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79D5" w14:textId="77777777" w:rsidR="00A77B3E" w:rsidRDefault="00B91E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B7EBD4B" w14:textId="77777777" w:rsidR="00A77B3E" w:rsidRDefault="00B91E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67945</w:t>
      </w:r>
    </w:p>
    <w:p w14:paraId="6830A2B6" w14:textId="77777777" w:rsidR="00A77B3E" w:rsidRDefault="00B91E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CDF105C" w14:textId="77777777" w:rsidR="00A77B3E" w:rsidRDefault="00A77B3E">
      <w:pPr>
        <w:spacing w:line="360" w:lineRule="auto"/>
        <w:jc w:val="both"/>
      </w:pPr>
    </w:p>
    <w:p w14:paraId="04837703" w14:textId="77777777" w:rsidR="00A77B3E" w:rsidRDefault="00B91E74">
      <w:pPr>
        <w:spacing w:line="360" w:lineRule="auto"/>
        <w:jc w:val="both"/>
      </w:pPr>
      <w:r>
        <w:rPr>
          <w:rFonts w:ascii="Book Antiqua" w:eastAsia="Book Antiqua" w:hAnsi="Book Antiqua" w:cs="Book Antiqua"/>
          <w:b/>
          <w:bCs/>
          <w:color w:val="000000"/>
        </w:rPr>
        <w:t>Association of non-alcoholic fatty liver disease and COVID-19: A literature review of current evidence</w:t>
      </w:r>
    </w:p>
    <w:p w14:paraId="42795C8C" w14:textId="77777777" w:rsidR="00A77B3E" w:rsidRDefault="00A77B3E">
      <w:pPr>
        <w:spacing w:line="360" w:lineRule="auto"/>
        <w:jc w:val="both"/>
      </w:pPr>
    </w:p>
    <w:p w14:paraId="44E03203" w14:textId="77777777" w:rsidR="00A77B3E" w:rsidRDefault="00D44CEC">
      <w:pPr>
        <w:spacing w:line="360" w:lineRule="auto"/>
        <w:jc w:val="both"/>
      </w:pPr>
      <w:r>
        <w:rPr>
          <w:rFonts w:ascii="Book Antiqua" w:eastAsia="Book Antiqua" w:hAnsi="Book Antiqua" w:cs="Book Antiqua"/>
          <w:color w:val="000000"/>
        </w:rPr>
        <w:t xml:space="preserve">Anirvan </w:t>
      </w:r>
      <w:r>
        <w:rPr>
          <w:rFonts w:ascii="Book Antiqua" w:hAnsi="Book Antiqua" w:cs="Book Antiqua" w:hint="eastAsia"/>
          <w:color w:val="000000"/>
          <w:lang w:eastAsia="zh-CN"/>
        </w:rPr>
        <w:t xml:space="preserve">P </w:t>
      </w:r>
      <w:r w:rsidRPr="00D44CE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1E74">
        <w:rPr>
          <w:rFonts w:ascii="Book Antiqua" w:eastAsia="Book Antiqua" w:hAnsi="Book Antiqua" w:cs="Book Antiqua"/>
          <w:color w:val="000000"/>
        </w:rPr>
        <w:t>NAFLD and COVID-19</w:t>
      </w:r>
    </w:p>
    <w:p w14:paraId="67EB7E0C" w14:textId="77777777" w:rsidR="00A77B3E" w:rsidRDefault="00A77B3E">
      <w:pPr>
        <w:spacing w:line="360" w:lineRule="auto"/>
        <w:jc w:val="both"/>
      </w:pPr>
    </w:p>
    <w:p w14:paraId="504F6DD9" w14:textId="77777777" w:rsidR="00A77B3E" w:rsidRDefault="00B91E74">
      <w:pPr>
        <w:spacing w:line="360" w:lineRule="auto"/>
        <w:jc w:val="both"/>
      </w:pPr>
      <w:r>
        <w:rPr>
          <w:rFonts w:ascii="Book Antiqua" w:eastAsia="Book Antiqua" w:hAnsi="Book Antiqua" w:cs="Book Antiqua"/>
          <w:color w:val="000000"/>
        </w:rPr>
        <w:t xml:space="preserve">Prajna Anirvan, Shivaram P Singh, Alexa </w:t>
      </w:r>
      <w:proofErr w:type="spellStart"/>
      <w:r>
        <w:rPr>
          <w:rFonts w:ascii="Book Antiqua" w:eastAsia="Book Antiqua" w:hAnsi="Book Antiqua" w:cs="Book Antiqua"/>
          <w:color w:val="000000"/>
        </w:rPr>
        <w:t>Giammarino</w:t>
      </w:r>
      <w:proofErr w:type="spellEnd"/>
      <w:r>
        <w:rPr>
          <w:rFonts w:ascii="Book Antiqua" w:eastAsia="Book Antiqua" w:hAnsi="Book Antiqua" w:cs="Book Antiqua"/>
          <w:color w:val="000000"/>
        </w:rPr>
        <w:t xml:space="preserve">, Sanjaya K </w:t>
      </w:r>
      <w:proofErr w:type="spellStart"/>
      <w:r>
        <w:rPr>
          <w:rFonts w:ascii="Book Antiqua" w:eastAsia="Book Antiqua" w:hAnsi="Book Antiqua" w:cs="Book Antiqua"/>
          <w:color w:val="000000"/>
        </w:rPr>
        <w:t>Satapathy</w:t>
      </w:r>
      <w:proofErr w:type="spellEnd"/>
    </w:p>
    <w:p w14:paraId="1235EF5B" w14:textId="77777777" w:rsidR="00A77B3E" w:rsidRDefault="00A77B3E">
      <w:pPr>
        <w:spacing w:line="360" w:lineRule="auto"/>
        <w:jc w:val="both"/>
      </w:pPr>
    </w:p>
    <w:p w14:paraId="3A2C4183" w14:textId="77777777" w:rsidR="00A77B3E" w:rsidRDefault="00B91E74">
      <w:pPr>
        <w:spacing w:line="360" w:lineRule="auto"/>
        <w:jc w:val="both"/>
      </w:pPr>
      <w:r>
        <w:rPr>
          <w:rFonts w:ascii="Book Antiqua" w:eastAsia="Book Antiqua" w:hAnsi="Book Antiqua" w:cs="Book Antiqua"/>
          <w:b/>
          <w:bCs/>
          <w:color w:val="000000"/>
        </w:rPr>
        <w:t xml:space="preserve">Prajna Anirvan, Shivaram P Singh, </w:t>
      </w:r>
      <w:r>
        <w:rPr>
          <w:rFonts w:ascii="Book Antiqua" w:eastAsia="Book Antiqua" w:hAnsi="Book Antiqua" w:cs="Book Antiqua"/>
          <w:color w:val="000000"/>
        </w:rPr>
        <w:t>Department of Gastroenterology, Sriram Chandra Bhanj Medical College and Hospital, Cuttack 753007, Odisha, India</w:t>
      </w:r>
    </w:p>
    <w:p w14:paraId="4EDA150E" w14:textId="77777777" w:rsidR="00A77B3E" w:rsidRDefault="00A77B3E">
      <w:pPr>
        <w:spacing w:line="360" w:lineRule="auto"/>
        <w:jc w:val="both"/>
      </w:pPr>
    </w:p>
    <w:p w14:paraId="1F66AB74" w14:textId="77777777" w:rsidR="00A77B3E" w:rsidRDefault="00B91E74">
      <w:pPr>
        <w:spacing w:line="360" w:lineRule="auto"/>
        <w:jc w:val="both"/>
      </w:pPr>
      <w:r>
        <w:rPr>
          <w:rFonts w:ascii="Book Antiqua" w:eastAsia="Book Antiqua" w:hAnsi="Book Antiqua" w:cs="Book Antiqua"/>
          <w:b/>
          <w:bCs/>
          <w:color w:val="000000"/>
        </w:rPr>
        <w:t xml:space="preserve">Alexa </w:t>
      </w:r>
      <w:proofErr w:type="spellStart"/>
      <w:r>
        <w:rPr>
          <w:rFonts w:ascii="Book Antiqua" w:eastAsia="Book Antiqua" w:hAnsi="Book Antiqua" w:cs="Book Antiqua"/>
          <w:b/>
          <w:bCs/>
          <w:color w:val="000000"/>
        </w:rPr>
        <w:t>Giammarino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Donald and Barbara Zucker School of Medicine at Hofstra, Manhasset, NY 11030, United States</w:t>
      </w:r>
    </w:p>
    <w:p w14:paraId="40CC5429" w14:textId="77777777" w:rsidR="00A77B3E" w:rsidRDefault="00A77B3E">
      <w:pPr>
        <w:spacing w:line="360" w:lineRule="auto"/>
        <w:jc w:val="both"/>
      </w:pPr>
    </w:p>
    <w:p w14:paraId="79C58C9F" w14:textId="77777777" w:rsidR="00A77B3E" w:rsidRDefault="00B91E74">
      <w:pPr>
        <w:spacing w:line="360" w:lineRule="auto"/>
        <w:jc w:val="both"/>
      </w:pPr>
      <w:r>
        <w:rPr>
          <w:rFonts w:ascii="Book Antiqua" w:eastAsia="Book Antiqua" w:hAnsi="Book Antiqua" w:cs="Book Antiqua"/>
          <w:b/>
          <w:bCs/>
          <w:color w:val="000000"/>
        </w:rPr>
        <w:t xml:space="preserve">Sanjaya K Satapathy, </w:t>
      </w:r>
      <w:r>
        <w:rPr>
          <w:rFonts w:ascii="Book Antiqua" w:eastAsia="Book Antiqua" w:hAnsi="Book Antiqua" w:cs="Book Antiqua"/>
          <w:color w:val="000000"/>
        </w:rPr>
        <w:t>Division of Hepatology at Sandra Atlas Bass Center for Liver Diseases and Transplantation, Donald and Barbara Zucker School of Medicine at Hofstra, Manhasset, NY 11030, United States</w:t>
      </w:r>
    </w:p>
    <w:p w14:paraId="2AB0A6E6" w14:textId="77777777" w:rsidR="00A77B3E" w:rsidRDefault="00A77B3E">
      <w:pPr>
        <w:spacing w:line="360" w:lineRule="auto"/>
        <w:jc w:val="both"/>
      </w:pPr>
    </w:p>
    <w:p w14:paraId="55FF9833" w14:textId="77777777" w:rsidR="00A77B3E" w:rsidRDefault="00B91E7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Singh SP and Satapathy SK contributed to conception and design; </w:t>
      </w:r>
      <w:r>
        <w:rPr>
          <w:rFonts w:ascii="Book Antiqua" w:eastAsia="Book Antiqua" w:hAnsi="Book Antiqua" w:cs="Book Antiqua"/>
          <w:color w:val="000000"/>
          <w:shd w:val="clear" w:color="auto" w:fill="FFFFFF"/>
        </w:rPr>
        <w:t xml:space="preserve">Singh SP, Satapathy SK, </w:t>
      </w:r>
      <w:proofErr w:type="spellStart"/>
      <w:r>
        <w:rPr>
          <w:rFonts w:ascii="Book Antiqua" w:eastAsia="Book Antiqua" w:hAnsi="Book Antiqua" w:cs="Book Antiqua"/>
          <w:color w:val="000000"/>
          <w:shd w:val="clear" w:color="auto" w:fill="FFFFFF"/>
        </w:rPr>
        <w:t>Anirvan</w:t>
      </w:r>
      <w:proofErr w:type="spellEnd"/>
      <w:r>
        <w:rPr>
          <w:rFonts w:ascii="Book Antiqua" w:eastAsia="Book Antiqua" w:hAnsi="Book Antiqua" w:cs="Book Antiqua"/>
          <w:color w:val="000000"/>
          <w:shd w:val="clear" w:color="auto" w:fill="FFFFFF"/>
        </w:rPr>
        <w:t xml:space="preserve"> P</w:t>
      </w:r>
      <w:r w:rsidR="00D44CE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Giammarino</w:t>
      </w:r>
      <w:proofErr w:type="spellEnd"/>
      <w:r>
        <w:rPr>
          <w:rFonts w:ascii="Book Antiqua" w:eastAsia="Book Antiqua" w:hAnsi="Book Antiqua" w:cs="Book Antiqua"/>
          <w:color w:val="000000"/>
          <w:shd w:val="clear" w:color="auto" w:fill="FFFFFF"/>
        </w:rPr>
        <w:t xml:space="preserve"> A </w:t>
      </w:r>
      <w:r>
        <w:rPr>
          <w:rFonts w:ascii="Book Antiqua" w:eastAsia="Book Antiqua" w:hAnsi="Book Antiqua" w:cs="Book Antiqua"/>
          <w:color w:val="000000"/>
        </w:rPr>
        <w:t>contributed collection and assembly of data</w:t>
      </w:r>
      <w:r>
        <w:rPr>
          <w:rFonts w:ascii="Book Antiqua" w:eastAsia="Book Antiqua" w:hAnsi="Book Antiqua" w:cs="Book Antiqua"/>
          <w:color w:val="000000"/>
          <w:shd w:val="clear" w:color="auto" w:fill="FFFFFF"/>
        </w:rPr>
        <w:t>; Singh SP and Satapathy SK finished data analysis and interpretation; all authors wrote the manuscript and completed final approval of the manuscript.</w:t>
      </w:r>
    </w:p>
    <w:p w14:paraId="497EC3C7" w14:textId="77777777" w:rsidR="00A77B3E" w:rsidRDefault="00A77B3E">
      <w:pPr>
        <w:spacing w:line="360" w:lineRule="auto"/>
        <w:jc w:val="both"/>
      </w:pPr>
    </w:p>
    <w:p w14:paraId="1F298EAC" w14:textId="77777777" w:rsidR="00A77B3E" w:rsidRDefault="00B91E74">
      <w:pPr>
        <w:spacing w:line="360" w:lineRule="auto"/>
        <w:jc w:val="both"/>
      </w:pPr>
      <w:r>
        <w:rPr>
          <w:rFonts w:ascii="Book Antiqua" w:eastAsia="Book Antiqua" w:hAnsi="Book Antiqua" w:cs="Book Antiqua"/>
          <w:b/>
          <w:bCs/>
          <w:color w:val="000000"/>
        </w:rPr>
        <w:t xml:space="preserve">Corresponding author: Sanjaya K Satapathy, FAASLD, AGAF, FACG, FASGE, MBBS, MD, MS, Attending Doctor, Director, Professor, </w:t>
      </w:r>
      <w:r>
        <w:rPr>
          <w:rFonts w:ascii="Book Antiqua" w:eastAsia="Book Antiqua" w:hAnsi="Book Antiqua" w:cs="Book Antiqua"/>
          <w:color w:val="000000"/>
        </w:rPr>
        <w:t xml:space="preserve">Division of Hepatology at Sandra Atlas Bass Center for Liver Diseases and Transplantation, Donald and Barbara Zucker School </w:t>
      </w:r>
      <w:r>
        <w:rPr>
          <w:rFonts w:ascii="Book Antiqua" w:eastAsia="Book Antiqua" w:hAnsi="Book Antiqua" w:cs="Book Antiqua"/>
          <w:color w:val="000000"/>
        </w:rPr>
        <w:lastRenderedPageBreak/>
        <w:t>of Medicine at Hofstra, Northwell Health, 400 Community Drive, Manhasset, NY 11030, United States. ssatapat@northwell.edu</w:t>
      </w:r>
    </w:p>
    <w:p w14:paraId="18532D1C" w14:textId="77777777" w:rsidR="00A77B3E" w:rsidRDefault="00A77B3E">
      <w:pPr>
        <w:spacing w:line="360" w:lineRule="auto"/>
        <w:jc w:val="both"/>
      </w:pPr>
    </w:p>
    <w:p w14:paraId="49F64FBB" w14:textId="77777777" w:rsidR="00A77B3E" w:rsidRDefault="00B91E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7, 2021</w:t>
      </w:r>
    </w:p>
    <w:p w14:paraId="095D9A7E" w14:textId="77777777" w:rsidR="00A77B3E" w:rsidRDefault="00B91E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66FC9A47" w14:textId="538CAABE" w:rsidR="00A77B3E" w:rsidRDefault="00B91E7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E01EF">
        <w:rPr>
          <w:rFonts w:ascii="Book Antiqua" w:eastAsia="宋体" w:hAnsi="Book Antiqua" w:hint="eastAsia"/>
          <w:color w:val="000000" w:themeColor="text1"/>
        </w:rPr>
        <w:t>Au</w:t>
      </w:r>
      <w:r w:rsidR="003E01EF">
        <w:rPr>
          <w:rFonts w:ascii="Book Antiqua" w:eastAsia="宋体" w:hAnsi="Book Antiqua"/>
          <w:color w:val="000000" w:themeColor="text1"/>
        </w:rPr>
        <w:t>gust</w:t>
      </w:r>
      <w:r w:rsidR="003E01EF" w:rsidRPr="00F06907">
        <w:rPr>
          <w:rFonts w:ascii="Book Antiqua" w:eastAsia="宋体" w:hAnsi="Book Antiqua"/>
          <w:color w:val="000000" w:themeColor="text1"/>
        </w:rPr>
        <w:t xml:space="preserve"> </w:t>
      </w:r>
      <w:r w:rsidR="003E01EF">
        <w:rPr>
          <w:rFonts w:ascii="Book Antiqua" w:eastAsia="宋体" w:hAnsi="Book Antiqua"/>
          <w:color w:val="000000" w:themeColor="text1"/>
        </w:rPr>
        <w:t>4</w:t>
      </w:r>
      <w:r w:rsidR="003E01EF" w:rsidRPr="00F06907">
        <w:rPr>
          <w:rFonts w:ascii="Book Antiqua" w:eastAsia="宋体" w:hAnsi="Book Antiqua"/>
          <w:color w:val="000000" w:themeColor="text1"/>
        </w:rPr>
        <w:t>, 2021</w:t>
      </w:r>
      <w:bookmarkEnd w:id="0"/>
      <w:bookmarkEnd w:id="1"/>
      <w:bookmarkEnd w:id="2"/>
    </w:p>
    <w:p w14:paraId="03B79314" w14:textId="77777777" w:rsidR="00A77B3E" w:rsidRDefault="00B91E74">
      <w:pPr>
        <w:spacing w:line="360" w:lineRule="auto"/>
        <w:jc w:val="both"/>
      </w:pPr>
      <w:r>
        <w:rPr>
          <w:rFonts w:ascii="Book Antiqua" w:eastAsia="Book Antiqua" w:hAnsi="Book Antiqua" w:cs="Book Antiqua"/>
          <w:b/>
          <w:bCs/>
          <w:color w:val="000000"/>
        </w:rPr>
        <w:t xml:space="preserve">Published online: </w:t>
      </w:r>
    </w:p>
    <w:p w14:paraId="34920E5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3D735A" w14:textId="77777777" w:rsidR="00A77B3E" w:rsidRDefault="00B91E74">
      <w:pPr>
        <w:spacing w:line="360" w:lineRule="auto"/>
        <w:jc w:val="both"/>
      </w:pPr>
      <w:r>
        <w:rPr>
          <w:rFonts w:ascii="Book Antiqua" w:eastAsia="Book Antiqua" w:hAnsi="Book Antiqua" w:cs="Book Antiqua"/>
          <w:b/>
          <w:color w:val="000000"/>
        </w:rPr>
        <w:lastRenderedPageBreak/>
        <w:t>Abstract</w:t>
      </w:r>
    </w:p>
    <w:p w14:paraId="6A7F29AC" w14:textId="77777777" w:rsidR="00A77B3E" w:rsidRDefault="00B91E74">
      <w:pPr>
        <w:spacing w:line="360" w:lineRule="auto"/>
        <w:jc w:val="both"/>
      </w:pPr>
      <w:r>
        <w:rPr>
          <w:rFonts w:ascii="Book Antiqua" w:eastAsia="Book Antiqua" w:hAnsi="Book Antiqua" w:cs="Book Antiqua"/>
          <w:color w:val="000000"/>
        </w:rPr>
        <w:t>The</w:t>
      </w:r>
      <w:r w:rsidR="00D44CEC">
        <w:rPr>
          <w:rFonts w:ascii="Book Antiqua" w:eastAsia="Book Antiqua" w:hAnsi="Book Antiqua" w:cs="Book Antiqua"/>
          <w:color w:val="000000"/>
        </w:rPr>
        <w:t xml:space="preserve"> coronavirus disea</w:t>
      </w:r>
      <w:r>
        <w:rPr>
          <w:rFonts w:ascii="Book Antiqua" w:eastAsia="Book Antiqua" w:hAnsi="Book Antiqua" w:cs="Book Antiqua"/>
          <w:color w:val="000000"/>
        </w:rPr>
        <w:t>se</w:t>
      </w:r>
      <w:r w:rsidR="00D44CEC">
        <w:rPr>
          <w:rFonts w:ascii="Book Antiqua" w:hAnsi="Book Antiqua" w:cs="Book Antiqua" w:hint="eastAsia"/>
          <w:color w:val="000000"/>
          <w:lang w:eastAsia="zh-CN"/>
        </w:rPr>
        <w:t xml:space="preserve"> 20</w:t>
      </w:r>
      <w:r>
        <w:rPr>
          <w:rFonts w:ascii="Book Antiqua" w:eastAsia="Book Antiqua" w:hAnsi="Book Antiqua" w:cs="Book Antiqua"/>
          <w:color w:val="000000"/>
        </w:rPr>
        <w:t xml:space="preserve">19 (COVID-19) pandemic has swept through nations, crippled economies and caused millions of deaths worldwide. Many people diagnosed with </w:t>
      </w:r>
      <w:r w:rsidR="00D44CEC">
        <w:rPr>
          <w:rFonts w:ascii="Book Antiqua" w:eastAsia="Book Antiqua" w:hAnsi="Book Antiqua" w:cs="Book Antiqua"/>
          <w:color w:val="000000"/>
        </w:rPr>
        <w:t>COVID-19</w:t>
      </w:r>
      <w:r>
        <w:rPr>
          <w:rFonts w:ascii="Book Antiqua" w:eastAsia="Book Antiqua" w:hAnsi="Book Antiqua" w:cs="Book Antiqua"/>
          <w:color w:val="000000"/>
        </w:rPr>
        <w:t xml:space="preserve"> infections are often found to develop liver injury, which, in a small portion of patients, progresses to severe liver disease. Liver injury in the form of elevated transaminases, hyperbilirubinemia and alterations in serum albumin has been observed to be higher in patients with severe forms of the disease. Those who already have insult to the liver from chronic disease, such as </w:t>
      </w:r>
      <w:r w:rsidR="00D44CEC">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(NAFLD) may be at the greatest disadvantage.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The severity of COVID-19 also seems to be driven by the presence of NAFLD and other co-morbidities. About 25% of the global population has NAFLD. With such a widespread prevalence of NAFLD, understanding the disease progression of COVID-19 and the occurrence of liver injury in this vulnerable population assumes great significance.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In this review, we present an overview of COVID-19 infection in patients with NAFLD.</w:t>
      </w:r>
    </w:p>
    <w:p w14:paraId="2B6E8D7E" w14:textId="77777777" w:rsidR="00A77B3E" w:rsidRDefault="00A77B3E">
      <w:pPr>
        <w:spacing w:line="360" w:lineRule="auto"/>
        <w:jc w:val="both"/>
      </w:pPr>
    </w:p>
    <w:p w14:paraId="4B36E4BA" w14:textId="77777777" w:rsidR="00A77B3E" w:rsidRDefault="00B91E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SARS-CoV-2; Fatty liver; Mitochondria;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Oxidative stress; COVID-19; Metabolic associated fatty liver disease; Nonalcoholic fatty liver disease; Progressive liver disease; Nonalcoholic steatohepatitis</w:t>
      </w:r>
    </w:p>
    <w:p w14:paraId="13F19821" w14:textId="77777777" w:rsidR="00A77B3E" w:rsidRDefault="00A77B3E">
      <w:pPr>
        <w:spacing w:line="360" w:lineRule="auto"/>
        <w:jc w:val="both"/>
      </w:pPr>
    </w:p>
    <w:p w14:paraId="3665D453" w14:textId="77777777" w:rsidR="00A77B3E" w:rsidRDefault="00B91E74">
      <w:pPr>
        <w:spacing w:line="360" w:lineRule="auto"/>
        <w:jc w:val="both"/>
      </w:pPr>
      <w:r>
        <w:rPr>
          <w:rFonts w:ascii="Book Antiqua" w:eastAsia="Book Antiqua" w:hAnsi="Book Antiqua" w:cs="Book Antiqua"/>
          <w:color w:val="000000"/>
        </w:rPr>
        <w:t xml:space="preserve">Anirvan P, Singh SP, </w:t>
      </w:r>
      <w:proofErr w:type="spellStart"/>
      <w:r>
        <w:rPr>
          <w:rFonts w:ascii="Book Antiqua" w:eastAsia="Book Antiqua" w:hAnsi="Book Antiqua" w:cs="Book Antiqua"/>
          <w:color w:val="000000"/>
        </w:rPr>
        <w:t>Giammarino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Association of non-alcoholic fatty liver disease and COVID-19: A literature review of current evidence.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7B8F3FAD" w14:textId="77777777" w:rsidR="00A77B3E" w:rsidRDefault="00A77B3E">
      <w:pPr>
        <w:spacing w:line="360" w:lineRule="auto"/>
        <w:jc w:val="both"/>
      </w:pPr>
    </w:p>
    <w:p w14:paraId="418AD3A6" w14:textId="77777777" w:rsidR="00A77B3E" w:rsidRDefault="00B91E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Liver injury in the form of elevated transaminases and hyperbilirubinemia in </w:t>
      </w:r>
      <w:r w:rsidR="00D44CEC">
        <w:rPr>
          <w:rFonts w:ascii="Book Antiqua" w:eastAsia="Book Antiqua" w:hAnsi="Book Antiqua" w:cs="Book Antiqua"/>
          <w:color w:val="000000"/>
        </w:rPr>
        <w:t>coronavirus disease</w:t>
      </w:r>
      <w:r w:rsidR="00D44CEC">
        <w:rPr>
          <w:rFonts w:ascii="Book Antiqua" w:hAnsi="Book Antiqua" w:cs="Book Antiqua" w:hint="eastAsia"/>
          <w:color w:val="000000"/>
          <w:lang w:eastAsia="zh-CN"/>
        </w:rPr>
        <w:t xml:space="preserve"> 20</w:t>
      </w:r>
      <w:r w:rsidR="00D44CEC">
        <w:rPr>
          <w:rFonts w:ascii="Book Antiqua" w:eastAsia="Book Antiqua" w:hAnsi="Book Antiqua" w:cs="Book Antiqua"/>
          <w:color w:val="000000"/>
        </w:rPr>
        <w:t>19 (COVID-19)</w:t>
      </w:r>
      <w:r>
        <w:rPr>
          <w:rFonts w:ascii="Book Antiqua" w:eastAsia="Book Antiqua" w:hAnsi="Book Antiqua" w:cs="Book Antiqua"/>
          <w:color w:val="000000"/>
        </w:rPr>
        <w:t xml:space="preserve"> may be attributed to multiple factors, including the presence of pre-existing liver disease. The presence of </w:t>
      </w:r>
      <w:r w:rsidR="00D44CEC">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in patients with COVID-19 is likely to make them susceptible to severe forms of liver injury. Given the high prevalence of NAFLD worldwide, it is important to </w:t>
      </w:r>
      <w:r>
        <w:rPr>
          <w:rFonts w:ascii="Book Antiqua" w:eastAsia="Book Antiqua" w:hAnsi="Book Antiqua" w:cs="Book Antiqua"/>
          <w:color w:val="000000"/>
        </w:rPr>
        <w:lastRenderedPageBreak/>
        <w:t>understand the implications of COVID-19 in such patients including role of comorbidities, disease progression, and the severity of COVID-19.</w:t>
      </w:r>
    </w:p>
    <w:p w14:paraId="05E64E44" w14:textId="77777777" w:rsidR="00A77B3E" w:rsidRDefault="00D44CEC">
      <w:pPr>
        <w:spacing w:line="360" w:lineRule="auto"/>
        <w:jc w:val="both"/>
      </w:pPr>
      <w:r>
        <w:br w:type="page"/>
      </w:r>
      <w:r w:rsidR="00B91E74">
        <w:rPr>
          <w:rFonts w:ascii="Book Antiqua" w:eastAsia="Book Antiqua" w:hAnsi="Book Antiqua" w:cs="Book Antiqua"/>
          <w:b/>
          <w:caps/>
          <w:color w:val="000000"/>
          <w:u w:val="single"/>
        </w:rPr>
        <w:lastRenderedPageBreak/>
        <w:t>INTRODUCTION</w:t>
      </w:r>
    </w:p>
    <w:p w14:paraId="6F553AB3" w14:textId="77777777" w:rsidR="00A77B3E" w:rsidRPr="00D44CEC" w:rsidRDefault="00B91E74">
      <w:pPr>
        <w:spacing w:line="360" w:lineRule="auto"/>
        <w:jc w:val="both"/>
        <w:rPr>
          <w:lang w:eastAsia="zh-CN"/>
        </w:rPr>
      </w:pPr>
      <w:r>
        <w:rPr>
          <w:rFonts w:ascii="Book Antiqua" w:eastAsia="Book Antiqua" w:hAnsi="Book Antiqua" w:cs="Book Antiqua"/>
          <w:color w:val="000000"/>
        </w:rPr>
        <w:t>The worldwide figures of</w:t>
      </w:r>
      <w:r w:rsidR="00D44CEC">
        <w:rPr>
          <w:rFonts w:ascii="Book Antiqua" w:eastAsia="Book Antiqua" w:hAnsi="Book Antiqua" w:cs="Book Antiqua"/>
          <w:color w:val="000000"/>
        </w:rPr>
        <w:t xml:space="preserve"> coronavirus dis</w:t>
      </w:r>
      <w:r>
        <w:rPr>
          <w:rFonts w:ascii="Book Antiqua" w:eastAsia="Book Antiqua" w:hAnsi="Book Antiqua" w:cs="Book Antiqua"/>
          <w:color w:val="000000"/>
        </w:rPr>
        <w:t>ease</w:t>
      </w:r>
      <w:r w:rsidR="00D44CEC">
        <w:rPr>
          <w:rFonts w:ascii="Book Antiqua" w:hAnsi="Book Antiqua" w:cs="Book Antiqua" w:hint="eastAsia"/>
          <w:color w:val="000000"/>
          <w:lang w:eastAsia="zh-CN"/>
        </w:rPr>
        <w:t xml:space="preserve"> 20</w:t>
      </w:r>
      <w:r>
        <w:rPr>
          <w:rFonts w:ascii="Book Antiqua" w:eastAsia="Book Antiqua" w:hAnsi="Book Antiqua" w:cs="Book Antiqua"/>
          <w:color w:val="000000"/>
        </w:rPr>
        <w:t>19 (C</w:t>
      </w:r>
      <w:r w:rsidR="00D44CEC">
        <w:rPr>
          <w:rFonts w:ascii="Book Antiqua" w:eastAsia="Book Antiqua" w:hAnsi="Book Antiqua" w:cs="Book Antiqua"/>
          <w:color w:val="000000"/>
        </w:rPr>
        <w:t>OVID-19) presently stand at 154640</w:t>
      </w:r>
      <w:r>
        <w:rPr>
          <w:rFonts w:ascii="Book Antiqua" w:eastAsia="Book Antiqua" w:hAnsi="Book Antiqua" w:cs="Book Antiqua"/>
          <w:color w:val="000000"/>
        </w:rPr>
        <w:t>649</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confirmed cases with 3</w:t>
      </w:r>
      <w:r w:rsidR="00D44CEC">
        <w:rPr>
          <w:rFonts w:ascii="Book Antiqua" w:eastAsia="Book Antiqua" w:hAnsi="Book Antiqua" w:cs="Book Antiqua"/>
          <w:color w:val="000000"/>
        </w:rPr>
        <w:t>232</w:t>
      </w:r>
      <w:r>
        <w:rPr>
          <w:rFonts w:ascii="Book Antiqua" w:eastAsia="Book Antiqua" w:hAnsi="Book Antiqua" w:cs="Book Antiqua"/>
          <w:color w:val="000000"/>
        </w:rPr>
        <w:t xml:space="preserve">285 </w:t>
      </w:r>
      <w:proofErr w:type="gramStart"/>
      <w:r>
        <w:rPr>
          <w:rFonts w:ascii="Book Antiqua" w:eastAsia="Book Antiqua" w:hAnsi="Book Antiqua" w:cs="Book Antiqua"/>
          <w:color w:val="000000"/>
        </w:rPr>
        <w:t>deaths</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1</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primarily a respiratory syndrome, COVID-19 has been reported to cause liver injury in multiple studies, including </w:t>
      </w:r>
      <w:proofErr w:type="gramStart"/>
      <w:r>
        <w:rPr>
          <w:rFonts w:ascii="Book Antiqua" w:eastAsia="Book Antiqua" w:hAnsi="Book Antiqua" w:cs="Book Antiqua"/>
          <w:color w:val="000000"/>
        </w:rPr>
        <w:t>metanalyses</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2</w:t>
      </w:r>
      <w:r w:rsidR="00D44CEC">
        <w:rPr>
          <w:rFonts w:ascii="Book Antiqua" w:hAnsi="Book Antiqua" w:cs="Book Antiqua" w:hint="eastAsia"/>
          <w:color w:val="000000"/>
          <w:vertAlign w:val="superscript"/>
          <w:lang w:eastAsia="zh-CN"/>
        </w:rPr>
        <w:t>-</w:t>
      </w:r>
      <w:r w:rsidR="00D44CEC">
        <w:rPr>
          <w:rFonts w:ascii="Book Antiqua" w:eastAsia="Book Antiqua" w:hAnsi="Book Antiqua" w:cs="Book Antiqua"/>
          <w:color w:val="000000"/>
          <w:vertAlign w:val="superscript"/>
        </w:rPr>
        <w:t>4</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incidence of liver injury as assessed by several indicators like transaminases, bilirubin and albumin has been found to be higher in patients with severe COVID-19 </w:t>
      </w:r>
      <w:proofErr w:type="gramStart"/>
      <w:r>
        <w:rPr>
          <w:rFonts w:ascii="Book Antiqua" w:eastAsia="Book Antiqua" w:hAnsi="Book Antiqua" w:cs="Book Antiqua"/>
          <w:color w:val="000000"/>
        </w:rPr>
        <w:t>infection</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3,5</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Increasing severity of liver chemistry abnormalities on hospital admission predicts early in-hospital mortality in COVID-19 </w:t>
      </w:r>
      <w:proofErr w:type="gramStart"/>
      <w:r>
        <w:rPr>
          <w:rFonts w:ascii="Book Antiqua" w:eastAsia="Book Antiqua" w:hAnsi="Book Antiqua" w:cs="Book Antiqua"/>
          <w:color w:val="000000"/>
          <w:shd w:val="clear" w:color="auto" w:fill="FFFFFF"/>
        </w:rPr>
        <w:t>patients</w:t>
      </w:r>
      <w:r w:rsidR="00D44CEC">
        <w:rPr>
          <w:rFonts w:ascii="Book Antiqua" w:eastAsia="Book Antiqua" w:hAnsi="Book Antiqua" w:cs="Book Antiqua"/>
          <w:color w:val="000000"/>
          <w:szCs w:val="30"/>
          <w:shd w:val="clear" w:color="auto" w:fill="FFFFFF"/>
          <w:vertAlign w:val="superscript"/>
        </w:rPr>
        <w:t>[</w:t>
      </w:r>
      <w:proofErr w:type="gramEnd"/>
      <w:r w:rsidR="00D44CEC">
        <w:rPr>
          <w:rFonts w:ascii="Book Antiqua" w:eastAsia="Book Antiqua" w:hAnsi="Book Antiqua" w:cs="Book Antiqua"/>
          <w:color w:val="000000"/>
          <w:vertAlign w:val="superscript"/>
        </w:rPr>
        <w:t>4</w:t>
      </w:r>
      <w:r w:rsidR="00D44CEC">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33B9E77B" w14:textId="77777777" w:rsidR="00A77B3E" w:rsidRDefault="00B91E74" w:rsidP="00D44CEC">
      <w:pPr>
        <w:spacing w:line="360" w:lineRule="auto"/>
        <w:ind w:firstLineChars="100" w:firstLine="240"/>
        <w:jc w:val="both"/>
      </w:pPr>
      <w:r>
        <w:rPr>
          <w:rFonts w:ascii="Book Antiqua" w:eastAsia="Book Antiqua" w:hAnsi="Book Antiqua" w:cs="Book Antiqua"/>
          <w:color w:val="000000"/>
        </w:rPr>
        <w:t>There is a high global</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burden of pre-existing liver </w:t>
      </w:r>
      <w:proofErr w:type="gramStart"/>
      <w:r>
        <w:rPr>
          <w:rFonts w:ascii="Book Antiqua" w:eastAsia="Book Antiqua" w:hAnsi="Book Antiqua" w:cs="Book Antiqua"/>
          <w:color w:val="000000"/>
        </w:rPr>
        <w:t>disease</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6</w:t>
      </w:r>
      <w:r w:rsidR="00D44CEC">
        <w:rPr>
          <w:rFonts w:ascii="Book Antiqua" w:eastAsia="Book Antiqua" w:hAnsi="Book Antiqua" w:cs="Book Antiqua"/>
          <w:color w:val="000000"/>
          <w:szCs w:val="30"/>
          <w:vertAlign w:val="superscript"/>
        </w:rPr>
        <w:t>]</w:t>
      </w:r>
      <w:r w:rsidR="00D44CEC">
        <w:rPr>
          <w:rFonts w:ascii="Book Antiqua" w:hAnsi="Book Antiqua" w:cs="Book Antiqua" w:hint="eastAsia"/>
          <w:color w:val="000000"/>
          <w:lang w:eastAsia="zh-CN"/>
        </w:rPr>
        <w:t>,</w:t>
      </w:r>
      <w:r>
        <w:rPr>
          <w:rFonts w:ascii="Book Antiqua" w:eastAsia="Book Antiqua" w:hAnsi="Book Antiqua" w:cs="Book Antiqua"/>
          <w:color w:val="000000"/>
        </w:rPr>
        <w:t xml:space="preserve"> including chronic viral hepatitis, nonalcoholic fatty liver disease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(NAFLD) and alcohol</w:t>
      </w:r>
      <w:r w:rsidRPr="00D44CEC">
        <w:rPr>
          <w:rFonts w:ascii="Book Antiqua" w:eastAsia="Book Antiqua" w:hAnsi="Book Antiqua" w:cs="Book Antiqua"/>
          <w:color w:val="000000"/>
        </w:rPr>
        <w:t>-</w:t>
      </w:r>
      <w:r>
        <w:rPr>
          <w:rFonts w:ascii="Book Antiqua" w:eastAsia="Book Antiqua" w:hAnsi="Book Antiqua" w:cs="Book Antiqua"/>
          <w:color w:val="000000"/>
        </w:rPr>
        <w:t>associated liver disease</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(ALD). For example, in China,</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where the pandemic originated, liver cirrhosis affects around 7 million </w:t>
      </w:r>
      <w:proofErr w:type="gramStart"/>
      <w:r>
        <w:rPr>
          <w:rFonts w:ascii="Book Antiqua" w:eastAsia="Book Antiqua" w:hAnsi="Book Antiqua" w:cs="Book Antiqua"/>
          <w:color w:val="000000"/>
        </w:rPr>
        <w:t>people</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7</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Similarly, in the United States which has</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highest number of recorded COVID 19 cases, about 4.5 million of adults are diagnosed with chronic liver </w:t>
      </w:r>
      <w:proofErr w:type="gramStart"/>
      <w:r>
        <w:rPr>
          <w:rFonts w:ascii="Book Antiqua" w:eastAsia="Book Antiqua" w:hAnsi="Book Antiqua" w:cs="Book Antiqua"/>
          <w:color w:val="000000"/>
        </w:rPr>
        <w:t>disease</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8</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D44CEC">
        <w:rPr>
          <w:rFonts w:ascii="Book Antiqua" w:eastAsia="Book Antiqua" w:hAnsi="Book Antiqua" w:cs="Book Antiqua"/>
          <w:color w:val="000000"/>
          <w:szCs w:val="30"/>
        </w:rPr>
        <w:t xml:space="preserve"> </w:t>
      </w:r>
      <w:r>
        <w:rPr>
          <w:rFonts w:ascii="Book Antiqua" w:eastAsia="Book Antiqua" w:hAnsi="Book Antiqua" w:cs="Book Antiqua"/>
          <w:color w:val="000000"/>
        </w:rPr>
        <w:t>In a cross-sectional analysis based on data from National Health and Nutrition Examination Surveys</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(NHANES), it was observed that the prevalence of NAFLD (by US-Fatty Liver Index) spiked from 20.0% (1988</w:t>
      </w:r>
      <w:r w:rsidR="00D44CEC">
        <w:rPr>
          <w:rFonts w:ascii="Book Antiqua" w:hAnsi="Book Antiqua" w:cs="Book Antiqua" w:hint="eastAsia"/>
          <w:color w:val="000000"/>
          <w:lang w:eastAsia="zh-CN"/>
        </w:rPr>
        <w:t>-</w:t>
      </w:r>
      <w:r>
        <w:rPr>
          <w:rFonts w:ascii="Book Antiqua" w:eastAsia="Book Antiqua" w:hAnsi="Book Antiqua" w:cs="Book Antiqua"/>
          <w:color w:val="000000"/>
        </w:rPr>
        <w:t>1994) to 28.3% (1999</w:t>
      </w:r>
      <w:r w:rsidR="00D44CEC">
        <w:rPr>
          <w:rFonts w:ascii="Book Antiqua" w:hAnsi="Book Antiqua" w:cs="Book Antiqua" w:hint="eastAsia"/>
          <w:color w:val="000000"/>
          <w:lang w:eastAsia="zh-CN"/>
        </w:rPr>
        <w:t>-</w:t>
      </w:r>
      <w:r>
        <w:rPr>
          <w:rFonts w:ascii="Book Antiqua" w:eastAsia="Book Antiqua" w:hAnsi="Book Antiqua" w:cs="Book Antiqua"/>
          <w:color w:val="000000"/>
        </w:rPr>
        <w:t>2004) to 33.2% (2009</w:t>
      </w:r>
      <w:r w:rsidR="00D44CEC">
        <w:rPr>
          <w:rFonts w:ascii="Book Antiqua" w:hAnsi="Book Antiqua" w:cs="Book Antiqua" w:hint="eastAsia"/>
          <w:color w:val="000000"/>
          <w:lang w:eastAsia="zh-CN"/>
        </w:rPr>
        <w:t>-</w:t>
      </w:r>
      <w:r>
        <w:rPr>
          <w:rFonts w:ascii="Book Antiqua" w:eastAsia="Book Antiqua" w:hAnsi="Book Antiqua" w:cs="Book Antiqua"/>
          <w:color w:val="000000"/>
        </w:rPr>
        <w:t>2012) and 31.9% (2013</w:t>
      </w:r>
      <w:r w:rsidR="00D44CEC">
        <w:rPr>
          <w:rFonts w:ascii="Book Antiqua" w:hAnsi="Book Antiqua" w:cs="Book Antiqua" w:hint="eastAsia"/>
          <w:color w:val="000000"/>
          <w:lang w:eastAsia="zh-CN"/>
        </w:rPr>
        <w:t>-</w:t>
      </w:r>
      <w:r>
        <w:rPr>
          <w:rFonts w:ascii="Book Antiqua" w:eastAsia="Book Antiqua" w:hAnsi="Book Antiqua" w:cs="Book Antiqua"/>
          <w:color w:val="000000"/>
        </w:rPr>
        <w:t>2016)</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9</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increasing trend is in concurrence with increases in obesity, diabetes mellitus, hypertension and insulin </w:t>
      </w:r>
      <w:proofErr w:type="gramStart"/>
      <w:r>
        <w:rPr>
          <w:rFonts w:ascii="Book Antiqua" w:eastAsia="Book Antiqua" w:hAnsi="Book Antiqua" w:cs="Book Antiqua"/>
          <w:color w:val="000000"/>
        </w:rPr>
        <w:t>resistance</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9</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is also to be noted that many patients with fatty liver disease remain undiagnosed and are incidentally detected. Therefore, the actual prevalence of NAFLD may be much higher. In such a background of widespread prevalence of chronic liver disease especially NAFLD, the incidence of liver injury in COVID-19 and its impact on disease progression assumes greater significance. In a recent study, we found that </w:t>
      </w:r>
      <w:r>
        <w:rPr>
          <w:rFonts w:ascii="Book Antiqua" w:eastAsia="Book Antiqua" w:hAnsi="Book Antiqua" w:cs="Book Antiqua"/>
          <w:color w:val="000000"/>
          <w:shd w:val="clear" w:color="auto" w:fill="FFFFFF"/>
        </w:rPr>
        <w:t>mortality associated with the known risk factors of COVID19 (hypertension, diabetes, male sex, and old age) was accentuated in the presence of liver chemistry abnormalities in those diagnosed with COVID-19</w:t>
      </w:r>
      <w:r w:rsidR="00D44CEC">
        <w:rPr>
          <w:rFonts w:ascii="Book Antiqua" w:eastAsia="Book Antiqua" w:hAnsi="Book Antiqua" w:cs="Book Antiqua"/>
          <w:color w:val="000000"/>
          <w:shd w:val="clear" w:color="auto" w:fill="FFFFFF"/>
          <w:vertAlign w:val="superscript"/>
        </w:rPr>
        <w:t>[</w:t>
      </w:r>
      <w:r w:rsidR="00D44CEC">
        <w:rPr>
          <w:rFonts w:ascii="Book Antiqua" w:eastAsia="Book Antiqua" w:hAnsi="Book Antiqua" w:cs="Book Antiqua"/>
          <w:color w:val="000000"/>
          <w:vertAlign w:val="superscript"/>
        </w:rPr>
        <w:t>4</w:t>
      </w:r>
      <w:r w:rsidR="00D44CEC">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7DF2164C" w14:textId="77777777" w:rsidR="00A77B3E" w:rsidRDefault="00A77B3E">
      <w:pPr>
        <w:spacing w:line="360" w:lineRule="auto"/>
        <w:jc w:val="both"/>
      </w:pPr>
    </w:p>
    <w:p w14:paraId="4B4E5FCA" w14:textId="77777777" w:rsidR="00A77B3E" w:rsidRPr="00D44CEC" w:rsidRDefault="00B91E74">
      <w:pPr>
        <w:spacing w:line="360" w:lineRule="auto"/>
        <w:jc w:val="both"/>
        <w:rPr>
          <w:lang w:eastAsia="zh-CN"/>
        </w:rPr>
      </w:pPr>
      <w:r>
        <w:rPr>
          <w:rFonts w:ascii="Book Antiqua" w:eastAsia="Book Antiqua" w:hAnsi="Book Antiqua" w:cs="Book Antiqua"/>
          <w:b/>
          <w:bCs/>
          <w:caps/>
          <w:color w:val="000000"/>
          <w:u w:val="single"/>
        </w:rPr>
        <w:t>Pathogenesis and Pattern of Liver Injury in COVID-19</w:t>
      </w:r>
    </w:p>
    <w:p w14:paraId="18BD9DBB" w14:textId="77777777" w:rsidR="00A77B3E" w:rsidRPr="00A65BD7" w:rsidRDefault="00B91E74">
      <w:pPr>
        <w:spacing w:line="360" w:lineRule="auto"/>
        <w:jc w:val="both"/>
        <w:rPr>
          <w:lang w:eastAsia="zh-CN"/>
        </w:rPr>
      </w:pPr>
      <w:r>
        <w:rPr>
          <w:rFonts w:ascii="Book Antiqua" w:eastAsia="Book Antiqua" w:hAnsi="Book Antiqua" w:cs="Book Antiqua"/>
          <w:color w:val="000000"/>
        </w:rPr>
        <w:t>The pathogenesis of liver injury in COVID-19 is multifactorial. A number of factors have been identified for perpetuating and potentiating liver injury in COVID-19. Direct viral-</w:t>
      </w:r>
      <w:r>
        <w:rPr>
          <w:rFonts w:ascii="Book Antiqua" w:eastAsia="Book Antiqua" w:hAnsi="Book Antiqua" w:cs="Book Antiqua"/>
          <w:color w:val="000000"/>
        </w:rPr>
        <w:lastRenderedPageBreak/>
        <w:t>mediated hepatocyte injury, liver injury ensuing from cytokine release syndrome, drug</w:t>
      </w:r>
      <w:r w:rsidRPr="00D44CEC">
        <w:rPr>
          <w:rFonts w:ascii="Book Antiqua" w:eastAsia="Book Antiqua" w:hAnsi="Book Antiqua" w:cs="Book Antiqua"/>
          <w:color w:val="000000"/>
        </w:rPr>
        <w:t>-</w:t>
      </w:r>
      <w:r>
        <w:rPr>
          <w:rFonts w:ascii="Book Antiqua" w:eastAsia="Book Antiqua" w:hAnsi="Book Antiqua" w:cs="Book Antiqua"/>
          <w:color w:val="000000"/>
        </w:rPr>
        <w:t>induced liver injury and ischemic hepatitis are just some of the mechanisms responsible for hepatic dysfunction in COVID-19</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10</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pattern of liver injury in COVID-19, as evidence from multiple studies, is a</w:t>
      </w:r>
      <w:r w:rsidR="00D44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rise in liver enzymes </w:t>
      </w:r>
      <w:r w:rsidR="00303882">
        <w:rPr>
          <w:rFonts w:ascii="Book Antiqua" w:hAnsi="Book Antiqua" w:cs="Book Antiqua" w:hint="eastAsia"/>
          <w:color w:val="000000"/>
          <w:lang w:eastAsia="zh-CN"/>
        </w:rPr>
        <w:t>[</w:t>
      </w:r>
      <w:r>
        <w:rPr>
          <w:rFonts w:ascii="Book Antiqua" w:eastAsia="Book Antiqua" w:hAnsi="Book Antiqua" w:cs="Book Antiqua"/>
          <w:color w:val="000000"/>
        </w:rPr>
        <w:t xml:space="preserve">primarily </w:t>
      </w:r>
      <w:bookmarkStart w:id="3" w:name="_Hlk57819330"/>
      <w:r w:rsidR="00303882" w:rsidRPr="007B27E7">
        <w:rPr>
          <w:rFonts w:ascii="Book Antiqua" w:eastAsia="Book Antiqua" w:hAnsi="Book Antiqua" w:cs="Book Antiqua"/>
          <w:color w:val="000000"/>
        </w:rPr>
        <w:t>aspartate aminotransferase</w:t>
      </w:r>
      <w:bookmarkEnd w:id="3"/>
      <w:r>
        <w:rPr>
          <w:rFonts w:ascii="Book Antiqua" w:eastAsia="Book Antiqua" w:hAnsi="Book Antiqua" w:cs="Book Antiqua"/>
          <w:color w:val="000000"/>
        </w:rPr>
        <w:t xml:space="preserve"> and </w:t>
      </w:r>
      <w:bookmarkStart w:id="4" w:name="_Hlk57819308"/>
      <w:r w:rsidR="00303882" w:rsidRPr="00313B45">
        <w:rPr>
          <w:rFonts w:ascii="Book Antiqua" w:eastAsia="Book Antiqua" w:hAnsi="Book Antiqua" w:cs="Book Antiqua"/>
          <w:color w:val="000000"/>
        </w:rPr>
        <w:t>alanine aminotransferase</w:t>
      </w:r>
      <w:bookmarkEnd w:id="4"/>
      <w:r w:rsidR="00303882">
        <w:rPr>
          <w:rFonts w:ascii="Book Antiqua" w:eastAsia="Book Antiqua" w:hAnsi="Book Antiqua" w:cs="Book Antiqua"/>
          <w:color w:val="000000"/>
        </w:rPr>
        <w:t xml:space="preserve"> </w:t>
      </w:r>
      <w:r w:rsidR="00303882">
        <w:rPr>
          <w:rFonts w:ascii="Book Antiqua" w:hAnsi="Book Antiqua" w:cs="Book Antiqua" w:hint="eastAsia"/>
          <w:color w:val="000000"/>
          <w:lang w:eastAsia="zh-CN"/>
        </w:rPr>
        <w:t>(</w:t>
      </w:r>
      <w:r>
        <w:rPr>
          <w:rFonts w:ascii="Book Antiqua" w:eastAsia="Book Antiqua" w:hAnsi="Book Antiqua" w:cs="Book Antiqua"/>
          <w:color w:val="000000"/>
        </w:rPr>
        <w:t>ALT)</w:t>
      </w:r>
      <w:r w:rsidR="00303882">
        <w:rPr>
          <w:rFonts w:ascii="Book Antiqua" w:hAnsi="Book Antiqua" w:cs="Book Antiqua" w:hint="eastAsia"/>
          <w:color w:val="000000"/>
          <w:lang w:eastAsia="zh-CN"/>
        </w:rPr>
        <w:t>]</w:t>
      </w:r>
      <w:r>
        <w:rPr>
          <w:rFonts w:ascii="Book Antiqua" w:eastAsia="Book Antiqua" w:hAnsi="Book Antiqua" w:cs="Book Antiqua"/>
          <w:color w:val="000000"/>
        </w:rPr>
        <w:t xml:space="preserve"> with mild increases in </w:t>
      </w:r>
      <w:proofErr w:type="gramStart"/>
      <w:r>
        <w:rPr>
          <w:rFonts w:ascii="Book Antiqua" w:eastAsia="Book Antiqua" w:hAnsi="Book Antiqua" w:cs="Book Antiqua"/>
          <w:color w:val="000000"/>
        </w:rPr>
        <w:t>bilirubin</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10</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study by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11</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from China, among 417 patients, 20.75% had hepatocellular pattern of liver injury, 29.25% had a cholestatic pattern, while 43.4% had a mixed type of liver injury. Liver injury is transient in most cases and liver enzymes usually return to normal with recovery from COVID-19</w:t>
      </w:r>
      <w:r w:rsidR="00D44CEC">
        <w:rPr>
          <w:rFonts w:ascii="Book Antiqua" w:eastAsia="Book Antiqua" w:hAnsi="Book Antiqua" w:cs="Book Antiqua"/>
          <w:color w:val="000000"/>
          <w:szCs w:val="30"/>
          <w:vertAlign w:val="superscript"/>
        </w:rPr>
        <w:t>[</w:t>
      </w:r>
      <w:r w:rsidR="00D44CEC">
        <w:rPr>
          <w:rFonts w:ascii="Book Antiqua" w:eastAsia="Book Antiqua" w:hAnsi="Book Antiqua" w:cs="Book Antiqua"/>
          <w:color w:val="000000"/>
          <w:vertAlign w:val="superscript"/>
        </w:rPr>
        <w:t>2</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rampant use of multiple medications-antibiotics, antivirals, nonsteroidal anti-inflammatory drugs, herbal medications, interferon and other immunomodulators has been associated with increased liver test </w:t>
      </w:r>
      <w:proofErr w:type="gramStart"/>
      <w:r>
        <w:rPr>
          <w:rFonts w:ascii="Book Antiqua" w:eastAsia="Book Antiqua" w:hAnsi="Book Antiqua" w:cs="Book Antiqua"/>
          <w:color w:val="000000"/>
        </w:rPr>
        <w:t>abnormalities</w:t>
      </w:r>
      <w:r w:rsidR="00D44CEC">
        <w:rPr>
          <w:rFonts w:ascii="Book Antiqua" w:eastAsia="Book Antiqua" w:hAnsi="Book Antiqua" w:cs="Book Antiqua"/>
          <w:color w:val="000000"/>
          <w:szCs w:val="30"/>
          <w:vertAlign w:val="superscript"/>
        </w:rPr>
        <w:t>[</w:t>
      </w:r>
      <w:proofErr w:type="gramEnd"/>
      <w:r w:rsidR="00D44CEC">
        <w:rPr>
          <w:rFonts w:ascii="Book Antiqua" w:eastAsia="Book Antiqua" w:hAnsi="Book Antiqua" w:cs="Book Antiqua"/>
          <w:color w:val="000000"/>
          <w:vertAlign w:val="superscript"/>
        </w:rPr>
        <w:t>11</w:t>
      </w:r>
      <w:r w:rsidR="00D44C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add to this is the presence of pre-existing liver disease in patients with COVID-19 which makes the pathogenesis of hepatic dysfunction even more complex. In the largest reported cohort of 745 chronic liver disease and cirrhotic patients with COVID-19, it was observed that baseline liver disease stage and ALD were independent risk factors for death from COVID-19</w:t>
      </w:r>
      <w:r w:rsidR="00A65BD7" w:rsidRPr="00A65BD7">
        <w:rPr>
          <w:rFonts w:ascii="Book Antiqua" w:hAnsi="Book Antiqua" w:cs="Book Antiqua" w:hint="eastAsia"/>
          <w:color w:val="000000"/>
          <w:vertAlign w:val="superscript"/>
          <w:lang w:eastAsia="zh-CN"/>
        </w:rPr>
        <w:t>[</w:t>
      </w:r>
      <w:r w:rsidR="00A65BD7">
        <w:rPr>
          <w:rFonts w:ascii="Book Antiqua" w:eastAsia="Book Antiqua" w:hAnsi="Book Antiqua" w:cs="Book Antiqua"/>
          <w:color w:val="000000"/>
          <w:vertAlign w:val="superscript"/>
        </w:rPr>
        <w:t>12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The APASL COVID</w:t>
      </w:r>
      <w:r>
        <w:rPr>
          <w:rFonts w:ascii="Book Antiqua" w:eastAsia="Book Antiqua" w:hAnsi="Book Antiqua" w:cs="Book Antiqua"/>
          <w:color w:val="000000"/>
        </w:rPr>
        <w:noBreakHyphen/>
        <w:t>19 Liver Injury Spectrum</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(APCOLIS) Study has shown that pre-existing liver disease is associated with poor outcome in patients with SARS CoV2 infection. Additionally,</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if these patients also have chronic liver disease,</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diabetes and/or obesity, they are more vulnerable and should be closely </w:t>
      </w:r>
      <w:proofErr w:type="gramStart"/>
      <w:r>
        <w:rPr>
          <w:rFonts w:ascii="Book Antiqua" w:eastAsia="Book Antiqua" w:hAnsi="Book Antiqua" w:cs="Book Antiqua"/>
          <w:color w:val="000000"/>
        </w:rPr>
        <w:t>monitored</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13</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study on 12 COVID-19 patients with pulmonary embolism on autopsy, hepatic steatosis involving 50-60 percent of hepatocytes was found in all patients. This data supports the fact that pre-existing liver diseases like ALD and NAFLD could play significant roles in COVID-19 </w:t>
      </w:r>
      <w:proofErr w:type="gramStart"/>
      <w:r>
        <w:rPr>
          <w:rFonts w:ascii="Book Antiqua" w:eastAsia="Book Antiqua" w:hAnsi="Book Antiqua" w:cs="Book Antiqua"/>
          <w:color w:val="000000"/>
        </w:rPr>
        <w:t>progression</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14</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D58BE24" w14:textId="77777777" w:rsidR="00A77B3E" w:rsidRDefault="00A77B3E">
      <w:pPr>
        <w:spacing w:line="360" w:lineRule="auto"/>
        <w:jc w:val="both"/>
      </w:pPr>
    </w:p>
    <w:p w14:paraId="10832F31" w14:textId="77777777" w:rsidR="00A77B3E" w:rsidRPr="00A65BD7" w:rsidRDefault="00B91E74">
      <w:pPr>
        <w:spacing w:line="360" w:lineRule="auto"/>
        <w:jc w:val="both"/>
        <w:rPr>
          <w:lang w:eastAsia="zh-CN"/>
        </w:rPr>
      </w:pPr>
      <w:r>
        <w:rPr>
          <w:rFonts w:ascii="Book Antiqua" w:eastAsia="Book Antiqua" w:hAnsi="Book Antiqua" w:cs="Book Antiqua"/>
          <w:b/>
          <w:bCs/>
          <w:caps/>
          <w:color w:val="000000"/>
          <w:u w:val="single"/>
        </w:rPr>
        <w:t>COVID-19 in the setting of NAFLD</w:t>
      </w:r>
    </w:p>
    <w:p w14:paraId="13B6228D" w14:textId="77777777" w:rsidR="00A77B3E" w:rsidRDefault="00B91E74">
      <w:pPr>
        <w:spacing w:line="360" w:lineRule="auto"/>
        <w:jc w:val="both"/>
      </w:pPr>
      <w:r>
        <w:rPr>
          <w:rFonts w:ascii="Book Antiqua" w:eastAsia="Book Antiqua" w:hAnsi="Book Antiqua" w:cs="Book Antiqua"/>
          <w:color w:val="000000"/>
        </w:rPr>
        <w:t>Whether NAFLD is an independent or dependent determinant for worse outcomes in COVID-19 has been a hot topic of debate in recent times. A look at the figures and the results of several studies done in the midst of this pandemic opens up conflicting and debat</w:t>
      </w:r>
      <w:r w:rsidR="00A65BD7">
        <w:rPr>
          <w:rFonts w:ascii="Book Antiqua" w:eastAsia="Book Antiqua" w:hAnsi="Book Antiqua" w:cs="Book Antiqua"/>
          <w:color w:val="000000"/>
        </w:rPr>
        <w:t>able viewpoints in this regard.</w:t>
      </w:r>
      <w:r>
        <w:rPr>
          <w:rFonts w:ascii="Book Antiqua" w:eastAsia="Book Antiqua" w:hAnsi="Book Antiqua" w:cs="Book Antiqua"/>
          <w:color w:val="000000"/>
        </w:rPr>
        <w:t xml:space="preserve"> Interestingly, in this above</w:t>
      </w:r>
      <w:r w:rsidRPr="00A65BD7">
        <w:rPr>
          <w:rFonts w:ascii="Book Antiqua" w:eastAsia="Book Antiqua" w:hAnsi="Book Antiqua" w:cs="Book Antiqua"/>
          <w:color w:val="000000"/>
        </w:rPr>
        <w:t>-</w:t>
      </w:r>
      <w:r>
        <w:rPr>
          <w:rFonts w:ascii="Book Antiqua" w:eastAsia="Book Antiqua" w:hAnsi="Book Antiqua" w:cs="Book Antiqua"/>
          <w:color w:val="000000"/>
        </w:rPr>
        <w:t xml:space="preserve">mentioned cohort of 745 </w:t>
      </w:r>
      <w:r>
        <w:rPr>
          <w:rFonts w:ascii="Book Antiqua" w:eastAsia="Book Antiqua" w:hAnsi="Book Antiqua" w:cs="Book Antiqua"/>
          <w:color w:val="000000"/>
        </w:rPr>
        <w:lastRenderedPageBreak/>
        <w:t>patients, 43% of patients had NAFLD, while hypertension, diabetes and obesity</w:t>
      </w:r>
      <w:r w:rsidR="00A65BD7">
        <w:rPr>
          <w:rFonts w:ascii="Book Antiqua" w:hAnsi="Book Antiqua" w:cs="Book Antiqua" w:hint="eastAsia"/>
          <w:color w:val="000000"/>
          <w:lang w:eastAsia="zh-CN"/>
        </w:rPr>
        <w:t xml:space="preserve"> </w:t>
      </w:r>
      <w:bookmarkStart w:id="5" w:name="_Hlk61967700"/>
      <w:r w:rsidR="00A65BD7" w:rsidRPr="008D1AA7">
        <w:rPr>
          <w:rFonts w:ascii="Book Antiqua" w:eastAsia="Book Antiqua" w:hAnsi="Book Antiqua" w:cs="Book Antiqua"/>
          <w:bCs/>
          <w:color w:val="000000"/>
        </w:rPr>
        <w:t>—</w:t>
      </w:r>
      <w:bookmarkEnd w:id="5"/>
      <w:r w:rsidR="00A65BD7">
        <w:rPr>
          <w:rFonts w:ascii="Book Antiqua" w:hAnsi="Book Antiqua" w:cs="Book Antiqua" w:hint="eastAsia"/>
          <w:bCs/>
          <w:color w:val="000000"/>
          <w:lang w:eastAsia="zh-CN"/>
        </w:rPr>
        <w:t xml:space="preserve"> </w:t>
      </w:r>
      <w:r>
        <w:rPr>
          <w:rFonts w:ascii="Book Antiqua" w:eastAsia="Book Antiqua" w:hAnsi="Book Antiqua" w:cs="Book Antiqua"/>
          <w:color w:val="000000"/>
        </w:rPr>
        <w:t>established risk factors for developing severe COVID-19</w:t>
      </w:r>
      <w:r w:rsidR="00A65BD7">
        <w:rPr>
          <w:rFonts w:ascii="Book Antiqua" w:hAnsi="Book Antiqua" w:cs="Book Antiqua" w:hint="eastAsia"/>
          <w:color w:val="000000"/>
          <w:lang w:eastAsia="zh-CN"/>
        </w:rPr>
        <w:t xml:space="preserve"> </w:t>
      </w:r>
      <w:r w:rsidR="00A65BD7" w:rsidRPr="008D1AA7">
        <w:rPr>
          <w:rFonts w:ascii="Book Antiqua" w:eastAsia="Book Antiqua" w:hAnsi="Book Antiqua" w:cs="Book Antiqua"/>
          <w:bCs/>
          <w:color w:val="000000"/>
        </w:rPr>
        <w:t>—</w:t>
      </w:r>
      <w:r>
        <w:rPr>
          <w:rFonts w:ascii="Book Antiqua" w:eastAsia="Book Antiqua" w:hAnsi="Book Antiqua" w:cs="Book Antiqua"/>
          <w:color w:val="000000"/>
        </w:rPr>
        <w:t xml:space="preserve"> constituted the major </w:t>
      </w:r>
      <w:proofErr w:type="gramStart"/>
      <w:r>
        <w:rPr>
          <w:rFonts w:ascii="Book Antiqua" w:eastAsia="Book Antiqua" w:hAnsi="Book Antiqua" w:cs="Book Antiqua"/>
          <w:color w:val="000000"/>
        </w:rPr>
        <w:t>comorbidities</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While one can argue that it is ALD and not NAFLD which has been observed to be a significant predictor of mortality in COVID-19, it would be worthwhile to take note of the fact that </w:t>
      </w:r>
      <w:r>
        <w:rPr>
          <w:rFonts w:ascii="Book Antiqua" w:eastAsia="Book Antiqua" w:hAnsi="Book Antiqua" w:cs="Book Antiqua"/>
          <w:color w:val="000000"/>
        </w:rPr>
        <w:t xml:space="preserve">patients with ALD had more severe underlying liver disease compared to those with NAFLD. In a retrospective study on 202 patients with confirmed COVID-19, it was observed that patients with NAFLD had a higher risk of disease progression, greater likelihood of abnormal liver function from admission to discharge and longer viral shedding </w:t>
      </w:r>
      <w:proofErr w:type="gramStart"/>
      <w:r>
        <w:rPr>
          <w:rFonts w:ascii="Book Antiqua" w:eastAsia="Book Antiqua" w:hAnsi="Book Antiqua" w:cs="Book Antiqua"/>
          <w:color w:val="000000"/>
        </w:rPr>
        <w:t>time</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15</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association between </w:t>
      </w:r>
      <w:r w:rsidRPr="00A65BD7">
        <w:rPr>
          <w:rFonts w:ascii="Book Antiqua" w:eastAsia="Book Antiqua" w:hAnsi="Book Antiqua" w:cs="Book Antiqua"/>
          <w:color w:val="000000"/>
        </w:rPr>
        <w:t>the</w:t>
      </w:r>
      <w:r>
        <w:rPr>
          <w:rFonts w:ascii="Book Antiqua" w:eastAsia="Book Antiqua" w:hAnsi="Book Antiqua" w:cs="Book Antiqua"/>
          <w:color w:val="000000"/>
        </w:rPr>
        <w:t xml:space="preserve"> presence of metabolic associated fatty liver disease </w:t>
      </w:r>
      <w:r w:rsidR="00303882">
        <w:rPr>
          <w:rFonts w:ascii="Book Antiqua" w:eastAsia="Book Antiqua" w:hAnsi="Book Antiqua" w:cs="Book Antiqua"/>
          <w:color w:val="000000"/>
        </w:rPr>
        <w:t>(MAFLD)</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COVID-19 severity was observed in younger </w:t>
      </w:r>
      <w:proofErr w:type="gramStart"/>
      <w:r>
        <w:rPr>
          <w:rFonts w:ascii="Book Antiqua" w:eastAsia="Book Antiqua" w:hAnsi="Book Antiqua" w:cs="Book Antiqua"/>
          <w:color w:val="000000"/>
        </w:rPr>
        <w:t>patients</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16</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another study on 589 patients from the eastern Mediterranean region, NAFLD has been found to be a predictor of liver injury in COVID-19. However, quite contrary to the results of other studies, NAFLD did not seem to be an independent predictor of mortality, disease severity, or markers of disease </w:t>
      </w:r>
      <w:proofErr w:type="gramStart"/>
      <w:r>
        <w:rPr>
          <w:rFonts w:ascii="Book Antiqua" w:eastAsia="Book Antiqua" w:hAnsi="Book Antiqua" w:cs="Book Antiqua"/>
          <w:color w:val="000000"/>
        </w:rPr>
        <w:t>progression</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17</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Similarly, in another study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18</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more patients with NAFLD developed abnormal liver function tests, concurrent NAFLD was not found to be associated with adverse clinical outcomes in patients with COVID</w:t>
      </w:r>
      <w:r w:rsidR="00A65BD7">
        <w:rPr>
          <w:rFonts w:ascii="Book Antiqua" w:hAnsi="Book Antiqua" w:cs="Book Antiqua" w:hint="eastAsia"/>
          <w:color w:val="000000"/>
          <w:lang w:eastAsia="zh-CN"/>
        </w:rPr>
        <w:t>-</w:t>
      </w:r>
      <w:r>
        <w:rPr>
          <w:rFonts w:ascii="Book Antiqua" w:eastAsia="Book Antiqua" w:hAnsi="Book Antiqua" w:cs="Book Antiqua"/>
          <w:color w:val="000000"/>
        </w:rPr>
        <w:t>19.</w:t>
      </w:r>
      <w:r w:rsidR="00A65BD7" w:rsidRPr="00A65BD7">
        <w:rPr>
          <w:rFonts w:ascii="Book Antiqua" w:hAnsi="Book Antiqua" w:cs="Book Antiqua" w:hint="eastAsia"/>
          <w:color w:val="000000"/>
          <w:lang w:eastAsia="zh-CN"/>
        </w:rPr>
        <w:t xml:space="preserve"> </w:t>
      </w:r>
      <w:r w:rsidRPr="00A65BD7">
        <w:rPr>
          <w:rFonts w:ascii="Book Antiqua" w:eastAsia="Book Antiqua" w:hAnsi="Book Antiqua" w:cs="Book Antiqua"/>
          <w:bCs/>
          <w:color w:val="000000"/>
        </w:rPr>
        <w:t>Table 1</w:t>
      </w:r>
      <w:r w:rsidRPr="00A65BD7">
        <w:rPr>
          <w:rFonts w:ascii="Book Antiqua" w:eastAsia="Book Antiqua" w:hAnsi="Book Antiqua" w:cs="Book Antiqua"/>
          <w:color w:val="000000"/>
        </w:rPr>
        <w:t xml:space="preserve"> s</w:t>
      </w:r>
      <w:r>
        <w:rPr>
          <w:rFonts w:ascii="Book Antiqua" w:eastAsia="Book Antiqua" w:hAnsi="Book Antiqua" w:cs="Book Antiqua"/>
          <w:color w:val="000000"/>
        </w:rPr>
        <w:t>hows a summary of the various studies describing the association between NAFLD and COVID-19.</w:t>
      </w:r>
    </w:p>
    <w:p w14:paraId="4D583418" w14:textId="77777777" w:rsidR="00A77B3E" w:rsidRDefault="00A77B3E">
      <w:pPr>
        <w:spacing w:line="360" w:lineRule="auto"/>
        <w:jc w:val="both"/>
      </w:pPr>
    </w:p>
    <w:p w14:paraId="4BD35163" w14:textId="77777777" w:rsidR="00A77B3E" w:rsidRPr="00A65BD7" w:rsidRDefault="00B91E74">
      <w:pPr>
        <w:spacing w:line="360" w:lineRule="auto"/>
        <w:jc w:val="both"/>
        <w:rPr>
          <w:lang w:eastAsia="zh-CN"/>
        </w:rPr>
      </w:pPr>
      <w:r>
        <w:rPr>
          <w:rFonts w:ascii="Book Antiqua" w:eastAsia="Book Antiqua" w:hAnsi="Book Antiqua" w:cs="Book Antiqua"/>
          <w:b/>
          <w:bCs/>
          <w:caps/>
          <w:color w:val="000000"/>
          <w:u w:val="single"/>
        </w:rPr>
        <w:t>Mechanism of COVID-19 progression in patients with NAFLD</w:t>
      </w:r>
    </w:p>
    <w:p w14:paraId="04E6268C" w14:textId="77777777" w:rsidR="00A77B3E" w:rsidRDefault="00B91E74">
      <w:pPr>
        <w:spacing w:line="360" w:lineRule="auto"/>
        <w:jc w:val="both"/>
      </w:pPr>
      <w:r>
        <w:rPr>
          <w:rFonts w:ascii="Book Antiqua" w:eastAsia="Book Antiqua" w:hAnsi="Book Antiqua" w:cs="Book Antiqua"/>
          <w:color w:val="000000"/>
        </w:rPr>
        <w:t xml:space="preserve">The role of inflammation in the pathophysiology of NAFLD has been well </w:t>
      </w:r>
      <w:proofErr w:type="gramStart"/>
      <w:r>
        <w:rPr>
          <w:rFonts w:ascii="Book Antiqua" w:eastAsia="Book Antiqua" w:hAnsi="Book Antiqua" w:cs="Book Antiqua"/>
          <w:color w:val="000000"/>
        </w:rPr>
        <w:t>recogni</w:t>
      </w:r>
      <w:r w:rsidR="00A65BD7">
        <w:rPr>
          <w:rFonts w:ascii="Book Antiqua" w:hAnsi="Book Antiqua" w:cs="Book Antiqua" w:hint="eastAsia"/>
          <w:color w:val="000000"/>
          <w:lang w:eastAsia="zh-CN"/>
        </w:rPr>
        <w:t>z</w:t>
      </w:r>
      <w:r>
        <w:rPr>
          <w:rFonts w:ascii="Book Antiqua" w:eastAsia="Book Antiqua" w:hAnsi="Book Antiqua" w:cs="Book Antiqua"/>
          <w:color w:val="000000"/>
        </w:rPr>
        <w:t>ed</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19</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has been hypothesi</w:t>
      </w:r>
      <w:r w:rsidR="00A65BD7">
        <w:rPr>
          <w:rFonts w:ascii="Book Antiqua" w:hAnsi="Book Antiqua" w:cs="Book Antiqua" w:hint="eastAsia"/>
          <w:color w:val="000000"/>
          <w:lang w:eastAsia="zh-CN"/>
        </w:rPr>
        <w:t>z</w:t>
      </w:r>
      <w:r>
        <w:rPr>
          <w:rFonts w:ascii="Book Antiqua" w:eastAsia="Book Antiqua" w:hAnsi="Book Antiqua" w:cs="Book Antiqua"/>
          <w:color w:val="000000"/>
        </w:rPr>
        <w:t>ed that hepatic inflammation resulting from pro-inflammatory cytokines released by adipose tissue is even furthered by COVID-19</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15</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The liver is</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major site of lipid metabolism and </w:t>
      </w:r>
      <w:r w:rsidRPr="00A65BD7">
        <w:rPr>
          <w:rFonts w:ascii="Book Antiqua" w:eastAsia="Book Antiqua" w:hAnsi="Book Antiqua" w:cs="Book Antiqua"/>
          <w:color w:val="000000"/>
        </w:rPr>
        <w:t>the</w:t>
      </w:r>
      <w:r>
        <w:rPr>
          <w:rFonts w:ascii="Book Antiqua" w:eastAsia="Book Antiqua" w:hAnsi="Book Antiqua" w:cs="Book Antiqua"/>
          <w:color w:val="000000"/>
        </w:rPr>
        <w:t xml:space="preserve"> generation of lipid species plays an important role in regulating metabolic inflammation. The complex pathways in lipid metabolism drive innate immunity and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been found to affect the progression to steatohepatitis and fibrosis in </w:t>
      </w:r>
      <w:proofErr w:type="gramStart"/>
      <w:r>
        <w:rPr>
          <w:rFonts w:ascii="Book Antiqua" w:eastAsia="Book Antiqua" w:hAnsi="Book Antiqua" w:cs="Book Antiqua"/>
          <w:color w:val="000000"/>
        </w:rPr>
        <w:t>NAFLD</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20</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Additionally, NAFLD patients are found to have elevated plasma levels of von Willebrand factor and circulating plasminogen activator inhibitor type 1</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21</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has been hypothesi</w:t>
      </w:r>
      <w:r w:rsidR="00A65BD7">
        <w:rPr>
          <w:rFonts w:ascii="Book Antiqua" w:hAnsi="Book Antiqua" w:cs="Book Antiqua" w:hint="eastAsia"/>
          <w:color w:val="000000"/>
          <w:lang w:eastAsia="zh-CN"/>
        </w:rPr>
        <w:t>z</w:t>
      </w:r>
      <w:r>
        <w:rPr>
          <w:rFonts w:ascii="Book Antiqua" w:eastAsia="Book Antiqua" w:hAnsi="Book Antiqua" w:cs="Book Antiqua"/>
          <w:color w:val="000000"/>
        </w:rPr>
        <w:t xml:space="preserve">ed to predispose such patients to higher risks of adverse </w:t>
      </w:r>
      <w:r>
        <w:rPr>
          <w:rFonts w:ascii="Book Antiqua" w:eastAsia="Book Antiqua" w:hAnsi="Book Antiqua" w:cs="Book Antiqua"/>
          <w:color w:val="000000"/>
        </w:rPr>
        <w:lastRenderedPageBreak/>
        <w:t>cardiovascular events. It has also been postulated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that hepatic and systemic immune responses due to underlying NAFLD could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contribute to the cytokine storm in younger patients with COVID-19</w:t>
      </w:r>
      <w:r w:rsidR="00A65BD7">
        <w:rPr>
          <w:rFonts w:ascii="Book Antiqua" w:eastAsia="Book Antiqua" w:hAnsi="Book Antiqua" w:cs="Book Antiqua"/>
          <w:color w:val="000000"/>
          <w:szCs w:val="30"/>
          <w:vertAlign w:val="superscript"/>
        </w:rPr>
        <w:t>[</w:t>
      </w:r>
      <w:r w:rsidR="00A65BD7">
        <w:rPr>
          <w:rFonts w:ascii="Book Antiqua" w:eastAsia="Book Antiqua" w:hAnsi="Book Antiqua" w:cs="Book Antiqua"/>
          <w:color w:val="000000"/>
          <w:vertAlign w:val="superscript"/>
        </w:rPr>
        <w:t>16,22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w:t>
      </w:r>
      <w:r w:rsidR="00A65BD7" w:rsidRPr="005865F1">
        <w:rPr>
          <w:rFonts w:ascii="Book Antiqua" w:eastAsia="Book Antiqua" w:hAnsi="Book Antiqua" w:cs="Book Antiqua"/>
          <w:color w:val="000000"/>
        </w:rPr>
        <w:t>severe acute respiratory syndrome coronavirus 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A65BD7">
        <w:rPr>
          <w:rFonts w:ascii="Book Antiqua" w:hAnsi="Book Antiqua" w:cs="Book Antiqua" w:hint="eastAsia"/>
          <w:color w:val="000000"/>
          <w:lang w:eastAsia="zh-CN"/>
        </w:rPr>
        <w:t>)</w:t>
      </w:r>
      <w:r>
        <w:rPr>
          <w:rFonts w:ascii="Book Antiqua" w:eastAsia="Book Antiqua" w:hAnsi="Book Antiqua" w:cs="Book Antiqua"/>
          <w:color w:val="000000"/>
        </w:rPr>
        <w:t xml:space="preserve"> binds to angiotensin</w:t>
      </w:r>
      <w:r w:rsidRPr="00A65BD7">
        <w:rPr>
          <w:rFonts w:ascii="Book Antiqua" w:eastAsia="Book Antiqua" w:hAnsi="Book Antiqua" w:cs="Book Antiqua"/>
          <w:color w:val="000000"/>
        </w:rPr>
        <w:t>-</w:t>
      </w:r>
      <w:r>
        <w:rPr>
          <w:rFonts w:ascii="Book Antiqua" w:eastAsia="Book Antiqua" w:hAnsi="Book Antiqua" w:cs="Book Antiqua"/>
          <w:color w:val="000000"/>
        </w:rPr>
        <w:t>converting enzyme 2 (ACE2) receptors and attaches to the cell, cellular entry is made possible by cleavage of the SARS-CoV-2 spike protein by transmembrane serine protease 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(TMPRSS</w:t>
      </w:r>
      <w:proofErr w:type="gramStart"/>
      <w:r>
        <w:rPr>
          <w:rFonts w:ascii="Book Antiqua" w:eastAsia="Book Antiqua" w:hAnsi="Book Antiqua" w:cs="Book Antiqua"/>
          <w:color w:val="000000"/>
        </w:rPr>
        <w:t>2)</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23</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Interestingly, it has been seen that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while there were no differences in liver mRNA expression of both ACE2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TMPRSS2 between subjects without liver injury and patients with only steatosis, upregulation of these genes occurred in obese patients with </w:t>
      </w:r>
      <w:r w:rsidR="00A65BD7">
        <w:rPr>
          <w:rFonts w:ascii="Book Antiqua" w:eastAsia="Book Antiqua" w:hAnsi="Book Antiqua" w:cs="Book Antiqua"/>
          <w:color w:val="000000"/>
        </w:rPr>
        <w:t>nonalcoholic steatohepatitis</w:t>
      </w:r>
      <w:r w:rsidR="00A65BD7">
        <w:rPr>
          <w:rFonts w:ascii="Book Antiqua" w:hAnsi="Book Antiqua" w:cs="Book Antiqua" w:hint="eastAsia"/>
          <w:color w:val="000000"/>
          <w:lang w:eastAsia="zh-CN"/>
        </w:rPr>
        <w:t xml:space="preserve"> </w:t>
      </w:r>
      <w:r w:rsidR="00A65BD7">
        <w:rPr>
          <w:rFonts w:ascii="Book Antiqua" w:eastAsia="Book Antiqua" w:hAnsi="Book Antiqua" w:cs="Book Antiqua"/>
          <w:color w:val="000000"/>
        </w:rPr>
        <w:t>(NASH)</w:t>
      </w:r>
      <w:r>
        <w:rPr>
          <w:rFonts w:ascii="Book Antiqua" w:eastAsia="Book Antiqua" w:hAnsi="Book Antiqua" w:cs="Book Antiqua"/>
          <w:color w:val="000000"/>
        </w:rPr>
        <w:t>. Additionally, there was positive correlation of ACE2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TMPRSS2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with NAFLD activity score and TMPRSS2</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positively correlated with weight, </w:t>
      </w:r>
      <w:r w:rsidR="00303882">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303882">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cholesterol</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24</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to complicate matters, in another study by Biquard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25</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none of the genes necessary for SARS-CoV-2 infection-TMPRSS2</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ACE2 included- were differentially expressed between lean or obese controls and patients with simple steatosis or with </w:t>
      </w:r>
      <w:r w:rsidR="00A65BD7">
        <w:rPr>
          <w:rFonts w:ascii="Book Antiqua" w:eastAsia="Book Antiqua" w:hAnsi="Book Antiqua" w:cs="Book Antiqua"/>
          <w:color w:val="000000"/>
        </w:rPr>
        <w:t>NASH</w:t>
      </w:r>
      <w:r>
        <w:rPr>
          <w:rFonts w:ascii="Book Antiqua" w:eastAsia="Book Antiqua" w:hAnsi="Book Antiqua" w:cs="Book Antiqua"/>
          <w:color w:val="000000"/>
        </w:rPr>
        <w:t>. Hence the role of underlying NAFLD on the outcomes of COVID-19 infection is still up for debate.</w:t>
      </w:r>
    </w:p>
    <w:p w14:paraId="0C618BB3" w14:textId="77777777" w:rsidR="00A77B3E" w:rsidRDefault="00A77B3E">
      <w:pPr>
        <w:spacing w:line="360" w:lineRule="auto"/>
        <w:jc w:val="both"/>
      </w:pPr>
    </w:p>
    <w:p w14:paraId="15390668" w14:textId="77777777" w:rsidR="00A77B3E" w:rsidRPr="00A65BD7" w:rsidRDefault="00B91E74">
      <w:pPr>
        <w:spacing w:line="360" w:lineRule="auto"/>
        <w:jc w:val="both"/>
        <w:rPr>
          <w:lang w:eastAsia="zh-CN"/>
        </w:rPr>
      </w:pPr>
      <w:r>
        <w:rPr>
          <w:rFonts w:ascii="Book Antiqua" w:eastAsia="Book Antiqua" w:hAnsi="Book Antiqua" w:cs="Book Antiqua"/>
          <w:b/>
          <w:bCs/>
          <w:caps/>
          <w:color w:val="000000"/>
          <w:u w:val="single"/>
        </w:rPr>
        <w:t>Role of comorbidities</w:t>
      </w:r>
    </w:p>
    <w:p w14:paraId="47B775FC" w14:textId="77777777" w:rsidR="00A77B3E" w:rsidRPr="00A65BD7" w:rsidRDefault="00B91E74">
      <w:pPr>
        <w:spacing w:line="360" w:lineRule="auto"/>
        <w:jc w:val="both"/>
        <w:rPr>
          <w:lang w:eastAsia="zh-CN"/>
        </w:rPr>
      </w:pPr>
      <w:r>
        <w:rPr>
          <w:rFonts w:ascii="Book Antiqua" w:eastAsia="Book Antiqua" w:hAnsi="Book Antiqua" w:cs="Book Antiqua"/>
          <w:color w:val="000000"/>
        </w:rPr>
        <w:t>In such a background of conflicting data, it is worthwhile to analy</w:t>
      </w:r>
      <w:r w:rsidR="00A65BD7">
        <w:rPr>
          <w:rFonts w:ascii="Book Antiqua" w:hAnsi="Book Antiqua" w:cs="Book Antiqua" w:hint="eastAsia"/>
          <w:color w:val="000000"/>
          <w:lang w:eastAsia="zh-CN"/>
        </w:rPr>
        <w:t>z</w:t>
      </w:r>
      <w:r>
        <w:rPr>
          <w:rFonts w:ascii="Book Antiqua" w:eastAsia="Book Antiqua" w:hAnsi="Book Antiqua" w:cs="Book Antiqua"/>
          <w:color w:val="000000"/>
        </w:rPr>
        <w:t xml:space="preserve">e the role of co-morbidities that are present in patients with NAFLD which might lead to disease progression in COVID-19. It needs no reiteration that NAFLD is usually accompanied by a cluster of several other conditions such as obesity, insulin resistance, dyslipidemia and hypertension, collectively reflecting underlying metabolic syndrome (MS). According to the ATP III criteria, the prevalence of </w:t>
      </w:r>
      <w:r w:rsidRPr="00A65BD7">
        <w:rPr>
          <w:rFonts w:ascii="Book Antiqua" w:eastAsia="Book Antiqua" w:hAnsi="Book Antiqua" w:cs="Book Antiqua"/>
          <w:color w:val="000000"/>
        </w:rPr>
        <w:t>the</w:t>
      </w:r>
      <w:r>
        <w:rPr>
          <w:rFonts w:ascii="Book Antiqua" w:eastAsia="Book Antiqua" w:hAnsi="Book Antiqua" w:cs="Book Antiqua"/>
          <w:color w:val="000000"/>
        </w:rPr>
        <w:t xml:space="preserve"> </w:t>
      </w:r>
      <w:r w:rsidR="00A65BD7">
        <w:rPr>
          <w:rFonts w:ascii="Book Antiqua" w:eastAsia="Book Antiqua" w:hAnsi="Book Antiqua" w:cs="Book Antiqua"/>
          <w:color w:val="000000"/>
        </w:rPr>
        <w:t>MS</w:t>
      </w:r>
      <w:r>
        <w:rPr>
          <w:rFonts w:ascii="Book Antiqua" w:eastAsia="Book Antiqua" w:hAnsi="Book Antiqua" w:cs="Book Antiqua"/>
          <w:color w:val="000000"/>
        </w:rPr>
        <w:t xml:space="preserve"> in patients with NAFLD is 22.8</w:t>
      </w:r>
      <w:proofErr w:type="gramStart"/>
      <w:r>
        <w:rPr>
          <w:rFonts w:ascii="Book Antiqua" w:eastAsia="Book Antiqua" w:hAnsi="Book Antiqua" w:cs="Book Antiqua"/>
          <w:color w:val="000000"/>
        </w:rPr>
        <w:t>%</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26</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strong association between MS and NAFLD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has led investigators to term NAFLD the hepatic component of </w:t>
      </w:r>
      <w:proofErr w:type="gramStart"/>
      <w:r>
        <w:rPr>
          <w:rFonts w:ascii="Book Antiqua" w:eastAsia="Book Antiqua" w:hAnsi="Book Antiqua" w:cs="Book Antiqua"/>
          <w:color w:val="000000"/>
        </w:rPr>
        <w:t>MS</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27</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Thus, it is entirely understandable that the presence of these components would potentially</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cause increased severity of COVID-19. This has been validated by a multicentric study by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28</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showed that obesity conferred a nearly sixfold higher risk of severe COVID-19 in patients with NAFLD. A strong </w:t>
      </w:r>
      <w:r>
        <w:rPr>
          <w:rFonts w:ascii="Book Antiqua" w:eastAsia="Book Antiqua" w:hAnsi="Book Antiqua" w:cs="Book Antiqua"/>
          <w:color w:val="000000"/>
        </w:rPr>
        <w:lastRenderedPageBreak/>
        <w:t>positive association between the different components of MS and COVID-19 has also been reported in a population</w:t>
      </w:r>
      <w:r w:rsidRPr="00A65BD7">
        <w:rPr>
          <w:rFonts w:ascii="Book Antiqua" w:eastAsia="Book Antiqua" w:hAnsi="Book Antiqua" w:cs="Book Antiqua"/>
          <w:color w:val="000000"/>
        </w:rPr>
        <w:t>-</w:t>
      </w:r>
      <w:r>
        <w:rPr>
          <w:rFonts w:ascii="Book Antiqua" w:eastAsia="Book Antiqua" w:hAnsi="Book Antiqua" w:cs="Book Antiqua"/>
          <w:color w:val="000000"/>
        </w:rPr>
        <w:t xml:space="preserve">based </w:t>
      </w:r>
      <w:proofErr w:type="gramStart"/>
      <w:r>
        <w:rPr>
          <w:rFonts w:ascii="Book Antiqua" w:eastAsia="Book Antiqua" w:hAnsi="Book Antiqua" w:cs="Book Antiqua"/>
          <w:color w:val="000000"/>
        </w:rPr>
        <w:t>study</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29</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Obesity and a state of insulin resistance impairs the ability to mount an effective immune response and predisposes to viral infections and respiratory </w:t>
      </w:r>
      <w:proofErr w:type="gramStart"/>
      <w:r>
        <w:rPr>
          <w:rFonts w:ascii="Book Antiqua" w:eastAsia="Book Antiqua" w:hAnsi="Book Antiqua" w:cs="Book Antiqua"/>
          <w:color w:val="000000"/>
        </w:rPr>
        <w:t>diseases</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30,31</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questions that naturally arise from these observations are: </w:t>
      </w:r>
      <w:r w:rsidR="00A65BD7">
        <w:rPr>
          <w:rFonts w:ascii="Book Antiqua" w:hAnsi="Book Antiqua" w:cs="Book Antiqua" w:hint="eastAsia"/>
          <w:color w:val="000000"/>
          <w:lang w:eastAsia="zh-CN"/>
        </w:rPr>
        <w:t>(1</w:t>
      </w:r>
      <w:r>
        <w:rPr>
          <w:rFonts w:ascii="Book Antiqua" w:eastAsia="Book Antiqua" w:hAnsi="Book Antiqua" w:cs="Book Antiqua"/>
          <w:color w:val="000000"/>
        </w:rPr>
        <w:t>) do the different components of MS drive</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outcomes in COVID 19 infection and is NAFLD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merely a bystander? </w:t>
      </w:r>
      <w:r w:rsidR="00A65BD7">
        <w:rPr>
          <w:rFonts w:ascii="Book Antiqua" w:hAnsi="Book Antiqua" w:cs="Book Antiqua" w:hint="eastAsia"/>
          <w:color w:val="000000"/>
          <w:lang w:eastAsia="zh-CN"/>
        </w:rPr>
        <w:t>and (2</w:t>
      </w:r>
      <w:r>
        <w:rPr>
          <w:rFonts w:ascii="Book Antiqua" w:eastAsia="Book Antiqua" w:hAnsi="Book Antiqua" w:cs="Book Antiqua"/>
          <w:color w:val="000000"/>
        </w:rPr>
        <w:t xml:space="preserve">) </w:t>
      </w:r>
      <w:r w:rsidR="00A65BD7">
        <w:rPr>
          <w:rFonts w:ascii="Book Antiqua" w:hAnsi="Book Antiqua" w:cs="Book Antiqua" w:hint="eastAsia"/>
          <w:color w:val="000000"/>
          <w:lang w:eastAsia="zh-CN"/>
        </w:rPr>
        <w:t>D</w:t>
      </w:r>
      <w:r>
        <w:rPr>
          <w:rFonts w:ascii="Book Antiqua" w:eastAsia="Book Antiqua" w:hAnsi="Book Antiqua" w:cs="Book Antiqua"/>
          <w:color w:val="000000"/>
        </w:rPr>
        <w:t>oes NAFLD independently drive inflammation and disease progression in COVID-19? The latter is supported by the finding that NAFLD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is associated with 30-d</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all-cause mortality in patients with community</w:t>
      </w:r>
      <w:r w:rsidRPr="00A65BD7">
        <w:rPr>
          <w:rFonts w:ascii="Book Antiqua" w:eastAsia="Book Antiqua" w:hAnsi="Book Antiqua" w:cs="Book Antiqua"/>
          <w:color w:val="000000"/>
        </w:rPr>
        <w:t>-</w:t>
      </w:r>
      <w:r>
        <w:rPr>
          <w:rFonts w:ascii="Book Antiqua" w:eastAsia="Book Antiqua" w:hAnsi="Book Antiqua" w:cs="Book Antiqua"/>
          <w:color w:val="000000"/>
        </w:rPr>
        <w:t xml:space="preserve">acquired pneumonia with </w:t>
      </w:r>
      <w:r w:rsidRPr="00A65BD7">
        <w:rPr>
          <w:rFonts w:ascii="Book Antiqua" w:eastAsia="Book Antiqua" w:hAnsi="Book Antiqua" w:cs="Book Antiqua"/>
          <w:color w:val="000000"/>
        </w:rPr>
        <w:t>a</w:t>
      </w:r>
      <w:r>
        <w:rPr>
          <w:rFonts w:ascii="Book Antiqua" w:eastAsia="Book Antiqua" w:hAnsi="Book Antiqua" w:cs="Book Antiqua"/>
          <w:color w:val="000000"/>
        </w:rPr>
        <w:t xml:space="preserve"> significant higher degree of association in patients with advanced hepatic </w:t>
      </w:r>
      <w:proofErr w:type="gramStart"/>
      <w:r>
        <w:rPr>
          <w:rFonts w:ascii="Book Antiqua" w:eastAsia="Book Antiqua" w:hAnsi="Book Antiqua" w:cs="Book Antiqua"/>
          <w:color w:val="000000"/>
        </w:rPr>
        <w:t>fibrosis</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32</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43612D8" w14:textId="77777777" w:rsidR="00A77B3E" w:rsidRDefault="00A77B3E">
      <w:pPr>
        <w:spacing w:line="360" w:lineRule="auto"/>
        <w:jc w:val="both"/>
      </w:pPr>
    </w:p>
    <w:p w14:paraId="097DE18E" w14:textId="77777777" w:rsidR="00A77B3E" w:rsidRDefault="00B91E74">
      <w:pPr>
        <w:spacing w:line="360" w:lineRule="auto"/>
        <w:jc w:val="both"/>
      </w:pPr>
      <w:r>
        <w:rPr>
          <w:rFonts w:ascii="Book Antiqua" w:eastAsia="Book Antiqua" w:hAnsi="Book Antiqua" w:cs="Book Antiqua"/>
          <w:b/>
          <w:bCs/>
          <w:caps/>
          <w:color w:val="000000"/>
          <w:u w:val="single"/>
        </w:rPr>
        <w:t>Is NAFLD independently associated with COVID-19 severity?</w:t>
      </w:r>
    </w:p>
    <w:p w14:paraId="3D42CC71" w14:textId="77777777" w:rsidR="00A77B3E" w:rsidRDefault="00B91E74">
      <w:pPr>
        <w:spacing w:line="360" w:lineRule="auto"/>
        <w:jc w:val="both"/>
      </w:pPr>
      <w:r>
        <w:rPr>
          <w:rFonts w:ascii="Book Antiqua" w:eastAsia="Book Antiqua" w:hAnsi="Book Antiqua" w:cs="Book Antiqua"/>
          <w:color w:val="000000"/>
        </w:rPr>
        <w:t xml:space="preserve">In the population-based study by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29</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among different components of MS, </w:t>
      </w:r>
      <w:r w:rsidR="00A65BD7">
        <w:rPr>
          <w:rFonts w:ascii="Book Antiqua" w:eastAsia="Book Antiqua" w:hAnsi="Book Antiqua" w:cs="Book Antiqua"/>
          <w:color w:val="000000"/>
        </w:rPr>
        <w:t>NASH</w:t>
      </w:r>
      <w:r>
        <w:rPr>
          <w:rFonts w:ascii="Book Antiqua" w:eastAsia="Book Antiqua" w:hAnsi="Book Antiqua" w:cs="Book Antiqua"/>
          <w:color w:val="000000"/>
        </w:rPr>
        <w:t xml:space="preserve"> was found to be associated with the highest risk of COVID-19 after calculating the adjusted odds ratio. A study by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33</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sheds some light on this conundrum. In this study on 310 COVID-19 patients, subjects with </w:t>
      </w:r>
      <w:r w:rsidR="00303882">
        <w:rPr>
          <w:rFonts w:ascii="Book Antiqua" w:eastAsia="Book Antiqua" w:hAnsi="Book Antiqua" w:cs="Book Antiqua"/>
          <w:color w:val="000000"/>
        </w:rPr>
        <w:t>MAFLD</w:t>
      </w:r>
      <w:r>
        <w:rPr>
          <w:rFonts w:ascii="Book Antiqua" w:eastAsia="Book Antiqua" w:hAnsi="Book Antiqua" w:cs="Book Antiqua"/>
          <w:color w:val="000000"/>
        </w:rPr>
        <w:t xml:space="preserve"> with increased </w:t>
      </w:r>
      <w:r w:rsidR="00A65BD7" w:rsidRPr="00A65BD7">
        <w:rPr>
          <w:rFonts w:ascii="Book Antiqua" w:eastAsia="Book Antiqua" w:hAnsi="Book Antiqua" w:cs="Book Antiqua"/>
          <w:color w:val="000000"/>
        </w:rPr>
        <w:t>fibrosis-4 (FIB-4)</w:t>
      </w:r>
      <w:r>
        <w:rPr>
          <w:rFonts w:ascii="Book Antiqua" w:eastAsia="Book Antiqua" w:hAnsi="Book Antiqua" w:cs="Book Antiqua"/>
          <w:color w:val="000000"/>
        </w:rPr>
        <w:t xml:space="preserve"> or </w:t>
      </w:r>
      <w:r w:rsidR="00A65BD7" w:rsidRPr="00A65BD7">
        <w:rPr>
          <w:rFonts w:ascii="Book Antiqua" w:eastAsia="Book Antiqua" w:hAnsi="Book Antiqua" w:cs="Book Antiqua"/>
          <w:color w:val="000000"/>
        </w:rPr>
        <w:t>NAFLD fibrosis score</w:t>
      </w:r>
      <w:r>
        <w:rPr>
          <w:rFonts w:ascii="Book Antiqua" w:eastAsia="Book Antiqua" w:hAnsi="Book Antiqua" w:cs="Book Antiqua"/>
          <w:color w:val="000000"/>
        </w:rPr>
        <w:t xml:space="preserve"> were more likely to have severe COVID-19 illness, irrespective of metabolic comorbidities like obesity and diabetes. </w:t>
      </w:r>
      <w:proofErr w:type="spellStart"/>
      <w:r>
        <w:rPr>
          <w:rFonts w:ascii="Book Antiqua" w:eastAsia="Book Antiqua" w:hAnsi="Book Antiqua" w:cs="Book Antiqua"/>
          <w:color w:val="000000"/>
        </w:rPr>
        <w:t>Forlano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5BD7">
        <w:rPr>
          <w:rFonts w:ascii="Book Antiqua" w:eastAsia="Book Antiqua" w:hAnsi="Book Antiqua" w:cs="Book Antiqua"/>
          <w:color w:val="000000"/>
          <w:szCs w:val="30"/>
          <w:vertAlign w:val="superscript"/>
        </w:rPr>
        <w:t>[</w:t>
      </w:r>
      <w:proofErr w:type="gramEnd"/>
      <w:r w:rsidR="00A65BD7">
        <w:rPr>
          <w:rFonts w:ascii="Book Antiqua" w:eastAsia="Book Antiqua" w:hAnsi="Book Antiqua" w:cs="Book Antiqua"/>
          <w:color w:val="000000"/>
          <w:vertAlign w:val="superscript"/>
        </w:rPr>
        <w:t>34</w:t>
      </w:r>
      <w:r w:rsidR="00A65B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although NAFLD patients have higher levels of inflammatory markers like CRP compared to the non-NAFLD group,</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the presence of NAFLD</w:t>
      </w:r>
      <w:r w:rsidR="00A65BD7">
        <w:rPr>
          <w:rFonts w:ascii="Book Antiqua" w:hAnsi="Book Antiqua" w:cs="Book Antiqua" w:hint="eastAsia"/>
          <w:color w:val="000000"/>
          <w:lang w:eastAsia="zh-CN"/>
        </w:rPr>
        <w:t xml:space="preserve"> </w:t>
      </w:r>
      <w:r>
        <w:rPr>
          <w:rFonts w:ascii="Book Antiqua" w:eastAsia="Book Antiqua" w:hAnsi="Book Antiqua" w:cs="Book Antiqua"/>
          <w:i/>
          <w:iCs/>
          <w:color w:val="000000"/>
        </w:rPr>
        <w:t>per se</w:t>
      </w:r>
      <w:r w:rsidR="00A65BD7">
        <w:rPr>
          <w:rFonts w:ascii="Book Antiqua" w:hAnsi="Book Antiqua" w:cs="Book Antiqua" w:hint="eastAsia"/>
          <w:color w:val="000000"/>
          <w:lang w:eastAsia="zh-CN"/>
        </w:rPr>
        <w:t xml:space="preserve"> </w:t>
      </w:r>
      <w:r>
        <w:rPr>
          <w:rFonts w:ascii="Book Antiqua" w:eastAsia="Book Antiqua" w:hAnsi="Book Antiqua" w:cs="Book Antiqua"/>
          <w:color w:val="000000"/>
        </w:rPr>
        <w:t>was not associated with adverse outcomes in the whole study population.</w:t>
      </w:r>
      <w:r>
        <w:rPr>
          <w:rFonts w:ascii="Book Antiqua" w:eastAsia="Book Antiqua" w:hAnsi="Book Antiqua" w:cs="Book Antiqua"/>
          <w:color w:val="000000"/>
          <w:shd w:val="clear" w:color="auto" w:fill="FFFFFF"/>
        </w:rPr>
        <w:t xml:space="preserve"> Additionally, the presence of intermediate/hi</w:t>
      </w:r>
      <w:r w:rsidRPr="00A65BD7">
        <w:rPr>
          <w:rFonts w:ascii="Book Antiqua" w:eastAsia="Book Antiqua" w:hAnsi="Book Antiqua" w:cs="Book Antiqua"/>
          <w:color w:val="000000"/>
        </w:rPr>
        <w:t>gh-risk F</w:t>
      </w:r>
      <w:r>
        <w:rPr>
          <w:rFonts w:ascii="Book Antiqua" w:eastAsia="Book Antiqua" w:hAnsi="Book Antiqua" w:cs="Book Antiqua"/>
          <w:color w:val="000000"/>
          <w:shd w:val="clear" w:color="auto" w:fill="FFFFFF"/>
        </w:rPr>
        <w:t xml:space="preserve">IB-4 scores as well as the presence of liver cirrhosis did not demonstrate any association with adverse outcomes in the NAFLD </w:t>
      </w:r>
      <w:proofErr w:type="gramStart"/>
      <w:r>
        <w:rPr>
          <w:rFonts w:ascii="Book Antiqua" w:eastAsia="Book Antiqua" w:hAnsi="Book Antiqua" w:cs="Book Antiqua"/>
          <w:color w:val="000000"/>
          <w:shd w:val="clear" w:color="auto" w:fill="FFFFFF"/>
        </w:rPr>
        <w:t>cohort</w:t>
      </w:r>
      <w:r w:rsidR="00303882">
        <w:rPr>
          <w:rFonts w:ascii="Book Antiqua" w:eastAsia="Book Antiqua" w:hAnsi="Book Antiqua" w:cs="Book Antiqua"/>
          <w:color w:val="000000"/>
          <w:shd w:val="clear" w:color="auto" w:fill="FFFFFF"/>
          <w:vertAlign w:val="superscript"/>
        </w:rPr>
        <w:t>[</w:t>
      </w:r>
      <w:proofErr w:type="gramEnd"/>
      <w:r w:rsidR="00303882">
        <w:rPr>
          <w:rFonts w:ascii="Book Antiqua" w:eastAsia="Book Antiqua" w:hAnsi="Book Antiqua" w:cs="Book Antiqua"/>
          <w:color w:val="000000"/>
          <w:vertAlign w:val="superscript"/>
        </w:rPr>
        <w:t>34</w:t>
      </w:r>
      <w:r w:rsidR="0030388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Furthermore, a study by </w:t>
      </w:r>
      <w:r w:rsidR="00303882" w:rsidRPr="00303882">
        <w:rPr>
          <w:rFonts w:ascii="Book Antiqua" w:eastAsia="Book Antiqua" w:hAnsi="Book Antiqua" w:cs="Book Antiqua"/>
          <w:color w:val="000000"/>
          <w:shd w:val="clear" w:color="auto" w:fill="FFFFFF"/>
        </w:rPr>
        <w:t>Gao</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03882">
        <w:rPr>
          <w:rFonts w:ascii="Book Antiqua" w:eastAsia="Book Antiqua" w:hAnsi="Book Antiqua" w:cs="Book Antiqua"/>
          <w:color w:val="000000"/>
          <w:shd w:val="clear" w:color="auto" w:fill="FFFFFF"/>
          <w:vertAlign w:val="superscript"/>
        </w:rPr>
        <w:t>[</w:t>
      </w:r>
      <w:proofErr w:type="gramEnd"/>
      <w:r w:rsidR="00303882">
        <w:rPr>
          <w:rFonts w:ascii="Book Antiqua" w:eastAsia="Book Antiqua" w:hAnsi="Book Antiqua" w:cs="Book Antiqua"/>
          <w:color w:val="000000"/>
          <w:vertAlign w:val="superscript"/>
        </w:rPr>
        <w:t>35</w:t>
      </w:r>
      <w:r w:rsidR="0030388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showed that patients with MAFLD and elevated serum </w:t>
      </w:r>
      <w:bookmarkStart w:id="6" w:name="_Hlk58003126"/>
      <w:r w:rsidR="00303882" w:rsidRPr="003F43AD">
        <w:rPr>
          <w:rFonts w:ascii="Book Antiqua" w:eastAsia="Book Antiqua" w:hAnsi="Book Antiqua" w:cs="Book Antiqua"/>
          <w:color w:val="000000"/>
        </w:rPr>
        <w:t>interleukin</w:t>
      </w:r>
      <w:bookmarkEnd w:id="6"/>
      <w:r>
        <w:rPr>
          <w:rFonts w:ascii="Book Antiqua" w:eastAsia="Book Antiqua" w:hAnsi="Book Antiqua" w:cs="Book Antiqua"/>
          <w:color w:val="000000"/>
          <w:shd w:val="clear" w:color="auto" w:fill="FFFFFF"/>
        </w:rPr>
        <w:t xml:space="preserve">-6 </w:t>
      </w:r>
      <w:r w:rsidR="00303882">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evels at admission are at higher risk for severe illness from COVID-19. </w:t>
      </w:r>
      <w:r>
        <w:rPr>
          <w:rFonts w:ascii="Book Antiqua" w:eastAsia="Book Antiqua" w:hAnsi="Book Antiqua" w:cs="Book Antiqua"/>
          <w:color w:val="000000"/>
        </w:rPr>
        <w:t xml:space="preserve">However, mortality in the NAFLD cohort was associated with a pronounced inflammatory response. Therefore, what could be inferred from these results is that rather than attributing the severity of COVID-19 to underlying liver disease, it might possibly be a result of the general state of host inflammation in NAFLD patients. Increased liver </w:t>
      </w:r>
      <w:r>
        <w:rPr>
          <w:rFonts w:ascii="Book Antiqua" w:eastAsia="Book Antiqua" w:hAnsi="Book Antiqua" w:cs="Book Antiqua"/>
          <w:color w:val="000000"/>
        </w:rPr>
        <w:lastRenderedPageBreak/>
        <w:t>fat has been independently associated with a higher likelihood of testing positive for COVID-19 in a U</w:t>
      </w:r>
      <w:r w:rsidR="00303882">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303882">
        <w:rPr>
          <w:rFonts w:ascii="Book Antiqua" w:hAnsi="Book Antiqua" w:cs="Book Antiqua" w:hint="eastAsia"/>
          <w:color w:val="000000"/>
          <w:lang w:eastAsia="zh-CN"/>
        </w:rPr>
        <w:t>ingdom</w:t>
      </w:r>
      <w:r>
        <w:rPr>
          <w:rFonts w:ascii="Book Antiqua" w:eastAsia="Book Antiqua" w:hAnsi="Book Antiqua" w:cs="Book Antiqua"/>
          <w:color w:val="000000"/>
        </w:rPr>
        <w:t xml:space="preserve"> based </w:t>
      </w:r>
      <w:proofErr w:type="gramStart"/>
      <w:r>
        <w:rPr>
          <w:rFonts w:ascii="Book Antiqua" w:eastAsia="Book Antiqua" w:hAnsi="Book Antiqua" w:cs="Book Antiqua"/>
          <w:color w:val="000000"/>
        </w:rPr>
        <w:t>study</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36</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 pooled analysis on the association of fatty liver and COVID-19, it was found that NAFLD was associated with an increased risk of severe COVID-19, even after adjusting for obesity as a possible confounding </w:t>
      </w:r>
      <w:proofErr w:type="gramStart"/>
      <w:r>
        <w:rPr>
          <w:rFonts w:ascii="Book Antiqua" w:eastAsia="Book Antiqua" w:hAnsi="Book Antiqua" w:cs="Book Antiqua"/>
          <w:color w:val="000000"/>
        </w:rPr>
        <w:t>factor</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37</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From these results, one is led to believe that NAFLD is indeed independently associated with increased severity in</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COVID-19. Whether it is the liver disease that is responsible for this increasing severity, the general state of inflammation that accompanies NAFLD or the associated comorbidities that drives the outcome is a matter of debate. Interestingly, a recent study showed that </w:t>
      </w:r>
      <w:r>
        <w:rPr>
          <w:rFonts w:ascii="Book Antiqua" w:eastAsia="Book Antiqua" w:hAnsi="Book Antiqua" w:cs="Book Antiqua"/>
          <w:color w:val="000000"/>
          <w:shd w:val="clear" w:color="auto" w:fill="FFFFFF"/>
        </w:rPr>
        <w:t xml:space="preserve">the presence of fibrosis rather than the presence of MAFLD is associated with increased risk for mechanical ventilation, development of acute kidney injury, and higher mortality in COVID-19 </w:t>
      </w:r>
      <w:proofErr w:type="gramStart"/>
      <w:r>
        <w:rPr>
          <w:rFonts w:ascii="Book Antiqua" w:eastAsia="Book Antiqua" w:hAnsi="Book Antiqua" w:cs="Book Antiqua"/>
          <w:color w:val="000000"/>
          <w:shd w:val="clear" w:color="auto" w:fill="FFFFFF"/>
        </w:rPr>
        <w:t>patients</w:t>
      </w:r>
      <w:r w:rsidR="00303882">
        <w:rPr>
          <w:rFonts w:ascii="Book Antiqua" w:eastAsia="Book Antiqua" w:hAnsi="Book Antiqua" w:cs="Book Antiqua"/>
          <w:color w:val="000000"/>
          <w:shd w:val="clear" w:color="auto" w:fill="FFFFFF"/>
          <w:vertAlign w:val="superscript"/>
        </w:rPr>
        <w:t>[</w:t>
      </w:r>
      <w:proofErr w:type="gramEnd"/>
      <w:r w:rsidR="00303882">
        <w:rPr>
          <w:rFonts w:ascii="Book Antiqua" w:eastAsia="Book Antiqua" w:hAnsi="Book Antiqua" w:cs="Book Antiqua"/>
          <w:color w:val="000000"/>
          <w:vertAlign w:val="superscript"/>
        </w:rPr>
        <w:t>38</w:t>
      </w:r>
      <w:r w:rsidR="0030388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46A9EC4F" w14:textId="77777777" w:rsidR="00A77B3E" w:rsidRDefault="00A77B3E">
      <w:pPr>
        <w:spacing w:line="360" w:lineRule="auto"/>
        <w:jc w:val="both"/>
      </w:pPr>
    </w:p>
    <w:p w14:paraId="7FDB63B1" w14:textId="77777777" w:rsidR="00A77B3E" w:rsidRPr="00303882" w:rsidRDefault="00B91E74">
      <w:pPr>
        <w:spacing w:line="360" w:lineRule="auto"/>
        <w:jc w:val="both"/>
        <w:rPr>
          <w:lang w:eastAsia="zh-CN"/>
        </w:rPr>
      </w:pPr>
      <w:r>
        <w:rPr>
          <w:rFonts w:ascii="Book Antiqua" w:eastAsia="Book Antiqua" w:hAnsi="Book Antiqua" w:cs="Book Antiqua"/>
          <w:b/>
          <w:bCs/>
          <w:caps/>
          <w:color w:val="000000"/>
          <w:u w:val="single"/>
        </w:rPr>
        <w:t xml:space="preserve">Lean </w:t>
      </w:r>
      <w:r>
        <w:rPr>
          <w:rFonts w:ascii="Book Antiqua" w:eastAsia="Book Antiqua" w:hAnsi="Book Antiqua" w:cs="Book Antiqua"/>
          <w:b/>
          <w:bCs/>
          <w:i/>
          <w:iCs/>
          <w:caps/>
          <w:color w:val="000000"/>
          <w:u w:val="single"/>
        </w:rPr>
        <w:t>vs</w:t>
      </w:r>
      <w:r>
        <w:rPr>
          <w:rFonts w:ascii="Book Antiqua" w:eastAsia="Book Antiqua" w:hAnsi="Book Antiqua" w:cs="Book Antiqua"/>
          <w:b/>
          <w:bCs/>
          <w:caps/>
          <w:color w:val="000000"/>
          <w:u w:val="single"/>
        </w:rPr>
        <w:t xml:space="preserve"> Obese NAFLD in COVID-19</w:t>
      </w:r>
    </w:p>
    <w:p w14:paraId="1E8C8B11" w14:textId="77777777" w:rsidR="00A77B3E" w:rsidRPr="00303882" w:rsidRDefault="00B91E74">
      <w:pPr>
        <w:spacing w:line="360" w:lineRule="auto"/>
        <w:jc w:val="both"/>
        <w:rPr>
          <w:lang w:eastAsia="zh-CN"/>
        </w:rPr>
      </w:pPr>
      <w:r>
        <w:rPr>
          <w:rFonts w:ascii="Book Antiqua" w:eastAsia="Book Antiqua" w:hAnsi="Book Antiqua" w:cs="Book Antiqua"/>
          <w:color w:val="000000"/>
        </w:rPr>
        <w:t xml:space="preserve">While a BMI greater than 23 kg/sq. </w:t>
      </w:r>
      <w:proofErr w:type="spellStart"/>
      <w:r>
        <w:rPr>
          <w:rFonts w:ascii="Book Antiqua" w:eastAsia="Book Antiqua" w:hAnsi="Book Antiqua" w:cs="Book Antiqua"/>
          <w:color w:val="000000"/>
        </w:rPr>
        <w:t>metres</w:t>
      </w:r>
      <w:proofErr w:type="spellEnd"/>
      <w:r>
        <w:rPr>
          <w:rFonts w:ascii="Book Antiqua" w:eastAsia="Book Antiqua" w:hAnsi="Book Antiqua" w:cs="Book Antiqua"/>
          <w:color w:val="000000"/>
        </w:rPr>
        <w:t xml:space="preserve"> increases the risk of developing fatty liver disease</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39</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many people with normal BMI’s are capable of</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developing NAFLD. Additionally,</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significant proportion of NAFLD patients do not have insulin resistance </w:t>
      </w:r>
      <w:proofErr w:type="gramStart"/>
      <w:r>
        <w:rPr>
          <w:rFonts w:ascii="Book Antiqua" w:eastAsia="Book Antiqua" w:hAnsi="Book Antiqua" w:cs="Book Antiqua"/>
          <w:color w:val="000000"/>
        </w:rPr>
        <w:t>either</w:t>
      </w:r>
      <w:r w:rsidR="00303882">
        <w:rPr>
          <w:rFonts w:ascii="Book Antiqua" w:eastAsia="Book Antiqua" w:hAnsi="Book Antiqua" w:cs="Book Antiqua"/>
          <w:color w:val="000000"/>
          <w:vertAlign w:val="superscript"/>
        </w:rPr>
        <w:t>[</w:t>
      </w:r>
      <w:proofErr w:type="gramEnd"/>
      <w:r w:rsidR="00303882">
        <w:rPr>
          <w:rFonts w:ascii="Book Antiqua" w:eastAsia="Book Antiqua" w:hAnsi="Book Antiqua" w:cs="Book Antiqua"/>
          <w:color w:val="000000"/>
          <w:vertAlign w:val="superscript"/>
        </w:rPr>
        <w:t>40,41]</w:t>
      </w:r>
      <w:r>
        <w:rPr>
          <w:rFonts w:ascii="Book Antiqua" w:eastAsia="Book Antiqua" w:hAnsi="Book Antiqua" w:cs="Book Antiqua"/>
          <w:color w:val="000000"/>
        </w:rPr>
        <w:t>. Termed ‘lean’ NAFLD, this so</w:t>
      </w:r>
      <w:r w:rsidRPr="00303882">
        <w:rPr>
          <w:rFonts w:ascii="Book Antiqua" w:eastAsia="Book Antiqua" w:hAnsi="Book Antiqua" w:cs="Book Antiqua"/>
          <w:color w:val="000000"/>
        </w:rPr>
        <w:t>-</w:t>
      </w:r>
      <w:r>
        <w:rPr>
          <w:rFonts w:ascii="Book Antiqua" w:eastAsia="Book Antiqua" w:hAnsi="Book Antiqua" w:cs="Book Antiqua"/>
          <w:color w:val="000000"/>
        </w:rPr>
        <w:t xml:space="preserve">called ‘entity’ indicates that there is more to NAFLD than just the mere presence of </w:t>
      </w:r>
      <w:r w:rsidR="00A65BD7">
        <w:rPr>
          <w:rFonts w:ascii="Book Antiqua" w:eastAsia="Book Antiqua" w:hAnsi="Book Antiqua" w:cs="Book Antiqua"/>
          <w:color w:val="000000"/>
        </w:rPr>
        <w:t>MS</w:t>
      </w:r>
      <w:r>
        <w:rPr>
          <w:rFonts w:ascii="Book Antiqua" w:eastAsia="Book Antiqua" w:hAnsi="Book Antiqua" w:cs="Book Antiqua"/>
          <w:color w:val="000000"/>
        </w:rPr>
        <w:t xml:space="preserve">. </w:t>
      </w:r>
      <w:r w:rsidR="00303882">
        <w:rPr>
          <w:rFonts w:ascii="Book Antiqua" w:hAnsi="Book Antiqua" w:cs="Book Antiqua" w:hint="eastAsia"/>
          <w:color w:val="000000"/>
          <w:lang w:eastAsia="zh-CN"/>
        </w:rPr>
        <w:t>Zh</w:t>
      </w:r>
      <w:r>
        <w:rPr>
          <w:rFonts w:ascii="Book Antiqua" w:eastAsia="Book Antiqua" w:hAnsi="Book Antiqua" w:cs="Book Antiqua"/>
          <w:color w:val="000000"/>
        </w:rPr>
        <w:t xml:space="preserve">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28</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compared to </w:t>
      </w:r>
      <w:r w:rsidR="00303882">
        <w:rPr>
          <w:rFonts w:ascii="Book Antiqua" w:eastAsia="Book Antiqua" w:hAnsi="Book Antiqua" w:cs="Book Antiqua"/>
          <w:color w:val="000000"/>
        </w:rPr>
        <w:t>MAFLD</w:t>
      </w:r>
      <w:r>
        <w:rPr>
          <w:rFonts w:ascii="Book Antiqua" w:eastAsia="Book Antiqua" w:hAnsi="Book Antiqua" w:cs="Book Antiqua"/>
          <w:color w:val="000000"/>
        </w:rPr>
        <w:t xml:space="preserve"> patients without obesity those with obesity were at </w:t>
      </w:r>
      <w:r w:rsidRPr="00303882">
        <w:rPr>
          <w:rFonts w:ascii="Book Antiqua" w:eastAsia="Book Antiqua" w:hAnsi="Book Antiqua" w:cs="Book Antiqua"/>
          <w:color w:val="000000"/>
        </w:rPr>
        <w:t>a</w:t>
      </w:r>
      <w:r>
        <w:rPr>
          <w:rFonts w:ascii="Book Antiqua" w:eastAsia="Book Antiqua" w:hAnsi="Book Antiqua" w:cs="Book Antiqua"/>
          <w:color w:val="000000"/>
        </w:rPr>
        <w:t xml:space="preserve"> 6-fold increased risk of severe COVID-19 illness and this association was significant even after adjusting for various parameters like diabetes, hypertension and dyslipidemia. This raises an important question as to whether the</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worse outcome in NAFLD patients is related to underlying liver disease or related to associated obesity</w:t>
      </w:r>
      <w:r w:rsidRPr="00303882">
        <w:rPr>
          <w:rFonts w:ascii="Book Antiqua" w:eastAsia="Book Antiqua" w:hAnsi="Book Antiqua" w:cs="Book Antiqua"/>
          <w:color w:val="000000"/>
        </w:rPr>
        <w:t>?</w:t>
      </w:r>
      <w:r>
        <w:rPr>
          <w:rFonts w:ascii="Book Antiqua" w:eastAsia="Book Antiqua" w:hAnsi="Book Antiqua" w:cs="Book Antiqua"/>
          <w:color w:val="000000"/>
        </w:rPr>
        <w:t xml:space="preserve"> However, the small sample size of this study makes it difficult to arrive at such sweeping conclusions. Also, the cut-off for obesity in this study has been taken as 25 kg/</w:t>
      </w:r>
      <w:r w:rsidR="00303882">
        <w:rPr>
          <w:rFonts w:ascii="Book Antiqua" w:hAnsi="Book Antiqua" w:cs="Book Antiqua" w:hint="eastAsia"/>
          <w:color w:val="000000"/>
          <w:lang w:eastAsia="zh-CN"/>
        </w:rPr>
        <w:t>m</w:t>
      </w:r>
      <w:r w:rsidR="00303882" w:rsidRPr="00303882">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10BFD821" w14:textId="77777777" w:rsidR="00A77B3E" w:rsidRDefault="00A77B3E">
      <w:pPr>
        <w:spacing w:line="360" w:lineRule="auto"/>
        <w:jc w:val="both"/>
      </w:pPr>
    </w:p>
    <w:p w14:paraId="2AD3325F" w14:textId="77777777" w:rsidR="00A77B3E" w:rsidRPr="00303882" w:rsidRDefault="00B91E74">
      <w:pPr>
        <w:spacing w:line="360" w:lineRule="auto"/>
        <w:jc w:val="both"/>
        <w:rPr>
          <w:lang w:eastAsia="zh-CN"/>
        </w:rPr>
      </w:pPr>
      <w:r>
        <w:rPr>
          <w:rFonts w:ascii="Book Antiqua" w:eastAsia="Book Antiqua" w:hAnsi="Book Antiqua" w:cs="Book Antiqua"/>
          <w:b/>
          <w:bCs/>
          <w:caps/>
          <w:color w:val="000000"/>
          <w:u w:val="single"/>
        </w:rPr>
        <w:t>Inflammation in NAFLD</w:t>
      </w:r>
    </w:p>
    <w:p w14:paraId="03402BD3" w14:textId="77777777" w:rsidR="00A77B3E" w:rsidRDefault="00B91E74">
      <w:pPr>
        <w:spacing w:line="360" w:lineRule="auto"/>
        <w:jc w:val="both"/>
      </w:pPr>
      <w:r>
        <w:rPr>
          <w:rFonts w:ascii="Book Antiqua" w:eastAsia="Book Antiqua" w:hAnsi="Book Antiqua" w:cs="Book Antiqua"/>
          <w:color w:val="000000"/>
        </w:rPr>
        <w:t xml:space="preserve">The bidirectional relationship between hepatic steatosis and insulin resistance is well </w:t>
      </w:r>
      <w:proofErr w:type="gramStart"/>
      <w:r>
        <w:rPr>
          <w:rFonts w:ascii="Book Antiqua" w:eastAsia="Book Antiqua" w:hAnsi="Book Antiqua" w:cs="Book Antiqua"/>
          <w:color w:val="000000"/>
        </w:rPr>
        <w:t>established</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42</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Hepatic steatosis can itself be a driver of insulin resistance and </w:t>
      </w:r>
      <w:r w:rsidR="00A65BD7">
        <w:rPr>
          <w:rFonts w:ascii="Book Antiqua" w:eastAsia="Book Antiqua" w:hAnsi="Book Antiqua" w:cs="Book Antiqua"/>
          <w:color w:val="000000"/>
        </w:rPr>
        <w:t>MS</w:t>
      </w:r>
      <w:r>
        <w:rPr>
          <w:rFonts w:ascii="Book Antiqua" w:eastAsia="Book Antiqua" w:hAnsi="Book Antiqua" w:cs="Book Antiqua"/>
          <w:color w:val="000000"/>
        </w:rPr>
        <w:t xml:space="preserve"> has </w:t>
      </w:r>
      <w:r>
        <w:rPr>
          <w:rFonts w:ascii="Book Antiqua" w:eastAsia="Book Antiqua" w:hAnsi="Book Antiqua" w:cs="Book Antiqua"/>
          <w:color w:val="000000"/>
        </w:rPr>
        <w:lastRenderedPageBreak/>
        <w:t>opened avenues for further investigation in the pathophysiology of inflammation in NAFLD. There has been increasing evidence of the presence of significant cross</w:t>
      </w:r>
      <w:r w:rsidRPr="00303882">
        <w:rPr>
          <w:rFonts w:ascii="Book Antiqua" w:eastAsia="Book Antiqua" w:hAnsi="Book Antiqua" w:cs="Book Antiqua"/>
          <w:color w:val="000000"/>
        </w:rPr>
        <w:t>-</w:t>
      </w:r>
      <w:r>
        <w:rPr>
          <w:rFonts w:ascii="Book Antiqua" w:eastAsia="Book Antiqua" w:hAnsi="Book Antiqua" w:cs="Book Antiqua"/>
          <w:color w:val="000000"/>
        </w:rPr>
        <w:t>talk between the liver and other extrahepatic tissues and organs mediated by cytokines, hepatokines. It also</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involves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c-Jun N-terminal kinase pathways which implies that hepatic inflammation could be a potential driver of cellular dysfunction, cell death and deleterious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in various body tissues and </w:t>
      </w:r>
      <w:proofErr w:type="gramStart"/>
      <w:r>
        <w:rPr>
          <w:rFonts w:ascii="Book Antiqua" w:eastAsia="Book Antiqua" w:hAnsi="Book Antiqua" w:cs="Book Antiqua"/>
          <w:color w:val="000000"/>
        </w:rPr>
        <w:t>organs</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43</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state of chronic inflammation may directly impact disease severity by adding up to the dysregulated immune response in COVID-19.</w:t>
      </w:r>
      <w:r>
        <w:rPr>
          <w:rFonts w:ascii="Book Antiqua" w:eastAsia="Book Antiqua" w:hAnsi="Book Antiqua" w:cs="Book Antiqua"/>
          <w:color w:val="000000"/>
          <w:shd w:val="clear" w:color="auto" w:fill="FFFFFF"/>
        </w:rPr>
        <w:t xml:space="preserve"> In a </w:t>
      </w:r>
      <w:r>
        <w:rPr>
          <w:rFonts w:ascii="Book Antiqua" w:eastAsia="Book Antiqua" w:hAnsi="Book Antiqua" w:cs="Book Antiqua"/>
          <w:color w:val="000000"/>
        </w:rPr>
        <w:t>peripheral blood genome</w:t>
      </w:r>
      <w:r w:rsidRPr="00303882">
        <w:rPr>
          <w:rFonts w:ascii="Book Antiqua" w:eastAsia="Book Antiqua" w:hAnsi="Book Antiqua" w:cs="Book Antiqua"/>
          <w:color w:val="000000"/>
        </w:rPr>
        <w:t>-</w:t>
      </w:r>
      <w:r>
        <w:rPr>
          <w:rFonts w:ascii="Book Antiqua" w:eastAsia="Book Antiqua" w:hAnsi="Book Antiqua" w:cs="Book Antiqua"/>
          <w:color w:val="000000"/>
        </w:rPr>
        <w:t>wide gene expression analysis among 1650 participants, it was observed that after adjustment for known risk factors, fatty liver was associated with blood gene sets of extracellular matrix turnover, inflammatory response, immune system activation and a prothrombotic state</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44</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could lead to morbidities in multiple organs including the cardiovascular system, and may, in our opinion, exacerbate disease processes in COVID-19.</w:t>
      </w:r>
    </w:p>
    <w:p w14:paraId="4FDDF1CD" w14:textId="77777777" w:rsidR="00A77B3E" w:rsidRDefault="00A77B3E">
      <w:pPr>
        <w:spacing w:line="360" w:lineRule="auto"/>
        <w:jc w:val="both"/>
      </w:pPr>
    </w:p>
    <w:p w14:paraId="10922F80" w14:textId="77777777" w:rsidR="00A77B3E" w:rsidRPr="00303882" w:rsidRDefault="00B91E74">
      <w:pPr>
        <w:spacing w:line="360" w:lineRule="auto"/>
        <w:jc w:val="both"/>
        <w:rPr>
          <w:lang w:eastAsia="zh-CN"/>
        </w:rPr>
      </w:pPr>
      <w:r>
        <w:rPr>
          <w:rFonts w:ascii="Book Antiqua" w:eastAsia="Book Antiqua" w:hAnsi="Book Antiqua" w:cs="Book Antiqua"/>
          <w:b/>
          <w:bCs/>
          <w:caps/>
          <w:color w:val="000000"/>
          <w:u w:val="single"/>
        </w:rPr>
        <w:t>Liver injury in NAFLD patients with COVID-19</w:t>
      </w:r>
    </w:p>
    <w:p w14:paraId="53350CCD" w14:textId="77777777" w:rsidR="00A77B3E" w:rsidRPr="00303882" w:rsidRDefault="00B91E74">
      <w:pPr>
        <w:spacing w:line="360" w:lineRule="auto"/>
        <w:jc w:val="both"/>
        <w:rPr>
          <w:lang w:eastAsia="zh-CN"/>
        </w:rPr>
      </w:pPr>
      <w:r>
        <w:rPr>
          <w:rFonts w:ascii="Book Antiqua" w:eastAsia="Book Antiqua" w:hAnsi="Book Antiqua" w:cs="Book Antiqua"/>
          <w:color w:val="000000"/>
        </w:rPr>
        <w:t>NAFLD patients have been reported to be more likely to develop liver injury when infected by COVID-19</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18</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Median ALT levels and the proportion of elevated ALT were found to be significantly greater in patients with NAFLD than in patients without NAFLD on admission. In addition, the proportion of elevated ALT in patients with NAFLD was significantly higher than patients without NAFLD during hospitalization. However, severe liver-related complications during hospitalization were not observed in any of the patients.</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Mushtaq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17</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that NAFLD is an independent predictor of the development of mild to moderate liver injury in hospitali</w:t>
      </w:r>
      <w:r w:rsidR="00303882">
        <w:rPr>
          <w:rFonts w:ascii="Book Antiqua" w:hAnsi="Book Antiqua" w:cs="Book Antiqua" w:hint="eastAsia"/>
          <w:color w:val="000000"/>
          <w:lang w:eastAsia="zh-CN"/>
        </w:rPr>
        <w:t>z</w:t>
      </w:r>
      <w:r>
        <w:rPr>
          <w:rFonts w:ascii="Book Antiqua" w:eastAsia="Book Antiqua" w:hAnsi="Book Antiqua" w:cs="Book Antiqua"/>
          <w:color w:val="000000"/>
        </w:rPr>
        <w:t>ed patients with COVID-19. Moreover, COVID-19</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with persistent liver injury have been found to have NAFLD and high BMI in one particular </w:t>
      </w:r>
      <w:proofErr w:type="gramStart"/>
      <w:r>
        <w:rPr>
          <w:rFonts w:ascii="Book Antiqua" w:eastAsia="Book Antiqua" w:hAnsi="Book Antiqua" w:cs="Book Antiqua"/>
          <w:color w:val="000000"/>
        </w:rPr>
        <w:t>study</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15</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APCOLIS study also found that the presence of</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MAFLD</w:t>
      </w:r>
      <w:r w:rsidR="00303882">
        <w:rPr>
          <w:rFonts w:ascii="Book Antiqua" w:hAnsi="Book Antiqua" w:cs="Book Antiqua" w:hint="eastAsia"/>
          <w:color w:val="000000"/>
          <w:lang w:eastAsia="zh-CN"/>
        </w:rPr>
        <w:t xml:space="preserve"> </w:t>
      </w:r>
      <w:r>
        <w:rPr>
          <w:rFonts w:ascii="Book Antiqua" w:eastAsia="Book Antiqua" w:hAnsi="Book Antiqua" w:cs="Book Antiqua"/>
          <w:color w:val="000000"/>
        </w:rPr>
        <w:t>aggravates the risk of liver injury in COVID-19</w:t>
      </w:r>
      <w:r w:rsidR="00303882">
        <w:rPr>
          <w:rFonts w:ascii="Book Antiqua" w:eastAsia="Book Antiqua" w:hAnsi="Book Antiqua" w:cs="Book Antiqua"/>
          <w:color w:val="000000"/>
          <w:szCs w:val="30"/>
          <w:vertAlign w:val="superscript"/>
        </w:rPr>
        <w:t>[</w:t>
      </w:r>
      <w:r w:rsidR="00303882">
        <w:rPr>
          <w:rFonts w:ascii="Book Antiqua" w:eastAsia="Book Antiqua" w:hAnsi="Book Antiqua" w:cs="Book Antiqua"/>
          <w:color w:val="000000"/>
          <w:vertAlign w:val="superscript"/>
        </w:rPr>
        <w:t>13</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study by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03882">
        <w:rPr>
          <w:rFonts w:ascii="Book Antiqua" w:eastAsia="Book Antiqua" w:hAnsi="Book Antiqua" w:cs="Book Antiqua"/>
          <w:color w:val="000000"/>
          <w:szCs w:val="30"/>
          <w:vertAlign w:val="superscript"/>
        </w:rPr>
        <w:t>[</w:t>
      </w:r>
      <w:proofErr w:type="gramEnd"/>
      <w:r w:rsidR="00303882">
        <w:rPr>
          <w:rFonts w:ascii="Book Antiqua" w:eastAsia="Book Antiqua" w:hAnsi="Book Antiqua" w:cs="Book Antiqua"/>
          <w:color w:val="000000"/>
          <w:vertAlign w:val="superscript"/>
        </w:rPr>
        <w:t>33</w:t>
      </w:r>
      <w:r w:rsidR="0030388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COVID-19 patients with MAFLD with intermediate or high FIB-4 scores were more likely to have higher liver enzymes, compared with their counterparts with low FIB-4 score or those without MAFLD. The reasons for this increased likelihood of </w:t>
      </w:r>
      <w:r>
        <w:rPr>
          <w:rFonts w:ascii="Book Antiqua" w:eastAsia="Book Antiqua" w:hAnsi="Book Antiqua" w:cs="Book Antiqua"/>
          <w:color w:val="000000"/>
        </w:rPr>
        <w:lastRenderedPageBreak/>
        <w:t xml:space="preserve">liver injury in NAFLD patients affected by COVID-19 could be multifactorial- pre-existing steatohepatitis, systemic inflammation, </w:t>
      </w:r>
      <w:r w:rsidRPr="00303882">
        <w:rPr>
          <w:rFonts w:ascii="Book Antiqua" w:eastAsia="Book Antiqua" w:hAnsi="Book Antiqua" w:cs="Book Antiqua"/>
          <w:color w:val="000000"/>
        </w:rPr>
        <w:t>the</w:t>
      </w:r>
      <w:r>
        <w:rPr>
          <w:rFonts w:ascii="Book Antiqua" w:eastAsia="Book Antiqua" w:hAnsi="Book Antiqua" w:cs="Book Antiqua"/>
          <w:color w:val="000000"/>
        </w:rPr>
        <w:t xml:space="preserve"> severity of COVID-19 itself and a combination of any of these. The ‘cocktail’ of medications used in this pandemic deserves special attention while evaluating the relationship between NAFLD and COVID-19. Antivirals, antibiotics and glucocorticoids have been the most rampantly used medications in the quest to control COVID-19 and may contribute to liver injury, especially in those with NAFLD.</w:t>
      </w:r>
    </w:p>
    <w:p w14:paraId="3539035E" w14:textId="77777777" w:rsidR="00A77B3E" w:rsidRPr="00303882" w:rsidRDefault="00B91E74" w:rsidP="00303882">
      <w:pPr>
        <w:spacing w:line="360" w:lineRule="auto"/>
        <w:ind w:firstLineChars="100" w:firstLine="240"/>
        <w:jc w:val="both"/>
      </w:pPr>
      <w:r>
        <w:rPr>
          <w:rFonts w:ascii="Book Antiqua" w:eastAsia="Book Antiqua" w:hAnsi="Book Antiqua" w:cs="Book Antiqua"/>
          <w:color w:val="000000"/>
        </w:rPr>
        <w:t>A summary of the pathophysiological processes that could presumably drive disease progression in patients of NAFLD with COVID-19 and the resulting impact on hepatic status is illustrated in</w:t>
      </w:r>
      <w:r w:rsidRPr="00303882">
        <w:rPr>
          <w:rFonts w:ascii="Book Antiqua" w:eastAsia="Book Antiqua" w:hAnsi="Book Antiqua" w:cs="Book Antiqua"/>
          <w:color w:val="000000"/>
        </w:rPr>
        <w:t xml:space="preserve"> </w:t>
      </w:r>
      <w:r w:rsidRPr="00303882">
        <w:rPr>
          <w:rFonts w:ascii="Book Antiqua" w:eastAsia="Book Antiqua" w:hAnsi="Book Antiqua" w:cs="Book Antiqua"/>
          <w:bCs/>
          <w:color w:val="000000"/>
        </w:rPr>
        <w:t>Figure 1.</w:t>
      </w:r>
    </w:p>
    <w:p w14:paraId="67430064" w14:textId="77777777" w:rsidR="00A77B3E" w:rsidRDefault="00A77B3E">
      <w:pPr>
        <w:spacing w:line="360" w:lineRule="auto"/>
        <w:jc w:val="both"/>
      </w:pPr>
    </w:p>
    <w:p w14:paraId="1072F4F7" w14:textId="77777777" w:rsidR="00A77B3E" w:rsidRDefault="00B91E74">
      <w:pPr>
        <w:spacing w:line="360" w:lineRule="auto"/>
        <w:jc w:val="both"/>
      </w:pPr>
      <w:r>
        <w:rPr>
          <w:rFonts w:ascii="Book Antiqua" w:eastAsia="Book Antiqua" w:hAnsi="Book Antiqua" w:cs="Book Antiqua"/>
          <w:b/>
          <w:caps/>
          <w:color w:val="000000"/>
          <w:u w:val="single"/>
        </w:rPr>
        <w:t>CONCLUSION</w:t>
      </w:r>
    </w:p>
    <w:p w14:paraId="252C6C24" w14:textId="77777777" w:rsidR="00A77B3E" w:rsidRDefault="00B91E74">
      <w:pPr>
        <w:spacing w:line="360" w:lineRule="auto"/>
        <w:jc w:val="both"/>
      </w:pPr>
      <w:r>
        <w:rPr>
          <w:rFonts w:ascii="Book Antiqua" w:eastAsia="Book Antiqua" w:hAnsi="Book Antiqua" w:cs="Book Antiqua"/>
          <w:color w:val="000000"/>
        </w:rPr>
        <w:t>The bulk of the evidence</w:t>
      </w:r>
      <w:r w:rsidRPr="00303882">
        <w:rPr>
          <w:rFonts w:ascii="Book Antiqua" w:eastAsia="Book Antiqua" w:hAnsi="Book Antiqua" w:cs="Book Antiqua"/>
          <w:color w:val="000000"/>
        </w:rPr>
        <w:t>-</w:t>
      </w:r>
      <w:r>
        <w:rPr>
          <w:rFonts w:ascii="Book Antiqua" w:eastAsia="Book Antiqua" w:hAnsi="Book Antiqua" w:cs="Book Antiqua"/>
          <w:color w:val="000000"/>
        </w:rPr>
        <w:t xml:space="preserve">based on pooled analysis so far shows NAFLD patients are at increased risk of severe COVID-19 infection. However, judging by the results based on few studies that have been carried out </w:t>
      </w:r>
      <w:r w:rsidRPr="00303882">
        <w:rPr>
          <w:rFonts w:ascii="Book Antiqua" w:eastAsia="Book Antiqua" w:hAnsi="Book Antiqua" w:cs="Book Antiqua"/>
          <w:color w:val="000000"/>
        </w:rPr>
        <w:t>to</w:t>
      </w:r>
      <w:r>
        <w:rPr>
          <w:rFonts w:ascii="Book Antiqua" w:eastAsia="Book Antiqua" w:hAnsi="Book Antiqua" w:cs="Book Antiqua"/>
          <w:color w:val="000000"/>
        </w:rPr>
        <w:t xml:space="preserve"> date, it seems the disease severity is determined more by the presence of co-morbidities like obesity, insulin resistance and dyslipidemia which are frequent accompaniments of NAFLD. The studies showing </w:t>
      </w:r>
      <w:r w:rsidRPr="00303882">
        <w:rPr>
          <w:rFonts w:ascii="Book Antiqua" w:eastAsia="Book Antiqua" w:hAnsi="Book Antiqua" w:cs="Book Antiqua"/>
          <w:color w:val="000000"/>
        </w:rPr>
        <w:t>the</w:t>
      </w:r>
      <w:r>
        <w:rPr>
          <w:rFonts w:ascii="Book Antiqua" w:eastAsia="Book Antiqua" w:hAnsi="Book Antiqua" w:cs="Book Antiqua"/>
          <w:color w:val="000000"/>
        </w:rPr>
        <w:t xml:space="preserve"> association of NAFLD/MAFLD with severity of COVID-19 independent of associated comorbidities have shown conflicting results. </w:t>
      </w:r>
      <w:r>
        <w:rPr>
          <w:rFonts w:ascii="Book Antiqua" w:eastAsia="Book Antiqua" w:hAnsi="Book Antiqua" w:cs="Book Antiqua"/>
          <w:color w:val="000000"/>
          <w:shd w:val="clear" w:color="auto" w:fill="FFFFFF"/>
        </w:rPr>
        <w:t>The presence of fibrosis rather than the presence of MAFLD/NAFLD is associated with worse clinical outcomes and higher mortality in COVID-19 patients. Additionally, there seems to be an increased likelihood of liver injury in NAFLD patients with COVID-19. Further studies are required to delineate these pathophysiological details.</w:t>
      </w:r>
    </w:p>
    <w:p w14:paraId="343D74B3" w14:textId="77777777" w:rsidR="00A77B3E" w:rsidRDefault="00A77B3E">
      <w:pPr>
        <w:spacing w:line="360" w:lineRule="auto"/>
        <w:jc w:val="both"/>
      </w:pPr>
    </w:p>
    <w:p w14:paraId="34B2C5C7" w14:textId="77777777" w:rsidR="00A77B3E" w:rsidRDefault="00B91E74">
      <w:pPr>
        <w:spacing w:line="360" w:lineRule="auto"/>
        <w:jc w:val="both"/>
      </w:pPr>
      <w:r>
        <w:rPr>
          <w:rFonts w:ascii="Book Antiqua" w:eastAsia="Book Antiqua" w:hAnsi="Book Antiqua" w:cs="Book Antiqua"/>
          <w:b/>
          <w:color w:val="000000"/>
        </w:rPr>
        <w:t>REFERENCES</w:t>
      </w:r>
    </w:p>
    <w:p w14:paraId="495A3976" w14:textId="77777777" w:rsidR="00A77B3E" w:rsidRDefault="00B91E74">
      <w:pPr>
        <w:spacing w:line="360" w:lineRule="auto"/>
        <w:jc w:val="both"/>
      </w:pPr>
      <w:bookmarkStart w:id="7" w:name="OLE_LINK12"/>
      <w:r w:rsidRPr="001540DE">
        <w:rPr>
          <w:rFonts w:ascii="Book Antiqua" w:eastAsia="Book Antiqua" w:hAnsi="Book Antiqua" w:cs="Book Antiqua"/>
          <w:color w:val="000000"/>
          <w:highlight w:val="yellow"/>
        </w:rPr>
        <w:t xml:space="preserve">1 </w:t>
      </w:r>
      <w:r w:rsidR="001540DE" w:rsidRPr="001540DE">
        <w:rPr>
          <w:rFonts w:ascii="Book Antiqua" w:eastAsia="Book Antiqua" w:hAnsi="Book Antiqua" w:cs="Book Antiqua"/>
          <w:b/>
          <w:color w:val="000000"/>
          <w:highlight w:val="yellow"/>
        </w:rPr>
        <w:t>World Health Organization</w:t>
      </w:r>
      <w:r w:rsidRPr="001540DE">
        <w:rPr>
          <w:rFonts w:ascii="Book Antiqua" w:eastAsia="Book Antiqua" w:hAnsi="Book Antiqua" w:cs="Book Antiqua"/>
          <w:color w:val="000000"/>
          <w:highlight w:val="yellow"/>
        </w:rPr>
        <w:t>. WHO Coronavirus (COVID-19) Dashboard</w:t>
      </w:r>
      <w:r w:rsidR="001540DE" w:rsidRPr="001540DE">
        <w:rPr>
          <w:rFonts w:ascii="Book Antiqua" w:hAnsi="Book Antiqua" w:cs="Book Antiqua" w:hint="eastAsia"/>
          <w:color w:val="000000"/>
          <w:highlight w:val="yellow"/>
          <w:lang w:eastAsia="zh-CN"/>
        </w:rPr>
        <w:t xml:space="preserve">. </w:t>
      </w:r>
      <w:r w:rsidR="001540DE" w:rsidRPr="001540DE">
        <w:rPr>
          <w:rFonts w:ascii="Book Antiqua" w:eastAsia="Book Antiqua" w:hAnsi="Book Antiqua" w:cs="Book Antiqua"/>
          <w:color w:val="000000"/>
          <w:highlight w:val="yellow"/>
        </w:rPr>
        <w:t xml:space="preserve">[cited </w:t>
      </w:r>
      <w:r w:rsidR="001540DE" w:rsidRPr="001540DE">
        <w:rPr>
          <w:rFonts w:ascii="Book Antiqua" w:hAnsi="Book Antiqua" w:cs="Book Antiqua" w:hint="eastAsia"/>
          <w:color w:val="000000"/>
          <w:highlight w:val="yellow"/>
          <w:lang w:eastAsia="zh-CN"/>
        </w:rPr>
        <w:t>6</w:t>
      </w:r>
      <w:r w:rsidR="001540DE" w:rsidRPr="001540DE">
        <w:rPr>
          <w:rFonts w:ascii="Book Antiqua" w:eastAsia="Book Antiqua" w:hAnsi="Book Antiqua" w:cs="Book Antiqua"/>
          <w:color w:val="000000"/>
          <w:highlight w:val="yellow"/>
        </w:rPr>
        <w:t xml:space="preserve"> May </w:t>
      </w:r>
      <w:r w:rsidR="001540DE" w:rsidRPr="001540DE">
        <w:rPr>
          <w:rFonts w:ascii="Book Antiqua" w:hAnsi="Book Antiqua" w:cs="Book Antiqua" w:hint="eastAsia"/>
          <w:color w:val="000000"/>
          <w:highlight w:val="yellow"/>
          <w:lang w:eastAsia="zh-CN"/>
        </w:rPr>
        <w:t>2021</w:t>
      </w:r>
      <w:r w:rsidR="001540DE" w:rsidRPr="001540DE">
        <w:rPr>
          <w:rFonts w:ascii="Book Antiqua" w:eastAsia="Book Antiqua" w:hAnsi="Book Antiqua" w:cs="Book Antiqua"/>
          <w:color w:val="000000"/>
          <w:highlight w:val="yellow"/>
        </w:rPr>
        <w:t>]</w:t>
      </w:r>
      <w:r w:rsidR="001540DE" w:rsidRPr="001540DE">
        <w:rPr>
          <w:rFonts w:ascii="Book Antiqua" w:hAnsi="Book Antiqua" w:cs="Book Antiqua" w:hint="eastAsia"/>
          <w:color w:val="000000"/>
          <w:highlight w:val="yellow"/>
          <w:lang w:eastAsia="zh-CN"/>
        </w:rPr>
        <w:t xml:space="preserve">. In: </w:t>
      </w:r>
      <w:r w:rsidR="001540DE" w:rsidRPr="001540DE">
        <w:rPr>
          <w:rFonts w:ascii="Book Antiqua" w:eastAsia="Book Antiqua" w:hAnsi="Book Antiqua" w:cs="Book Antiqua"/>
          <w:color w:val="000000"/>
          <w:highlight w:val="yellow"/>
        </w:rPr>
        <w:t>World Health Organization</w:t>
      </w:r>
      <w:r w:rsidRPr="001540DE">
        <w:rPr>
          <w:rFonts w:ascii="Book Antiqua" w:eastAsia="Book Antiqua" w:hAnsi="Book Antiqua" w:cs="Book Antiqua"/>
          <w:color w:val="000000"/>
          <w:highlight w:val="yellow"/>
        </w:rPr>
        <w:t xml:space="preserve"> [Internet].</w:t>
      </w:r>
      <w:r w:rsidR="001540DE" w:rsidRPr="001540DE">
        <w:rPr>
          <w:rFonts w:ascii="Book Antiqua" w:hAnsi="Book Antiqua" w:cs="Book Antiqua" w:hint="eastAsia"/>
          <w:color w:val="000000"/>
          <w:highlight w:val="yellow"/>
          <w:lang w:eastAsia="zh-CN"/>
        </w:rPr>
        <w:t xml:space="preserve"> </w:t>
      </w:r>
      <w:r w:rsidRPr="001540DE">
        <w:rPr>
          <w:rFonts w:ascii="Book Antiqua" w:eastAsia="Book Antiqua" w:hAnsi="Book Antiqua" w:cs="Book Antiqua"/>
          <w:color w:val="000000"/>
          <w:highlight w:val="yellow"/>
        </w:rPr>
        <w:t>Available from: https://covid19.who.int</w:t>
      </w:r>
    </w:p>
    <w:p w14:paraId="255B395D" w14:textId="77777777" w:rsidR="00A77B3E" w:rsidRDefault="00B91E74">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7B461ED" w14:textId="77777777" w:rsidR="00A77B3E" w:rsidRDefault="00B91E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Parohan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Yaghoubi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Seraji</w:t>
      </w:r>
      <w:proofErr w:type="spellEnd"/>
      <w:r>
        <w:rPr>
          <w:rFonts w:ascii="Book Antiqua" w:eastAsia="Book Antiqua" w:hAnsi="Book Antiqua" w:cs="Book Antiqua"/>
          <w:color w:val="000000"/>
        </w:rPr>
        <w:t xml:space="preserve"> A. Liver injury is associated with severe coronavirus disease 2019 (COVID-19) infection: A systematic review and meta-analysis of retrospective studies.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924-935 [PMID: 32386449 DOI: 10.1111/hepr.13510]</w:t>
      </w:r>
    </w:p>
    <w:p w14:paraId="1E1DA355" w14:textId="77777777" w:rsidR="00A77B3E" w:rsidRDefault="00B91E7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Satapathy</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Kuntzen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Jiang Y, Bodenheimer HC, Roth NC, Lee TP, Hirsch JS, Trindade AJ, Bernstein DE; Northwell Health COVID-19 Research Consortium. Severity of liver test abnormalities in coronavirus disease 2019 depends on comorbidities and predicts early in-hospital mortality.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[PMID: 33560687 DOI: 10.1097/MEG.0000000000002055]</w:t>
      </w:r>
    </w:p>
    <w:p w14:paraId="720FAC5F" w14:textId="77777777" w:rsidR="00A77B3E" w:rsidRDefault="00B91E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Kovalic</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Huang G,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Elevated Liver Biochemistries in Hospitalized Chinese Patients With Severe COVID-19: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1521-1530 [PMID: 32692464 DOI: 10.1002/hep.31472]</w:t>
      </w:r>
    </w:p>
    <w:p w14:paraId="5E54B710" w14:textId="77777777" w:rsidR="00A77B3E" w:rsidRDefault="00B91E7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GBD 2017 Cirrhosis Collaborators.</w:t>
      </w:r>
      <w:r>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245-266 [PMID: 31981519 DOI: 10.1016/S2468-1253(19)30349-8]</w:t>
      </w:r>
    </w:p>
    <w:p w14:paraId="72FFD912" w14:textId="77777777" w:rsidR="00A77B3E" w:rsidRDefault="00B91E7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Xiao J</w:t>
      </w:r>
      <w:r>
        <w:rPr>
          <w:rFonts w:ascii="Book Antiqua" w:eastAsia="Book Antiqua" w:hAnsi="Book Antiqua" w:cs="Book Antiqua"/>
          <w:color w:val="000000"/>
        </w:rPr>
        <w:t xml:space="preserve">, Wang F, Wong NK, He J, Zhang R, Sun R, Xu Y, Liu Y, Li W, Koike K, He W, You H, Miao Y, Liu X, Meng M, Gao B, Wang H, Li C. Global liver disease burdens and research trends: Analysis from a Chinese perspective.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212-221 [PMID: 30871980 DOI: 10.1016/j.jhep.2019.03.004]</w:t>
      </w:r>
    </w:p>
    <w:p w14:paraId="5C3775D5" w14:textId="77777777" w:rsidR="00A77B3E" w:rsidRDefault="00B91E74">
      <w:pPr>
        <w:spacing w:line="360" w:lineRule="auto"/>
        <w:jc w:val="both"/>
      </w:pPr>
      <w:r w:rsidRPr="001540DE">
        <w:rPr>
          <w:rFonts w:ascii="Book Antiqua" w:eastAsia="Book Antiqua" w:hAnsi="Book Antiqua" w:cs="Book Antiqua"/>
          <w:color w:val="000000"/>
          <w:highlight w:val="yellow"/>
        </w:rPr>
        <w:t xml:space="preserve">8 </w:t>
      </w:r>
      <w:r w:rsidR="001540DE" w:rsidRPr="001540DE">
        <w:rPr>
          <w:rFonts w:ascii="Book Antiqua" w:eastAsia="Book Antiqua" w:hAnsi="Book Antiqua" w:cs="Book Antiqua"/>
          <w:b/>
          <w:color w:val="000000"/>
          <w:highlight w:val="yellow"/>
        </w:rPr>
        <w:t>Centers for Disease Control and Prevention</w:t>
      </w:r>
      <w:r w:rsidRPr="001540DE">
        <w:rPr>
          <w:rFonts w:ascii="Book Antiqua" w:eastAsia="Book Antiqua" w:hAnsi="Book Antiqua" w:cs="Book Antiqua"/>
          <w:color w:val="000000"/>
          <w:highlight w:val="yellow"/>
        </w:rPr>
        <w:t xml:space="preserve">. </w:t>
      </w:r>
      <w:proofErr w:type="spellStart"/>
      <w:r w:rsidRPr="001540DE">
        <w:rPr>
          <w:rFonts w:ascii="Book Antiqua" w:eastAsia="Book Antiqua" w:hAnsi="Book Antiqua" w:cs="Book Antiqua"/>
          <w:color w:val="000000"/>
          <w:highlight w:val="yellow"/>
        </w:rPr>
        <w:t>FastStats</w:t>
      </w:r>
      <w:proofErr w:type="spellEnd"/>
      <w:r w:rsidR="001540DE" w:rsidRPr="001540DE">
        <w:rPr>
          <w:rFonts w:ascii="Book Antiqua" w:hAnsi="Book Antiqua" w:cs="Book Antiqua" w:hint="eastAsia"/>
          <w:color w:val="000000"/>
          <w:highlight w:val="yellow"/>
          <w:lang w:eastAsia="zh-CN"/>
        </w:rPr>
        <w:t xml:space="preserve">. </w:t>
      </w:r>
      <w:r w:rsidR="001540DE" w:rsidRPr="001540DE">
        <w:rPr>
          <w:rFonts w:ascii="Book Antiqua" w:eastAsia="Book Antiqua" w:hAnsi="Book Antiqua" w:cs="Book Antiqua"/>
          <w:color w:val="000000"/>
          <w:highlight w:val="yellow"/>
        </w:rPr>
        <w:t xml:space="preserve">[cited </w:t>
      </w:r>
      <w:r w:rsidR="001540DE" w:rsidRPr="001540DE">
        <w:rPr>
          <w:rFonts w:ascii="Book Antiqua" w:hAnsi="Book Antiqua" w:cs="Book Antiqua" w:hint="eastAsia"/>
          <w:color w:val="000000"/>
          <w:highlight w:val="yellow"/>
          <w:lang w:eastAsia="zh-CN"/>
        </w:rPr>
        <w:t>6</w:t>
      </w:r>
      <w:r w:rsidR="001540DE" w:rsidRPr="001540DE">
        <w:rPr>
          <w:rFonts w:ascii="Book Antiqua" w:eastAsia="Book Antiqua" w:hAnsi="Book Antiqua" w:cs="Book Antiqua"/>
          <w:color w:val="000000"/>
          <w:highlight w:val="yellow"/>
        </w:rPr>
        <w:t xml:space="preserve"> Dec 2020]</w:t>
      </w:r>
      <w:r w:rsidR="001540DE" w:rsidRPr="001540DE">
        <w:rPr>
          <w:rFonts w:ascii="Book Antiqua" w:hAnsi="Book Antiqua" w:cs="Book Antiqua" w:hint="eastAsia"/>
          <w:color w:val="000000"/>
          <w:highlight w:val="yellow"/>
          <w:lang w:eastAsia="zh-CN"/>
        </w:rPr>
        <w:t xml:space="preserve">. In: </w:t>
      </w:r>
      <w:r w:rsidR="001540DE" w:rsidRPr="001540DE">
        <w:rPr>
          <w:rFonts w:ascii="Book Antiqua" w:eastAsia="Book Antiqua" w:hAnsi="Book Antiqua" w:cs="Book Antiqua"/>
          <w:color w:val="000000"/>
          <w:highlight w:val="yellow"/>
        </w:rPr>
        <w:t>Centers for Disease Control and Prevention</w:t>
      </w:r>
      <w:r w:rsidRPr="001540DE">
        <w:rPr>
          <w:rFonts w:ascii="Book Antiqua" w:eastAsia="Book Antiqua" w:hAnsi="Book Antiqua" w:cs="Book Antiqua"/>
          <w:color w:val="000000"/>
          <w:highlight w:val="yellow"/>
        </w:rPr>
        <w:t xml:space="preserve"> [Internet].</w:t>
      </w:r>
      <w:r w:rsidR="001540DE" w:rsidRPr="001540DE">
        <w:rPr>
          <w:rFonts w:ascii="Book Antiqua" w:hAnsi="Book Antiqua" w:cs="Book Antiqua" w:hint="eastAsia"/>
          <w:color w:val="000000"/>
          <w:highlight w:val="yellow"/>
          <w:lang w:eastAsia="zh-CN"/>
        </w:rPr>
        <w:t xml:space="preserve"> </w:t>
      </w:r>
      <w:r w:rsidRPr="001540DE">
        <w:rPr>
          <w:rFonts w:ascii="Book Antiqua" w:eastAsia="Book Antiqua" w:hAnsi="Book Antiqua" w:cs="Book Antiqua"/>
          <w:color w:val="000000"/>
          <w:highlight w:val="yellow"/>
        </w:rPr>
        <w:t>Available from: https://www.cdc.gov/nchs/fastats/Liver-disease.htm</w:t>
      </w:r>
    </w:p>
    <w:p w14:paraId="56B0549A" w14:textId="77777777" w:rsidR="00A77B3E" w:rsidRDefault="00B91E7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Stepanova M,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Golabi</w:t>
      </w:r>
      <w:proofErr w:type="spellEnd"/>
      <w:r>
        <w:rPr>
          <w:rFonts w:ascii="Book Antiqua" w:eastAsia="Book Antiqua" w:hAnsi="Book Antiqua" w:cs="Book Antiqua"/>
          <w:color w:val="000000"/>
        </w:rPr>
        <w:t xml:space="preserve"> P, Mishra A, Rafiq N, Henry L. Epidemiology of chronic liver diseases in the USA in the past three decades.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564-568 [PMID: 31366455 DOI: 10.1136/gutjnl-2019-318813]</w:t>
      </w:r>
    </w:p>
    <w:p w14:paraId="45AA8B2F" w14:textId="77777777" w:rsidR="00A77B3E" w:rsidRDefault="00B91E74">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Anirvan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Gogoi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Singh SP, Satapathy SK. Liver injury in COVID-19: The hepatic aspect of the respiratory syndrome - what we know so far.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1182-1197 [PMID: 33442447 DOI: 10.4254/wjh.v12.i12.1182]</w:t>
      </w:r>
    </w:p>
    <w:p w14:paraId="3AAA71DA" w14:textId="77777777" w:rsidR="00A77B3E" w:rsidRDefault="00B91E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37DE81A0" w14:textId="77777777" w:rsidR="00A77B3E" w:rsidRDefault="00B91E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Marjot T</w:t>
      </w:r>
      <w:r>
        <w:rPr>
          <w:rFonts w:ascii="Book Antiqua" w:eastAsia="Book Antiqua" w:hAnsi="Book Antiqua" w:cs="Book Antiqua"/>
          <w:color w:val="000000"/>
        </w:rPr>
        <w:t>, Moon AM, Cook JA,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García-Juárez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6E1FB143" w14:textId="77777777" w:rsidR="00A77B3E" w:rsidRDefault="00B91E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Sarin SK</w:t>
      </w:r>
      <w:r>
        <w:rPr>
          <w:rFonts w:ascii="Book Antiqua" w:eastAsia="Book Antiqua" w:hAnsi="Book Antiqua" w:cs="Book Antiqua"/>
          <w:color w:val="000000"/>
        </w:rPr>
        <w:t>, Choudhury A, Lau GK, Zheng MH, Ji D,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Hwang J, Qi X,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 Suh JI, Park JG, </w:t>
      </w:r>
      <w:proofErr w:type="spellStart"/>
      <w:r>
        <w:rPr>
          <w:rFonts w:ascii="Book Antiqua" w:eastAsia="Book Antiqua" w:hAnsi="Book Antiqua" w:cs="Book Antiqua"/>
          <w:color w:val="000000"/>
        </w:rPr>
        <w:t>Putcharoen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Kaewdech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Park S, </w:t>
      </w:r>
      <w:proofErr w:type="spellStart"/>
      <w:r>
        <w:rPr>
          <w:rFonts w:ascii="Book Antiqua" w:eastAsia="Book Antiqua" w:hAnsi="Book Antiqua" w:cs="Book Antiqua"/>
          <w:color w:val="000000"/>
        </w:rPr>
        <w:t>Wejnaruemarn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Baatarkhuu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Yeo CD, Alonzo UR, </w:t>
      </w:r>
      <w:proofErr w:type="spellStart"/>
      <w:r>
        <w:rPr>
          <w:rFonts w:ascii="Book Antiqua" w:eastAsia="Book Antiqua" w:hAnsi="Book Antiqua" w:cs="Book Antiqua"/>
          <w:color w:val="000000"/>
        </w:rPr>
        <w:t>Chinbayar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IM, Yokosuka O, Jafri W, Tan S, Soo LI,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Anand L, Esmail ES, Khalaf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Lin CY, Chuang WL,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Garg HK,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Batsukh</w:t>
      </w:r>
      <w:proofErr w:type="spellEnd"/>
      <w:r>
        <w:rPr>
          <w:rFonts w:ascii="Book Antiqua" w:eastAsia="Book Antiqua" w:hAnsi="Book Antiqua" w:cs="Book Antiqua"/>
          <w:color w:val="000000"/>
        </w:rPr>
        <w:t xml:space="preserve"> B, Purnomo HD, Dara VP, Rathi P,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Shukla A, Sharma MK,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50E044E2" w14:textId="77777777" w:rsidR="00A77B3E" w:rsidRDefault="00B91E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Lax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Zechner</w:t>
      </w:r>
      <w:proofErr w:type="spellEnd"/>
      <w:r>
        <w:rPr>
          <w:rFonts w:ascii="Book Antiqua" w:eastAsia="Book Antiqua" w:hAnsi="Book Antiqua" w:cs="Book Antiqua"/>
          <w:color w:val="000000"/>
        </w:rPr>
        <w:t xml:space="preserve"> P, Kessler HH, Kaufmann N, </w:t>
      </w:r>
      <w:proofErr w:type="spellStart"/>
      <w:r>
        <w:rPr>
          <w:rFonts w:ascii="Book Antiqua" w:eastAsia="Book Antiqua" w:hAnsi="Book Antiqua" w:cs="Book Antiqua"/>
          <w:color w:val="000000"/>
        </w:rPr>
        <w:t>Koelblinger</w:t>
      </w:r>
      <w:proofErr w:type="spellEnd"/>
      <w:r>
        <w:rPr>
          <w:rFonts w:ascii="Book Antiqua" w:eastAsia="Book Antiqua" w:hAnsi="Book Antiqua" w:cs="Book Antiqua"/>
          <w:color w:val="000000"/>
        </w:rPr>
        <w:t xml:space="preserve"> C, Vander K, </w:t>
      </w:r>
      <w:proofErr w:type="spellStart"/>
      <w:r>
        <w:rPr>
          <w:rFonts w:ascii="Book Antiqua" w:eastAsia="Book Antiqua" w:hAnsi="Book Antiqua" w:cs="Book Antiqua"/>
          <w:color w:val="000000"/>
        </w:rPr>
        <w:t>Bargfrieder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Pulmonary Arterial Thrombosis in COVID-19 With Fatal Outcome : Results From a Prospective, Single-Center, Clinicopathologic Case Series.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350-361 [PMID: 32422076 DOI: 10.7326/M20-2566]</w:t>
      </w:r>
    </w:p>
    <w:p w14:paraId="46BF8185" w14:textId="77777777" w:rsidR="00A77B3E" w:rsidRDefault="00B91E7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3BD8A8FA" w14:textId="77777777" w:rsidR="00A77B3E" w:rsidRDefault="00B91E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14:paraId="01D75A9D" w14:textId="77777777" w:rsidR="00A77B3E" w:rsidRDefault="00B91E7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Mushtaq K</w:t>
      </w:r>
      <w:r>
        <w:rPr>
          <w:rFonts w:ascii="Book Antiqua" w:eastAsia="Book Antiqua" w:hAnsi="Book Antiqua" w:cs="Book Antiqua"/>
          <w:color w:val="000000"/>
        </w:rPr>
        <w:t xml:space="preserve">, Khan MU, Iqbal F, </w:t>
      </w:r>
      <w:proofErr w:type="spellStart"/>
      <w:r>
        <w:rPr>
          <w:rFonts w:ascii="Book Antiqua" w:eastAsia="Book Antiqua" w:hAnsi="Book Antiqua" w:cs="Book Antiqua"/>
          <w:color w:val="000000"/>
        </w:rPr>
        <w:t>Alsoub</w:t>
      </w:r>
      <w:proofErr w:type="spellEnd"/>
      <w:r>
        <w:rPr>
          <w:rFonts w:ascii="Book Antiqua" w:eastAsia="Book Antiqua" w:hAnsi="Book Antiqua" w:cs="Book Antiqua"/>
          <w:color w:val="000000"/>
        </w:rPr>
        <w:t xml:space="preserve"> DH, Chaudhry HS, Ata F, Iqbal P, </w:t>
      </w:r>
      <w:proofErr w:type="spellStart"/>
      <w:r>
        <w:rPr>
          <w:rFonts w:ascii="Book Antiqua" w:eastAsia="Book Antiqua" w:hAnsi="Book Antiqua" w:cs="Book Antiqua"/>
          <w:color w:val="000000"/>
        </w:rPr>
        <w:t>Elfert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Balaraju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Almaslamani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Ejji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AlKaabi</w:t>
      </w:r>
      <w:proofErr w:type="spellEnd"/>
      <w:r>
        <w:rPr>
          <w:rFonts w:ascii="Book Antiqua" w:eastAsia="Book Antiqua" w:hAnsi="Book Antiqua" w:cs="Book Antiqua"/>
          <w:color w:val="000000"/>
        </w:rPr>
        <w:t xml:space="preserve"> S, Kamel YM. NAFLD is a predictor of liver injury in COVID-19 hospitalized patients but not of mortality, disease severity on the presentation or progression - The debate continues.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482-484 [PMID: 33223215 DOI: 10.1016/j.jhep.2020.09.006]</w:t>
      </w:r>
    </w:p>
    <w:p w14:paraId="3DBBD9B4" w14:textId="77777777" w:rsidR="00A77B3E" w:rsidRDefault="00B91E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Zhu L, Wang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Liu L, Yan X, Huang S, Li Y, Yan X, Zhang B, Xu T, Li C, Ji F, Ming F, Zhao Y, Cheng J, Wang Y, Zhao H, Hong S, Chen K, Zhao XA, Zou L, Sang D, Shao H, Guan X, Chen X, Chen Y, Wei J, Zhu C, Wu C. Clinical features of COVID-19 patients with non-alcoholic fatty liver disease.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32838108 DOI: 10.1002/hep4.1592]</w:t>
      </w:r>
    </w:p>
    <w:p w14:paraId="6A9BAFB9" w14:textId="77777777" w:rsidR="00A77B3E" w:rsidRDefault="00B91E7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Gao B</w:t>
      </w:r>
      <w:r>
        <w:rPr>
          <w:rFonts w:ascii="Book Antiqua" w:eastAsia="Book Antiqua" w:hAnsi="Book Antiqua" w:cs="Book Antiqua"/>
          <w:color w:val="000000"/>
        </w:rPr>
        <w:t xml:space="preserve">, Tsukamoto H. Inflammation in Alcoholic and Nonalcoholic Fatty Liver Disease: Friend or Foe?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1704-1709 [PMID: 26826669 DOI: 10.1053/j.gastro.2016.01.025]</w:t>
      </w:r>
    </w:p>
    <w:p w14:paraId="71B13B2C" w14:textId="77777777" w:rsidR="00A77B3E" w:rsidRDefault="00B91E7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Bai L</w:t>
      </w:r>
      <w:r>
        <w:rPr>
          <w:rFonts w:ascii="Book Antiqua" w:eastAsia="Book Antiqua" w:hAnsi="Book Antiqua" w:cs="Book Antiqua"/>
          <w:color w:val="000000"/>
        </w:rPr>
        <w:t xml:space="preserve">, Li H. Innate immune regulatory networks in hepatic lipid metabolism.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97</w:t>
      </w:r>
      <w:r>
        <w:rPr>
          <w:rFonts w:ascii="Book Antiqua" w:eastAsia="Book Antiqua" w:hAnsi="Book Antiqua" w:cs="Book Antiqua"/>
          <w:color w:val="000000"/>
        </w:rPr>
        <w:t>: 593-604 [PMID: 30891617 DOI: 10.1007/s00109-019-01765-1]</w:t>
      </w:r>
    </w:p>
    <w:p w14:paraId="37380790" w14:textId="77777777" w:rsidR="00A77B3E" w:rsidRDefault="00B91E7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Verrijken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Mertens I, </w:t>
      </w:r>
      <w:proofErr w:type="spellStart"/>
      <w:r>
        <w:rPr>
          <w:rFonts w:ascii="Book Antiqua" w:eastAsia="Book Antiqua" w:hAnsi="Book Antiqua" w:cs="Book Antiqua"/>
          <w:color w:val="000000"/>
        </w:rPr>
        <w:t>Prawitt</w:t>
      </w:r>
      <w:proofErr w:type="spellEnd"/>
      <w:r>
        <w:rPr>
          <w:rFonts w:ascii="Book Antiqua" w:eastAsia="Book Antiqua" w:hAnsi="Book Antiqua" w:cs="Book Antiqua"/>
          <w:color w:val="000000"/>
        </w:rPr>
        <w:t xml:space="preserve"> J, Caron S, </w:t>
      </w:r>
      <w:proofErr w:type="spellStart"/>
      <w:r>
        <w:rPr>
          <w:rFonts w:ascii="Book Antiqua" w:eastAsia="Book Antiqua" w:hAnsi="Book Antiqua" w:cs="Book Antiqua"/>
          <w:color w:val="000000"/>
        </w:rPr>
        <w:t>Hubens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Marck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Michielsen</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Gaal</w:t>
      </w:r>
      <w:proofErr w:type="spellEnd"/>
      <w:r>
        <w:rPr>
          <w:rFonts w:ascii="Book Antiqua" w:eastAsia="Book Antiqua" w:hAnsi="Book Antiqua" w:cs="Book Antiqua"/>
          <w:color w:val="000000"/>
        </w:rPr>
        <w:t xml:space="preserve"> L. Prothrombotic factors in histologically proven nonalcoholic fatty liver disease and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121-129 [PMID: 24375485 DOI: 10.1002/hep.26510]</w:t>
      </w:r>
    </w:p>
    <w:p w14:paraId="7B86ED76" w14:textId="77777777" w:rsidR="00A77B3E" w:rsidRDefault="00B91E7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Narayanan S</w:t>
      </w:r>
      <w:r>
        <w:rPr>
          <w:rFonts w:ascii="Book Antiqua" w:eastAsia="Book Antiqua" w:hAnsi="Book Antiqua" w:cs="Book Antiqua"/>
          <w:color w:val="000000"/>
        </w:rPr>
        <w:t xml:space="preserve">, Surette FA, Hahn YS. The Immune Landscape in Nonalcoholic Steatohepatitis. </w:t>
      </w:r>
      <w:r>
        <w:rPr>
          <w:rFonts w:ascii="Book Antiqua" w:eastAsia="Book Antiqua" w:hAnsi="Book Antiqua" w:cs="Book Antiqua"/>
          <w:i/>
          <w:iCs/>
          <w:color w:val="000000"/>
        </w:rPr>
        <w:t xml:space="preserve">Immune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147-158 [PMID: 27340383 DOI: 10.4110/in.2016.16.3.147]</w:t>
      </w:r>
    </w:p>
    <w:p w14:paraId="0250B305" w14:textId="77777777" w:rsidR="00A77B3E" w:rsidRDefault="00B91E74">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6CF070B3" w14:textId="77777777" w:rsidR="00A77B3E" w:rsidRDefault="00B91E7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Fondevila</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Mercado-Gómez M, Rodríguez A, Gonzalez-</w:t>
      </w:r>
      <w:proofErr w:type="spellStart"/>
      <w:r>
        <w:rPr>
          <w:rFonts w:ascii="Book Antiqua" w:eastAsia="Book Antiqua" w:hAnsi="Book Antiqua" w:cs="Book Antiqua"/>
          <w:color w:val="000000"/>
        </w:rPr>
        <w:t>Rellan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Iruzubieta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Valentí</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Escalada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Schwaninger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Prevot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Dieguez</w:t>
      </w:r>
      <w:proofErr w:type="spellEnd"/>
      <w:r>
        <w:rPr>
          <w:rFonts w:ascii="Book Antiqua" w:eastAsia="Book Antiqua" w:hAnsi="Book Antiqua" w:cs="Book Antiqua"/>
          <w:color w:val="000000"/>
        </w:rPr>
        <w:t xml:space="preserve"> C, Crespo J, </w:t>
      </w:r>
      <w:proofErr w:type="spellStart"/>
      <w:r>
        <w:rPr>
          <w:rFonts w:ascii="Book Antiqua" w:eastAsia="Book Antiqua" w:hAnsi="Book Antiqua" w:cs="Book Antiqua"/>
          <w:color w:val="000000"/>
        </w:rPr>
        <w:t>Frühbeck</w:t>
      </w:r>
      <w:proofErr w:type="spellEnd"/>
      <w:r>
        <w:rPr>
          <w:rFonts w:ascii="Book Antiqua" w:eastAsia="Book Antiqua" w:hAnsi="Book Antiqua" w:cs="Book Antiqua"/>
          <w:color w:val="000000"/>
        </w:rPr>
        <w:t xml:space="preserve"> G, Martinez-</w:t>
      </w:r>
      <w:proofErr w:type="spellStart"/>
      <w:r>
        <w:rPr>
          <w:rFonts w:ascii="Book Antiqua" w:eastAsia="Book Antiqua" w:hAnsi="Book Antiqua" w:cs="Book Antiqua"/>
          <w:color w:val="000000"/>
        </w:rPr>
        <w:t>Chantar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Nogueiras</w:t>
      </w:r>
      <w:proofErr w:type="spellEnd"/>
      <w:r>
        <w:rPr>
          <w:rFonts w:ascii="Book Antiqua" w:eastAsia="Book Antiqua" w:hAnsi="Book Antiqua" w:cs="Book Antiqua"/>
          <w:color w:val="000000"/>
        </w:rPr>
        <w:t xml:space="preserve"> R. Obese patients with NASH have increased hepatic expression of SARS-CoV-2 critical entry points.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469-471 [PMID: 33096086 DOI: 10.1016/j.jhep.2020.09.027]</w:t>
      </w:r>
    </w:p>
    <w:p w14:paraId="5F207179" w14:textId="77777777" w:rsidR="00A77B3E" w:rsidRDefault="00B91E7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Biquard L</w:t>
      </w:r>
      <w:r>
        <w:rPr>
          <w:rFonts w:ascii="Book Antiqua" w:eastAsia="Book Antiqua" w:hAnsi="Book Antiqua" w:cs="Book Antiqua"/>
          <w:color w:val="000000"/>
        </w:rPr>
        <w:t xml:space="preserve">, Valla D, </w:t>
      </w:r>
      <w:proofErr w:type="spellStart"/>
      <w:r>
        <w:rPr>
          <w:rFonts w:ascii="Book Antiqua" w:eastAsia="Book Antiqua" w:hAnsi="Book Antiqua" w:cs="Book Antiqua"/>
          <w:color w:val="000000"/>
        </w:rPr>
        <w:t>Rautou</w:t>
      </w:r>
      <w:proofErr w:type="spellEnd"/>
      <w:r>
        <w:rPr>
          <w:rFonts w:ascii="Book Antiqua" w:eastAsia="Book Antiqua" w:hAnsi="Book Antiqua" w:cs="Book Antiqua"/>
          <w:color w:val="000000"/>
        </w:rPr>
        <w:t xml:space="preserve"> PE. No evidence for an increased liver uptake of SARS-CoV-2 in metabolic-associated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717-718 [PMID: 32360995 DOI: 10.1016/j.jhep.2020.04.035]</w:t>
      </w:r>
    </w:p>
    <w:p w14:paraId="7AAE15D5" w14:textId="77777777" w:rsidR="00A77B3E" w:rsidRDefault="00B91E7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Lizardi-Cervera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Laparra</w:t>
      </w:r>
      <w:proofErr w:type="spellEnd"/>
      <w:r>
        <w:rPr>
          <w:rFonts w:ascii="Book Antiqua" w:eastAsia="Book Antiqua" w:hAnsi="Book Antiqua" w:cs="Book Antiqua"/>
          <w:color w:val="000000"/>
        </w:rPr>
        <w:t xml:space="preserve"> DI, Chávez-Tapia NC, </w:t>
      </w:r>
      <w:proofErr w:type="spellStart"/>
      <w:r>
        <w:rPr>
          <w:rFonts w:ascii="Book Antiqua" w:eastAsia="Book Antiqua" w:hAnsi="Book Antiqua" w:cs="Book Antiqua"/>
          <w:color w:val="000000"/>
        </w:rPr>
        <w:t>Ostos</w:t>
      </w:r>
      <w:proofErr w:type="spellEnd"/>
      <w:r>
        <w:rPr>
          <w:rFonts w:ascii="Book Antiqua" w:eastAsia="Book Antiqua" w:hAnsi="Book Antiqua" w:cs="Book Antiqua"/>
          <w:color w:val="000000"/>
        </w:rPr>
        <w:t xml:space="preserve"> ME, Esquivel MU. [Prevalence of NAFLD and metabolic syndrome in </w:t>
      </w:r>
      <w:proofErr w:type="spellStart"/>
      <w:r>
        <w:rPr>
          <w:rFonts w:ascii="Book Antiqua" w:eastAsia="Book Antiqua" w:hAnsi="Book Antiqua" w:cs="Book Antiqua"/>
          <w:color w:val="000000"/>
        </w:rPr>
        <w:t>asymtomatics</w:t>
      </w:r>
      <w:proofErr w:type="spellEnd"/>
      <w:r>
        <w:rPr>
          <w:rFonts w:ascii="Book Antiqua" w:eastAsia="Book Antiqua" w:hAnsi="Book Antiqua" w:cs="Book Antiqua"/>
          <w:color w:val="000000"/>
        </w:rPr>
        <w:t xml:space="preserve"> subjects].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2006; </w:t>
      </w:r>
      <w:r>
        <w:rPr>
          <w:rFonts w:ascii="Book Antiqua" w:eastAsia="Book Antiqua" w:hAnsi="Book Antiqua" w:cs="Book Antiqua"/>
          <w:b/>
          <w:bCs/>
          <w:color w:val="000000"/>
        </w:rPr>
        <w:t>71</w:t>
      </w:r>
      <w:r>
        <w:rPr>
          <w:rFonts w:ascii="Book Antiqua" w:eastAsia="Book Antiqua" w:hAnsi="Book Antiqua" w:cs="Book Antiqua"/>
          <w:color w:val="000000"/>
        </w:rPr>
        <w:t>: 453-459 [PMID: 17542278]</w:t>
      </w:r>
    </w:p>
    <w:p w14:paraId="03887548" w14:textId="77777777" w:rsidR="00A77B3E" w:rsidRDefault="00B91E7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25080A06" w14:textId="77777777" w:rsidR="00A77B3E" w:rsidRDefault="00B91E7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Zheng KI</w:t>
      </w:r>
      <w:r>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154244 [PMID: 32320741 DOI: 10.1016/j.metabol.2020.154244]</w:t>
      </w:r>
    </w:p>
    <w:p w14:paraId="40754ADE" w14:textId="77777777" w:rsidR="00A77B3E" w:rsidRDefault="00B91E7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Ghoneim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Butt MU, Hamid O, Shah A, Asaad I. The incidence of COVID-19 in patients with metabolic syndrome and non-alcoholic steatohepatitis: A population-based study. </w:t>
      </w:r>
      <w:proofErr w:type="spellStart"/>
      <w:r>
        <w:rPr>
          <w:rFonts w:ascii="Book Antiqua" w:eastAsia="Book Antiqua" w:hAnsi="Book Antiqua" w:cs="Book Antiqua"/>
          <w:i/>
          <w:iCs/>
          <w:color w:val="000000"/>
        </w:rPr>
        <w:t>Metabol</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100057 [PMID: 32924000 DOI: 10.1016/j.metop.2020.100057]</w:t>
      </w:r>
    </w:p>
    <w:p w14:paraId="6EC5F373" w14:textId="77777777" w:rsidR="00A77B3E" w:rsidRDefault="00B91E74">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Portincasa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Krawczyk M, </w:t>
      </w:r>
      <w:proofErr w:type="spellStart"/>
      <w:r>
        <w:rPr>
          <w:rFonts w:ascii="Book Antiqua" w:eastAsia="Book Antiqua" w:hAnsi="Book Antiqua" w:cs="Book Antiqua"/>
          <w:color w:val="000000"/>
        </w:rPr>
        <w:t>Smyk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Di </w:t>
      </w:r>
      <w:proofErr w:type="spellStart"/>
      <w:r>
        <w:rPr>
          <w:rFonts w:ascii="Book Antiqua" w:eastAsia="Book Antiqua" w:hAnsi="Book Antiqua" w:cs="Book Antiqua"/>
          <w:color w:val="000000"/>
        </w:rPr>
        <w:t>Ciaula</w:t>
      </w:r>
      <w:proofErr w:type="spellEnd"/>
      <w:r>
        <w:rPr>
          <w:rFonts w:ascii="Book Antiqua" w:eastAsia="Book Antiqua" w:hAnsi="Book Antiqua" w:cs="Book Antiqua"/>
          <w:color w:val="000000"/>
        </w:rPr>
        <w:t xml:space="preserve"> A. COVID-19 and non-alcoholic fatty liver disease: Two intersecting pandemics.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e13338 [PMID: 32589264 DOI: 10.1111/eci.13338]</w:t>
      </w:r>
    </w:p>
    <w:p w14:paraId="3B196396" w14:textId="77777777" w:rsidR="00A77B3E" w:rsidRDefault="00B91E7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Moser JS</w:t>
      </w:r>
      <w:r>
        <w:rPr>
          <w:rFonts w:ascii="Book Antiqua" w:eastAsia="Book Antiqua" w:hAnsi="Book Antiqua" w:cs="Book Antiqua"/>
          <w:color w:val="000000"/>
        </w:rPr>
        <w:t xml:space="preserve">, Galindo-Fraga A, Ortiz-Hernández AA, Gu W, Hunsberger S,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-Herrera JF, Guerrero ML, Ruiz-Palacios GM, Beigel JH; La Red ILI 002 Study Group. Underweight, overweight, and obesity as independent risk factors for hospitalization in adults and children from influenza and other respiratory viruses. </w:t>
      </w:r>
      <w:r>
        <w:rPr>
          <w:rFonts w:ascii="Book Antiqua" w:eastAsia="Book Antiqua" w:hAnsi="Book Antiqua" w:cs="Book Antiqua"/>
          <w:i/>
          <w:iCs/>
          <w:color w:val="000000"/>
        </w:rPr>
        <w:t>Influenza Other Respir 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3-9 [PMID: 30515985 DOI: 10.1111/irv.12618]</w:t>
      </w:r>
    </w:p>
    <w:p w14:paraId="580E3F0B" w14:textId="77777777" w:rsidR="00A77B3E" w:rsidRDefault="00B91E7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Nseir</w:t>
      </w:r>
      <w:proofErr w:type="spellEnd"/>
      <w:r>
        <w:rPr>
          <w:rFonts w:ascii="Book Antiqua" w:eastAsia="Book Antiqua" w:hAnsi="Book Antiqua" w:cs="Book Antiqua"/>
          <w:b/>
          <w:bCs/>
          <w:color w:val="000000"/>
        </w:rPr>
        <w:t xml:space="preserve"> WB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Mograbi</w:t>
      </w:r>
      <w:proofErr w:type="spellEnd"/>
      <w:r>
        <w:rPr>
          <w:rFonts w:ascii="Book Antiqua" w:eastAsia="Book Antiqua" w:hAnsi="Book Antiqua" w:cs="Book Antiqua"/>
          <w:color w:val="000000"/>
        </w:rPr>
        <w:t xml:space="preserve"> JM, Amara AE, Abu </w:t>
      </w:r>
      <w:proofErr w:type="spellStart"/>
      <w:r>
        <w:rPr>
          <w:rFonts w:ascii="Book Antiqua" w:eastAsia="Book Antiqua" w:hAnsi="Book Antiqua" w:cs="Book Antiqua"/>
          <w:color w:val="000000"/>
        </w:rPr>
        <w:t>Elheja</w:t>
      </w:r>
      <w:proofErr w:type="spellEnd"/>
      <w:r>
        <w:rPr>
          <w:rFonts w:ascii="Book Antiqua" w:eastAsia="Book Antiqua" w:hAnsi="Book Antiqua" w:cs="Book Antiqua"/>
          <w:color w:val="000000"/>
        </w:rPr>
        <w:t xml:space="preserve"> OH, </w:t>
      </w:r>
      <w:proofErr w:type="spellStart"/>
      <w:r>
        <w:rPr>
          <w:rFonts w:ascii="Book Antiqua" w:eastAsia="Book Antiqua" w:hAnsi="Book Antiqua" w:cs="Book Antiqua"/>
          <w:color w:val="000000"/>
        </w:rPr>
        <w:t>Mahamid</w:t>
      </w:r>
      <w:proofErr w:type="spellEnd"/>
      <w:r>
        <w:rPr>
          <w:rFonts w:ascii="Book Antiqua" w:eastAsia="Book Antiqua" w:hAnsi="Book Antiqua" w:cs="Book Antiqua"/>
          <w:color w:val="000000"/>
        </w:rPr>
        <w:t xml:space="preserve"> MN. Non-alcoholic fatty liver disease and 30-day all-cause mortality in adult patients with community-acquired pneumonia. </w:t>
      </w:r>
      <w:r>
        <w:rPr>
          <w:rFonts w:ascii="Book Antiqua" w:eastAsia="Book Antiqua" w:hAnsi="Book Antiqua" w:cs="Book Antiqua"/>
          <w:i/>
          <w:iCs/>
          <w:color w:val="000000"/>
        </w:rPr>
        <w:t>QJM</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95-99 [PMID: 30325458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/hcy227]</w:t>
      </w:r>
    </w:p>
    <w:p w14:paraId="359562C3" w14:textId="77777777" w:rsidR="00A77B3E" w:rsidRDefault="00B91E7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Zheng KI, Chen YP,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1545-1547 [PMID: 32414813 DOI: 10.1136/gutjnl-2020-321611]</w:t>
      </w:r>
    </w:p>
    <w:p w14:paraId="3EFA9D8B" w14:textId="77777777" w:rsidR="00A77B3E" w:rsidRDefault="00B91E74">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Forlano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Mukherjee SK,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R, Harlow C, Crook P, Judge R, </w:t>
      </w:r>
      <w:proofErr w:type="spellStart"/>
      <w:r>
        <w:rPr>
          <w:rFonts w:ascii="Book Antiqua" w:eastAsia="Book Antiqua" w:hAnsi="Book Antiqua" w:cs="Book Antiqua"/>
          <w:color w:val="000000"/>
        </w:rPr>
        <w:t>Soubieres</w:t>
      </w:r>
      <w:proofErr w:type="spellEnd"/>
      <w:r>
        <w:rPr>
          <w:rFonts w:ascii="Book Antiqua" w:eastAsia="Book Antiqua" w:hAnsi="Book Antiqua" w:cs="Book Antiqua"/>
          <w:color w:val="000000"/>
        </w:rPr>
        <w:t xml:space="preserve"> A, Middleton P, Daunt A, Perez-Guzman P, </w:t>
      </w:r>
      <w:proofErr w:type="spellStart"/>
      <w:r>
        <w:rPr>
          <w:rFonts w:ascii="Book Antiqua" w:eastAsia="Book Antiqua" w:hAnsi="Book Antiqua" w:cs="Book Antiqua"/>
          <w:color w:val="000000"/>
        </w:rPr>
        <w:t>Selvapatt</w:t>
      </w:r>
      <w:proofErr w:type="spellEnd"/>
      <w:r>
        <w:rPr>
          <w:rFonts w:ascii="Book Antiqua" w:eastAsia="Book Antiqua" w:hAnsi="Book Antiqua" w:cs="Book Antiqua"/>
          <w:color w:val="000000"/>
        </w:rPr>
        <w:t xml:space="preserve"> N, Lemoine M, Dhar A,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Nayagam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In-hospital mortality is associated with inflammatory response in NAFLD patients admitted for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e0240400 [PMID: 33031439 DOI: 10.1371/journal.pone.0240400]</w:t>
      </w:r>
    </w:p>
    <w:p w14:paraId="2F7ABB02" w14:textId="77777777" w:rsidR="00A77B3E" w:rsidRDefault="00B91E7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Yan HD, Sun QF, Pan KH, Wang TY, Chen YP,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Byrne CD, George J, Zheng MH. Association and Interaction Between Serum Interleukin-6 Levels and Metabolic Dysfunction-Associated Fatty Liver Disease in Patients With Severe Coronavirus Disease 2019.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604100 [PMID: 33763027 DOI: 10.3389/fendo.2021.604100]</w:t>
      </w:r>
    </w:p>
    <w:p w14:paraId="12650995" w14:textId="77777777" w:rsidR="00A77B3E" w:rsidRDefault="00B91E7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Roca-Fernández A</w:t>
      </w:r>
      <w:r>
        <w:rPr>
          <w:rFonts w:ascii="Book Antiqua" w:eastAsia="Book Antiqua" w:hAnsi="Book Antiqua" w:cs="Book Antiqua"/>
          <w:color w:val="000000"/>
        </w:rPr>
        <w:t xml:space="preserve">, Dennis A, Nicholls R, McGonigle J, Kelly M, Banerjee R, Banerjee A, Sanyal AJ. Hepatic Steatosis, Rather Than Underlying Obesity, Increases the Risk of Infection and Hospitalization for COVID-19.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636637 [PMID: 33855033 DOI: 10.3389/fmed.2021.636637]</w:t>
      </w:r>
    </w:p>
    <w:p w14:paraId="492D420A" w14:textId="77777777" w:rsidR="00A77B3E" w:rsidRDefault="00B91E74">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Sachdeva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Khandait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Kopel</w:t>
      </w:r>
      <w:proofErr w:type="spellEnd"/>
      <w:r>
        <w:rPr>
          <w:rFonts w:ascii="Book Antiqua" w:eastAsia="Book Antiqua" w:hAnsi="Book Antiqua" w:cs="Book Antiqua"/>
          <w:color w:val="000000"/>
        </w:rPr>
        <w:t xml:space="preserve"> J, Aloysius MM, Desai R, Goyal H. NAFLD and COVID-19: a Pooled Analysis.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Clin Med</w:t>
      </w:r>
      <w:r>
        <w:rPr>
          <w:rFonts w:ascii="Book Antiqua" w:eastAsia="Book Antiqua" w:hAnsi="Book Antiqua" w:cs="Book Antiqua"/>
          <w:color w:val="000000"/>
        </w:rPr>
        <w:t xml:space="preserve"> 2020: 1-4 [PMID: 33173850 DOI: 10.1007/s42399-020-00631-3]</w:t>
      </w:r>
    </w:p>
    <w:p w14:paraId="684B5A37" w14:textId="77777777" w:rsidR="00A77B3E" w:rsidRDefault="00B91E7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Campos-</w:t>
      </w:r>
      <w:proofErr w:type="spellStart"/>
      <w:r>
        <w:rPr>
          <w:rFonts w:ascii="Book Antiqua" w:eastAsia="Book Antiqua" w:hAnsi="Book Antiqua" w:cs="Book Antiqua"/>
          <w:b/>
          <w:bCs/>
          <w:color w:val="000000"/>
        </w:rPr>
        <w:t>Murguía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Román-Calleja BM, Toledo-Coronado IV, González-</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JA, Solís-Ortega AA, </w:t>
      </w:r>
      <w:proofErr w:type="spellStart"/>
      <w:r>
        <w:rPr>
          <w:rFonts w:ascii="Book Antiqua" w:eastAsia="Book Antiqua" w:hAnsi="Book Antiqua" w:cs="Book Antiqua"/>
          <w:color w:val="000000"/>
        </w:rPr>
        <w:t>Kúsulas-Delint</w:t>
      </w:r>
      <w:proofErr w:type="spellEnd"/>
      <w:r>
        <w:rPr>
          <w:rFonts w:ascii="Book Antiqua" w:eastAsia="Book Antiqua" w:hAnsi="Book Antiqua" w:cs="Book Antiqua"/>
          <w:color w:val="000000"/>
        </w:rPr>
        <w:t xml:space="preserve"> D, Cruz-Contreras M, Cruz-</w:t>
      </w:r>
      <w:proofErr w:type="spellStart"/>
      <w:r>
        <w:rPr>
          <w:rFonts w:ascii="Book Antiqua" w:eastAsia="Book Antiqua" w:hAnsi="Book Antiqua" w:cs="Book Antiqua"/>
          <w:color w:val="000000"/>
        </w:rPr>
        <w:t>Yedra</w:t>
      </w:r>
      <w:proofErr w:type="spellEnd"/>
      <w:r>
        <w:rPr>
          <w:rFonts w:ascii="Book Antiqua" w:eastAsia="Book Antiqua" w:hAnsi="Book Antiqua" w:cs="Book Antiqua"/>
          <w:color w:val="000000"/>
        </w:rPr>
        <w:t xml:space="preserve"> N, Cubero FJ, </w:t>
      </w:r>
      <w:proofErr w:type="spellStart"/>
      <w:r>
        <w:rPr>
          <w:rFonts w:ascii="Book Antiqua" w:eastAsia="Book Antiqua" w:hAnsi="Book Antiqua" w:cs="Book Antiqua"/>
          <w:color w:val="000000"/>
        </w:rPr>
        <w:t>Nevzorova</w:t>
      </w:r>
      <w:proofErr w:type="spellEnd"/>
      <w:r>
        <w:rPr>
          <w:rFonts w:ascii="Book Antiqua" w:eastAsia="Book Antiqua" w:hAnsi="Book Antiqua" w:cs="Book Antiqua"/>
          <w:color w:val="000000"/>
        </w:rPr>
        <w:t xml:space="preserve"> YA, Martínez-Cabrera CF, Moreno-</w:t>
      </w:r>
      <w:proofErr w:type="spellStart"/>
      <w:r>
        <w:rPr>
          <w:rFonts w:ascii="Book Antiqua" w:eastAsia="Book Antiqua" w:hAnsi="Book Antiqua" w:cs="Book Antiqua"/>
          <w:color w:val="000000"/>
        </w:rPr>
        <w:t>Guillén</w:t>
      </w:r>
      <w:proofErr w:type="spellEnd"/>
      <w:r>
        <w:rPr>
          <w:rFonts w:ascii="Book Antiqua" w:eastAsia="Book Antiqua" w:hAnsi="Book Antiqua" w:cs="Book Antiqua"/>
          <w:color w:val="000000"/>
        </w:rPr>
        <w:t xml:space="preserve"> P, Lozano-Cruz OA, Chapa-</w:t>
      </w:r>
      <w:proofErr w:type="spellStart"/>
      <w:r>
        <w:rPr>
          <w:rFonts w:ascii="Book Antiqua" w:eastAsia="Book Antiqua" w:hAnsi="Book Antiqua" w:cs="Book Antiqua"/>
          <w:color w:val="000000"/>
        </w:rPr>
        <w:t>Ibargüengoitia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Gulías</w:t>
      </w:r>
      <w:proofErr w:type="spellEnd"/>
      <w:r>
        <w:rPr>
          <w:rFonts w:ascii="Book Antiqua" w:eastAsia="Book Antiqua" w:hAnsi="Book Antiqua" w:cs="Book Antiqua"/>
          <w:color w:val="000000"/>
        </w:rPr>
        <w:t>-Herrero A, Aguilar-Salinas CA, 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-Rodríguez RU. Liver fibrosis in patients with metabolic associated fatty liver disease is a risk factor for adverse outcomes in COVID-19.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525-533 [PMID: 33551355 DOI: 10.1016/j.dld.2021.01.019]</w:t>
      </w:r>
    </w:p>
    <w:p w14:paraId="2DD0CEFE" w14:textId="77777777" w:rsidR="00A77B3E" w:rsidRDefault="00B91E7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Fan R</w:t>
      </w:r>
      <w:r>
        <w:rPr>
          <w:rFonts w:ascii="Book Antiqua" w:eastAsia="Book Antiqua" w:hAnsi="Book Antiqua" w:cs="Book Antiqua"/>
          <w:color w:val="000000"/>
        </w:rPr>
        <w:t xml:space="preserve">, Wang J, Du J. Association between body mass index and fatty liver risk: A dose-response 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15273 [PMID: 30323178 DOI: 10.1038/s41598-018-33419-6]</w:t>
      </w:r>
    </w:p>
    <w:p w14:paraId="3EA1A60A" w14:textId="77777777" w:rsidR="00A77B3E" w:rsidRDefault="00B91E74">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Alam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Fahim SM, Chowdhury MAB, Hassan MZ, Azam G, Mustafa G, Ahsan M, Ahmad N. Prevalence and risk factors of non-alcoholic fatty liver disease in Bangladesh.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39-46 [PMID: 30483562 DOI: 10.1002/jgh3.12044]</w:t>
      </w:r>
    </w:p>
    <w:p w14:paraId="5A6B9736" w14:textId="77777777" w:rsidR="00A77B3E" w:rsidRDefault="00B91E7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Singh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B, Kar SK,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Bhuyan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Pattnaik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Meher</w:t>
      </w:r>
      <w:proofErr w:type="spellEnd"/>
      <w:r>
        <w:rPr>
          <w:rFonts w:ascii="Book Antiqua" w:eastAsia="Book Antiqua" w:hAnsi="Book Antiqua" w:cs="Book Antiqua"/>
          <w:color w:val="000000"/>
        </w:rPr>
        <w:t xml:space="preserve"> C, Agrawal O, Rout N, Swain M. Nonalcoholic fatty liver disease (NAFLD) without insulin resistance: Is it different?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482-488 [PMID: 25543522 DOI: 10.1016/j.clinre.2014.08.014]</w:t>
      </w:r>
    </w:p>
    <w:p w14:paraId="6C94DAB1" w14:textId="77777777" w:rsidR="00A77B3E" w:rsidRDefault="00B91E7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Wainwright P</w:t>
      </w:r>
      <w:r>
        <w:rPr>
          <w:rFonts w:ascii="Book Antiqua" w:eastAsia="Book Antiqua" w:hAnsi="Book Antiqua" w:cs="Book Antiqua"/>
          <w:color w:val="000000"/>
        </w:rPr>
        <w:t xml:space="preserve">, Byrne CD. Bidirectional Relationships and Disconnects between NAFLD and Features of the Metabolic Syndrome.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367 [PMID: 26978356 DOI: 10.3390/ijms17030367]</w:t>
      </w:r>
    </w:p>
    <w:p w14:paraId="25969D9B" w14:textId="77777777" w:rsidR="00A77B3E" w:rsidRDefault="00B91E74">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Gehrke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Metabolic Inflammation-A Role for Hepatic Inflammatory Pathways as Drivers of Comorbidities in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1929-1947.e6 [PMID: 32068022 DOI: 10.1053/j.gastro.2020.02.020]</w:t>
      </w:r>
    </w:p>
    <w:p w14:paraId="1E290CF7" w14:textId="77777777" w:rsidR="00A77B3E" w:rsidRDefault="00B91E7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Taipale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Seppälä</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Raitoharju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Mononen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Lyytikäinen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Illig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Waldenberger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Juonala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Hutri-Kähönen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Oksala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Kähönen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Raitakari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Fatty </w:t>
      </w:r>
      <w:r>
        <w:rPr>
          <w:rFonts w:ascii="Book Antiqua" w:eastAsia="Book Antiqua" w:hAnsi="Book Antiqua" w:cs="Book Antiqua"/>
          <w:color w:val="000000"/>
        </w:rPr>
        <w:lastRenderedPageBreak/>
        <w:t xml:space="preserve">liver is associated with blood pathways of inflammatory response, immune system activation and prothrombotic state in Young Finns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10358 [PMID: 29985430 DOI: 10.1038/s41598-018-28563-y]</w:t>
      </w:r>
    </w:p>
    <w:bookmarkEnd w:id="7"/>
    <w:p w14:paraId="27E3286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922553" w14:textId="77777777" w:rsidR="00A77B3E" w:rsidRDefault="00B91E74">
      <w:pPr>
        <w:spacing w:line="360" w:lineRule="auto"/>
        <w:jc w:val="both"/>
      </w:pPr>
      <w:r>
        <w:rPr>
          <w:rFonts w:ascii="Book Antiqua" w:eastAsia="Book Antiqua" w:hAnsi="Book Antiqua" w:cs="Book Antiqua"/>
          <w:b/>
          <w:color w:val="000000"/>
        </w:rPr>
        <w:lastRenderedPageBreak/>
        <w:t>Footnotes</w:t>
      </w:r>
    </w:p>
    <w:p w14:paraId="11AED18C" w14:textId="77777777" w:rsidR="00A77B3E" w:rsidRDefault="00B91E7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None of the authors have any conflict of interest to declare.</w:t>
      </w:r>
    </w:p>
    <w:p w14:paraId="7AA9AD04" w14:textId="77777777" w:rsidR="00A77B3E" w:rsidRDefault="00A77B3E">
      <w:pPr>
        <w:spacing w:line="360" w:lineRule="auto"/>
        <w:jc w:val="both"/>
      </w:pPr>
    </w:p>
    <w:p w14:paraId="5A5F6564" w14:textId="77777777" w:rsidR="00A77B3E" w:rsidRDefault="00B91E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C19FBF" w14:textId="77777777" w:rsidR="00A77B3E" w:rsidRDefault="00A77B3E">
      <w:pPr>
        <w:spacing w:line="360" w:lineRule="auto"/>
        <w:jc w:val="both"/>
      </w:pPr>
    </w:p>
    <w:p w14:paraId="571A23DF" w14:textId="1E823B0A" w:rsidR="00A77B3E" w:rsidRDefault="00B91E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F22A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51FA602" w14:textId="77777777" w:rsidR="003E01EF" w:rsidRDefault="003E01EF">
      <w:pPr>
        <w:spacing w:line="360" w:lineRule="auto"/>
        <w:jc w:val="both"/>
      </w:pPr>
    </w:p>
    <w:p w14:paraId="20DF18C6" w14:textId="77777777" w:rsidR="00A77B3E" w:rsidRDefault="00B91E7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Association for the Study of Liver Diseases; American Gastroenterological Association; American College of Gastroenterology; American Society for Gastrointestinal Endoscopy.</w:t>
      </w:r>
    </w:p>
    <w:p w14:paraId="29C639F3" w14:textId="77777777" w:rsidR="00A77B3E" w:rsidRDefault="00A77B3E">
      <w:pPr>
        <w:spacing w:line="360" w:lineRule="auto"/>
        <w:jc w:val="both"/>
      </w:pPr>
    </w:p>
    <w:p w14:paraId="34A9E6D6" w14:textId="77777777" w:rsidR="00A77B3E" w:rsidRDefault="00B91E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7, 2021</w:t>
      </w:r>
    </w:p>
    <w:p w14:paraId="7509651F" w14:textId="77777777" w:rsidR="00A77B3E" w:rsidRDefault="00B91E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04795E1C" w14:textId="77777777" w:rsidR="00A77B3E" w:rsidRDefault="00B91E74">
      <w:pPr>
        <w:spacing w:line="360" w:lineRule="auto"/>
        <w:jc w:val="both"/>
      </w:pPr>
      <w:r>
        <w:rPr>
          <w:rFonts w:ascii="Book Antiqua" w:eastAsia="Book Antiqua" w:hAnsi="Book Antiqua" w:cs="Book Antiqua"/>
          <w:b/>
          <w:color w:val="000000"/>
        </w:rPr>
        <w:t xml:space="preserve">Article in press: </w:t>
      </w:r>
    </w:p>
    <w:p w14:paraId="3F1C17C9" w14:textId="77777777" w:rsidR="00A77B3E" w:rsidRDefault="00A77B3E">
      <w:pPr>
        <w:spacing w:line="360" w:lineRule="auto"/>
        <w:jc w:val="both"/>
      </w:pPr>
    </w:p>
    <w:p w14:paraId="33C95C07" w14:textId="77777777" w:rsidR="00A77B3E" w:rsidRDefault="00B91E74">
      <w:pPr>
        <w:spacing w:line="360" w:lineRule="auto"/>
        <w:jc w:val="both"/>
      </w:pPr>
      <w:r>
        <w:rPr>
          <w:rFonts w:ascii="Book Antiqua" w:eastAsia="Book Antiqua" w:hAnsi="Book Antiqua" w:cs="Book Antiqua"/>
          <w:b/>
          <w:color w:val="000000"/>
        </w:rPr>
        <w:t xml:space="preserve">Specialty type: </w:t>
      </w:r>
      <w:r w:rsidR="004F22AC" w:rsidRPr="00E700C2">
        <w:rPr>
          <w:rFonts w:ascii="Book Antiqua" w:eastAsia="微软雅黑" w:hAnsi="Book Antiqua" w:cs="宋体"/>
        </w:rPr>
        <w:t>Gastroenterology and hepatology</w:t>
      </w:r>
    </w:p>
    <w:p w14:paraId="4EDC427F" w14:textId="77777777" w:rsidR="00A77B3E" w:rsidRDefault="00B91E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2EFE6B0" w14:textId="77777777" w:rsidR="00A77B3E" w:rsidRDefault="00B91E74">
      <w:pPr>
        <w:spacing w:line="360" w:lineRule="auto"/>
        <w:jc w:val="both"/>
      </w:pPr>
      <w:r>
        <w:rPr>
          <w:rFonts w:ascii="Book Antiqua" w:eastAsia="Book Antiqua" w:hAnsi="Book Antiqua" w:cs="Book Antiqua"/>
          <w:b/>
          <w:color w:val="000000"/>
        </w:rPr>
        <w:t>Peer-review report’s scientific quality classification</w:t>
      </w:r>
    </w:p>
    <w:p w14:paraId="7871E4FF" w14:textId="77777777" w:rsidR="00A77B3E" w:rsidRDefault="00B91E74">
      <w:pPr>
        <w:spacing w:line="360" w:lineRule="auto"/>
        <w:jc w:val="both"/>
      </w:pPr>
      <w:r>
        <w:rPr>
          <w:rFonts w:ascii="Book Antiqua" w:eastAsia="Book Antiqua" w:hAnsi="Book Antiqua" w:cs="Book Antiqua"/>
          <w:color w:val="000000"/>
        </w:rPr>
        <w:t>Grade A (Excellent): 0</w:t>
      </w:r>
    </w:p>
    <w:p w14:paraId="446AFC9A" w14:textId="77777777" w:rsidR="00A77B3E" w:rsidRDefault="00B91E74">
      <w:pPr>
        <w:spacing w:line="360" w:lineRule="auto"/>
        <w:jc w:val="both"/>
      </w:pPr>
      <w:r>
        <w:rPr>
          <w:rFonts w:ascii="Book Antiqua" w:eastAsia="Book Antiqua" w:hAnsi="Book Antiqua" w:cs="Book Antiqua"/>
          <w:color w:val="000000"/>
        </w:rPr>
        <w:t>Grade B (Very good): 0</w:t>
      </w:r>
    </w:p>
    <w:p w14:paraId="5769846C" w14:textId="77777777" w:rsidR="00A77B3E" w:rsidRDefault="00B91E74">
      <w:pPr>
        <w:spacing w:line="360" w:lineRule="auto"/>
        <w:jc w:val="both"/>
      </w:pPr>
      <w:r>
        <w:rPr>
          <w:rFonts w:ascii="Book Antiqua" w:eastAsia="Book Antiqua" w:hAnsi="Book Antiqua" w:cs="Book Antiqua"/>
          <w:color w:val="000000"/>
        </w:rPr>
        <w:t>Grade C (Good): C</w:t>
      </w:r>
    </w:p>
    <w:p w14:paraId="060A1355" w14:textId="77777777" w:rsidR="00A77B3E" w:rsidRDefault="00B91E74">
      <w:pPr>
        <w:spacing w:line="360" w:lineRule="auto"/>
        <w:jc w:val="both"/>
      </w:pPr>
      <w:r>
        <w:rPr>
          <w:rFonts w:ascii="Book Antiqua" w:eastAsia="Book Antiqua" w:hAnsi="Book Antiqua" w:cs="Book Antiqua"/>
          <w:color w:val="000000"/>
        </w:rPr>
        <w:t>Grade D (Fair): 0</w:t>
      </w:r>
    </w:p>
    <w:p w14:paraId="4B944D2A" w14:textId="77777777" w:rsidR="00A77B3E" w:rsidRDefault="00B91E74">
      <w:pPr>
        <w:spacing w:line="360" w:lineRule="auto"/>
        <w:jc w:val="both"/>
      </w:pPr>
      <w:r>
        <w:rPr>
          <w:rFonts w:ascii="Book Antiqua" w:eastAsia="Book Antiqua" w:hAnsi="Book Antiqua" w:cs="Book Antiqua"/>
          <w:color w:val="000000"/>
        </w:rPr>
        <w:t>Grade E (Poor): 0</w:t>
      </w:r>
    </w:p>
    <w:p w14:paraId="13612152" w14:textId="77777777" w:rsidR="00A77B3E" w:rsidRDefault="00A77B3E">
      <w:pPr>
        <w:spacing w:line="360" w:lineRule="auto"/>
        <w:jc w:val="both"/>
      </w:pPr>
    </w:p>
    <w:p w14:paraId="10481132" w14:textId="77777777" w:rsidR="00A77B3E" w:rsidRDefault="00B91E7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Arumugam VA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7C86CCD" w14:textId="77777777" w:rsidR="00A77B3E" w:rsidRDefault="00B91E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F02D2CF" w14:textId="77777777" w:rsidR="00303882" w:rsidRPr="00303882" w:rsidRDefault="00303882">
      <w:pPr>
        <w:spacing w:line="360" w:lineRule="auto"/>
        <w:jc w:val="both"/>
        <w:rPr>
          <w:lang w:eastAsia="zh-CN"/>
        </w:rPr>
      </w:pPr>
      <w:r>
        <w:rPr>
          <w:noProof/>
          <w:lang w:eastAsia="zh-CN"/>
        </w:rPr>
        <w:drawing>
          <wp:inline distT="0" distB="0" distL="0" distR="0" wp14:anchorId="246A1572" wp14:editId="14C58A09">
            <wp:extent cx="5865451" cy="3276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6498" cy="3277185"/>
                    </a:xfrm>
                    <a:prstGeom prst="rect">
                      <a:avLst/>
                    </a:prstGeom>
                    <a:noFill/>
                  </pic:spPr>
                </pic:pic>
              </a:graphicData>
            </a:graphic>
          </wp:inline>
        </w:drawing>
      </w:r>
    </w:p>
    <w:p w14:paraId="4A5E1CF9" w14:textId="77777777" w:rsidR="00B91E74" w:rsidRDefault="00B91E7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30388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Pathophysiological processes driving disease progression in patients of </w:t>
      </w:r>
      <w:r w:rsidR="00303882" w:rsidRPr="0030388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with </w:t>
      </w:r>
      <w:r w:rsidR="00303882" w:rsidRPr="00303882">
        <w:rPr>
          <w:rFonts w:ascii="Book Antiqua" w:eastAsia="Book Antiqua" w:hAnsi="Book Antiqua" w:cs="Book Antiqua"/>
          <w:b/>
          <w:bCs/>
          <w:color w:val="000000"/>
        </w:rPr>
        <w:t>coronavirus disease 2019</w:t>
      </w:r>
      <w:r>
        <w:rPr>
          <w:rFonts w:ascii="Book Antiqua" w:eastAsia="Book Antiqua" w:hAnsi="Book Antiqua" w:cs="Book Antiqua"/>
          <w:b/>
          <w:bCs/>
          <w:color w:val="000000"/>
        </w:rPr>
        <w:t xml:space="preserve"> and the impact on hepatic status</w:t>
      </w:r>
      <w:r w:rsidR="00303882">
        <w:rPr>
          <w:rFonts w:ascii="Book Antiqua" w:hAnsi="Book Antiqua" w:cs="Book Antiqua" w:hint="eastAsia"/>
          <w:b/>
          <w:bCs/>
          <w:color w:val="000000"/>
          <w:lang w:eastAsia="zh-CN"/>
        </w:rPr>
        <w:t>.</w:t>
      </w:r>
      <w:r w:rsidR="00303882" w:rsidRPr="00C26C80">
        <w:rPr>
          <w:rFonts w:ascii="Book Antiqua" w:hAnsi="Book Antiqua" w:cs="Book Antiqua" w:hint="eastAsia"/>
          <w:bCs/>
          <w:color w:val="000000"/>
          <w:lang w:eastAsia="zh-CN"/>
        </w:rPr>
        <w:t xml:space="preserve"> NAFLD: </w:t>
      </w:r>
      <w:r w:rsidR="00303882">
        <w:rPr>
          <w:rFonts w:ascii="Book Antiqua" w:hAnsi="Book Antiqua" w:cs="Book Antiqua" w:hint="eastAsia"/>
          <w:color w:val="000000"/>
          <w:lang w:eastAsia="zh-CN"/>
        </w:rPr>
        <w:t>N</w:t>
      </w:r>
      <w:r w:rsidR="00303882">
        <w:rPr>
          <w:rFonts w:ascii="Book Antiqua" w:eastAsia="Book Antiqua" w:hAnsi="Book Antiqua" w:cs="Book Antiqua"/>
          <w:color w:val="000000"/>
        </w:rPr>
        <w:t>onalcoholic fatty liver disease</w:t>
      </w:r>
      <w:r w:rsidR="00303882">
        <w:rPr>
          <w:rFonts w:ascii="Book Antiqua" w:hAnsi="Book Antiqua" w:cs="Book Antiqua" w:hint="eastAsia"/>
          <w:color w:val="000000"/>
          <w:lang w:eastAsia="zh-CN"/>
        </w:rPr>
        <w:t>; COVID-19: C</w:t>
      </w:r>
      <w:r w:rsidR="00303882">
        <w:rPr>
          <w:rFonts w:ascii="Book Antiqua" w:eastAsia="Book Antiqua" w:hAnsi="Book Antiqua" w:cs="Book Antiqua"/>
          <w:color w:val="000000"/>
        </w:rPr>
        <w:t>oronavirus disease</w:t>
      </w:r>
      <w:r w:rsidR="00303882">
        <w:rPr>
          <w:rFonts w:ascii="Book Antiqua" w:hAnsi="Book Antiqua" w:cs="Book Antiqua" w:hint="eastAsia"/>
          <w:color w:val="000000"/>
          <w:lang w:eastAsia="zh-CN"/>
        </w:rPr>
        <w:t xml:space="preserve"> 20</w:t>
      </w:r>
      <w:r w:rsidR="00303882">
        <w:rPr>
          <w:rFonts w:ascii="Book Antiqua" w:eastAsia="Book Antiqua" w:hAnsi="Book Antiqua" w:cs="Book Antiqua"/>
          <w:color w:val="000000"/>
        </w:rPr>
        <w:t>19</w:t>
      </w:r>
      <w:r w:rsidR="00303882">
        <w:rPr>
          <w:rFonts w:ascii="Book Antiqua" w:hAnsi="Book Antiqua" w:cs="Book Antiqua" w:hint="eastAsia"/>
          <w:color w:val="000000"/>
          <w:lang w:eastAsia="zh-CN"/>
        </w:rPr>
        <w:t>.</w:t>
      </w:r>
    </w:p>
    <w:p w14:paraId="178A6B21" w14:textId="77777777" w:rsidR="00A77B3E" w:rsidRDefault="00B91E74">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sidRPr="00B91E74">
        <w:rPr>
          <w:rFonts w:ascii="Book Antiqua" w:hAnsi="Book Antiqua" w:cs="Book Antiqua"/>
          <w:b/>
          <w:color w:val="000000"/>
          <w:lang w:eastAsia="zh-CN"/>
        </w:rPr>
        <w:lastRenderedPageBreak/>
        <w:t>Table 1</w:t>
      </w:r>
      <w:r w:rsidRPr="00B91E74">
        <w:rPr>
          <w:rFonts w:ascii="Book Antiqua" w:hAnsi="Book Antiqua" w:cs="Book Antiqua" w:hint="eastAsia"/>
          <w:b/>
          <w:color w:val="000000"/>
          <w:lang w:eastAsia="zh-CN"/>
        </w:rPr>
        <w:t xml:space="preserve"> </w:t>
      </w:r>
      <w:r w:rsidRPr="00B91E74">
        <w:rPr>
          <w:rFonts w:ascii="Book Antiqua" w:hAnsi="Book Antiqua" w:cs="Book Antiqua"/>
          <w:b/>
          <w:color w:val="000000"/>
          <w:lang w:eastAsia="zh-CN"/>
        </w:rPr>
        <w:t xml:space="preserve">Summary of various studies describing the association between </w:t>
      </w:r>
      <w:r w:rsidRPr="00B91E74">
        <w:rPr>
          <w:rFonts w:ascii="Book Antiqua" w:eastAsia="Book Antiqua" w:hAnsi="Book Antiqua" w:cs="Book Antiqua"/>
          <w:b/>
          <w:bCs/>
          <w:color w:val="000000"/>
        </w:rPr>
        <w:t xml:space="preserve">nonalcoholic fatty liver disease </w:t>
      </w:r>
      <w:r w:rsidRPr="00B91E74">
        <w:rPr>
          <w:rFonts w:ascii="Book Antiqua" w:hAnsi="Book Antiqua" w:cs="Book Antiqua" w:hint="eastAsia"/>
          <w:b/>
          <w:bCs/>
          <w:color w:val="000000"/>
          <w:lang w:eastAsia="zh-CN"/>
        </w:rPr>
        <w:t>and</w:t>
      </w:r>
      <w:r w:rsidRPr="00B91E74">
        <w:rPr>
          <w:rFonts w:ascii="Book Antiqua" w:eastAsia="Book Antiqua" w:hAnsi="Book Antiqua" w:cs="Book Antiqua"/>
          <w:b/>
          <w:bCs/>
          <w:color w:val="000000"/>
        </w:rPr>
        <w:t xml:space="preserve"> coronavirus disease 2019</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
        <w:gridCol w:w="1361"/>
        <w:gridCol w:w="1372"/>
        <w:gridCol w:w="1697"/>
        <w:gridCol w:w="2000"/>
        <w:gridCol w:w="1871"/>
      </w:tblGrid>
      <w:tr w:rsidR="00B91E74" w:rsidRPr="00B91E74" w14:paraId="4DF07E43" w14:textId="77777777" w:rsidTr="00875584">
        <w:tc>
          <w:tcPr>
            <w:tcW w:w="1081" w:type="dxa"/>
            <w:tcBorders>
              <w:top w:val="single" w:sz="4" w:space="0" w:color="auto"/>
              <w:bottom w:val="single" w:sz="4" w:space="0" w:color="auto"/>
            </w:tcBorders>
            <w:shd w:val="clear" w:color="auto" w:fill="auto"/>
          </w:tcPr>
          <w:p w14:paraId="343C8F54" w14:textId="77777777" w:rsidR="00B91E74" w:rsidRPr="00B91E74" w:rsidRDefault="00B91E74" w:rsidP="00B91E74">
            <w:pPr>
              <w:spacing w:line="360" w:lineRule="auto"/>
              <w:jc w:val="both"/>
              <w:rPr>
                <w:rFonts w:ascii="Book Antiqua" w:hAnsi="Book Antiqua"/>
                <w:b/>
                <w:bCs/>
                <w:lang w:eastAsia="zh-CN"/>
              </w:rPr>
            </w:pPr>
            <w:r>
              <w:rPr>
                <w:rFonts w:ascii="Book Antiqua" w:hAnsi="Book Antiqua" w:hint="eastAsia"/>
                <w:b/>
                <w:bCs/>
                <w:lang w:eastAsia="zh-CN"/>
              </w:rPr>
              <w:t>Ref.</w:t>
            </w:r>
          </w:p>
        </w:tc>
        <w:tc>
          <w:tcPr>
            <w:tcW w:w="1392" w:type="dxa"/>
            <w:tcBorders>
              <w:top w:val="single" w:sz="4" w:space="0" w:color="auto"/>
              <w:bottom w:val="single" w:sz="4" w:space="0" w:color="auto"/>
            </w:tcBorders>
            <w:shd w:val="clear" w:color="auto" w:fill="auto"/>
          </w:tcPr>
          <w:p w14:paraId="12536827"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Type of study</w:t>
            </w:r>
          </w:p>
        </w:tc>
        <w:tc>
          <w:tcPr>
            <w:tcW w:w="1403" w:type="dxa"/>
            <w:tcBorders>
              <w:top w:val="single" w:sz="4" w:space="0" w:color="auto"/>
              <w:bottom w:val="single" w:sz="4" w:space="0" w:color="auto"/>
            </w:tcBorders>
            <w:shd w:val="clear" w:color="auto" w:fill="auto"/>
          </w:tcPr>
          <w:p w14:paraId="24CF6375"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 xml:space="preserve">Study </w:t>
            </w:r>
            <w:r>
              <w:rPr>
                <w:rFonts w:ascii="Book Antiqua" w:hAnsi="Book Antiqua" w:hint="eastAsia"/>
                <w:b/>
                <w:bCs/>
                <w:lang w:eastAsia="zh-CN"/>
              </w:rPr>
              <w:t>o</w:t>
            </w:r>
            <w:r w:rsidRPr="00B91E74">
              <w:rPr>
                <w:rFonts w:ascii="Book Antiqua" w:hAnsi="Book Antiqua"/>
                <w:b/>
                <w:bCs/>
              </w:rPr>
              <w:t>rigin</w:t>
            </w:r>
          </w:p>
        </w:tc>
        <w:tc>
          <w:tcPr>
            <w:tcW w:w="1737" w:type="dxa"/>
            <w:tcBorders>
              <w:top w:val="single" w:sz="4" w:space="0" w:color="auto"/>
              <w:bottom w:val="single" w:sz="4" w:space="0" w:color="auto"/>
            </w:tcBorders>
            <w:shd w:val="clear" w:color="auto" w:fill="auto"/>
          </w:tcPr>
          <w:p w14:paraId="43273753"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Number of COVID patients/</w:t>
            </w:r>
            <w:r>
              <w:rPr>
                <w:rFonts w:ascii="Book Antiqua" w:hAnsi="Book Antiqua" w:hint="eastAsia"/>
                <w:b/>
                <w:bCs/>
                <w:lang w:eastAsia="zh-CN"/>
              </w:rPr>
              <w:t>n</w:t>
            </w:r>
            <w:r w:rsidRPr="00B91E74">
              <w:rPr>
                <w:rFonts w:ascii="Book Antiqua" w:hAnsi="Book Antiqua"/>
                <w:b/>
                <w:bCs/>
              </w:rPr>
              <w:t>umber of NAFLD/NASH patients</w:t>
            </w:r>
          </w:p>
        </w:tc>
        <w:tc>
          <w:tcPr>
            <w:tcW w:w="2048" w:type="dxa"/>
            <w:tcBorders>
              <w:top w:val="single" w:sz="4" w:space="0" w:color="auto"/>
              <w:bottom w:val="single" w:sz="4" w:space="0" w:color="auto"/>
            </w:tcBorders>
            <w:shd w:val="clear" w:color="auto" w:fill="auto"/>
          </w:tcPr>
          <w:p w14:paraId="5282515B" w14:textId="77777777" w:rsidR="00B91E74" w:rsidRPr="00B91E74" w:rsidRDefault="00B91E74" w:rsidP="00B91E74">
            <w:pPr>
              <w:spacing w:line="360" w:lineRule="auto"/>
              <w:jc w:val="both"/>
              <w:rPr>
                <w:rFonts w:ascii="Book Antiqua" w:hAnsi="Book Antiqua"/>
                <w:b/>
                <w:bCs/>
              </w:rPr>
            </w:pPr>
            <w:r w:rsidRPr="00B91E74">
              <w:rPr>
                <w:rFonts w:ascii="Book Antiqua" w:hAnsi="Book Antiqua"/>
                <w:b/>
                <w:bCs/>
              </w:rPr>
              <w:t>Overall impact of occurrence of concomitant NAFLD and COVID-19</w:t>
            </w:r>
          </w:p>
        </w:tc>
        <w:tc>
          <w:tcPr>
            <w:tcW w:w="1915" w:type="dxa"/>
            <w:tcBorders>
              <w:top w:val="single" w:sz="4" w:space="0" w:color="auto"/>
              <w:bottom w:val="single" w:sz="4" w:space="0" w:color="auto"/>
            </w:tcBorders>
            <w:shd w:val="clear" w:color="auto" w:fill="auto"/>
          </w:tcPr>
          <w:p w14:paraId="6C77E09B" w14:textId="1B8B032D" w:rsidR="00B91E74" w:rsidRPr="00B91E74" w:rsidRDefault="00B91E74" w:rsidP="00B91E74">
            <w:pPr>
              <w:spacing w:line="360" w:lineRule="auto"/>
              <w:jc w:val="both"/>
              <w:rPr>
                <w:rFonts w:ascii="Book Antiqua" w:hAnsi="Book Antiqua"/>
                <w:b/>
                <w:bCs/>
              </w:rPr>
            </w:pPr>
            <w:r w:rsidRPr="00B91E74">
              <w:rPr>
                <w:rFonts w:ascii="Book Antiqua" w:hAnsi="Book Antiqua"/>
                <w:b/>
                <w:bCs/>
              </w:rPr>
              <w:t xml:space="preserve">Impact of NAFLD on COVID-19 </w:t>
            </w:r>
            <w:r w:rsidR="003E01EF">
              <w:rPr>
                <w:rFonts w:ascii="Book Antiqua" w:hAnsi="Book Antiqua"/>
                <w:b/>
                <w:bCs/>
              </w:rPr>
              <w:t>l</w:t>
            </w:r>
            <w:r w:rsidRPr="00B91E74">
              <w:rPr>
                <w:rFonts w:ascii="Book Antiqua" w:hAnsi="Book Antiqua"/>
                <w:b/>
                <w:bCs/>
              </w:rPr>
              <w:t>iver injury</w:t>
            </w:r>
          </w:p>
        </w:tc>
      </w:tr>
      <w:tr w:rsidR="00B91E74" w:rsidRPr="00B91E74" w14:paraId="26EF1F9A" w14:textId="77777777" w:rsidTr="00875584">
        <w:tc>
          <w:tcPr>
            <w:tcW w:w="1081" w:type="dxa"/>
            <w:tcBorders>
              <w:top w:val="single" w:sz="4" w:space="0" w:color="auto"/>
            </w:tcBorders>
            <w:shd w:val="clear" w:color="auto" w:fill="auto"/>
          </w:tcPr>
          <w:p w14:paraId="1E28B62B" w14:textId="77777777" w:rsidR="00B91E74" w:rsidRPr="00B91E74" w:rsidRDefault="00B91E74" w:rsidP="00B91E74">
            <w:pPr>
              <w:spacing w:line="360" w:lineRule="auto"/>
              <w:jc w:val="both"/>
              <w:rPr>
                <w:rFonts w:ascii="Book Antiqua" w:hAnsi="Book Antiqua"/>
                <w:vertAlign w:val="superscript"/>
                <w:lang w:eastAsia="zh-CN"/>
              </w:rPr>
            </w:pPr>
            <w:r w:rsidRPr="00B91E74">
              <w:rPr>
                <w:rFonts w:ascii="Book Antiqua" w:hAnsi="Book Antiqua"/>
              </w:rPr>
              <w:t xml:space="preserve">Marjot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12</w:t>
            </w:r>
            <w:r>
              <w:rPr>
                <w:rFonts w:ascii="Book Antiqua" w:hAnsi="Book Antiqua" w:hint="eastAsia"/>
                <w:vertAlign w:val="superscript"/>
                <w:lang w:eastAsia="zh-CN"/>
              </w:rPr>
              <w:t>]</w:t>
            </w:r>
          </w:p>
        </w:tc>
        <w:tc>
          <w:tcPr>
            <w:tcW w:w="1392" w:type="dxa"/>
            <w:tcBorders>
              <w:top w:val="single" w:sz="4" w:space="0" w:color="auto"/>
            </w:tcBorders>
            <w:shd w:val="clear" w:color="auto" w:fill="auto"/>
          </w:tcPr>
          <w:p w14:paraId="1AE163B1"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tcBorders>
              <w:top w:val="single" w:sz="4" w:space="0" w:color="auto"/>
            </w:tcBorders>
            <w:shd w:val="clear" w:color="auto" w:fill="auto"/>
          </w:tcPr>
          <w:p w14:paraId="53BA4F7F" w14:textId="77777777" w:rsidR="00B91E74" w:rsidRPr="00B91E74" w:rsidRDefault="00B91E74" w:rsidP="00B91E74">
            <w:pPr>
              <w:spacing w:line="360" w:lineRule="auto"/>
              <w:jc w:val="both"/>
              <w:rPr>
                <w:rFonts w:ascii="Book Antiqua" w:hAnsi="Book Antiqua"/>
              </w:rPr>
            </w:pPr>
            <w:r w:rsidRPr="00B91E74">
              <w:rPr>
                <w:rFonts w:ascii="Book Antiqua" w:hAnsi="Book Antiqua"/>
              </w:rPr>
              <w:t>Multinational Cohort</w:t>
            </w:r>
          </w:p>
        </w:tc>
        <w:tc>
          <w:tcPr>
            <w:tcW w:w="1737" w:type="dxa"/>
            <w:tcBorders>
              <w:top w:val="single" w:sz="4" w:space="0" w:color="auto"/>
            </w:tcBorders>
            <w:shd w:val="clear" w:color="auto" w:fill="auto"/>
          </w:tcPr>
          <w:p w14:paraId="2D889EF1"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 with CLD:</w:t>
            </w:r>
            <w:r>
              <w:rPr>
                <w:rFonts w:ascii="Book Antiqua" w:hAnsi="Book Antiqua" w:hint="eastAsia"/>
                <w:lang w:eastAsia="zh-CN"/>
              </w:rPr>
              <w:t xml:space="preserve"> </w:t>
            </w:r>
            <w:r w:rsidRPr="00B91E74">
              <w:rPr>
                <w:rFonts w:ascii="Book Antiqua" w:hAnsi="Book Antiqua"/>
              </w:rPr>
              <w:t>745</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322</w:t>
            </w:r>
          </w:p>
        </w:tc>
        <w:tc>
          <w:tcPr>
            <w:tcW w:w="2048" w:type="dxa"/>
            <w:tcBorders>
              <w:top w:val="single" w:sz="4" w:space="0" w:color="auto"/>
            </w:tcBorders>
            <w:shd w:val="clear" w:color="auto" w:fill="auto"/>
          </w:tcPr>
          <w:p w14:paraId="6D465B4A"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Baseline liver disease stage and ALD are independent risk</w:t>
            </w:r>
            <w:r>
              <w:rPr>
                <w:rFonts w:ascii="Book Antiqua" w:hAnsi="Book Antiqua"/>
              </w:rPr>
              <w:t xml:space="preserve"> factor for death from COVID-19</w:t>
            </w:r>
          </w:p>
        </w:tc>
        <w:tc>
          <w:tcPr>
            <w:tcW w:w="1915" w:type="dxa"/>
            <w:tcBorders>
              <w:top w:val="single" w:sz="4" w:space="0" w:color="auto"/>
            </w:tcBorders>
            <w:shd w:val="clear" w:color="auto" w:fill="auto"/>
          </w:tcPr>
          <w:p w14:paraId="3F291A9F"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4D4E4B0A" w14:textId="77777777" w:rsidTr="00875584">
        <w:tc>
          <w:tcPr>
            <w:tcW w:w="1081" w:type="dxa"/>
            <w:shd w:val="clear" w:color="auto" w:fill="auto"/>
          </w:tcPr>
          <w:p w14:paraId="3E9C289E"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Sarin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3]</w:t>
            </w:r>
          </w:p>
        </w:tc>
        <w:tc>
          <w:tcPr>
            <w:tcW w:w="1392" w:type="dxa"/>
            <w:shd w:val="clear" w:color="auto" w:fill="auto"/>
          </w:tcPr>
          <w:p w14:paraId="07CF0ECB"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2D77299C" w14:textId="77777777" w:rsidR="00B91E74" w:rsidRPr="00B91E74" w:rsidRDefault="00B91E74" w:rsidP="00B91E74">
            <w:pPr>
              <w:spacing w:line="360" w:lineRule="auto"/>
              <w:jc w:val="both"/>
              <w:rPr>
                <w:rFonts w:ascii="Book Antiqua" w:hAnsi="Book Antiqua"/>
              </w:rPr>
            </w:pPr>
            <w:r w:rsidRPr="00B91E74">
              <w:rPr>
                <w:rFonts w:ascii="Book Antiqua" w:hAnsi="Book Antiqua"/>
              </w:rPr>
              <w:t>Multinational Cohort</w:t>
            </w:r>
          </w:p>
        </w:tc>
        <w:tc>
          <w:tcPr>
            <w:tcW w:w="1737" w:type="dxa"/>
            <w:shd w:val="clear" w:color="auto" w:fill="auto"/>
          </w:tcPr>
          <w:p w14:paraId="4F84116C"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 with CLD: 228</w:t>
            </w:r>
            <w:r>
              <w:rPr>
                <w:rFonts w:ascii="Book Antiqua" w:hAnsi="Book Antiqua" w:hint="eastAsia"/>
                <w:lang w:eastAsia="zh-CN"/>
              </w:rPr>
              <w:t xml:space="preserve">; </w:t>
            </w:r>
            <w:r w:rsidRPr="00B91E74">
              <w:rPr>
                <w:rFonts w:ascii="Book Antiqua" w:hAnsi="Book Antiqua"/>
              </w:rPr>
              <w:t>No. of fatty liver disease patients: 113</w:t>
            </w:r>
          </w:p>
        </w:tc>
        <w:tc>
          <w:tcPr>
            <w:tcW w:w="2048" w:type="dxa"/>
            <w:shd w:val="clear" w:color="auto" w:fill="auto"/>
          </w:tcPr>
          <w:p w14:paraId="189D4E94" w14:textId="77777777" w:rsidR="00B91E74" w:rsidRPr="00B91E74" w:rsidRDefault="00B91E74" w:rsidP="00B91E74">
            <w:pPr>
              <w:spacing w:line="360" w:lineRule="auto"/>
              <w:jc w:val="both"/>
              <w:rPr>
                <w:rFonts w:ascii="Book Antiqua" w:hAnsi="Book Antiqua"/>
                <w:b/>
                <w:bCs/>
                <w:lang w:eastAsia="zh-CN"/>
              </w:rPr>
            </w:pPr>
            <w:r w:rsidRPr="00B91E74">
              <w:rPr>
                <w:rFonts w:ascii="Book Antiqua" w:hAnsi="Book Antiqua"/>
              </w:rPr>
              <w:t>CLD patients with diabetes and</w:t>
            </w:r>
            <w:r w:rsidRPr="00B91E74">
              <w:rPr>
                <w:rFonts w:ascii="Book Antiqua" w:hAnsi="Book Antiqua"/>
                <w:b/>
                <w:bCs/>
              </w:rPr>
              <w:t xml:space="preserve"> </w:t>
            </w:r>
            <w:r w:rsidRPr="00B91E74">
              <w:rPr>
                <w:rFonts w:ascii="Book Antiqua" w:hAnsi="Book Antiqua"/>
              </w:rPr>
              <w:t>obesity are more vulnerable and should be closely monitored</w:t>
            </w:r>
          </w:p>
        </w:tc>
        <w:tc>
          <w:tcPr>
            <w:tcW w:w="1915" w:type="dxa"/>
            <w:shd w:val="clear" w:color="auto" w:fill="auto"/>
          </w:tcPr>
          <w:p w14:paraId="65DC3E48"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Comorbidities like MAFLD,</w:t>
            </w:r>
            <w:r>
              <w:rPr>
                <w:rFonts w:ascii="Book Antiqua" w:hAnsi="Book Antiqua" w:hint="eastAsia"/>
                <w:lang w:eastAsia="zh-CN"/>
              </w:rPr>
              <w:t xml:space="preserve"> </w:t>
            </w:r>
            <w:r w:rsidRPr="00B91E74">
              <w:rPr>
                <w:rFonts w:ascii="Book Antiqua" w:hAnsi="Book Antiqua"/>
              </w:rPr>
              <w:t>obesity and diabetes were present in 80% of the patients. MAFLD was</w:t>
            </w:r>
            <w:r>
              <w:rPr>
                <w:rFonts w:ascii="Book Antiqua" w:hAnsi="Book Antiqua" w:hint="eastAsia"/>
                <w:lang w:eastAsia="zh-CN"/>
              </w:rPr>
              <w:t xml:space="preserve"> </w:t>
            </w:r>
            <w:r w:rsidRPr="00B91E74">
              <w:rPr>
                <w:rFonts w:ascii="Book Antiqua" w:hAnsi="Book Antiqua"/>
              </w:rPr>
              <w:t>the commonest cause for CLD without cirrhosis. Obese cirrhotics had</w:t>
            </w:r>
            <w:r>
              <w:rPr>
                <w:rFonts w:ascii="Book Antiqua" w:hAnsi="Book Antiqua" w:hint="eastAsia"/>
                <w:lang w:eastAsia="zh-CN"/>
              </w:rPr>
              <w:t xml:space="preserve"> </w:t>
            </w:r>
            <w:r w:rsidRPr="00B91E74">
              <w:rPr>
                <w:rFonts w:ascii="Book Antiqua" w:hAnsi="Book Antiqua"/>
              </w:rPr>
              <w:t xml:space="preserve">more acute </w:t>
            </w:r>
            <w:r w:rsidRPr="00B91E74">
              <w:rPr>
                <w:rFonts w:ascii="Book Antiqua" w:hAnsi="Book Antiqua"/>
              </w:rPr>
              <w:lastRenderedPageBreak/>
              <w:t>liver injury than normal weight patients [OR</w:t>
            </w:r>
            <w:r>
              <w:rPr>
                <w:rFonts w:ascii="Book Antiqua" w:hAnsi="Book Antiqua" w:hint="eastAsia"/>
                <w:lang w:eastAsia="zh-CN"/>
              </w:rPr>
              <w:t xml:space="preserve"> </w:t>
            </w:r>
            <w:r w:rsidRPr="00B91E74">
              <w:rPr>
                <w:rFonts w:ascii="Book Antiqua" w:hAnsi="Book Antiqua"/>
              </w:rPr>
              <w:t>8.9 (95</w:t>
            </w:r>
            <w:r>
              <w:rPr>
                <w:rFonts w:ascii="Book Antiqua" w:hAnsi="Book Antiqua" w:hint="eastAsia"/>
                <w:lang w:eastAsia="zh-CN"/>
              </w:rPr>
              <w:t>%</w:t>
            </w:r>
            <w:r>
              <w:rPr>
                <w:rFonts w:ascii="Book Antiqua" w:hAnsi="Book Antiqua"/>
              </w:rPr>
              <w:t>CI</w:t>
            </w:r>
            <w:r>
              <w:rPr>
                <w:rFonts w:ascii="Book Antiqua" w:hAnsi="Book Antiqua" w:hint="eastAsia"/>
                <w:lang w:eastAsia="zh-CN"/>
              </w:rPr>
              <w:t>:</w:t>
            </w:r>
            <w:r w:rsidRPr="00B91E74">
              <w:rPr>
                <w:rFonts w:ascii="Book Antiqua" w:hAnsi="Book Antiqua"/>
              </w:rPr>
              <w:t xml:space="preserve"> 1.9</w:t>
            </w:r>
            <w:r>
              <w:rPr>
                <w:rFonts w:ascii="Book Antiqua" w:hAnsi="Book Antiqua" w:hint="eastAsia"/>
                <w:lang w:eastAsia="zh-CN"/>
              </w:rPr>
              <w:t>-</w:t>
            </w:r>
            <w:r w:rsidRPr="00B91E74">
              <w:rPr>
                <w:rFonts w:ascii="Book Antiqua" w:hAnsi="Book Antiqua"/>
              </w:rPr>
              <w:t xml:space="preserve">38.8) </w:t>
            </w:r>
            <w:r>
              <w:rPr>
                <w:rFonts w:ascii="Book Antiqua" w:hAnsi="Book Antiqua" w:hint="eastAsia"/>
                <w:i/>
                <w:lang w:eastAsia="zh-CN"/>
              </w:rPr>
              <w:t>P</w:t>
            </w:r>
            <w:r w:rsidRPr="00B91E74">
              <w:rPr>
                <w:rFonts w:ascii="Book Antiqua" w:hAnsi="Book Antiqua"/>
              </w:rPr>
              <w:t xml:space="preserve"> = 0.02]</w:t>
            </w:r>
            <w:r>
              <w:rPr>
                <w:rFonts w:ascii="Book Antiqua" w:hAnsi="Book Antiqua" w:hint="eastAsia"/>
                <w:lang w:eastAsia="zh-CN"/>
              </w:rPr>
              <w:t xml:space="preserve">. </w:t>
            </w:r>
            <w:r w:rsidRPr="00B91E74">
              <w:rPr>
                <w:rFonts w:ascii="Book Antiqua" w:hAnsi="Book Antiqua"/>
              </w:rPr>
              <w:t>Patients of CLD with</w:t>
            </w:r>
            <w:r>
              <w:rPr>
                <w:rFonts w:ascii="Book Antiqua" w:hAnsi="Book Antiqua" w:hint="eastAsia"/>
                <w:lang w:eastAsia="zh-CN"/>
              </w:rPr>
              <w:t xml:space="preserve"> </w:t>
            </w:r>
            <w:r w:rsidRPr="00B91E74">
              <w:rPr>
                <w:rFonts w:ascii="Book Antiqua" w:hAnsi="Book Antiqua"/>
              </w:rPr>
              <w:t xml:space="preserve">diabetes had higher risk [57.7% </w:t>
            </w:r>
            <w:r w:rsidRPr="00B91E74">
              <w:rPr>
                <w:rFonts w:ascii="Book Antiqua" w:hAnsi="Book Antiqua"/>
                <w:i/>
              </w:rPr>
              <w:t>vs</w:t>
            </w:r>
            <w:r w:rsidRPr="00B91E74">
              <w:rPr>
                <w:rFonts w:ascii="Book Antiqua" w:hAnsi="Book Antiqua"/>
              </w:rPr>
              <w:t xml:space="preserve"> 39.7%, </w:t>
            </w:r>
            <w:r>
              <w:rPr>
                <w:rFonts w:ascii="Book Antiqua" w:hAnsi="Book Antiqua" w:hint="eastAsia"/>
                <w:i/>
                <w:lang w:eastAsia="zh-CN"/>
              </w:rPr>
              <w:t>P</w:t>
            </w:r>
            <w:r w:rsidRPr="00B91E74">
              <w:rPr>
                <w:rFonts w:ascii="Book Antiqua" w:hAnsi="Book Antiqua"/>
              </w:rPr>
              <w:t xml:space="preserve"> = 0.01,</w:t>
            </w:r>
            <w:r>
              <w:rPr>
                <w:rFonts w:ascii="Book Antiqua" w:hAnsi="Book Antiqua" w:hint="eastAsia"/>
                <w:lang w:eastAsia="zh-CN"/>
              </w:rPr>
              <w:t xml:space="preserve"> </w:t>
            </w:r>
            <w:r w:rsidRPr="00B91E74">
              <w:rPr>
                <w:rFonts w:ascii="Book Antiqua" w:hAnsi="Book Antiqua"/>
              </w:rPr>
              <w:t>OR = 2.061.14</w:t>
            </w:r>
            <w:r>
              <w:rPr>
                <w:rFonts w:ascii="Book Antiqua" w:hAnsi="Book Antiqua" w:hint="eastAsia"/>
                <w:lang w:eastAsia="zh-CN"/>
              </w:rPr>
              <w:t>-</w:t>
            </w:r>
            <w:r w:rsidRPr="00B91E74">
              <w:rPr>
                <w:rFonts w:ascii="Book Antiqua" w:hAnsi="Book Antiqua"/>
              </w:rPr>
              <w:t>3.73)] of liver injury</w:t>
            </w:r>
          </w:p>
        </w:tc>
      </w:tr>
      <w:tr w:rsidR="00B91E74" w:rsidRPr="00B91E74" w14:paraId="74D03369" w14:textId="77777777" w:rsidTr="00875584">
        <w:tc>
          <w:tcPr>
            <w:tcW w:w="1081" w:type="dxa"/>
            <w:shd w:val="clear" w:color="auto" w:fill="auto"/>
          </w:tcPr>
          <w:p w14:paraId="4FA19446" w14:textId="77777777" w:rsidR="00B91E74" w:rsidRPr="00B91E74" w:rsidRDefault="00B91E74" w:rsidP="00B91E74">
            <w:pPr>
              <w:spacing w:line="360" w:lineRule="auto"/>
              <w:jc w:val="both"/>
              <w:rPr>
                <w:rFonts w:ascii="Book Antiqua" w:hAnsi="Book Antiqua"/>
              </w:rPr>
            </w:pPr>
            <w:r w:rsidRPr="00B91E74">
              <w:rPr>
                <w:rFonts w:ascii="Book Antiqua" w:hAnsi="Book Antiqua"/>
              </w:rPr>
              <w:lastRenderedPageBreak/>
              <w:t xml:space="preserve">Ji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5]</w:t>
            </w:r>
          </w:p>
        </w:tc>
        <w:tc>
          <w:tcPr>
            <w:tcW w:w="1392" w:type="dxa"/>
            <w:shd w:val="clear" w:color="auto" w:fill="auto"/>
          </w:tcPr>
          <w:p w14:paraId="04C232E0"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29266F01" w14:textId="77777777" w:rsidR="00B91E74" w:rsidRPr="00B91E74" w:rsidRDefault="00B91E74" w:rsidP="00B91E74">
            <w:pPr>
              <w:spacing w:line="360" w:lineRule="auto"/>
              <w:jc w:val="both"/>
              <w:rPr>
                <w:rFonts w:ascii="Book Antiqua" w:hAnsi="Book Antiqua"/>
              </w:rPr>
            </w:pPr>
            <w:r w:rsidRPr="00B91E74">
              <w:rPr>
                <w:rFonts w:ascii="Book Antiqua" w:hAnsi="Book Antiqua"/>
              </w:rPr>
              <w:t>China</w:t>
            </w:r>
          </w:p>
        </w:tc>
        <w:tc>
          <w:tcPr>
            <w:tcW w:w="1737" w:type="dxa"/>
            <w:shd w:val="clear" w:color="auto" w:fill="auto"/>
          </w:tcPr>
          <w:p w14:paraId="427D329C" w14:textId="77777777" w:rsidR="00B91E74" w:rsidRPr="00B91E74" w:rsidRDefault="00B91E74" w:rsidP="00B91E74">
            <w:pPr>
              <w:spacing w:line="360" w:lineRule="auto"/>
              <w:jc w:val="both"/>
              <w:rPr>
                <w:rFonts w:ascii="Book Antiqua" w:hAnsi="Book Antiqua"/>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202</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76</w:t>
            </w:r>
          </w:p>
        </w:tc>
        <w:tc>
          <w:tcPr>
            <w:tcW w:w="2048" w:type="dxa"/>
            <w:shd w:val="clear" w:color="auto" w:fill="auto"/>
          </w:tcPr>
          <w:p w14:paraId="580B5BD1"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Patients with NAFLD also had a higher risk of progression to severe COVID-19 and longer viral shedding time</w:t>
            </w:r>
          </w:p>
        </w:tc>
        <w:tc>
          <w:tcPr>
            <w:tcW w:w="1915" w:type="dxa"/>
            <w:shd w:val="clear" w:color="auto" w:fill="auto"/>
          </w:tcPr>
          <w:p w14:paraId="46CE5643" w14:textId="77777777" w:rsidR="00B91E74" w:rsidRPr="00B91E74" w:rsidRDefault="00B91E74" w:rsidP="00B91E74">
            <w:pPr>
              <w:spacing w:after="160" w:line="360" w:lineRule="auto"/>
              <w:jc w:val="both"/>
              <w:rPr>
                <w:rFonts w:ascii="Book Antiqua" w:hAnsi="Book Antiqua"/>
              </w:rPr>
            </w:pPr>
            <w:r w:rsidRPr="00B91E74">
              <w:rPr>
                <w:rFonts w:ascii="Book Antiqua" w:hAnsi="Book Antiqua"/>
              </w:rPr>
              <w:t xml:space="preserve">Patients with NAFLD had a higher likelihood of abnormal liver function from admission to discharge </w:t>
            </w:r>
            <w:r>
              <w:rPr>
                <w:rFonts w:ascii="Book Antiqua" w:hAnsi="Book Antiqua" w:hint="eastAsia"/>
                <w:lang w:eastAsia="zh-CN"/>
              </w:rPr>
              <w:t>[</w:t>
            </w:r>
            <w:r w:rsidRPr="00B91E74">
              <w:rPr>
                <w:rFonts w:ascii="Book Antiqua" w:hAnsi="Book Antiqua"/>
              </w:rPr>
              <w:t xml:space="preserve">70% </w:t>
            </w:r>
            <w:r>
              <w:rPr>
                <w:rFonts w:ascii="Book Antiqua" w:hAnsi="Book Antiqua" w:hint="eastAsia"/>
                <w:lang w:eastAsia="zh-CN"/>
              </w:rPr>
              <w:t>(</w:t>
            </w:r>
            <w:r w:rsidRPr="00B91E74">
              <w:rPr>
                <w:rFonts w:ascii="Book Antiqua" w:hAnsi="Book Antiqua"/>
              </w:rPr>
              <w:t>53/76</w:t>
            </w:r>
            <w:r>
              <w:rPr>
                <w:rFonts w:ascii="Book Antiqua" w:hAnsi="Book Antiqua" w:hint="eastAsia"/>
                <w:lang w:eastAsia="zh-CN"/>
              </w:rPr>
              <w:t xml:space="preserve">) </w:t>
            </w:r>
            <w:r w:rsidRPr="00B91E74">
              <w:rPr>
                <w:rFonts w:ascii="Book Antiqua" w:hAnsi="Book Antiqua"/>
                <w:i/>
                <w:iCs/>
              </w:rPr>
              <w:t>vs</w:t>
            </w:r>
            <w:r>
              <w:rPr>
                <w:rFonts w:ascii="Book Antiqua" w:hAnsi="Book Antiqua" w:hint="eastAsia"/>
                <w:i/>
                <w:iCs/>
                <w:lang w:eastAsia="zh-CN"/>
              </w:rPr>
              <w:t xml:space="preserve"> </w:t>
            </w:r>
            <w:r w:rsidRPr="00B91E74">
              <w:rPr>
                <w:rFonts w:ascii="Book Antiqua" w:hAnsi="Book Antiqua"/>
              </w:rPr>
              <w:t xml:space="preserve">11.1% </w:t>
            </w:r>
            <w:r>
              <w:rPr>
                <w:rFonts w:ascii="Book Antiqua" w:hAnsi="Book Antiqua" w:hint="eastAsia"/>
                <w:lang w:eastAsia="zh-CN"/>
              </w:rPr>
              <w:t>(</w:t>
            </w:r>
            <w:r w:rsidRPr="00B91E74">
              <w:rPr>
                <w:rFonts w:ascii="Book Antiqua" w:hAnsi="Book Antiqua"/>
              </w:rPr>
              <w:t>14/126</w:t>
            </w:r>
            <w:r>
              <w:rPr>
                <w:rFonts w:ascii="Book Antiqua" w:hAnsi="Book Antiqua" w:hint="eastAsia"/>
                <w:lang w:eastAsia="zh-CN"/>
              </w:rPr>
              <w:t>)</w:t>
            </w:r>
            <w:r w:rsidRPr="00B91E74">
              <w:rPr>
                <w:rFonts w:ascii="Book Antiqua" w:hAnsi="Book Antiqua"/>
              </w:rPr>
              <w:t>;</w:t>
            </w:r>
            <w:r>
              <w:rPr>
                <w:rFonts w:ascii="Book Antiqua" w:hAnsi="Book Antiqua" w:hint="eastAsia"/>
                <w:lang w:eastAsia="zh-CN"/>
              </w:rPr>
              <w:t xml:space="preserve"> </w:t>
            </w:r>
            <w:r>
              <w:rPr>
                <w:rFonts w:ascii="Book Antiqua" w:hAnsi="Book Antiqua" w:hint="eastAsia"/>
                <w:i/>
                <w:iCs/>
                <w:lang w:eastAsia="zh-CN"/>
              </w:rPr>
              <w:t>P</w:t>
            </w:r>
            <w:r>
              <w:rPr>
                <w:rFonts w:ascii="Book Antiqua" w:hAnsi="Book Antiqua" w:hint="eastAsia"/>
                <w:lang w:eastAsia="zh-CN"/>
              </w:rPr>
              <w:t xml:space="preserve"> </w:t>
            </w:r>
            <w:r w:rsidRPr="00B91E74">
              <w:rPr>
                <w:rFonts w:ascii="Book Antiqua" w:hAnsi="Book Antiqua"/>
              </w:rPr>
              <w:t>&lt;</w:t>
            </w:r>
            <w:r>
              <w:rPr>
                <w:rFonts w:ascii="Book Antiqua" w:hAnsi="Book Antiqua" w:hint="eastAsia"/>
                <w:lang w:eastAsia="zh-CN"/>
              </w:rPr>
              <w:t xml:space="preserve"> </w:t>
            </w:r>
            <w:r w:rsidRPr="00B91E74">
              <w:rPr>
                <w:rFonts w:ascii="Book Antiqua" w:hAnsi="Book Antiqua"/>
              </w:rPr>
              <w:t>0.0001</w:t>
            </w:r>
            <w:r>
              <w:rPr>
                <w:rFonts w:ascii="Book Antiqua" w:hAnsi="Book Antiqua" w:hint="eastAsia"/>
                <w:lang w:eastAsia="zh-CN"/>
              </w:rPr>
              <w:t>]</w:t>
            </w:r>
            <w:r w:rsidRPr="00B91E74">
              <w:rPr>
                <w:rFonts w:ascii="Book Antiqua" w:hAnsi="Book Antiqua"/>
              </w:rPr>
              <w:t xml:space="preserve"> compared to patients </w:t>
            </w:r>
            <w:r w:rsidRPr="00B91E74">
              <w:rPr>
                <w:rFonts w:ascii="Book Antiqua" w:hAnsi="Book Antiqua"/>
              </w:rPr>
              <w:lastRenderedPageBreak/>
              <w:t>without NAFLD</w:t>
            </w:r>
          </w:p>
        </w:tc>
      </w:tr>
      <w:tr w:rsidR="00B91E74" w:rsidRPr="00B91E74" w14:paraId="154560DD" w14:textId="77777777" w:rsidTr="00875584">
        <w:tc>
          <w:tcPr>
            <w:tcW w:w="1081" w:type="dxa"/>
            <w:shd w:val="clear" w:color="auto" w:fill="auto"/>
          </w:tcPr>
          <w:p w14:paraId="725132A3"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lastRenderedPageBreak/>
              <w:t xml:space="preserve">Zhou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6]</w:t>
            </w:r>
          </w:p>
        </w:tc>
        <w:tc>
          <w:tcPr>
            <w:tcW w:w="1392" w:type="dxa"/>
            <w:shd w:val="clear" w:color="auto" w:fill="auto"/>
          </w:tcPr>
          <w:p w14:paraId="30107BD8"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036BE537" w14:textId="77777777" w:rsidR="00B91E74" w:rsidRPr="00B91E74" w:rsidRDefault="00B91E74" w:rsidP="00B91E74">
            <w:pPr>
              <w:spacing w:line="360" w:lineRule="auto"/>
              <w:jc w:val="both"/>
              <w:rPr>
                <w:rFonts w:ascii="Book Antiqua" w:hAnsi="Book Antiqua"/>
              </w:rPr>
            </w:pPr>
            <w:r w:rsidRPr="00B91E74">
              <w:rPr>
                <w:rFonts w:ascii="Book Antiqua" w:hAnsi="Book Antiqua"/>
              </w:rPr>
              <w:t>Wenzhou, China</w:t>
            </w:r>
          </w:p>
        </w:tc>
        <w:tc>
          <w:tcPr>
            <w:tcW w:w="1737" w:type="dxa"/>
            <w:shd w:val="clear" w:color="auto" w:fill="auto"/>
          </w:tcPr>
          <w:p w14:paraId="5D4516FE"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327</w:t>
            </w:r>
            <w:r>
              <w:rPr>
                <w:rFonts w:ascii="Book Antiqua" w:hAnsi="Book Antiqua" w:hint="eastAsia"/>
                <w:lang w:eastAsia="zh-CN"/>
              </w:rPr>
              <w:t xml:space="preserve">; </w:t>
            </w:r>
            <w:r w:rsidRPr="00B91E74">
              <w:rPr>
                <w:rFonts w:ascii="Book Antiqua" w:hAnsi="Book Antiqua"/>
              </w:rPr>
              <w:t>No. of patients with fatty liver disease: 93</w:t>
            </w:r>
          </w:p>
        </w:tc>
        <w:tc>
          <w:tcPr>
            <w:tcW w:w="2048" w:type="dxa"/>
            <w:shd w:val="clear" w:color="auto" w:fill="auto"/>
          </w:tcPr>
          <w:p w14:paraId="3E8FE7F7"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 xml:space="preserve">In patients younger than 60 </w:t>
            </w:r>
            <w:proofErr w:type="spellStart"/>
            <w:r w:rsidRPr="00B91E74">
              <w:rPr>
                <w:rFonts w:ascii="Book Antiqua" w:hAnsi="Book Antiqua"/>
              </w:rPr>
              <w:t>y</w:t>
            </w:r>
            <w:r>
              <w:rPr>
                <w:rFonts w:ascii="Book Antiqua" w:hAnsi="Book Antiqua" w:hint="eastAsia"/>
                <w:lang w:eastAsia="zh-CN"/>
              </w:rPr>
              <w:t>r</w:t>
            </w:r>
            <w:proofErr w:type="spellEnd"/>
            <w:r w:rsidRPr="00B91E74">
              <w:rPr>
                <w:rFonts w:ascii="Book Antiqua" w:hAnsi="Book Antiqua"/>
              </w:rPr>
              <w:t>, a more than 2-fold higher prevalence of severe COVID-19 was observed in those with MAFLD compared to those without.</w:t>
            </w:r>
            <w:r>
              <w:rPr>
                <w:rFonts w:ascii="Book Antiqua" w:hAnsi="Book Antiqua" w:hint="eastAsia"/>
                <w:lang w:eastAsia="zh-CN"/>
              </w:rPr>
              <w:t xml:space="preserve"> </w:t>
            </w:r>
            <w:r w:rsidRPr="00B91E74">
              <w:rPr>
                <w:rFonts w:ascii="Book Antiqua" w:hAnsi="Book Antiqua"/>
              </w:rPr>
              <w:t>MAFLD was not associated with disease severity in multivariable analysis in elderly patients</w:t>
            </w:r>
          </w:p>
        </w:tc>
        <w:tc>
          <w:tcPr>
            <w:tcW w:w="1915" w:type="dxa"/>
            <w:shd w:val="clear" w:color="auto" w:fill="auto"/>
          </w:tcPr>
          <w:p w14:paraId="31C2B278"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688109A0" w14:textId="77777777" w:rsidTr="00875584">
        <w:tc>
          <w:tcPr>
            <w:tcW w:w="1081" w:type="dxa"/>
            <w:shd w:val="clear" w:color="auto" w:fill="auto"/>
          </w:tcPr>
          <w:p w14:paraId="21A1CBC3"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Mushtaq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7]</w:t>
            </w:r>
          </w:p>
        </w:tc>
        <w:tc>
          <w:tcPr>
            <w:tcW w:w="1392" w:type="dxa"/>
            <w:shd w:val="clear" w:color="auto" w:fill="auto"/>
          </w:tcPr>
          <w:p w14:paraId="5712CAA2"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06F49E0B" w14:textId="77777777" w:rsidR="00B91E74" w:rsidRPr="00B91E74" w:rsidRDefault="00B91E74" w:rsidP="00B91E74">
            <w:pPr>
              <w:spacing w:line="360" w:lineRule="auto"/>
              <w:jc w:val="both"/>
              <w:rPr>
                <w:rFonts w:ascii="Book Antiqua" w:hAnsi="Book Antiqua"/>
              </w:rPr>
            </w:pPr>
            <w:r w:rsidRPr="00B91E74">
              <w:rPr>
                <w:rFonts w:ascii="Book Antiqua" w:hAnsi="Book Antiqua"/>
              </w:rPr>
              <w:t>Qatar</w:t>
            </w:r>
          </w:p>
        </w:tc>
        <w:tc>
          <w:tcPr>
            <w:tcW w:w="1737" w:type="dxa"/>
            <w:shd w:val="clear" w:color="auto" w:fill="auto"/>
          </w:tcPr>
          <w:p w14:paraId="715FC2C4"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589</w:t>
            </w:r>
            <w:r>
              <w:rPr>
                <w:rFonts w:ascii="Book Antiqua" w:hAnsi="Book Antiqua" w:hint="eastAsia"/>
                <w:lang w:eastAsia="zh-CN"/>
              </w:rPr>
              <w:t xml:space="preserve">; </w:t>
            </w:r>
            <w:r w:rsidRPr="00B91E74">
              <w:rPr>
                <w:rFonts w:ascii="Book Antiqua" w:hAnsi="Book Antiqua"/>
              </w:rPr>
              <w:t>No. of NAFLD patients: 320</w:t>
            </w:r>
          </w:p>
        </w:tc>
        <w:tc>
          <w:tcPr>
            <w:tcW w:w="2048" w:type="dxa"/>
            <w:shd w:val="clear" w:color="auto" w:fill="auto"/>
          </w:tcPr>
          <w:p w14:paraId="01BFD0F1"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NAFLD was not an independent predictor of mortality,</w:t>
            </w:r>
            <w:r>
              <w:rPr>
                <w:rFonts w:ascii="Book Antiqua" w:hAnsi="Book Antiqua" w:hint="eastAsia"/>
                <w:lang w:eastAsia="zh-CN"/>
              </w:rPr>
              <w:t xml:space="preserve"> </w:t>
            </w:r>
            <w:r w:rsidRPr="00B91E74">
              <w:rPr>
                <w:rFonts w:ascii="Book Antiqua" w:hAnsi="Book Antiqua"/>
              </w:rPr>
              <w:t>disease severity on presentation, or disease progression in</w:t>
            </w:r>
            <w:r>
              <w:rPr>
                <w:rFonts w:ascii="Book Antiqua" w:hAnsi="Book Antiqua" w:hint="eastAsia"/>
                <w:lang w:eastAsia="zh-CN"/>
              </w:rPr>
              <w:t xml:space="preserve"> </w:t>
            </w:r>
            <w:r w:rsidRPr="00B91E74">
              <w:rPr>
                <w:rFonts w:ascii="Book Antiqua" w:hAnsi="Book Antiqua"/>
              </w:rPr>
              <w:lastRenderedPageBreak/>
              <w:t>patients with COVID-19</w:t>
            </w:r>
          </w:p>
        </w:tc>
        <w:tc>
          <w:tcPr>
            <w:tcW w:w="1915" w:type="dxa"/>
            <w:shd w:val="clear" w:color="auto" w:fill="auto"/>
          </w:tcPr>
          <w:p w14:paraId="36BF6B38" w14:textId="77777777" w:rsidR="00B91E74" w:rsidRPr="00B91E74" w:rsidRDefault="00B91E74" w:rsidP="00B91E74">
            <w:pPr>
              <w:spacing w:after="160" w:line="360" w:lineRule="auto"/>
              <w:jc w:val="both"/>
              <w:rPr>
                <w:rFonts w:ascii="Book Antiqua" w:hAnsi="Book Antiqua"/>
              </w:rPr>
            </w:pPr>
            <w:r w:rsidRPr="00B91E74">
              <w:rPr>
                <w:rFonts w:ascii="Book Antiqua" w:hAnsi="Book Antiqua"/>
              </w:rPr>
              <w:lastRenderedPageBreak/>
              <w:t>Presence of NAFLD was a predictor of the development of mild</w:t>
            </w:r>
            <w:r>
              <w:rPr>
                <w:rFonts w:ascii="Book Antiqua" w:hAnsi="Book Antiqua" w:hint="eastAsia"/>
                <w:lang w:eastAsia="zh-CN"/>
              </w:rPr>
              <w:t xml:space="preserve"> </w:t>
            </w:r>
            <w:r w:rsidRPr="00B91E74">
              <w:rPr>
                <w:rFonts w:ascii="Book Antiqua" w:hAnsi="Book Antiqua"/>
              </w:rPr>
              <w:t xml:space="preserve">liver injury (OR 2.99; </w:t>
            </w:r>
            <w:r>
              <w:rPr>
                <w:rFonts w:ascii="Book Antiqua" w:hAnsi="Book Antiqua"/>
              </w:rPr>
              <w:t>95%</w:t>
            </w:r>
            <w:r w:rsidRPr="00B91E74">
              <w:rPr>
                <w:rFonts w:ascii="Book Antiqua" w:hAnsi="Book Antiqua"/>
              </w:rPr>
              <w:t>CI</w:t>
            </w:r>
            <w:r>
              <w:rPr>
                <w:rFonts w:ascii="Book Antiqua" w:hAnsi="Book Antiqua" w:hint="eastAsia"/>
                <w:lang w:eastAsia="zh-CN"/>
              </w:rPr>
              <w:t>:</w:t>
            </w:r>
            <w:r w:rsidRPr="00B91E74">
              <w:rPr>
                <w:rFonts w:ascii="Book Antiqua" w:hAnsi="Book Antiqua"/>
              </w:rPr>
              <w:t xml:space="preserve"> 1.62</w:t>
            </w:r>
            <w:r>
              <w:rPr>
                <w:rFonts w:ascii="Book Antiqua" w:hAnsi="Book Antiqua" w:hint="eastAsia"/>
                <w:lang w:eastAsia="zh-CN"/>
              </w:rPr>
              <w:t>-</w:t>
            </w:r>
            <w:r w:rsidRPr="00B91E74">
              <w:rPr>
                <w:rFonts w:ascii="Book Antiqua" w:hAnsi="Book Antiqua"/>
              </w:rPr>
              <w:t xml:space="preserve">4.37; </w:t>
            </w:r>
            <w:r>
              <w:rPr>
                <w:rFonts w:ascii="Book Antiqua" w:hAnsi="Book Antiqua" w:hint="eastAsia"/>
                <w:i/>
                <w:lang w:eastAsia="zh-CN"/>
              </w:rPr>
              <w:t>P</w:t>
            </w:r>
            <w:r w:rsidRPr="00B91E74">
              <w:rPr>
                <w:rFonts w:ascii="Book Antiqua" w:hAnsi="Book Antiqua"/>
              </w:rPr>
              <w:t xml:space="preserve"> = 0.000) and moderate</w:t>
            </w:r>
            <w:r>
              <w:rPr>
                <w:rFonts w:ascii="Book Antiqua" w:hAnsi="Book Antiqua" w:hint="eastAsia"/>
                <w:lang w:eastAsia="zh-CN"/>
              </w:rPr>
              <w:t xml:space="preserve"> </w:t>
            </w:r>
            <w:r w:rsidRPr="00B91E74">
              <w:rPr>
                <w:rFonts w:ascii="Book Antiqua" w:hAnsi="Book Antiqua"/>
              </w:rPr>
              <w:lastRenderedPageBreak/>
              <w:t>liver injury (OR 5.104; 95%CI</w:t>
            </w:r>
            <w:r>
              <w:rPr>
                <w:rFonts w:ascii="Book Antiqua" w:hAnsi="Book Antiqua" w:hint="eastAsia"/>
                <w:lang w:eastAsia="zh-CN"/>
              </w:rPr>
              <w:t>:</w:t>
            </w:r>
            <w:r w:rsidRPr="00B91E74">
              <w:rPr>
                <w:rFonts w:ascii="Book Antiqua" w:hAnsi="Book Antiqua"/>
              </w:rPr>
              <w:t xml:space="preserve"> 3.21</w:t>
            </w:r>
            <w:r>
              <w:rPr>
                <w:rFonts w:ascii="Book Antiqua" w:hAnsi="Book Antiqua" w:hint="eastAsia"/>
                <w:lang w:eastAsia="zh-CN"/>
              </w:rPr>
              <w:t>-</w:t>
            </w:r>
            <w:r w:rsidRPr="00B91E74">
              <w:rPr>
                <w:rFonts w:ascii="Book Antiqua" w:hAnsi="Book Antiqua"/>
              </w:rPr>
              <w:t xml:space="preserve">6.99; </w:t>
            </w:r>
            <w:r>
              <w:rPr>
                <w:rFonts w:ascii="Book Antiqua" w:hAnsi="Book Antiqua" w:hint="eastAsia"/>
                <w:i/>
                <w:lang w:eastAsia="zh-CN"/>
              </w:rPr>
              <w:t>P</w:t>
            </w:r>
            <w:r w:rsidRPr="00B91E74">
              <w:rPr>
                <w:rFonts w:ascii="Book Antiqua" w:hAnsi="Book Antiqua"/>
              </w:rPr>
              <w:t xml:space="preserve"> = 0.000)</w:t>
            </w:r>
          </w:p>
        </w:tc>
      </w:tr>
      <w:tr w:rsidR="00B91E74" w:rsidRPr="00B91E74" w14:paraId="7C88D627" w14:textId="77777777" w:rsidTr="00875584">
        <w:tc>
          <w:tcPr>
            <w:tcW w:w="1081" w:type="dxa"/>
            <w:shd w:val="clear" w:color="auto" w:fill="auto"/>
          </w:tcPr>
          <w:p w14:paraId="395B3E81"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lastRenderedPageBreak/>
              <w:t xml:space="preserve">Huang </w:t>
            </w:r>
            <w:r w:rsidRPr="00B91E74">
              <w:rPr>
                <w:rFonts w:ascii="Book Antiqua" w:hAnsi="Book Antiqua"/>
                <w:i/>
              </w:rPr>
              <w:t>et al</w:t>
            </w:r>
            <w:r>
              <w:rPr>
                <w:rFonts w:ascii="Book Antiqua" w:hAnsi="Book Antiqua" w:hint="eastAsia"/>
                <w:vertAlign w:val="superscript"/>
                <w:lang w:eastAsia="zh-CN"/>
              </w:rPr>
              <w:t>[</w:t>
            </w:r>
            <w:r w:rsidRPr="00B91E74">
              <w:rPr>
                <w:rFonts w:ascii="Book Antiqua" w:hAnsi="Book Antiqua"/>
                <w:vertAlign w:val="superscript"/>
              </w:rPr>
              <w:t>1</w:t>
            </w:r>
            <w:r>
              <w:rPr>
                <w:rFonts w:ascii="Book Antiqua" w:hAnsi="Book Antiqua" w:hint="eastAsia"/>
                <w:vertAlign w:val="superscript"/>
                <w:lang w:eastAsia="zh-CN"/>
              </w:rPr>
              <w:t>8]</w:t>
            </w:r>
          </w:p>
        </w:tc>
        <w:tc>
          <w:tcPr>
            <w:tcW w:w="1392" w:type="dxa"/>
            <w:shd w:val="clear" w:color="auto" w:fill="auto"/>
          </w:tcPr>
          <w:p w14:paraId="7C79AC9B"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Retrospective</w:t>
            </w:r>
          </w:p>
        </w:tc>
        <w:tc>
          <w:tcPr>
            <w:tcW w:w="1403" w:type="dxa"/>
            <w:shd w:val="clear" w:color="auto" w:fill="auto"/>
          </w:tcPr>
          <w:p w14:paraId="62DFBD07" w14:textId="77777777" w:rsidR="00B91E74" w:rsidRPr="00B91E74" w:rsidRDefault="00B91E74" w:rsidP="00B91E74">
            <w:pPr>
              <w:spacing w:line="360" w:lineRule="auto"/>
              <w:jc w:val="both"/>
              <w:rPr>
                <w:rFonts w:ascii="Book Antiqua" w:hAnsi="Book Antiqua"/>
              </w:rPr>
            </w:pPr>
            <w:r w:rsidRPr="00B91E74">
              <w:rPr>
                <w:rFonts w:ascii="Book Antiqua" w:hAnsi="Book Antiqua"/>
              </w:rPr>
              <w:t>Jiangsu, China</w:t>
            </w:r>
          </w:p>
        </w:tc>
        <w:tc>
          <w:tcPr>
            <w:tcW w:w="1737" w:type="dxa"/>
            <w:shd w:val="clear" w:color="auto" w:fill="auto"/>
          </w:tcPr>
          <w:p w14:paraId="3C63A629"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280</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86</w:t>
            </w:r>
          </w:p>
        </w:tc>
        <w:tc>
          <w:tcPr>
            <w:tcW w:w="2048" w:type="dxa"/>
            <w:shd w:val="clear" w:color="auto" w:fill="auto"/>
          </w:tcPr>
          <w:p w14:paraId="55EA4CF5"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No patient developed severe liver</w:t>
            </w:r>
            <w:r>
              <w:rPr>
                <w:rFonts w:ascii="Book Antiqua" w:hAnsi="Book Antiqua" w:hint="eastAsia"/>
                <w:lang w:eastAsia="zh-CN"/>
              </w:rPr>
              <w:t>-</w:t>
            </w:r>
            <w:r w:rsidRPr="00B91E74">
              <w:rPr>
                <w:rFonts w:ascii="Book Antiqua" w:hAnsi="Book Antiqua"/>
              </w:rPr>
              <w:t>related complications during hospitalization</w:t>
            </w:r>
          </w:p>
        </w:tc>
        <w:tc>
          <w:tcPr>
            <w:tcW w:w="1915" w:type="dxa"/>
            <w:shd w:val="clear" w:color="auto" w:fill="auto"/>
          </w:tcPr>
          <w:p w14:paraId="18973995"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Concurrent NAFLD was identified as a risk factor of elevated ALT (OR, 2.962; 95%CI</w:t>
            </w:r>
            <w:r>
              <w:rPr>
                <w:rFonts w:ascii="Book Antiqua" w:hAnsi="Book Antiqua" w:hint="eastAsia"/>
                <w:lang w:eastAsia="zh-CN"/>
              </w:rPr>
              <w:t xml:space="preserve">: </w:t>
            </w:r>
            <w:r w:rsidRPr="00B91E74">
              <w:rPr>
                <w:rFonts w:ascii="Book Antiqua" w:hAnsi="Book Antiqua"/>
              </w:rPr>
              <w:t>1.745</w:t>
            </w:r>
            <w:r>
              <w:rPr>
                <w:rFonts w:ascii="Book Antiqua" w:hAnsi="Book Antiqua" w:hint="eastAsia"/>
                <w:lang w:eastAsia="zh-CN"/>
              </w:rPr>
              <w:t>-</w:t>
            </w:r>
            <w:r w:rsidRPr="00B91E74">
              <w:rPr>
                <w:rFonts w:ascii="Book Antiqua" w:hAnsi="Book Antiqua"/>
              </w:rPr>
              <w:t xml:space="preserve">5.028; </w:t>
            </w:r>
            <w:r w:rsidRPr="00B91E74">
              <w:rPr>
                <w:rFonts w:ascii="Book Antiqua" w:hAnsi="Book Antiqua"/>
                <w:i/>
                <w:iCs/>
              </w:rPr>
              <w:t xml:space="preserve">P </w:t>
            </w:r>
            <w:r w:rsidRPr="00B91E74">
              <w:rPr>
                <w:rFonts w:ascii="Book Antiqua" w:hAnsi="Book Antiqua"/>
              </w:rPr>
              <w:t>&lt; 0.001) on univariate analysis.</w:t>
            </w:r>
            <w:r>
              <w:rPr>
                <w:rFonts w:ascii="Book Antiqua" w:hAnsi="Book Antiqua" w:hint="eastAsia"/>
                <w:lang w:eastAsia="zh-CN"/>
              </w:rPr>
              <w:t xml:space="preserve"> </w:t>
            </w:r>
            <w:r w:rsidRPr="00B91E74">
              <w:rPr>
                <w:rFonts w:ascii="Book Antiqua" w:hAnsi="Book Antiqua"/>
              </w:rPr>
              <w:t>C</w:t>
            </w:r>
            <w:r>
              <w:rPr>
                <w:rFonts w:ascii="Book Antiqua" w:hAnsi="Book Antiqua"/>
              </w:rPr>
              <w:t>oncurrent NAFLD (OR, 2.956; 95%</w:t>
            </w:r>
            <w:r w:rsidRPr="00B91E74">
              <w:rPr>
                <w:rFonts w:ascii="Book Antiqua" w:hAnsi="Book Antiqua"/>
              </w:rPr>
              <w:t>CI</w:t>
            </w:r>
            <w:r>
              <w:rPr>
                <w:rFonts w:ascii="Book Antiqua" w:hAnsi="Book Antiqua" w:hint="eastAsia"/>
                <w:lang w:eastAsia="zh-CN"/>
              </w:rPr>
              <w:t>:</w:t>
            </w:r>
            <w:r w:rsidRPr="00B91E74">
              <w:rPr>
                <w:rFonts w:ascii="Book Antiqua" w:hAnsi="Book Antiqua"/>
              </w:rPr>
              <w:t xml:space="preserve"> 1.526</w:t>
            </w:r>
            <w:r>
              <w:rPr>
                <w:rFonts w:ascii="Book Antiqua" w:hAnsi="Book Antiqua" w:hint="eastAsia"/>
                <w:lang w:eastAsia="zh-CN"/>
              </w:rPr>
              <w:t>-</w:t>
            </w:r>
            <w:r w:rsidRPr="00B91E74">
              <w:rPr>
                <w:rFonts w:ascii="Book Antiqua" w:hAnsi="Book Antiqua"/>
              </w:rPr>
              <w:t xml:space="preserve">5.726; </w:t>
            </w:r>
            <w:r w:rsidRPr="00B91E74">
              <w:rPr>
                <w:rFonts w:ascii="Book Antiqua" w:hAnsi="Book Antiqua"/>
                <w:i/>
                <w:iCs/>
              </w:rPr>
              <w:t xml:space="preserve">P </w:t>
            </w:r>
            <w:r w:rsidRPr="00B91E74">
              <w:rPr>
                <w:rFonts w:ascii="Book Antiqua" w:hAnsi="Book Antiqua"/>
              </w:rPr>
              <w:t>= 0.001) was an independent</w:t>
            </w:r>
            <w:r>
              <w:rPr>
                <w:rFonts w:ascii="Book Antiqua" w:hAnsi="Book Antiqua" w:hint="eastAsia"/>
                <w:lang w:eastAsia="zh-CN"/>
              </w:rPr>
              <w:t xml:space="preserve"> </w:t>
            </w:r>
            <w:r w:rsidRPr="00B91E74">
              <w:rPr>
                <w:rFonts w:ascii="Book Antiqua" w:hAnsi="Book Antiqua"/>
              </w:rPr>
              <w:t>risk factor of ALT elevation on multivariate analysis</w:t>
            </w:r>
          </w:p>
        </w:tc>
      </w:tr>
      <w:tr w:rsidR="00B91E74" w:rsidRPr="00B91E74" w14:paraId="282314CF" w14:textId="77777777" w:rsidTr="00875584">
        <w:tc>
          <w:tcPr>
            <w:tcW w:w="1081" w:type="dxa"/>
            <w:shd w:val="clear" w:color="auto" w:fill="auto"/>
          </w:tcPr>
          <w:p w14:paraId="288C8BE2" w14:textId="77777777" w:rsidR="00B91E74" w:rsidRPr="00B91E74" w:rsidRDefault="00B91E74" w:rsidP="00B91E74">
            <w:pPr>
              <w:spacing w:line="360" w:lineRule="auto"/>
              <w:jc w:val="both"/>
              <w:rPr>
                <w:rFonts w:ascii="Book Antiqua" w:hAnsi="Book Antiqua"/>
                <w:vertAlign w:val="superscript"/>
              </w:rPr>
            </w:pPr>
            <w:proofErr w:type="spellStart"/>
            <w:r w:rsidRPr="00B91E74">
              <w:rPr>
                <w:rFonts w:ascii="Book Antiqua" w:hAnsi="Book Antiqua"/>
              </w:rPr>
              <w:t>Fondevila</w:t>
            </w:r>
            <w:proofErr w:type="spellEnd"/>
            <w:r w:rsidRPr="00B91E74">
              <w:rPr>
                <w:rFonts w:ascii="Book Antiqua" w:hAnsi="Book Antiqua"/>
              </w:rPr>
              <w:t xml:space="preserve"> </w:t>
            </w:r>
            <w:r w:rsidRPr="00B91E74">
              <w:rPr>
                <w:rFonts w:ascii="Book Antiqua" w:hAnsi="Book Antiqua"/>
                <w:i/>
              </w:rPr>
              <w:t>et al</w:t>
            </w:r>
            <w:r>
              <w:rPr>
                <w:rFonts w:ascii="Book Antiqua" w:hAnsi="Book Antiqua" w:hint="eastAsia"/>
                <w:vertAlign w:val="superscript"/>
                <w:lang w:eastAsia="zh-CN"/>
              </w:rPr>
              <w:t>[24]</w:t>
            </w:r>
          </w:p>
        </w:tc>
        <w:tc>
          <w:tcPr>
            <w:tcW w:w="1392" w:type="dxa"/>
            <w:shd w:val="clear" w:color="auto" w:fill="auto"/>
          </w:tcPr>
          <w:p w14:paraId="32DF1E5E"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349CB7A4" w14:textId="77777777" w:rsidR="00B91E74" w:rsidRPr="00B91E74" w:rsidRDefault="00B91E74" w:rsidP="00B91E74">
            <w:pPr>
              <w:spacing w:line="360" w:lineRule="auto"/>
              <w:jc w:val="both"/>
              <w:rPr>
                <w:rFonts w:ascii="Book Antiqua" w:hAnsi="Book Antiqua"/>
              </w:rPr>
            </w:pPr>
            <w:r w:rsidRPr="00B91E74">
              <w:rPr>
                <w:rFonts w:ascii="Book Antiqua" w:hAnsi="Book Antiqua"/>
              </w:rPr>
              <w:t>Spain</w:t>
            </w:r>
          </w:p>
        </w:tc>
        <w:tc>
          <w:tcPr>
            <w:tcW w:w="1737" w:type="dxa"/>
            <w:shd w:val="clear" w:color="auto" w:fill="auto"/>
          </w:tcPr>
          <w:p w14:paraId="7B3DF0F5"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patients without NAFLD: 17</w:t>
            </w:r>
            <w:r>
              <w:rPr>
                <w:rFonts w:ascii="Book Antiqua" w:hAnsi="Book Antiqua" w:hint="eastAsia"/>
                <w:lang w:eastAsia="zh-CN"/>
              </w:rPr>
              <w:t xml:space="preserve">; </w:t>
            </w:r>
            <w:r w:rsidRPr="00B91E74">
              <w:rPr>
                <w:rFonts w:ascii="Book Antiqua" w:hAnsi="Book Antiqua"/>
              </w:rPr>
              <w:lastRenderedPageBreak/>
              <w:t>No. of patients with NAFLD: 77</w:t>
            </w:r>
          </w:p>
        </w:tc>
        <w:tc>
          <w:tcPr>
            <w:tcW w:w="2048" w:type="dxa"/>
            <w:shd w:val="clear" w:color="auto" w:fill="auto"/>
          </w:tcPr>
          <w:p w14:paraId="1251D3CE"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lastRenderedPageBreak/>
              <w:t xml:space="preserve">Obese patients with NASH show markedly higher </w:t>
            </w:r>
            <w:r w:rsidRPr="00B91E74">
              <w:rPr>
                <w:rFonts w:ascii="Book Antiqua" w:hAnsi="Book Antiqua"/>
              </w:rPr>
              <w:lastRenderedPageBreak/>
              <w:t>expression of</w:t>
            </w:r>
            <w:r w:rsidRPr="00B91E74">
              <w:rPr>
                <w:rFonts w:ascii="Book Antiqua" w:hAnsi="Book Antiqua"/>
                <w:i/>
                <w:iCs/>
              </w:rPr>
              <w:t xml:space="preserve"> ACE2</w:t>
            </w:r>
            <w:r>
              <w:rPr>
                <w:rFonts w:ascii="Book Antiqua" w:hAnsi="Book Antiqua" w:hint="eastAsia"/>
                <w:lang w:eastAsia="zh-CN"/>
              </w:rPr>
              <w:t xml:space="preserve"> </w:t>
            </w:r>
            <w:r w:rsidRPr="00B91E74">
              <w:rPr>
                <w:rFonts w:ascii="Book Antiqua" w:hAnsi="Book Antiqua"/>
              </w:rPr>
              <w:t>and</w:t>
            </w:r>
            <w:r>
              <w:rPr>
                <w:rFonts w:ascii="Book Antiqua" w:hAnsi="Book Antiqua" w:hint="eastAsia"/>
                <w:lang w:eastAsia="zh-CN"/>
              </w:rPr>
              <w:t xml:space="preserve"> </w:t>
            </w:r>
            <w:r w:rsidRPr="00B91E74">
              <w:rPr>
                <w:rFonts w:ascii="Book Antiqua" w:hAnsi="Book Antiqua"/>
                <w:i/>
                <w:iCs/>
              </w:rPr>
              <w:t>TMPRSS2</w:t>
            </w:r>
            <w:r w:rsidRPr="00B91E74">
              <w:rPr>
                <w:rFonts w:ascii="Book Antiqua" w:hAnsi="Book Antiqua"/>
              </w:rPr>
              <w:t>, suggesting that advanced stages of NAFLD might predispose individuals to COVID-19</w:t>
            </w:r>
          </w:p>
        </w:tc>
        <w:tc>
          <w:tcPr>
            <w:tcW w:w="1915" w:type="dxa"/>
            <w:shd w:val="clear" w:color="auto" w:fill="auto"/>
          </w:tcPr>
          <w:p w14:paraId="68372F6B" w14:textId="77777777" w:rsidR="00B91E74" w:rsidRPr="00B91E74" w:rsidRDefault="00B91E74" w:rsidP="00B91E74">
            <w:pPr>
              <w:spacing w:line="360" w:lineRule="auto"/>
              <w:jc w:val="both"/>
              <w:rPr>
                <w:rFonts w:ascii="Book Antiqua" w:hAnsi="Book Antiqua"/>
              </w:rPr>
            </w:pPr>
            <w:r w:rsidRPr="00B91E74">
              <w:rPr>
                <w:rFonts w:ascii="Book Antiqua" w:hAnsi="Book Antiqua"/>
              </w:rPr>
              <w:lastRenderedPageBreak/>
              <w:t>NA</w:t>
            </w:r>
          </w:p>
        </w:tc>
      </w:tr>
      <w:tr w:rsidR="00B91E74" w:rsidRPr="00B91E74" w14:paraId="1E0AD26D" w14:textId="77777777" w:rsidTr="00875584">
        <w:tc>
          <w:tcPr>
            <w:tcW w:w="1081" w:type="dxa"/>
            <w:shd w:val="clear" w:color="auto" w:fill="auto"/>
          </w:tcPr>
          <w:p w14:paraId="64E2031E"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Biquard </w:t>
            </w:r>
            <w:r w:rsidRPr="00B91E74">
              <w:rPr>
                <w:rFonts w:ascii="Book Antiqua" w:hAnsi="Book Antiqua"/>
                <w:i/>
              </w:rPr>
              <w:t>et al</w:t>
            </w:r>
            <w:r>
              <w:rPr>
                <w:rFonts w:ascii="Book Antiqua" w:hAnsi="Book Antiqua" w:hint="eastAsia"/>
                <w:vertAlign w:val="superscript"/>
                <w:lang w:eastAsia="zh-CN"/>
              </w:rPr>
              <w:t>[25]</w:t>
            </w:r>
          </w:p>
        </w:tc>
        <w:tc>
          <w:tcPr>
            <w:tcW w:w="1392" w:type="dxa"/>
            <w:shd w:val="clear" w:color="auto" w:fill="auto"/>
          </w:tcPr>
          <w:p w14:paraId="4D9E7F66"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w:t>
            </w:r>
          </w:p>
        </w:tc>
        <w:tc>
          <w:tcPr>
            <w:tcW w:w="1403" w:type="dxa"/>
            <w:shd w:val="clear" w:color="auto" w:fill="auto"/>
          </w:tcPr>
          <w:p w14:paraId="548A3C4D" w14:textId="77777777" w:rsidR="00B91E74" w:rsidRPr="00B91E74" w:rsidRDefault="00B91E74" w:rsidP="00B91E74">
            <w:pPr>
              <w:spacing w:line="360" w:lineRule="auto"/>
              <w:jc w:val="both"/>
              <w:rPr>
                <w:rFonts w:ascii="Book Antiqua" w:hAnsi="Book Antiqua"/>
              </w:rPr>
            </w:pPr>
            <w:r w:rsidRPr="00B91E74">
              <w:rPr>
                <w:rFonts w:ascii="Book Antiqua" w:hAnsi="Book Antiqua"/>
              </w:rPr>
              <w:t>France</w:t>
            </w:r>
          </w:p>
        </w:tc>
        <w:tc>
          <w:tcPr>
            <w:tcW w:w="1737" w:type="dxa"/>
            <w:shd w:val="clear" w:color="auto" w:fill="auto"/>
          </w:tcPr>
          <w:p w14:paraId="5638446A" w14:textId="77777777" w:rsidR="00B91E74" w:rsidRPr="00B91E74" w:rsidRDefault="00B91E74" w:rsidP="00B91E74">
            <w:pPr>
              <w:spacing w:line="360" w:lineRule="auto"/>
              <w:jc w:val="both"/>
              <w:rPr>
                <w:rFonts w:ascii="Book Antiqua" w:hAnsi="Book Antiqua"/>
                <w:b/>
                <w:bCs/>
              </w:rPr>
            </w:pPr>
            <w:r w:rsidRPr="00B91E74">
              <w:rPr>
                <w:rFonts w:ascii="Book Antiqua" w:hAnsi="Book Antiqua"/>
              </w:rPr>
              <w:t>No. of patients without fatty liver disease:</w:t>
            </w:r>
            <w:r>
              <w:rPr>
                <w:rFonts w:ascii="Book Antiqua" w:hAnsi="Book Antiqua" w:hint="eastAsia"/>
                <w:lang w:eastAsia="zh-CN"/>
              </w:rPr>
              <w:t xml:space="preserve"> </w:t>
            </w:r>
            <w:r w:rsidRPr="00B91E74">
              <w:rPr>
                <w:rFonts w:ascii="Book Antiqua" w:hAnsi="Book Antiqua"/>
              </w:rPr>
              <w:t>28</w:t>
            </w:r>
            <w:r>
              <w:rPr>
                <w:rFonts w:ascii="Book Antiqua" w:hAnsi="Book Antiqua" w:hint="eastAsia"/>
                <w:lang w:eastAsia="zh-CN"/>
              </w:rPr>
              <w:t xml:space="preserve">; </w:t>
            </w:r>
            <w:r w:rsidRPr="00B91E74">
              <w:rPr>
                <w:rFonts w:ascii="Book Antiqua" w:hAnsi="Book Antiqua"/>
              </w:rPr>
              <w:t>No. of patients with fatty liver disease:</w:t>
            </w:r>
            <w:r>
              <w:rPr>
                <w:rFonts w:ascii="Book Antiqua" w:hAnsi="Book Antiqua" w:hint="eastAsia"/>
                <w:lang w:eastAsia="zh-CN"/>
              </w:rPr>
              <w:t xml:space="preserve"> </w:t>
            </w:r>
            <w:r w:rsidRPr="00B91E74">
              <w:rPr>
                <w:rFonts w:ascii="Book Antiqua" w:hAnsi="Book Antiqua"/>
              </w:rPr>
              <w:t>26</w:t>
            </w:r>
          </w:p>
        </w:tc>
        <w:tc>
          <w:tcPr>
            <w:tcW w:w="2048" w:type="dxa"/>
            <w:shd w:val="clear" w:color="auto" w:fill="auto"/>
          </w:tcPr>
          <w:p w14:paraId="47A58CAB" w14:textId="77777777" w:rsidR="00B91E74" w:rsidRPr="00B91E74" w:rsidRDefault="00B91E74" w:rsidP="00B91E74">
            <w:pPr>
              <w:spacing w:line="360" w:lineRule="auto"/>
              <w:jc w:val="both"/>
              <w:rPr>
                <w:rFonts w:ascii="Book Antiqua" w:hAnsi="Book Antiqua"/>
              </w:rPr>
            </w:pPr>
            <w:r w:rsidRPr="00B91E74">
              <w:rPr>
                <w:rFonts w:ascii="Book Antiqua" w:hAnsi="Book Antiqua"/>
              </w:rPr>
              <w:t>MAFLD is not associated with changes in liver expression of genes implicated in SARS-CoV-2 infection</w:t>
            </w:r>
          </w:p>
        </w:tc>
        <w:tc>
          <w:tcPr>
            <w:tcW w:w="1915" w:type="dxa"/>
            <w:shd w:val="clear" w:color="auto" w:fill="auto"/>
          </w:tcPr>
          <w:p w14:paraId="3512671F"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3EB9F3D7" w14:textId="77777777" w:rsidTr="00875584">
        <w:tc>
          <w:tcPr>
            <w:tcW w:w="1081" w:type="dxa"/>
            <w:shd w:val="clear" w:color="auto" w:fill="auto"/>
          </w:tcPr>
          <w:p w14:paraId="203761FD" w14:textId="77777777" w:rsidR="00B91E74" w:rsidRPr="00B91E74" w:rsidRDefault="00B91E74" w:rsidP="00B91E74">
            <w:pPr>
              <w:spacing w:line="360" w:lineRule="auto"/>
              <w:jc w:val="both"/>
              <w:rPr>
                <w:rFonts w:ascii="Book Antiqua" w:hAnsi="Book Antiqua"/>
                <w:vertAlign w:val="superscript"/>
              </w:rPr>
            </w:pPr>
            <w:r w:rsidRPr="00B91E74">
              <w:rPr>
                <w:rFonts w:ascii="Book Antiqua" w:hAnsi="Book Antiqua"/>
              </w:rPr>
              <w:t xml:space="preserve">Zheng </w:t>
            </w:r>
            <w:r w:rsidRPr="00B91E74">
              <w:rPr>
                <w:rFonts w:ascii="Book Antiqua" w:hAnsi="Book Antiqua"/>
                <w:i/>
              </w:rPr>
              <w:t>et al</w:t>
            </w:r>
            <w:r>
              <w:rPr>
                <w:rFonts w:ascii="Book Antiqua" w:hAnsi="Book Antiqua" w:hint="eastAsia"/>
                <w:vertAlign w:val="superscript"/>
                <w:lang w:eastAsia="zh-CN"/>
              </w:rPr>
              <w:t>[28]</w:t>
            </w:r>
          </w:p>
        </w:tc>
        <w:tc>
          <w:tcPr>
            <w:tcW w:w="1392" w:type="dxa"/>
            <w:shd w:val="clear" w:color="auto" w:fill="auto"/>
          </w:tcPr>
          <w:p w14:paraId="07B6D7D8"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 Study</w:t>
            </w:r>
          </w:p>
        </w:tc>
        <w:tc>
          <w:tcPr>
            <w:tcW w:w="1403" w:type="dxa"/>
            <w:shd w:val="clear" w:color="auto" w:fill="auto"/>
          </w:tcPr>
          <w:p w14:paraId="0C831E0A" w14:textId="77777777" w:rsidR="00B91E74" w:rsidRPr="00B91E74" w:rsidRDefault="00B91E74" w:rsidP="00B91E74">
            <w:pPr>
              <w:spacing w:line="360" w:lineRule="auto"/>
              <w:jc w:val="both"/>
              <w:rPr>
                <w:rFonts w:ascii="Book Antiqua" w:hAnsi="Book Antiqua"/>
              </w:rPr>
            </w:pPr>
            <w:r w:rsidRPr="00B91E74">
              <w:rPr>
                <w:rFonts w:ascii="Book Antiqua" w:hAnsi="Book Antiqua"/>
              </w:rPr>
              <w:t>Wenzhou, China</w:t>
            </w:r>
          </w:p>
        </w:tc>
        <w:tc>
          <w:tcPr>
            <w:tcW w:w="1737" w:type="dxa"/>
            <w:shd w:val="clear" w:color="auto" w:fill="auto"/>
          </w:tcPr>
          <w:p w14:paraId="1D240B53" w14:textId="77777777" w:rsidR="00B91E74" w:rsidRPr="00B91E74" w:rsidRDefault="00B91E74" w:rsidP="00B91E74">
            <w:pPr>
              <w:spacing w:line="360" w:lineRule="auto"/>
              <w:jc w:val="both"/>
              <w:rPr>
                <w:rFonts w:ascii="Book Antiqua" w:hAnsi="Book Antiqua"/>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214</w:t>
            </w:r>
            <w:r>
              <w:rPr>
                <w:rFonts w:ascii="Book Antiqua" w:hAnsi="Book Antiqua" w:hint="eastAsia"/>
                <w:lang w:eastAsia="zh-CN"/>
              </w:rPr>
              <w:t xml:space="preserve">; </w:t>
            </w:r>
            <w:r w:rsidRPr="00B91E74">
              <w:rPr>
                <w:rFonts w:ascii="Book Antiqua" w:hAnsi="Book Antiqua"/>
              </w:rPr>
              <w:t>No. of NAFLD patients: 66</w:t>
            </w:r>
          </w:p>
        </w:tc>
        <w:tc>
          <w:tcPr>
            <w:tcW w:w="2048" w:type="dxa"/>
            <w:shd w:val="clear" w:color="auto" w:fill="auto"/>
          </w:tcPr>
          <w:p w14:paraId="0AD330A5"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Risk of obesity to COVID-19 severity is greater in those with compared to those without MAFLD</w:t>
            </w:r>
          </w:p>
        </w:tc>
        <w:tc>
          <w:tcPr>
            <w:tcW w:w="1915" w:type="dxa"/>
            <w:shd w:val="clear" w:color="auto" w:fill="auto"/>
          </w:tcPr>
          <w:p w14:paraId="62FDD3F9"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6492F0DF" w14:textId="77777777" w:rsidTr="00875584">
        <w:tc>
          <w:tcPr>
            <w:tcW w:w="1081" w:type="dxa"/>
            <w:shd w:val="clear" w:color="auto" w:fill="auto"/>
          </w:tcPr>
          <w:p w14:paraId="7ECC46A9" w14:textId="77777777" w:rsidR="00B91E74" w:rsidRPr="00B91E74" w:rsidRDefault="00B91E74" w:rsidP="00B91E74">
            <w:pPr>
              <w:spacing w:line="360" w:lineRule="auto"/>
              <w:jc w:val="both"/>
              <w:rPr>
                <w:rFonts w:ascii="Book Antiqua" w:hAnsi="Book Antiqua"/>
                <w:vertAlign w:val="superscript"/>
              </w:rPr>
            </w:pPr>
            <w:proofErr w:type="spellStart"/>
            <w:r w:rsidRPr="00B91E74">
              <w:rPr>
                <w:rFonts w:ascii="Book Antiqua" w:hAnsi="Book Antiqua"/>
              </w:rPr>
              <w:t>Ghoneim</w:t>
            </w:r>
            <w:proofErr w:type="spellEnd"/>
            <w:r w:rsidRPr="00B91E74">
              <w:rPr>
                <w:rFonts w:ascii="Book Antiqua" w:hAnsi="Book Antiqua"/>
              </w:rPr>
              <w:t xml:space="preserve"> </w:t>
            </w:r>
            <w:r w:rsidRPr="00B91E74">
              <w:rPr>
                <w:rFonts w:ascii="Book Antiqua" w:hAnsi="Book Antiqua"/>
                <w:i/>
              </w:rPr>
              <w:t>et al</w:t>
            </w:r>
            <w:r>
              <w:rPr>
                <w:rFonts w:ascii="Book Antiqua" w:hAnsi="Book Antiqua" w:hint="eastAsia"/>
                <w:vertAlign w:val="superscript"/>
                <w:lang w:eastAsia="zh-CN"/>
              </w:rPr>
              <w:t>[29]</w:t>
            </w:r>
          </w:p>
        </w:tc>
        <w:tc>
          <w:tcPr>
            <w:tcW w:w="1392" w:type="dxa"/>
            <w:shd w:val="clear" w:color="auto" w:fill="auto"/>
          </w:tcPr>
          <w:p w14:paraId="7DBFAD23"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 study</w:t>
            </w:r>
          </w:p>
        </w:tc>
        <w:tc>
          <w:tcPr>
            <w:tcW w:w="1403" w:type="dxa"/>
            <w:shd w:val="clear" w:color="auto" w:fill="auto"/>
          </w:tcPr>
          <w:p w14:paraId="3D621FB6" w14:textId="77777777" w:rsidR="00B91E74" w:rsidRPr="00B91E74" w:rsidRDefault="00B91E74" w:rsidP="00B91E74">
            <w:pPr>
              <w:spacing w:line="360" w:lineRule="auto"/>
              <w:jc w:val="both"/>
              <w:rPr>
                <w:rFonts w:ascii="Book Antiqua" w:hAnsi="Book Antiqua"/>
              </w:rPr>
            </w:pPr>
            <w:r w:rsidRPr="00B91E74">
              <w:rPr>
                <w:rFonts w:ascii="Book Antiqua" w:hAnsi="Book Antiqua"/>
              </w:rPr>
              <w:t xml:space="preserve">Multination electronic </w:t>
            </w:r>
            <w:r w:rsidRPr="00B91E74">
              <w:rPr>
                <w:rFonts w:ascii="Book Antiqua" w:hAnsi="Book Antiqua"/>
              </w:rPr>
              <w:lastRenderedPageBreak/>
              <w:t>health records</w:t>
            </w:r>
          </w:p>
        </w:tc>
        <w:tc>
          <w:tcPr>
            <w:tcW w:w="1737" w:type="dxa"/>
            <w:shd w:val="clear" w:color="auto" w:fill="auto"/>
          </w:tcPr>
          <w:p w14:paraId="786756AA" w14:textId="77777777" w:rsidR="00B91E74" w:rsidRPr="00B91E74" w:rsidRDefault="00B91E74" w:rsidP="00B91E74">
            <w:pPr>
              <w:spacing w:line="360" w:lineRule="auto"/>
              <w:jc w:val="both"/>
              <w:rPr>
                <w:rFonts w:ascii="Book Antiqua" w:hAnsi="Book Antiqua"/>
              </w:rPr>
            </w:pPr>
            <w:r w:rsidRPr="00B91E74">
              <w:rPr>
                <w:rFonts w:ascii="Book Antiqua" w:hAnsi="Book Antiqua"/>
              </w:rPr>
              <w:lastRenderedPageBreak/>
              <w:t>No. of COVID patients:</w:t>
            </w:r>
            <w:r>
              <w:rPr>
                <w:rFonts w:ascii="Book Antiqua" w:hAnsi="Book Antiqua" w:hint="eastAsia"/>
                <w:lang w:eastAsia="zh-CN"/>
              </w:rPr>
              <w:t xml:space="preserve"> </w:t>
            </w:r>
            <w:r w:rsidRPr="00B91E74">
              <w:rPr>
                <w:rFonts w:ascii="Book Antiqua" w:hAnsi="Book Antiqua"/>
              </w:rPr>
              <w:lastRenderedPageBreak/>
              <w:t>8885</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102</w:t>
            </w:r>
          </w:p>
        </w:tc>
        <w:tc>
          <w:tcPr>
            <w:tcW w:w="2048" w:type="dxa"/>
            <w:shd w:val="clear" w:color="auto" w:fill="auto"/>
          </w:tcPr>
          <w:p w14:paraId="2F74B7E3" w14:textId="77777777" w:rsidR="00B91E74" w:rsidRPr="00B91E74" w:rsidRDefault="00B91E74" w:rsidP="00B91E74">
            <w:pPr>
              <w:spacing w:line="360" w:lineRule="auto"/>
              <w:jc w:val="both"/>
              <w:rPr>
                <w:rFonts w:ascii="Book Antiqua" w:hAnsi="Book Antiqua"/>
              </w:rPr>
            </w:pPr>
            <w:r w:rsidRPr="00B91E74">
              <w:rPr>
                <w:rFonts w:ascii="Book Antiqua" w:hAnsi="Book Antiqua"/>
              </w:rPr>
              <w:lastRenderedPageBreak/>
              <w:t xml:space="preserve">The adjusted odds </w:t>
            </w:r>
            <w:r>
              <w:rPr>
                <w:rFonts w:ascii="Book Antiqua" w:eastAsia="Book Antiqua" w:hAnsi="Book Antiqua" w:cs="Book Antiqua"/>
                <w:color w:val="000000"/>
              </w:rPr>
              <w:t>ratio</w:t>
            </w:r>
            <w:r w:rsidRPr="00B91E74">
              <w:rPr>
                <w:rFonts w:ascii="Book Antiqua" w:hAnsi="Book Antiqua"/>
              </w:rPr>
              <w:t xml:space="preserve"> of having COVID-</w:t>
            </w:r>
            <w:r w:rsidRPr="00B91E74">
              <w:rPr>
                <w:rFonts w:ascii="Book Antiqua" w:hAnsi="Book Antiqua"/>
              </w:rPr>
              <w:lastRenderedPageBreak/>
              <w:t>19 were higher in patients if they were diagnosed with NASH</w:t>
            </w:r>
          </w:p>
        </w:tc>
        <w:tc>
          <w:tcPr>
            <w:tcW w:w="1915" w:type="dxa"/>
            <w:shd w:val="clear" w:color="auto" w:fill="auto"/>
          </w:tcPr>
          <w:p w14:paraId="2BBF4A52" w14:textId="77777777" w:rsidR="00B91E74" w:rsidRPr="00B91E74" w:rsidRDefault="00B91E74" w:rsidP="00B91E74">
            <w:pPr>
              <w:spacing w:line="360" w:lineRule="auto"/>
              <w:jc w:val="both"/>
              <w:rPr>
                <w:rFonts w:ascii="Book Antiqua" w:hAnsi="Book Antiqua"/>
              </w:rPr>
            </w:pPr>
            <w:r w:rsidRPr="00B91E74">
              <w:rPr>
                <w:rFonts w:ascii="Book Antiqua" w:hAnsi="Book Antiqua"/>
              </w:rPr>
              <w:lastRenderedPageBreak/>
              <w:t>NA</w:t>
            </w:r>
          </w:p>
        </w:tc>
      </w:tr>
      <w:tr w:rsidR="00B91E74" w:rsidRPr="00B91E74" w14:paraId="5A4636E9" w14:textId="77777777" w:rsidTr="00875584">
        <w:tc>
          <w:tcPr>
            <w:tcW w:w="1081" w:type="dxa"/>
            <w:shd w:val="clear" w:color="auto" w:fill="auto"/>
          </w:tcPr>
          <w:p w14:paraId="742F86FB" w14:textId="77777777" w:rsidR="00B91E74" w:rsidRPr="00B91E74" w:rsidRDefault="00B91E74" w:rsidP="00B91E74">
            <w:pPr>
              <w:spacing w:line="360" w:lineRule="auto"/>
              <w:jc w:val="both"/>
              <w:rPr>
                <w:rFonts w:ascii="Book Antiqua" w:hAnsi="Book Antiqua"/>
                <w:vertAlign w:val="superscript"/>
              </w:rPr>
            </w:pPr>
            <w:proofErr w:type="spellStart"/>
            <w:r w:rsidRPr="00B91E74">
              <w:rPr>
                <w:rFonts w:ascii="Book Antiqua" w:hAnsi="Book Antiqua"/>
              </w:rPr>
              <w:t>Targher</w:t>
            </w:r>
            <w:proofErr w:type="spellEnd"/>
            <w:r w:rsidRPr="00B91E74">
              <w:rPr>
                <w:rFonts w:ascii="Book Antiqua" w:hAnsi="Book Antiqua"/>
              </w:rPr>
              <w:t xml:space="preserve"> </w:t>
            </w:r>
            <w:r w:rsidRPr="00B91E74">
              <w:rPr>
                <w:rFonts w:ascii="Book Antiqua" w:hAnsi="Book Antiqua"/>
                <w:i/>
              </w:rPr>
              <w:t>et al</w:t>
            </w:r>
            <w:r>
              <w:rPr>
                <w:rFonts w:ascii="Book Antiqua" w:hAnsi="Book Antiqua" w:hint="eastAsia"/>
                <w:vertAlign w:val="superscript"/>
                <w:lang w:eastAsia="zh-CN"/>
              </w:rPr>
              <w:t>[33]</w:t>
            </w:r>
          </w:p>
        </w:tc>
        <w:tc>
          <w:tcPr>
            <w:tcW w:w="1392" w:type="dxa"/>
            <w:shd w:val="clear" w:color="auto" w:fill="auto"/>
          </w:tcPr>
          <w:p w14:paraId="5E5A4192"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 study</w:t>
            </w:r>
          </w:p>
        </w:tc>
        <w:tc>
          <w:tcPr>
            <w:tcW w:w="1403" w:type="dxa"/>
            <w:shd w:val="clear" w:color="auto" w:fill="auto"/>
          </w:tcPr>
          <w:p w14:paraId="47925794" w14:textId="77777777" w:rsidR="00B91E74" w:rsidRPr="00B91E74" w:rsidRDefault="00B91E74" w:rsidP="00B91E74">
            <w:pPr>
              <w:spacing w:line="360" w:lineRule="auto"/>
              <w:jc w:val="both"/>
              <w:rPr>
                <w:rFonts w:ascii="Book Antiqua" w:hAnsi="Book Antiqua"/>
              </w:rPr>
            </w:pPr>
            <w:r w:rsidRPr="00B91E74">
              <w:rPr>
                <w:rFonts w:ascii="Book Antiqua" w:hAnsi="Book Antiqua"/>
              </w:rPr>
              <w:t>Zhejiang Province, China</w:t>
            </w:r>
          </w:p>
        </w:tc>
        <w:tc>
          <w:tcPr>
            <w:tcW w:w="1737" w:type="dxa"/>
            <w:shd w:val="clear" w:color="auto" w:fill="auto"/>
          </w:tcPr>
          <w:p w14:paraId="5436A4ED" w14:textId="77777777" w:rsidR="00B91E74" w:rsidRPr="00B91E74" w:rsidRDefault="00B91E74" w:rsidP="00B91E74">
            <w:pPr>
              <w:spacing w:line="360" w:lineRule="auto"/>
              <w:jc w:val="both"/>
              <w:rPr>
                <w:rFonts w:ascii="Book Antiqua" w:hAnsi="Book Antiqua"/>
              </w:rPr>
            </w:pPr>
            <w:r w:rsidRPr="00B91E74">
              <w:rPr>
                <w:rFonts w:ascii="Book Antiqua" w:hAnsi="Book Antiqua"/>
              </w:rPr>
              <w:t>No. of COVID patients:</w:t>
            </w:r>
            <w:r>
              <w:rPr>
                <w:rFonts w:ascii="Book Antiqua" w:hAnsi="Book Antiqua" w:hint="eastAsia"/>
                <w:lang w:eastAsia="zh-CN"/>
              </w:rPr>
              <w:t xml:space="preserve"> </w:t>
            </w:r>
            <w:r w:rsidRPr="00B91E74">
              <w:rPr>
                <w:rFonts w:ascii="Book Antiqua" w:hAnsi="Book Antiqua"/>
              </w:rPr>
              <w:t>310</w:t>
            </w:r>
            <w:r>
              <w:rPr>
                <w:rFonts w:ascii="Book Antiqua" w:hAnsi="Book Antiqua" w:hint="eastAsia"/>
                <w:lang w:eastAsia="zh-CN"/>
              </w:rPr>
              <w:t xml:space="preserve">; </w:t>
            </w:r>
            <w:r w:rsidRPr="00B91E74">
              <w:rPr>
                <w:rFonts w:ascii="Book Antiqua" w:hAnsi="Book Antiqua"/>
              </w:rPr>
              <w:t>No. of NAFLD patients:</w:t>
            </w:r>
            <w:r>
              <w:rPr>
                <w:rFonts w:ascii="Book Antiqua" w:hAnsi="Book Antiqua" w:hint="eastAsia"/>
                <w:lang w:eastAsia="zh-CN"/>
              </w:rPr>
              <w:t xml:space="preserve"> </w:t>
            </w:r>
            <w:r w:rsidRPr="00B91E74">
              <w:rPr>
                <w:rFonts w:ascii="Book Antiqua" w:hAnsi="Book Antiqua"/>
              </w:rPr>
              <w:t>94</w:t>
            </w:r>
          </w:p>
        </w:tc>
        <w:tc>
          <w:tcPr>
            <w:tcW w:w="2048" w:type="dxa"/>
            <w:shd w:val="clear" w:color="auto" w:fill="auto"/>
          </w:tcPr>
          <w:p w14:paraId="4F6201F9"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Patients with MAFLD with increased FIB-4 or NFS are at higher likelihood of having severe COVID-19 illness, irrespective of metabolic comorbidities</w:t>
            </w:r>
          </w:p>
        </w:tc>
        <w:tc>
          <w:tcPr>
            <w:tcW w:w="1915" w:type="dxa"/>
            <w:shd w:val="clear" w:color="auto" w:fill="auto"/>
          </w:tcPr>
          <w:p w14:paraId="7DF27A2E" w14:textId="77777777" w:rsidR="00B91E74" w:rsidRPr="00B91E74" w:rsidRDefault="00B91E74" w:rsidP="0004438D">
            <w:pPr>
              <w:spacing w:after="160" w:line="360" w:lineRule="auto"/>
              <w:jc w:val="both"/>
              <w:rPr>
                <w:rFonts w:ascii="Book Antiqua" w:hAnsi="Book Antiqua"/>
              </w:rPr>
            </w:pPr>
            <w:r w:rsidRPr="00B91E74">
              <w:rPr>
                <w:rFonts w:ascii="Book Antiqua" w:hAnsi="Book Antiqua"/>
              </w:rPr>
              <w:t>COVID-19 patients with MAFLD with intermediate or high FIB-4 scores were more likely to have higher liver enzymes [AST</w:t>
            </w:r>
            <w:r>
              <w:rPr>
                <w:rFonts w:ascii="Book Antiqua" w:hAnsi="Book Antiqua" w:hint="eastAsia"/>
                <w:lang w:eastAsia="zh-CN"/>
              </w:rPr>
              <w:t xml:space="preserve"> </w:t>
            </w:r>
            <w:r w:rsidRPr="00B91E74">
              <w:rPr>
                <w:rFonts w:ascii="Book Antiqua" w:hAnsi="Book Antiqua"/>
              </w:rPr>
              <w:t>&gt;</w:t>
            </w:r>
            <w:r>
              <w:rPr>
                <w:rFonts w:ascii="Book Antiqua" w:hAnsi="Book Antiqua" w:hint="eastAsia"/>
                <w:lang w:eastAsia="zh-CN"/>
              </w:rPr>
              <w:t xml:space="preserve"> </w:t>
            </w:r>
            <w:r>
              <w:rPr>
                <w:rFonts w:ascii="Book Antiqua" w:hAnsi="Book Antiqua"/>
              </w:rPr>
              <w:t>40 IU/L (%)</w:t>
            </w:r>
            <w:r w:rsidR="0004438D">
              <w:rPr>
                <w:rFonts w:ascii="Book Antiqua" w:hAnsi="Book Antiqua" w:hint="eastAsia"/>
                <w:lang w:eastAsia="zh-CN"/>
              </w:rPr>
              <w:t xml:space="preserve"> </w:t>
            </w:r>
            <w:r>
              <w:rPr>
                <w:rFonts w:ascii="Book Antiqua" w:hAnsi="Book Antiqua"/>
              </w:rPr>
              <w:t>-</w:t>
            </w:r>
            <w:r w:rsidRPr="00B91E74">
              <w:rPr>
                <w:rFonts w:ascii="Book Antiqua" w:hAnsi="Book Antiqua"/>
              </w:rPr>
              <w:t>27.8/57.1, ALT</w:t>
            </w:r>
            <w:r>
              <w:rPr>
                <w:rFonts w:ascii="Book Antiqua" w:hAnsi="Book Antiqua" w:hint="eastAsia"/>
                <w:lang w:eastAsia="zh-CN"/>
              </w:rPr>
              <w:t xml:space="preserve"> </w:t>
            </w:r>
            <w:r w:rsidRPr="00B91E74">
              <w:rPr>
                <w:rFonts w:ascii="Book Antiqua" w:hAnsi="Book Antiqua"/>
              </w:rPr>
              <w:t>&gt;</w:t>
            </w:r>
            <w:r>
              <w:rPr>
                <w:rFonts w:ascii="Book Antiqua" w:hAnsi="Book Antiqua" w:hint="eastAsia"/>
                <w:lang w:eastAsia="zh-CN"/>
              </w:rPr>
              <w:t xml:space="preserve"> </w:t>
            </w:r>
            <w:r w:rsidRPr="00B91E74">
              <w:rPr>
                <w:rFonts w:ascii="Book Antiqua" w:hAnsi="Book Antiqua"/>
              </w:rPr>
              <w:t>40 IU/L (%)</w:t>
            </w:r>
            <w:r w:rsidR="0004438D">
              <w:rPr>
                <w:rFonts w:ascii="Book Antiqua" w:hAnsi="Book Antiqua" w:hint="eastAsia"/>
                <w:lang w:eastAsia="zh-CN"/>
              </w:rPr>
              <w:t xml:space="preserve"> </w:t>
            </w:r>
            <w:r w:rsidRPr="00B91E74">
              <w:rPr>
                <w:rFonts w:ascii="Book Antiqua" w:hAnsi="Book Antiqua"/>
              </w:rPr>
              <w:t>-30.6/42.9], compared with their counterparts with low FIB-4 score or those without MAFLD [AST</w:t>
            </w:r>
            <w:r>
              <w:rPr>
                <w:rFonts w:ascii="Book Antiqua" w:hAnsi="Book Antiqua" w:hint="eastAsia"/>
                <w:lang w:eastAsia="zh-CN"/>
              </w:rPr>
              <w:t xml:space="preserve"> </w:t>
            </w:r>
            <w:r w:rsidRPr="00B91E74">
              <w:rPr>
                <w:rFonts w:ascii="Book Antiqua" w:hAnsi="Book Antiqua"/>
              </w:rPr>
              <w:t>&gt;</w:t>
            </w:r>
            <w:r>
              <w:rPr>
                <w:rFonts w:ascii="Book Antiqua" w:hAnsi="Book Antiqua" w:hint="eastAsia"/>
                <w:lang w:eastAsia="zh-CN"/>
              </w:rPr>
              <w:t xml:space="preserve"> </w:t>
            </w:r>
            <w:r w:rsidRPr="00B91E74">
              <w:rPr>
                <w:rFonts w:ascii="Book Antiqua" w:hAnsi="Book Antiqua"/>
              </w:rPr>
              <w:t>40 IU/L (%) 7.9/9.1, ALT</w:t>
            </w:r>
            <w:r w:rsidR="0004438D">
              <w:rPr>
                <w:rFonts w:ascii="Book Antiqua" w:hAnsi="Book Antiqua" w:hint="eastAsia"/>
                <w:lang w:eastAsia="zh-CN"/>
              </w:rPr>
              <w:t xml:space="preserve"> </w:t>
            </w:r>
            <w:r w:rsidRPr="00B91E74">
              <w:rPr>
                <w:rFonts w:ascii="Book Antiqua" w:hAnsi="Book Antiqua"/>
              </w:rPr>
              <w:t>&gt;</w:t>
            </w:r>
            <w:r w:rsidR="0004438D">
              <w:rPr>
                <w:rFonts w:ascii="Book Antiqua" w:hAnsi="Book Antiqua" w:hint="eastAsia"/>
                <w:lang w:eastAsia="zh-CN"/>
              </w:rPr>
              <w:t xml:space="preserve"> </w:t>
            </w:r>
            <w:r w:rsidRPr="00B91E74">
              <w:rPr>
                <w:rFonts w:ascii="Book Antiqua" w:hAnsi="Book Antiqua"/>
              </w:rPr>
              <w:t>40 IU/L</w:t>
            </w:r>
            <w:r w:rsidR="0004438D">
              <w:rPr>
                <w:rFonts w:ascii="Book Antiqua" w:hAnsi="Book Antiqua" w:hint="eastAsia"/>
                <w:lang w:eastAsia="zh-CN"/>
              </w:rPr>
              <w:t xml:space="preserve"> </w:t>
            </w:r>
            <w:r w:rsidRPr="00B91E74">
              <w:rPr>
                <w:rFonts w:ascii="Book Antiqua" w:hAnsi="Book Antiqua"/>
              </w:rPr>
              <w:t>(%)</w:t>
            </w:r>
            <w:r w:rsidR="0004438D">
              <w:rPr>
                <w:rFonts w:ascii="Book Antiqua" w:hAnsi="Book Antiqua" w:hint="eastAsia"/>
                <w:lang w:eastAsia="zh-CN"/>
              </w:rPr>
              <w:t xml:space="preserve"> </w:t>
            </w:r>
            <w:r w:rsidRPr="00B91E74">
              <w:rPr>
                <w:rFonts w:ascii="Book Antiqua" w:hAnsi="Book Antiqua"/>
              </w:rPr>
              <w:t>-</w:t>
            </w:r>
            <w:r w:rsidRPr="00B91E74">
              <w:rPr>
                <w:rFonts w:ascii="Book Antiqua" w:hAnsi="Book Antiqua"/>
              </w:rPr>
              <w:lastRenderedPageBreak/>
              <w:t>13/29.6]</w:t>
            </w:r>
            <w:r w:rsidR="0004438D">
              <w:rPr>
                <w:rFonts w:ascii="Book Antiqua" w:hAnsi="Book Antiqua" w:hint="eastAsia"/>
                <w:lang w:eastAsia="zh-CN"/>
              </w:rPr>
              <w:t xml:space="preserve">, </w:t>
            </w:r>
            <w:r w:rsidR="0004438D">
              <w:rPr>
                <w:rFonts w:ascii="Book Antiqua" w:hAnsi="Book Antiqua" w:hint="eastAsia"/>
                <w:i/>
                <w:lang w:eastAsia="zh-CN"/>
              </w:rPr>
              <w:t>P</w:t>
            </w:r>
            <w:r w:rsidR="0004438D">
              <w:rPr>
                <w:rFonts w:ascii="Book Antiqua" w:hAnsi="Book Antiqua" w:hint="eastAsia"/>
                <w:lang w:eastAsia="zh-CN"/>
              </w:rPr>
              <w:t xml:space="preserve"> </w:t>
            </w:r>
            <w:r w:rsidRPr="00B91E74">
              <w:rPr>
                <w:rFonts w:ascii="Book Antiqua" w:hAnsi="Book Antiqua"/>
              </w:rPr>
              <w:t>&lt;</w:t>
            </w:r>
            <w:r w:rsidR="0004438D">
              <w:rPr>
                <w:rFonts w:ascii="Book Antiqua" w:hAnsi="Book Antiqua" w:hint="eastAsia"/>
                <w:lang w:eastAsia="zh-CN"/>
              </w:rPr>
              <w:t xml:space="preserve"> </w:t>
            </w:r>
            <w:r w:rsidRPr="00B91E74">
              <w:rPr>
                <w:rFonts w:ascii="Book Antiqua" w:hAnsi="Book Antiqua"/>
              </w:rPr>
              <w:t>0.001</w:t>
            </w:r>
          </w:p>
        </w:tc>
      </w:tr>
      <w:tr w:rsidR="00B91E74" w:rsidRPr="00B91E74" w14:paraId="56B9A4C1" w14:textId="77777777" w:rsidTr="00875584">
        <w:tc>
          <w:tcPr>
            <w:tcW w:w="1081" w:type="dxa"/>
            <w:shd w:val="clear" w:color="auto" w:fill="auto"/>
          </w:tcPr>
          <w:p w14:paraId="52B580C1" w14:textId="77777777" w:rsidR="00B91E74" w:rsidRPr="00B91E74" w:rsidRDefault="00B91E74" w:rsidP="0004438D">
            <w:pPr>
              <w:spacing w:line="360" w:lineRule="auto"/>
              <w:jc w:val="both"/>
              <w:rPr>
                <w:rFonts w:ascii="Book Antiqua" w:hAnsi="Book Antiqua"/>
                <w:vertAlign w:val="superscript"/>
              </w:rPr>
            </w:pPr>
            <w:proofErr w:type="spellStart"/>
            <w:r w:rsidRPr="00B91E74">
              <w:rPr>
                <w:rFonts w:ascii="Book Antiqua" w:hAnsi="Book Antiqua"/>
              </w:rPr>
              <w:lastRenderedPageBreak/>
              <w:t>Forlano</w:t>
            </w:r>
            <w:proofErr w:type="spellEnd"/>
            <w:r w:rsidRPr="00B91E74">
              <w:rPr>
                <w:rFonts w:ascii="Book Antiqua" w:hAnsi="Book Antiqua"/>
              </w:rPr>
              <w:t xml:space="preserve"> </w:t>
            </w:r>
            <w:r w:rsidR="0004438D" w:rsidRPr="00B91E74">
              <w:rPr>
                <w:rFonts w:ascii="Book Antiqua" w:hAnsi="Book Antiqua"/>
                <w:i/>
              </w:rPr>
              <w:t>et al</w:t>
            </w:r>
            <w:r w:rsidR="0004438D">
              <w:rPr>
                <w:rFonts w:ascii="Book Antiqua" w:hAnsi="Book Antiqua" w:hint="eastAsia"/>
                <w:vertAlign w:val="superscript"/>
                <w:lang w:eastAsia="zh-CN"/>
              </w:rPr>
              <w:t>[34]</w:t>
            </w:r>
          </w:p>
        </w:tc>
        <w:tc>
          <w:tcPr>
            <w:tcW w:w="1392" w:type="dxa"/>
            <w:shd w:val="clear" w:color="auto" w:fill="auto"/>
          </w:tcPr>
          <w:p w14:paraId="18194C79"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 study</w:t>
            </w:r>
          </w:p>
        </w:tc>
        <w:tc>
          <w:tcPr>
            <w:tcW w:w="1403" w:type="dxa"/>
            <w:shd w:val="clear" w:color="auto" w:fill="auto"/>
          </w:tcPr>
          <w:p w14:paraId="1D978810" w14:textId="77777777" w:rsidR="00B91E74" w:rsidRPr="00B91E74" w:rsidRDefault="00B91E74" w:rsidP="00B91E74">
            <w:pPr>
              <w:spacing w:line="360" w:lineRule="auto"/>
              <w:jc w:val="both"/>
              <w:rPr>
                <w:rFonts w:ascii="Book Antiqua" w:hAnsi="Book Antiqua"/>
              </w:rPr>
            </w:pPr>
            <w:r w:rsidRPr="00B91E74">
              <w:rPr>
                <w:rFonts w:ascii="Book Antiqua" w:hAnsi="Book Antiqua"/>
              </w:rPr>
              <w:t>Imperial College Healthcare NHS Trust (London, United Kingdom)</w:t>
            </w:r>
          </w:p>
        </w:tc>
        <w:tc>
          <w:tcPr>
            <w:tcW w:w="1737" w:type="dxa"/>
            <w:shd w:val="clear" w:color="auto" w:fill="auto"/>
          </w:tcPr>
          <w:p w14:paraId="594B99F0" w14:textId="77777777" w:rsidR="00B91E74" w:rsidRPr="00B91E74" w:rsidRDefault="00B91E74" w:rsidP="0004438D">
            <w:pPr>
              <w:spacing w:line="360" w:lineRule="auto"/>
              <w:jc w:val="both"/>
              <w:rPr>
                <w:rFonts w:ascii="Book Antiqua" w:hAnsi="Book Antiqua"/>
              </w:rPr>
            </w:pPr>
            <w:r w:rsidRPr="00B91E74">
              <w:rPr>
                <w:rFonts w:ascii="Book Antiqua" w:hAnsi="Book Antiqua"/>
              </w:rPr>
              <w:t>No. of COVID patients:</w:t>
            </w:r>
            <w:r w:rsidR="0004438D">
              <w:rPr>
                <w:rFonts w:ascii="Book Antiqua" w:hAnsi="Book Antiqua" w:hint="eastAsia"/>
                <w:lang w:eastAsia="zh-CN"/>
              </w:rPr>
              <w:t xml:space="preserve"> </w:t>
            </w:r>
            <w:r w:rsidRPr="00B91E74">
              <w:rPr>
                <w:rFonts w:ascii="Book Antiqua" w:hAnsi="Book Antiqua"/>
              </w:rPr>
              <w:t>193</w:t>
            </w:r>
            <w:r w:rsidR="0004438D">
              <w:rPr>
                <w:rFonts w:ascii="Book Antiqua" w:hAnsi="Book Antiqua" w:hint="eastAsia"/>
                <w:lang w:eastAsia="zh-CN"/>
              </w:rPr>
              <w:t xml:space="preserve">; </w:t>
            </w:r>
            <w:r w:rsidRPr="00B91E74">
              <w:rPr>
                <w:rFonts w:ascii="Book Antiqua" w:hAnsi="Book Antiqua"/>
              </w:rPr>
              <w:t>No. of NAFLD patients:</w:t>
            </w:r>
            <w:r w:rsidR="0004438D">
              <w:rPr>
                <w:rFonts w:ascii="Book Antiqua" w:hAnsi="Book Antiqua" w:hint="eastAsia"/>
                <w:lang w:eastAsia="zh-CN"/>
              </w:rPr>
              <w:t xml:space="preserve"> </w:t>
            </w:r>
            <w:r w:rsidRPr="00B91E74">
              <w:rPr>
                <w:rFonts w:ascii="Book Antiqua" w:hAnsi="Book Antiqua"/>
              </w:rPr>
              <w:t>61</w:t>
            </w:r>
          </w:p>
        </w:tc>
        <w:tc>
          <w:tcPr>
            <w:tcW w:w="2048" w:type="dxa"/>
            <w:shd w:val="clear" w:color="auto" w:fill="auto"/>
          </w:tcPr>
          <w:p w14:paraId="445D7B02" w14:textId="77777777" w:rsidR="00B91E74" w:rsidRPr="00B91E74" w:rsidRDefault="00B91E74" w:rsidP="0004438D">
            <w:pPr>
              <w:spacing w:line="360" w:lineRule="auto"/>
              <w:jc w:val="both"/>
              <w:rPr>
                <w:rFonts w:ascii="Book Antiqua" w:hAnsi="Book Antiqua"/>
              </w:rPr>
            </w:pPr>
            <w:r w:rsidRPr="00B91E74">
              <w:rPr>
                <w:rFonts w:ascii="Book Antiqua" w:hAnsi="Book Antiqua"/>
              </w:rPr>
              <w:t>Presence of NAFLD</w:t>
            </w:r>
            <w:r w:rsidR="0004438D">
              <w:rPr>
                <w:rFonts w:ascii="Book Antiqua" w:hAnsi="Book Antiqua" w:hint="eastAsia"/>
                <w:lang w:eastAsia="zh-CN"/>
              </w:rPr>
              <w:t xml:space="preserve"> </w:t>
            </w:r>
            <w:r w:rsidRPr="00B91E74">
              <w:rPr>
                <w:rFonts w:ascii="Book Antiqua" w:hAnsi="Book Antiqua"/>
                <w:i/>
                <w:iCs/>
              </w:rPr>
              <w:t>per se</w:t>
            </w:r>
            <w:r w:rsidR="0004438D">
              <w:rPr>
                <w:rFonts w:ascii="Book Antiqua" w:hAnsi="Book Antiqua" w:hint="eastAsia"/>
                <w:lang w:eastAsia="zh-CN"/>
              </w:rPr>
              <w:t xml:space="preserve"> </w:t>
            </w:r>
            <w:r w:rsidRPr="00B91E74">
              <w:rPr>
                <w:rFonts w:ascii="Book Antiqua" w:hAnsi="Book Antiqua"/>
              </w:rPr>
              <w:t>was not associated with worse outcomes in hospitalised patients.</w:t>
            </w:r>
            <w:r w:rsidR="0004438D">
              <w:rPr>
                <w:rFonts w:ascii="Book Antiqua" w:hAnsi="Book Antiqua" w:hint="eastAsia"/>
                <w:lang w:eastAsia="zh-CN"/>
              </w:rPr>
              <w:t xml:space="preserve"> </w:t>
            </w:r>
            <w:r w:rsidRPr="00B91E74">
              <w:rPr>
                <w:rFonts w:ascii="Book Antiqua" w:hAnsi="Book Antiqua"/>
              </w:rPr>
              <w:t>Mortality was associated with pronounced inflammatory response in NAFLD group</w:t>
            </w:r>
          </w:p>
        </w:tc>
        <w:tc>
          <w:tcPr>
            <w:tcW w:w="1915" w:type="dxa"/>
            <w:shd w:val="clear" w:color="auto" w:fill="auto"/>
          </w:tcPr>
          <w:p w14:paraId="5144C801"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3341F336" w14:textId="77777777" w:rsidTr="00875584">
        <w:tc>
          <w:tcPr>
            <w:tcW w:w="1081" w:type="dxa"/>
            <w:shd w:val="clear" w:color="auto" w:fill="auto"/>
          </w:tcPr>
          <w:p w14:paraId="2AF26A83" w14:textId="77777777" w:rsidR="00B91E74" w:rsidRPr="00B91E74" w:rsidRDefault="00B91E74" w:rsidP="0004438D">
            <w:pPr>
              <w:spacing w:line="360" w:lineRule="auto"/>
              <w:jc w:val="both"/>
              <w:rPr>
                <w:rFonts w:ascii="Book Antiqua" w:hAnsi="Book Antiqua"/>
                <w:vertAlign w:val="superscript"/>
              </w:rPr>
            </w:pPr>
            <w:r w:rsidRPr="00B91E74">
              <w:rPr>
                <w:rFonts w:ascii="Book Antiqua" w:hAnsi="Book Antiqua"/>
              </w:rPr>
              <w:t xml:space="preserve">Gao </w:t>
            </w:r>
            <w:r w:rsidR="0004438D" w:rsidRPr="00B91E74">
              <w:rPr>
                <w:rFonts w:ascii="Book Antiqua" w:hAnsi="Book Antiqua"/>
                <w:i/>
              </w:rPr>
              <w:t>et al</w:t>
            </w:r>
            <w:r w:rsidR="0004438D">
              <w:rPr>
                <w:rFonts w:ascii="Book Antiqua" w:hAnsi="Book Antiqua" w:hint="eastAsia"/>
                <w:vertAlign w:val="superscript"/>
                <w:lang w:eastAsia="zh-CN"/>
              </w:rPr>
              <w:t>[35]</w:t>
            </w:r>
          </w:p>
        </w:tc>
        <w:tc>
          <w:tcPr>
            <w:tcW w:w="1392" w:type="dxa"/>
            <w:shd w:val="clear" w:color="auto" w:fill="auto"/>
          </w:tcPr>
          <w:p w14:paraId="30ECFABC" w14:textId="77777777" w:rsidR="00B91E74" w:rsidRPr="00B91E74" w:rsidRDefault="00B91E74" w:rsidP="00B91E74">
            <w:pPr>
              <w:spacing w:line="360" w:lineRule="auto"/>
              <w:jc w:val="both"/>
              <w:rPr>
                <w:rFonts w:ascii="Book Antiqua" w:hAnsi="Book Antiqua"/>
              </w:rPr>
            </w:pPr>
            <w:r w:rsidRPr="00B91E74">
              <w:rPr>
                <w:rFonts w:ascii="Book Antiqua" w:hAnsi="Book Antiqua"/>
              </w:rPr>
              <w:t>Retrospective study</w:t>
            </w:r>
          </w:p>
        </w:tc>
        <w:tc>
          <w:tcPr>
            <w:tcW w:w="1403" w:type="dxa"/>
            <w:shd w:val="clear" w:color="auto" w:fill="auto"/>
          </w:tcPr>
          <w:p w14:paraId="0E5BBB4B" w14:textId="77777777" w:rsidR="00B91E74" w:rsidRPr="00B91E74" w:rsidRDefault="00B91E74" w:rsidP="00B91E74">
            <w:pPr>
              <w:spacing w:line="360" w:lineRule="auto"/>
              <w:jc w:val="both"/>
              <w:rPr>
                <w:rFonts w:ascii="Book Antiqua" w:hAnsi="Book Antiqua"/>
              </w:rPr>
            </w:pPr>
            <w:r w:rsidRPr="00B91E74">
              <w:rPr>
                <w:rFonts w:ascii="Book Antiqua" w:hAnsi="Book Antiqua"/>
              </w:rPr>
              <w:t>3 Chinese hospitals: (the First Affiliated Hospital of Wenzhou Medical University, the Ningbo No.</w:t>
            </w:r>
            <w:r w:rsidR="0004438D">
              <w:rPr>
                <w:rFonts w:ascii="Book Antiqua" w:hAnsi="Book Antiqua" w:hint="eastAsia"/>
                <w:lang w:eastAsia="zh-CN"/>
              </w:rPr>
              <w:t xml:space="preserve"> </w:t>
            </w:r>
            <w:r w:rsidRPr="00B91E74">
              <w:rPr>
                <w:rFonts w:ascii="Book Antiqua" w:hAnsi="Book Antiqua"/>
              </w:rPr>
              <w:t xml:space="preserve">2 Hospital, </w:t>
            </w:r>
            <w:r w:rsidRPr="00B91E74">
              <w:rPr>
                <w:rFonts w:ascii="Book Antiqua" w:hAnsi="Book Antiqua"/>
              </w:rPr>
              <w:lastRenderedPageBreak/>
              <w:t xml:space="preserve">and the </w:t>
            </w:r>
            <w:proofErr w:type="spellStart"/>
            <w:r w:rsidRPr="00B91E74">
              <w:rPr>
                <w:rFonts w:ascii="Book Antiqua" w:hAnsi="Book Antiqua"/>
              </w:rPr>
              <w:t>Ruian</w:t>
            </w:r>
            <w:proofErr w:type="spellEnd"/>
            <w:r w:rsidRPr="00B91E74">
              <w:rPr>
                <w:rFonts w:ascii="Book Antiqua" w:hAnsi="Book Antiqua"/>
              </w:rPr>
              <w:t xml:space="preserve"> People’s Hospital)</w:t>
            </w:r>
          </w:p>
        </w:tc>
        <w:tc>
          <w:tcPr>
            <w:tcW w:w="1737" w:type="dxa"/>
            <w:shd w:val="clear" w:color="auto" w:fill="auto"/>
          </w:tcPr>
          <w:p w14:paraId="702CDA2D" w14:textId="77777777" w:rsidR="00B91E74" w:rsidRPr="00B91E74" w:rsidRDefault="00B91E74" w:rsidP="0004438D">
            <w:pPr>
              <w:spacing w:line="360" w:lineRule="auto"/>
              <w:jc w:val="both"/>
              <w:rPr>
                <w:rFonts w:ascii="Book Antiqua" w:hAnsi="Book Antiqua"/>
              </w:rPr>
            </w:pPr>
            <w:r w:rsidRPr="00B91E74">
              <w:rPr>
                <w:rFonts w:ascii="Book Antiqua" w:hAnsi="Book Antiqua"/>
              </w:rPr>
              <w:lastRenderedPageBreak/>
              <w:t>No. of COVID-19 patients: 167</w:t>
            </w:r>
            <w:r w:rsidR="0004438D">
              <w:rPr>
                <w:rFonts w:ascii="Book Antiqua" w:hAnsi="Book Antiqua" w:hint="eastAsia"/>
                <w:lang w:eastAsia="zh-CN"/>
              </w:rPr>
              <w:t xml:space="preserve">; </w:t>
            </w:r>
            <w:r w:rsidRPr="00B91E74">
              <w:rPr>
                <w:rFonts w:ascii="Book Antiqua" w:hAnsi="Book Antiqua"/>
              </w:rPr>
              <w:t>No. of MAFLD patients: 46</w:t>
            </w:r>
          </w:p>
        </w:tc>
        <w:tc>
          <w:tcPr>
            <w:tcW w:w="2048" w:type="dxa"/>
            <w:shd w:val="clear" w:color="auto" w:fill="auto"/>
          </w:tcPr>
          <w:p w14:paraId="03BAD774" w14:textId="77777777" w:rsidR="00B91E74" w:rsidRPr="00B91E74" w:rsidRDefault="00B91E74" w:rsidP="00B91E74">
            <w:pPr>
              <w:spacing w:line="360" w:lineRule="auto"/>
              <w:jc w:val="both"/>
              <w:rPr>
                <w:rFonts w:ascii="Book Antiqua" w:hAnsi="Book Antiqua"/>
                <w:lang w:eastAsia="zh-CN"/>
              </w:rPr>
            </w:pPr>
            <w:r w:rsidRPr="00B91E74">
              <w:rPr>
                <w:rFonts w:ascii="Book Antiqua" w:hAnsi="Book Antiqua"/>
              </w:rPr>
              <w:t>MAFLD patients with elevated serum IL-6 levels at admission are at higher risk f</w:t>
            </w:r>
            <w:r w:rsidR="0004438D">
              <w:rPr>
                <w:rFonts w:ascii="Book Antiqua" w:hAnsi="Book Antiqua"/>
              </w:rPr>
              <w:t>or severe illness from COVID-19</w:t>
            </w:r>
          </w:p>
        </w:tc>
        <w:tc>
          <w:tcPr>
            <w:tcW w:w="1915" w:type="dxa"/>
            <w:shd w:val="clear" w:color="auto" w:fill="auto"/>
          </w:tcPr>
          <w:p w14:paraId="31E82E38"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r w:rsidR="00B91E74" w:rsidRPr="00B91E74" w14:paraId="3767EE43" w14:textId="77777777" w:rsidTr="00875584">
        <w:tc>
          <w:tcPr>
            <w:tcW w:w="1081" w:type="dxa"/>
            <w:tcBorders>
              <w:bottom w:val="single" w:sz="4" w:space="0" w:color="auto"/>
            </w:tcBorders>
            <w:shd w:val="clear" w:color="auto" w:fill="auto"/>
          </w:tcPr>
          <w:p w14:paraId="041C226E" w14:textId="77777777" w:rsidR="00B91E74" w:rsidRPr="00B91E74" w:rsidRDefault="00B91E74" w:rsidP="0004438D">
            <w:pPr>
              <w:spacing w:line="360" w:lineRule="auto"/>
              <w:jc w:val="both"/>
              <w:rPr>
                <w:rFonts w:ascii="Book Antiqua" w:hAnsi="Book Antiqua"/>
                <w:vertAlign w:val="superscript"/>
              </w:rPr>
            </w:pPr>
            <w:r w:rsidRPr="00B91E74">
              <w:rPr>
                <w:rFonts w:ascii="Book Antiqua" w:hAnsi="Book Antiqua"/>
              </w:rPr>
              <w:t xml:space="preserve">Sachdeva </w:t>
            </w:r>
            <w:r w:rsidR="0004438D" w:rsidRPr="00B91E74">
              <w:rPr>
                <w:rFonts w:ascii="Book Antiqua" w:hAnsi="Book Antiqua"/>
                <w:i/>
              </w:rPr>
              <w:t>et al</w:t>
            </w:r>
            <w:r w:rsidR="0004438D">
              <w:rPr>
                <w:rFonts w:ascii="Book Antiqua" w:hAnsi="Book Antiqua" w:hint="eastAsia"/>
                <w:vertAlign w:val="superscript"/>
                <w:lang w:eastAsia="zh-CN"/>
              </w:rPr>
              <w:t>[37]</w:t>
            </w:r>
          </w:p>
        </w:tc>
        <w:tc>
          <w:tcPr>
            <w:tcW w:w="1392" w:type="dxa"/>
            <w:tcBorders>
              <w:bottom w:val="single" w:sz="4" w:space="0" w:color="auto"/>
            </w:tcBorders>
            <w:shd w:val="clear" w:color="auto" w:fill="auto"/>
          </w:tcPr>
          <w:p w14:paraId="46619833" w14:textId="77777777" w:rsidR="00B91E74" w:rsidRPr="00B91E74" w:rsidRDefault="00B91E74" w:rsidP="00B91E74">
            <w:pPr>
              <w:spacing w:line="360" w:lineRule="auto"/>
              <w:jc w:val="both"/>
              <w:rPr>
                <w:rFonts w:ascii="Book Antiqua" w:hAnsi="Book Antiqua"/>
              </w:rPr>
            </w:pPr>
            <w:r w:rsidRPr="00B91E74">
              <w:rPr>
                <w:rFonts w:ascii="Book Antiqua" w:hAnsi="Book Antiqua"/>
              </w:rPr>
              <w:t>Pooled analysis</w:t>
            </w:r>
          </w:p>
        </w:tc>
        <w:tc>
          <w:tcPr>
            <w:tcW w:w="1403" w:type="dxa"/>
            <w:tcBorders>
              <w:bottom w:val="single" w:sz="4" w:space="0" w:color="auto"/>
            </w:tcBorders>
            <w:shd w:val="clear" w:color="auto" w:fill="auto"/>
          </w:tcPr>
          <w:p w14:paraId="2918A5E2" w14:textId="77777777" w:rsidR="00B91E74" w:rsidRPr="00B91E74" w:rsidRDefault="00B91E74" w:rsidP="00B91E74">
            <w:pPr>
              <w:spacing w:line="360" w:lineRule="auto"/>
              <w:jc w:val="both"/>
              <w:rPr>
                <w:rFonts w:ascii="Book Antiqua" w:hAnsi="Book Antiqua"/>
              </w:rPr>
            </w:pPr>
            <w:r w:rsidRPr="00B91E74">
              <w:rPr>
                <w:rFonts w:ascii="Book Antiqua" w:hAnsi="Book Antiqua"/>
              </w:rPr>
              <w:t>-</w:t>
            </w:r>
          </w:p>
        </w:tc>
        <w:tc>
          <w:tcPr>
            <w:tcW w:w="1737" w:type="dxa"/>
            <w:tcBorders>
              <w:bottom w:val="single" w:sz="4" w:space="0" w:color="auto"/>
            </w:tcBorders>
            <w:shd w:val="clear" w:color="auto" w:fill="auto"/>
          </w:tcPr>
          <w:p w14:paraId="31A0A246" w14:textId="77777777" w:rsidR="00B91E74" w:rsidRPr="00B91E74" w:rsidRDefault="00B91E74" w:rsidP="0004438D">
            <w:pPr>
              <w:spacing w:line="360" w:lineRule="auto"/>
              <w:jc w:val="both"/>
              <w:rPr>
                <w:rFonts w:ascii="Book Antiqua" w:hAnsi="Book Antiqua"/>
              </w:rPr>
            </w:pPr>
            <w:r w:rsidRPr="00B91E74">
              <w:rPr>
                <w:rFonts w:ascii="Book Antiqua" w:hAnsi="Book Antiqua"/>
              </w:rPr>
              <w:t>No. of COVID patients:</w:t>
            </w:r>
            <w:r w:rsidR="0004438D">
              <w:rPr>
                <w:rFonts w:ascii="Book Antiqua" w:hAnsi="Book Antiqua" w:hint="eastAsia"/>
                <w:lang w:eastAsia="zh-CN"/>
              </w:rPr>
              <w:t xml:space="preserve"> </w:t>
            </w:r>
            <w:r w:rsidRPr="00B91E74">
              <w:rPr>
                <w:rFonts w:ascii="Book Antiqua" w:hAnsi="Book Antiqua"/>
              </w:rPr>
              <w:t>8142</w:t>
            </w:r>
            <w:r w:rsidR="0004438D">
              <w:rPr>
                <w:rFonts w:ascii="Book Antiqua" w:hAnsi="Book Antiqua" w:hint="eastAsia"/>
                <w:lang w:eastAsia="zh-CN"/>
              </w:rPr>
              <w:t xml:space="preserve">; </w:t>
            </w:r>
            <w:r w:rsidRPr="00B91E74">
              <w:rPr>
                <w:rFonts w:ascii="Book Antiqua" w:hAnsi="Book Antiqua"/>
              </w:rPr>
              <w:t>No. of NAFLD patients:</w:t>
            </w:r>
            <w:r w:rsidR="0004438D">
              <w:rPr>
                <w:rFonts w:ascii="Book Antiqua" w:hAnsi="Book Antiqua" w:hint="eastAsia"/>
                <w:lang w:eastAsia="zh-CN"/>
              </w:rPr>
              <w:t xml:space="preserve"> </w:t>
            </w:r>
            <w:r w:rsidRPr="00B91E74">
              <w:rPr>
                <w:rFonts w:ascii="Book Antiqua" w:hAnsi="Book Antiqua"/>
              </w:rPr>
              <w:t>833</w:t>
            </w:r>
          </w:p>
        </w:tc>
        <w:tc>
          <w:tcPr>
            <w:tcW w:w="2048" w:type="dxa"/>
            <w:tcBorders>
              <w:bottom w:val="single" w:sz="4" w:space="0" w:color="auto"/>
            </w:tcBorders>
            <w:shd w:val="clear" w:color="auto" w:fill="auto"/>
          </w:tcPr>
          <w:p w14:paraId="7A7E22BB" w14:textId="77777777" w:rsidR="00B91E74" w:rsidRPr="00B91E74" w:rsidRDefault="00B91E74" w:rsidP="00B91E74">
            <w:pPr>
              <w:spacing w:line="360" w:lineRule="auto"/>
              <w:jc w:val="both"/>
              <w:rPr>
                <w:rFonts w:ascii="Book Antiqua" w:hAnsi="Book Antiqua"/>
              </w:rPr>
            </w:pPr>
            <w:r w:rsidRPr="00B91E74">
              <w:rPr>
                <w:rFonts w:ascii="Book Antiqua" w:hAnsi="Book Antiqua"/>
              </w:rPr>
              <w:t>NAFLD is a predictor of severe COVID-19, even after adjusting for the presence of obesity</w:t>
            </w:r>
          </w:p>
        </w:tc>
        <w:tc>
          <w:tcPr>
            <w:tcW w:w="1915" w:type="dxa"/>
            <w:tcBorders>
              <w:bottom w:val="single" w:sz="4" w:space="0" w:color="auto"/>
            </w:tcBorders>
            <w:shd w:val="clear" w:color="auto" w:fill="auto"/>
          </w:tcPr>
          <w:p w14:paraId="54074ED4" w14:textId="77777777" w:rsidR="00B91E74" w:rsidRPr="00B91E74" w:rsidRDefault="00B91E74" w:rsidP="00B91E74">
            <w:pPr>
              <w:spacing w:line="360" w:lineRule="auto"/>
              <w:jc w:val="both"/>
              <w:rPr>
                <w:rFonts w:ascii="Book Antiqua" w:hAnsi="Book Antiqua"/>
              </w:rPr>
            </w:pPr>
            <w:r w:rsidRPr="00B91E74">
              <w:rPr>
                <w:rFonts w:ascii="Book Antiqua" w:hAnsi="Book Antiqua"/>
              </w:rPr>
              <w:t>NA</w:t>
            </w:r>
          </w:p>
        </w:tc>
      </w:tr>
    </w:tbl>
    <w:p w14:paraId="292C529D" w14:textId="77777777" w:rsidR="00B91E74" w:rsidRPr="00900E51" w:rsidRDefault="0004438D" w:rsidP="00B91E74">
      <w:pPr>
        <w:spacing w:line="360" w:lineRule="auto"/>
        <w:jc w:val="both"/>
        <w:rPr>
          <w:rFonts w:ascii="Book Antiqua" w:hAnsi="Book Antiqua" w:cs="Book Antiqua"/>
          <w:color w:val="000000"/>
          <w:lang w:eastAsia="zh-CN"/>
        </w:rPr>
      </w:pPr>
      <w:r w:rsidRPr="00C26C80">
        <w:rPr>
          <w:rFonts w:ascii="Book Antiqua" w:hAnsi="Book Antiqua" w:cs="Book Antiqua" w:hint="eastAsia"/>
          <w:bCs/>
          <w:color w:val="000000"/>
          <w:lang w:eastAsia="zh-CN"/>
        </w:rPr>
        <w:t xml:space="preserve">NAFLD: </w:t>
      </w:r>
      <w:r>
        <w:rPr>
          <w:rFonts w:ascii="Book Antiqua"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hAnsi="Book Antiqua" w:cs="Book Antiqua" w:hint="eastAsia"/>
          <w:color w:val="000000"/>
          <w:lang w:eastAsia="zh-CN"/>
        </w:rPr>
        <w:t>; COVID-19: C</w:t>
      </w:r>
      <w:r>
        <w:rPr>
          <w:rFonts w:ascii="Book Antiqua" w:eastAsia="Book Antiqua" w:hAnsi="Book Antiqua" w:cs="Book Antiqua"/>
          <w:color w:val="000000"/>
        </w:rPr>
        <w:t>oronavirus disease</w:t>
      </w:r>
      <w:r>
        <w:rPr>
          <w:rFonts w:ascii="Book Antiqua" w:hAnsi="Book Antiqua" w:cs="Book Antiqua" w:hint="eastAsia"/>
          <w:color w:val="000000"/>
          <w:lang w:eastAsia="zh-CN"/>
        </w:rPr>
        <w:t xml:space="preserve"> 20</w:t>
      </w:r>
      <w:r>
        <w:rPr>
          <w:rFonts w:ascii="Book Antiqua" w:eastAsia="Book Antiqua" w:hAnsi="Book Antiqua" w:cs="Book Antiqua"/>
          <w:color w:val="000000"/>
        </w:rPr>
        <w:t>19</w:t>
      </w:r>
      <w:r>
        <w:rPr>
          <w:rFonts w:ascii="Book Antiqua" w:hAnsi="Book Antiqua" w:cs="Book Antiqua" w:hint="eastAsia"/>
          <w:color w:val="000000"/>
          <w:lang w:eastAsia="zh-CN"/>
        </w:rPr>
        <w:t>; CLD: C</w:t>
      </w:r>
      <w:r>
        <w:rPr>
          <w:rFonts w:ascii="Book Antiqua" w:eastAsia="Book Antiqua" w:hAnsi="Book Antiqua" w:cs="Book Antiqua"/>
          <w:color w:val="000000"/>
        </w:rPr>
        <w:t>hronic liver disease</w:t>
      </w:r>
      <w:r>
        <w:rPr>
          <w:rFonts w:ascii="Book Antiqua" w:hAnsi="Book Antiqua" w:cs="Book Antiqua" w:hint="eastAsia"/>
          <w:color w:val="000000"/>
          <w:lang w:eastAsia="zh-CN"/>
        </w:rPr>
        <w:t>; ALD: A</w:t>
      </w:r>
      <w:r>
        <w:rPr>
          <w:rFonts w:ascii="Book Antiqua" w:eastAsia="Book Antiqua" w:hAnsi="Book Antiqua" w:cs="Book Antiqua"/>
          <w:color w:val="000000"/>
        </w:rPr>
        <w:t>lcohol</w:t>
      </w:r>
      <w:r w:rsidRPr="00D44CEC">
        <w:rPr>
          <w:rFonts w:ascii="Book Antiqua" w:eastAsia="Book Antiqua" w:hAnsi="Book Antiqua" w:cs="Book Antiqua"/>
          <w:color w:val="000000"/>
        </w:rPr>
        <w:t>-</w:t>
      </w:r>
      <w:r>
        <w:rPr>
          <w:rFonts w:ascii="Book Antiqua" w:eastAsia="Book Antiqua" w:hAnsi="Book Antiqua" w:cs="Book Antiqua"/>
          <w:color w:val="000000"/>
        </w:rPr>
        <w:t>associated liver disease</w:t>
      </w:r>
      <w:r>
        <w:rPr>
          <w:rFonts w:ascii="Book Antiqua" w:hAnsi="Book Antiqua" w:cs="Book Antiqua" w:hint="eastAsia"/>
          <w:color w:val="000000"/>
          <w:lang w:eastAsia="zh-CN"/>
        </w:rPr>
        <w:t>;</w:t>
      </w:r>
      <w:r w:rsidRPr="0004438D">
        <w:rPr>
          <w:rFonts w:ascii="Book Antiqua" w:eastAsia="宋体" w:hAnsi="Book Antiqua" w:hint="eastAsia"/>
        </w:rPr>
        <w:t xml:space="preserve"> </w:t>
      </w:r>
      <w:r w:rsidRPr="00D01F28">
        <w:rPr>
          <w:rFonts w:ascii="Book Antiqua" w:eastAsia="宋体" w:hAnsi="Book Antiqua" w:hint="eastAsia"/>
        </w:rPr>
        <w:t xml:space="preserve">NA: </w:t>
      </w:r>
      <w:bookmarkStart w:id="8" w:name="_Hlk47968679"/>
      <w:r w:rsidRPr="00D01F28">
        <w:rPr>
          <w:rFonts w:ascii="Book Antiqua" w:eastAsia="宋体" w:hAnsi="Book Antiqua" w:hint="eastAsia"/>
        </w:rPr>
        <w:t>Not available;</w:t>
      </w:r>
      <w:bookmarkEnd w:id="8"/>
      <w:r w:rsidRPr="0004438D">
        <w:t xml:space="preserve"> </w:t>
      </w:r>
      <w:r w:rsidRPr="0004438D">
        <w:rPr>
          <w:rFonts w:ascii="Book Antiqua" w:eastAsia="宋体" w:hAnsi="Book Antiqua"/>
        </w:rPr>
        <w:t>MAFLD</w:t>
      </w:r>
      <w:r>
        <w:rPr>
          <w:rFonts w:ascii="Book Antiqua" w:eastAsia="宋体" w:hAnsi="Book Antiqua" w:hint="eastAsia"/>
          <w:lang w:eastAsia="zh-CN"/>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etabolic associated fatty liver disease</w:t>
      </w:r>
      <w:r>
        <w:rPr>
          <w:rFonts w:ascii="Book Antiqua" w:hAnsi="Book Antiqua" w:cs="Book Antiqua" w:hint="eastAsia"/>
          <w:color w:val="000000"/>
          <w:lang w:eastAsia="zh-CN"/>
        </w:rPr>
        <w:t>;</w:t>
      </w:r>
      <w:r w:rsidRPr="0004438D">
        <w:rPr>
          <w:rFonts w:ascii="Book Antiqua" w:hAnsi="Book Antiqua"/>
        </w:rPr>
        <w:t xml:space="preserve"> </w:t>
      </w:r>
      <w:r w:rsidRPr="00616F4C">
        <w:rPr>
          <w:rFonts w:ascii="Book Antiqua" w:hAnsi="Book Antiqua"/>
        </w:rPr>
        <w:t xml:space="preserve">CI: </w:t>
      </w:r>
      <w:bookmarkStart w:id="9" w:name="_Hlk58003882"/>
      <w:r>
        <w:rPr>
          <w:rFonts w:ascii="Book Antiqua" w:hAnsi="Book Antiqua" w:hint="eastAsia"/>
          <w:lang w:eastAsia="zh-CN"/>
        </w:rPr>
        <w:t>C</w:t>
      </w:r>
      <w:r w:rsidRPr="00616F4C">
        <w:rPr>
          <w:rFonts w:ascii="Book Antiqua" w:eastAsia="Malgun Gothic" w:hAnsi="Book Antiqua"/>
        </w:rPr>
        <w:t>onfidence interval</w:t>
      </w:r>
      <w:bookmarkEnd w:id="9"/>
      <w:r w:rsidRPr="00616F4C">
        <w:rPr>
          <w:rFonts w:ascii="Book Antiqua" w:eastAsia="Malgun Gothic" w:hAnsi="Book Antiqua"/>
        </w:rPr>
        <w:t xml:space="preserve">; OR: </w:t>
      </w:r>
      <w:bookmarkStart w:id="10" w:name="_Hlk50367577"/>
      <w:r>
        <w:rPr>
          <w:rFonts w:ascii="Book Antiqua" w:hAnsi="Book Antiqua" w:hint="eastAsia"/>
          <w:lang w:eastAsia="zh-CN"/>
        </w:rPr>
        <w:t>O</w:t>
      </w:r>
      <w:r w:rsidRPr="00616F4C">
        <w:rPr>
          <w:rFonts w:ascii="Book Antiqua" w:eastAsia="Malgun Gothic" w:hAnsi="Book Antiqua"/>
        </w:rPr>
        <w:t>dds ratio</w:t>
      </w:r>
      <w:bookmarkEnd w:id="10"/>
      <w:r w:rsidRPr="00616F4C">
        <w:rPr>
          <w:rFonts w:ascii="Book Antiqua" w:eastAsia="Malgun Gothic" w:hAnsi="Book Antiqua"/>
        </w:rPr>
        <w:t>;</w:t>
      </w:r>
      <w:r>
        <w:rPr>
          <w:rFonts w:ascii="Book Antiqua" w:hAnsi="Book Antiqua" w:hint="eastAsia"/>
          <w:lang w:eastAsia="zh-CN"/>
        </w:rPr>
        <w:t xml:space="preserve"> </w:t>
      </w:r>
      <w:r w:rsidRPr="00313B45">
        <w:rPr>
          <w:rFonts w:ascii="Book Antiqua" w:eastAsia="Book Antiqua" w:hAnsi="Book Antiqua" w:cs="Book Antiqua"/>
          <w:color w:val="000000"/>
        </w:rPr>
        <w:t xml:space="preserve">ALT: </w:t>
      </w:r>
      <w:r>
        <w:rPr>
          <w:rFonts w:ascii="Book Antiqua" w:hAnsi="Book Antiqua" w:cs="Book Antiqua" w:hint="eastAsia"/>
          <w:color w:val="000000"/>
          <w:lang w:eastAsia="zh-CN"/>
        </w:rPr>
        <w:t>A</w:t>
      </w:r>
      <w:r w:rsidRPr="00313B45">
        <w:rPr>
          <w:rFonts w:ascii="Book Antiqua" w:eastAsia="Book Antiqua" w:hAnsi="Book Antiqua" w:cs="Book Antiqua"/>
          <w:color w:val="000000"/>
        </w:rPr>
        <w:t>lanine aminotransferase;</w:t>
      </w:r>
      <w:r>
        <w:rPr>
          <w:rFonts w:ascii="Book Antiqua" w:hAnsi="Book Antiqua" w:cs="Book Antiqua" w:hint="eastAsia"/>
          <w:color w:val="000000"/>
          <w:lang w:eastAsia="zh-CN"/>
        </w:rPr>
        <w:t xml:space="preserve"> </w:t>
      </w:r>
      <w:r w:rsidRPr="0004438D">
        <w:rPr>
          <w:rFonts w:ascii="Book Antiqua" w:hAnsi="Book Antiqua" w:cs="Book Antiqua"/>
          <w:color w:val="000000"/>
          <w:lang w:eastAsia="zh-CN"/>
        </w:rPr>
        <w:t>NASH</w:t>
      </w:r>
      <w:r>
        <w:rPr>
          <w:rFonts w:ascii="Book Antiqua" w:hAnsi="Book Antiqua" w:cs="Book Antiqua" w:hint="eastAsia"/>
          <w:color w:val="000000"/>
          <w:lang w:eastAsia="zh-CN"/>
        </w:rPr>
        <w:t>: N</w:t>
      </w:r>
      <w:r>
        <w:rPr>
          <w:rFonts w:ascii="Book Antiqua" w:eastAsia="Book Antiqua" w:hAnsi="Book Antiqua" w:cs="Book Antiqua"/>
          <w:color w:val="000000"/>
        </w:rPr>
        <w:t>onalcoholic steatohepatitis</w:t>
      </w:r>
      <w:r>
        <w:rPr>
          <w:rFonts w:ascii="Book Antiqua" w:hAnsi="Book Antiqua" w:cs="Book Antiqua" w:hint="eastAsia"/>
          <w:color w:val="000000"/>
          <w:lang w:eastAsia="zh-CN"/>
        </w:rPr>
        <w:t xml:space="preserve">; </w:t>
      </w:r>
      <w:r w:rsidR="00900E51">
        <w:rPr>
          <w:rFonts w:ascii="Book Antiqua" w:hAnsi="Book Antiqua" w:cs="Book Antiqua" w:hint="eastAsia"/>
          <w:color w:val="000000"/>
          <w:lang w:eastAsia="zh-CN"/>
        </w:rPr>
        <w:t>ACE2: A</w:t>
      </w:r>
      <w:r w:rsidR="00900E51">
        <w:rPr>
          <w:rFonts w:ascii="Book Antiqua" w:eastAsia="Book Antiqua" w:hAnsi="Book Antiqua" w:cs="Book Antiqua"/>
          <w:color w:val="000000"/>
        </w:rPr>
        <w:t>ngiotensin</w:t>
      </w:r>
      <w:r w:rsidR="00900E51" w:rsidRPr="00A65BD7">
        <w:rPr>
          <w:rFonts w:ascii="Book Antiqua" w:eastAsia="Book Antiqua" w:hAnsi="Book Antiqua" w:cs="Book Antiqua"/>
          <w:color w:val="000000"/>
        </w:rPr>
        <w:t>-</w:t>
      </w:r>
      <w:r w:rsidR="00900E51">
        <w:rPr>
          <w:rFonts w:ascii="Book Antiqua" w:eastAsia="Book Antiqua" w:hAnsi="Book Antiqua" w:cs="Book Antiqua"/>
          <w:color w:val="000000"/>
        </w:rPr>
        <w:t>converting enzyme 2</w:t>
      </w:r>
      <w:r w:rsidR="00900E51">
        <w:rPr>
          <w:rFonts w:ascii="Book Antiqua" w:hAnsi="Book Antiqua" w:cs="Book Antiqua" w:hint="eastAsia"/>
          <w:color w:val="000000"/>
          <w:lang w:eastAsia="zh-CN"/>
        </w:rPr>
        <w:t xml:space="preserve">; </w:t>
      </w:r>
      <w:r w:rsidR="00900E51">
        <w:rPr>
          <w:rFonts w:ascii="Book Antiqua" w:eastAsia="Book Antiqua" w:hAnsi="Book Antiqua" w:cs="Book Antiqua"/>
          <w:color w:val="000000"/>
        </w:rPr>
        <w:t>TMPRSS2</w:t>
      </w:r>
      <w:r w:rsidR="00900E51">
        <w:rPr>
          <w:rFonts w:ascii="Book Antiqua" w:hAnsi="Book Antiqua" w:cs="Book Antiqua" w:hint="eastAsia"/>
          <w:color w:val="000000"/>
          <w:lang w:eastAsia="zh-CN"/>
        </w:rPr>
        <w:t>: T</w:t>
      </w:r>
      <w:r w:rsidR="00900E51">
        <w:rPr>
          <w:rFonts w:ascii="Book Antiqua" w:eastAsia="Book Antiqua" w:hAnsi="Book Antiqua" w:cs="Book Antiqua"/>
          <w:color w:val="000000"/>
        </w:rPr>
        <w:t>ransmembrane serine protease 2</w:t>
      </w:r>
      <w:r w:rsidR="00900E51">
        <w:rPr>
          <w:rFonts w:ascii="Book Antiqua" w:hAnsi="Book Antiqua" w:cs="Book Antiqua" w:hint="eastAsia"/>
          <w:color w:val="000000"/>
          <w:lang w:eastAsia="zh-CN"/>
        </w:rPr>
        <w:t>;</w:t>
      </w:r>
      <w:r w:rsidR="00900E51" w:rsidRPr="00900E51">
        <w:t xml:space="preserve"> </w:t>
      </w:r>
      <w:r w:rsidR="00900E51" w:rsidRPr="00900E51">
        <w:rPr>
          <w:rFonts w:ascii="Book Antiqua" w:hAnsi="Book Antiqua" w:cs="Book Antiqua"/>
          <w:color w:val="000000"/>
          <w:lang w:eastAsia="zh-CN"/>
        </w:rPr>
        <w:t>SARS-CoV-2</w:t>
      </w:r>
      <w:r w:rsidR="00900E51">
        <w:rPr>
          <w:rFonts w:ascii="Book Antiqua" w:hAnsi="Book Antiqua" w:cs="Book Antiqua" w:hint="eastAsia"/>
          <w:color w:val="000000"/>
          <w:lang w:eastAsia="zh-CN"/>
        </w:rPr>
        <w:t>: S</w:t>
      </w:r>
      <w:r w:rsidR="00900E51" w:rsidRPr="005865F1">
        <w:rPr>
          <w:rFonts w:ascii="Book Antiqua" w:eastAsia="Book Antiqua" w:hAnsi="Book Antiqua" w:cs="Book Antiqua"/>
          <w:color w:val="000000"/>
        </w:rPr>
        <w:t>evere acute respiratory syndrome coronavirus 2</w:t>
      </w:r>
      <w:r w:rsidR="00900E51">
        <w:rPr>
          <w:rFonts w:ascii="Book Antiqua" w:hAnsi="Book Antiqua" w:cs="Book Antiqua" w:hint="eastAsia"/>
          <w:color w:val="000000"/>
        </w:rPr>
        <w:t>;</w:t>
      </w:r>
      <w:r w:rsidR="00900E51">
        <w:rPr>
          <w:rFonts w:ascii="Book Antiqua" w:hAnsi="Book Antiqua" w:cs="Book Antiqua" w:hint="eastAsia"/>
          <w:color w:val="000000"/>
          <w:lang w:eastAsia="zh-CN"/>
        </w:rPr>
        <w:t xml:space="preserve"> </w:t>
      </w:r>
      <w:r w:rsidR="00900E51" w:rsidRPr="007B27E7">
        <w:rPr>
          <w:rFonts w:ascii="Book Antiqua" w:eastAsia="Book Antiqua" w:hAnsi="Book Antiqua" w:cs="Book Antiqua"/>
          <w:color w:val="000000"/>
        </w:rPr>
        <w:t xml:space="preserve">AST: </w:t>
      </w:r>
      <w:r w:rsidR="00900E51">
        <w:rPr>
          <w:rFonts w:ascii="Book Antiqua" w:hAnsi="Book Antiqua" w:cs="Book Antiqua" w:hint="eastAsia"/>
          <w:color w:val="000000"/>
          <w:lang w:eastAsia="zh-CN"/>
        </w:rPr>
        <w:t>A</w:t>
      </w:r>
      <w:r w:rsidR="00900E51" w:rsidRPr="007B27E7">
        <w:rPr>
          <w:rFonts w:ascii="Book Antiqua" w:eastAsia="Book Antiqua" w:hAnsi="Book Antiqua" w:cs="Book Antiqua"/>
          <w:color w:val="000000"/>
        </w:rPr>
        <w:t>spartate aminotransferase;</w:t>
      </w:r>
      <w:r w:rsidR="00900E51">
        <w:rPr>
          <w:rFonts w:ascii="Book Antiqua" w:hAnsi="Book Antiqua" w:cs="Book Antiqua" w:hint="eastAsia"/>
          <w:color w:val="000000"/>
          <w:lang w:eastAsia="zh-CN"/>
        </w:rPr>
        <w:t xml:space="preserve"> </w:t>
      </w:r>
      <w:bookmarkStart w:id="11" w:name="_Hlk61966603"/>
      <w:r w:rsidR="00900E51">
        <w:rPr>
          <w:rFonts w:ascii="Book Antiqua" w:eastAsia="Book Antiqua" w:hAnsi="Book Antiqua" w:cs="Book Antiqua"/>
          <w:color w:val="000000"/>
        </w:rPr>
        <w:t>IL</w:t>
      </w:r>
      <w:r w:rsidR="00900E51">
        <w:rPr>
          <w:rFonts w:ascii="Book Antiqua" w:hAnsi="Book Antiqua" w:cs="Book Antiqua" w:hint="eastAsia"/>
          <w:color w:val="000000"/>
          <w:lang w:eastAsia="zh-CN"/>
        </w:rPr>
        <w:t>-6</w:t>
      </w:r>
      <w:r w:rsidR="00900E51">
        <w:rPr>
          <w:rFonts w:ascii="Book Antiqua" w:eastAsia="Book Antiqua" w:hAnsi="Book Antiqua" w:cs="Book Antiqua"/>
          <w:color w:val="000000"/>
        </w:rPr>
        <w:t xml:space="preserve">: </w:t>
      </w:r>
      <w:r w:rsidR="00900E51">
        <w:rPr>
          <w:rFonts w:ascii="Book Antiqua" w:hAnsi="Book Antiqua" w:cs="Book Antiqua" w:hint="eastAsia"/>
          <w:color w:val="000000"/>
          <w:lang w:eastAsia="zh-CN"/>
        </w:rPr>
        <w:t>I</w:t>
      </w:r>
      <w:r w:rsidR="00900E51" w:rsidRPr="003F43AD">
        <w:rPr>
          <w:rFonts w:ascii="Book Antiqua" w:eastAsia="Book Antiqua" w:hAnsi="Book Antiqua" w:cs="Book Antiqua"/>
          <w:color w:val="000000"/>
        </w:rPr>
        <w:t>nterleukin</w:t>
      </w:r>
      <w:r w:rsidR="00900E51">
        <w:rPr>
          <w:rFonts w:ascii="Book Antiqua" w:hAnsi="Book Antiqua" w:cs="Book Antiqua" w:hint="eastAsia"/>
          <w:color w:val="000000"/>
          <w:lang w:eastAsia="zh-CN"/>
        </w:rPr>
        <w:t>-6</w:t>
      </w:r>
      <w:bookmarkEnd w:id="11"/>
      <w:r w:rsidR="00900E51">
        <w:rPr>
          <w:rFonts w:ascii="Book Antiqua" w:hAnsi="Book Antiqua" w:cs="Book Antiqua" w:hint="eastAsia"/>
          <w:color w:val="000000"/>
          <w:lang w:eastAsia="zh-CN"/>
        </w:rPr>
        <w:t>.</w:t>
      </w:r>
    </w:p>
    <w:sectPr w:rsidR="00B91E74" w:rsidRPr="00900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F0A8" w14:textId="77777777" w:rsidR="006C6C86" w:rsidRDefault="006C6C86" w:rsidP="00A8471D">
      <w:r>
        <w:separator/>
      </w:r>
    </w:p>
  </w:endnote>
  <w:endnote w:type="continuationSeparator" w:id="0">
    <w:p w14:paraId="574CEC7A" w14:textId="77777777" w:rsidR="006C6C86" w:rsidRDefault="006C6C86" w:rsidP="00A8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7867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FEF4000" w14:textId="77777777" w:rsidR="00A8471D" w:rsidRPr="00A8471D" w:rsidRDefault="00A8471D" w:rsidP="00A8471D">
            <w:pPr>
              <w:pStyle w:val="a8"/>
              <w:jc w:val="right"/>
              <w:rPr>
                <w:rFonts w:ascii="Book Antiqua" w:hAnsi="Book Antiqua"/>
                <w:sz w:val="24"/>
                <w:szCs w:val="24"/>
              </w:rPr>
            </w:pPr>
            <w:r w:rsidRPr="00A8471D">
              <w:rPr>
                <w:rFonts w:ascii="Book Antiqua" w:hAnsi="Book Antiqua"/>
                <w:sz w:val="24"/>
                <w:szCs w:val="24"/>
                <w:lang w:val="zh-CN" w:eastAsia="zh-CN"/>
              </w:rPr>
              <w:t xml:space="preserve"> </w:t>
            </w:r>
            <w:r w:rsidRPr="00A8471D">
              <w:rPr>
                <w:rFonts w:ascii="Book Antiqua" w:hAnsi="Book Antiqua"/>
                <w:bCs/>
                <w:sz w:val="24"/>
                <w:szCs w:val="24"/>
              </w:rPr>
              <w:fldChar w:fldCharType="begin"/>
            </w:r>
            <w:r w:rsidRPr="00A8471D">
              <w:rPr>
                <w:rFonts w:ascii="Book Antiqua" w:hAnsi="Book Antiqua"/>
                <w:bCs/>
                <w:sz w:val="24"/>
                <w:szCs w:val="24"/>
              </w:rPr>
              <w:instrText>PAGE</w:instrText>
            </w:r>
            <w:r w:rsidRPr="00A8471D">
              <w:rPr>
                <w:rFonts w:ascii="Book Antiqua" w:hAnsi="Book Antiqua"/>
                <w:bCs/>
                <w:sz w:val="24"/>
                <w:szCs w:val="24"/>
              </w:rPr>
              <w:fldChar w:fldCharType="separate"/>
            </w:r>
            <w:r w:rsidR="00077645">
              <w:rPr>
                <w:rFonts w:ascii="Book Antiqua" w:hAnsi="Book Antiqua"/>
                <w:bCs/>
                <w:noProof/>
                <w:sz w:val="24"/>
                <w:szCs w:val="24"/>
              </w:rPr>
              <w:t>1</w:t>
            </w:r>
            <w:r w:rsidRPr="00A8471D">
              <w:rPr>
                <w:rFonts w:ascii="Book Antiqua" w:hAnsi="Book Antiqua"/>
                <w:bCs/>
                <w:sz w:val="24"/>
                <w:szCs w:val="24"/>
              </w:rPr>
              <w:fldChar w:fldCharType="end"/>
            </w:r>
            <w:r w:rsidRPr="00A8471D">
              <w:rPr>
                <w:rFonts w:ascii="Book Antiqua" w:hAnsi="Book Antiqua"/>
                <w:sz w:val="24"/>
                <w:szCs w:val="24"/>
                <w:lang w:val="zh-CN" w:eastAsia="zh-CN"/>
              </w:rPr>
              <w:t xml:space="preserve"> / </w:t>
            </w:r>
            <w:r w:rsidRPr="00A8471D">
              <w:rPr>
                <w:rFonts w:ascii="Book Antiqua" w:hAnsi="Book Antiqua"/>
                <w:bCs/>
                <w:sz w:val="24"/>
                <w:szCs w:val="24"/>
              </w:rPr>
              <w:fldChar w:fldCharType="begin"/>
            </w:r>
            <w:r w:rsidRPr="00A8471D">
              <w:rPr>
                <w:rFonts w:ascii="Book Antiqua" w:hAnsi="Book Antiqua"/>
                <w:bCs/>
                <w:sz w:val="24"/>
                <w:szCs w:val="24"/>
              </w:rPr>
              <w:instrText>NUMPAGES</w:instrText>
            </w:r>
            <w:r w:rsidRPr="00A8471D">
              <w:rPr>
                <w:rFonts w:ascii="Book Antiqua" w:hAnsi="Book Antiqua"/>
                <w:bCs/>
                <w:sz w:val="24"/>
                <w:szCs w:val="24"/>
              </w:rPr>
              <w:fldChar w:fldCharType="separate"/>
            </w:r>
            <w:r w:rsidR="00077645">
              <w:rPr>
                <w:rFonts w:ascii="Book Antiqua" w:hAnsi="Book Antiqua"/>
                <w:bCs/>
                <w:noProof/>
                <w:sz w:val="24"/>
                <w:szCs w:val="24"/>
              </w:rPr>
              <w:t>30</w:t>
            </w:r>
            <w:r w:rsidRPr="00A8471D">
              <w:rPr>
                <w:rFonts w:ascii="Book Antiqua" w:hAnsi="Book Antiqua"/>
                <w:bCs/>
                <w:sz w:val="24"/>
                <w:szCs w:val="24"/>
              </w:rPr>
              <w:fldChar w:fldCharType="end"/>
            </w:r>
          </w:p>
        </w:sdtContent>
      </w:sdt>
    </w:sdtContent>
  </w:sdt>
  <w:p w14:paraId="78772CA5" w14:textId="77777777" w:rsidR="00A8471D" w:rsidRPr="00A8471D" w:rsidRDefault="00A8471D" w:rsidP="00A8471D">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3407" w14:textId="77777777" w:rsidR="006C6C86" w:rsidRDefault="006C6C86" w:rsidP="00A8471D">
      <w:r>
        <w:separator/>
      </w:r>
    </w:p>
  </w:footnote>
  <w:footnote w:type="continuationSeparator" w:id="0">
    <w:p w14:paraId="6B9D9573" w14:textId="77777777" w:rsidR="006C6C86" w:rsidRDefault="006C6C86" w:rsidP="00A84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7C"/>
    <w:rsid w:val="0004438D"/>
    <w:rsid w:val="00077645"/>
    <w:rsid w:val="001540DE"/>
    <w:rsid w:val="00191215"/>
    <w:rsid w:val="00303882"/>
    <w:rsid w:val="003E01EF"/>
    <w:rsid w:val="004F22AC"/>
    <w:rsid w:val="00514E9B"/>
    <w:rsid w:val="00611973"/>
    <w:rsid w:val="006B3063"/>
    <w:rsid w:val="006C6C86"/>
    <w:rsid w:val="008662AA"/>
    <w:rsid w:val="00875584"/>
    <w:rsid w:val="00900E51"/>
    <w:rsid w:val="00A65BD7"/>
    <w:rsid w:val="00A77B3E"/>
    <w:rsid w:val="00A8471D"/>
    <w:rsid w:val="00B91E74"/>
    <w:rsid w:val="00C26C80"/>
    <w:rsid w:val="00CA2A55"/>
    <w:rsid w:val="00D44CEC"/>
    <w:rsid w:val="00DE1620"/>
    <w:rsid w:val="00F91FC7"/>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7BBC"/>
  <w15:docId w15:val="{9F34EF60-DFD8-434E-98D3-73726EB6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03882"/>
    <w:rPr>
      <w:sz w:val="18"/>
      <w:szCs w:val="18"/>
    </w:rPr>
  </w:style>
  <w:style w:type="character" w:customStyle="1" w:styleId="a4">
    <w:name w:val="批注框文本 字符"/>
    <w:basedOn w:val="a0"/>
    <w:link w:val="a3"/>
    <w:rsid w:val="00303882"/>
    <w:rPr>
      <w:sz w:val="18"/>
      <w:szCs w:val="18"/>
    </w:rPr>
  </w:style>
  <w:style w:type="table" w:styleId="a5">
    <w:name w:val="Table Grid"/>
    <w:basedOn w:val="a1"/>
    <w:uiPriority w:val="39"/>
    <w:rsid w:val="00B91E7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8471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8471D"/>
    <w:rPr>
      <w:sz w:val="18"/>
      <w:szCs w:val="18"/>
    </w:rPr>
  </w:style>
  <w:style w:type="paragraph" w:styleId="a8">
    <w:name w:val="footer"/>
    <w:basedOn w:val="a"/>
    <w:link w:val="a9"/>
    <w:uiPriority w:val="99"/>
    <w:rsid w:val="00A8471D"/>
    <w:pPr>
      <w:tabs>
        <w:tab w:val="center" w:pos="4153"/>
        <w:tab w:val="right" w:pos="8306"/>
      </w:tabs>
      <w:snapToGrid w:val="0"/>
    </w:pPr>
    <w:rPr>
      <w:sz w:val="18"/>
      <w:szCs w:val="18"/>
    </w:rPr>
  </w:style>
  <w:style w:type="character" w:customStyle="1" w:styleId="a9">
    <w:name w:val="页脚 字符"/>
    <w:basedOn w:val="a0"/>
    <w:link w:val="a8"/>
    <w:uiPriority w:val="99"/>
    <w:rsid w:val="00A847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3</cp:revision>
  <dcterms:created xsi:type="dcterms:W3CDTF">2021-08-03T14:50:00Z</dcterms:created>
  <dcterms:modified xsi:type="dcterms:W3CDTF">2021-08-04T08:34:00Z</dcterms:modified>
</cp:coreProperties>
</file>