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AA0024" w14:textId="77777777" w:rsidR="00A77B3E" w:rsidRPr="00FB5CFB" w:rsidRDefault="002625B4" w:rsidP="00FB5CFB">
      <w:pPr>
        <w:spacing w:line="360" w:lineRule="auto"/>
        <w:jc w:val="both"/>
        <w:rPr>
          <w:rFonts w:ascii="Book Antiqua" w:hAnsi="Book Antiqua"/>
        </w:rPr>
      </w:pPr>
      <w:bookmarkStart w:id="0" w:name="_GoBack"/>
      <w:r w:rsidRPr="00FB5CFB">
        <w:rPr>
          <w:rFonts w:ascii="Book Antiqua" w:eastAsia="Book Antiqua" w:hAnsi="Book Antiqua" w:cs="Book Antiqua"/>
          <w:b/>
          <w:color w:val="000000"/>
        </w:rPr>
        <w:t xml:space="preserve">Name of Journal: </w:t>
      </w:r>
      <w:r w:rsidRPr="00FB5CFB">
        <w:rPr>
          <w:rFonts w:ascii="Book Antiqua" w:eastAsia="Book Antiqua" w:hAnsi="Book Antiqua" w:cs="Book Antiqua"/>
          <w:i/>
          <w:color w:val="000000"/>
        </w:rPr>
        <w:t>World Journal of Clinical Cases</w:t>
      </w:r>
    </w:p>
    <w:p w14:paraId="66D45C10"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color w:val="000000"/>
        </w:rPr>
        <w:t xml:space="preserve">Manuscript NO: </w:t>
      </w:r>
      <w:r w:rsidRPr="00FB5CFB">
        <w:rPr>
          <w:rFonts w:ascii="Book Antiqua" w:eastAsia="Book Antiqua" w:hAnsi="Book Antiqua" w:cs="Book Antiqua"/>
          <w:color w:val="000000"/>
        </w:rPr>
        <w:t>67985</w:t>
      </w:r>
    </w:p>
    <w:p w14:paraId="7BDCBCBB"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color w:val="000000"/>
        </w:rPr>
        <w:t xml:space="preserve">Manuscript Type: </w:t>
      </w:r>
      <w:r w:rsidRPr="00FB5CFB">
        <w:rPr>
          <w:rFonts w:ascii="Book Antiqua" w:eastAsia="Book Antiqua" w:hAnsi="Book Antiqua" w:cs="Book Antiqua"/>
          <w:color w:val="000000"/>
        </w:rPr>
        <w:t>CASE REPORT</w:t>
      </w:r>
    </w:p>
    <w:p w14:paraId="5E4159DA" w14:textId="77777777" w:rsidR="00A77B3E" w:rsidRPr="00FB5CFB" w:rsidRDefault="00A77B3E" w:rsidP="00FB5CFB">
      <w:pPr>
        <w:spacing w:line="360" w:lineRule="auto"/>
        <w:jc w:val="both"/>
        <w:rPr>
          <w:rFonts w:ascii="Book Antiqua" w:hAnsi="Book Antiqua"/>
        </w:rPr>
      </w:pPr>
    </w:p>
    <w:p w14:paraId="0C20ED38" w14:textId="26EA5560"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color w:val="000000"/>
        </w:rPr>
        <w:t xml:space="preserve">Endoscopic </w:t>
      </w:r>
      <w:r w:rsidR="00FB5CFB">
        <w:rPr>
          <w:rFonts w:ascii="Book Antiqua" w:hAnsi="Book Antiqua" w:cs="Book Antiqua"/>
          <w:b/>
          <w:color w:val="000000"/>
          <w:lang w:eastAsia="zh-CN"/>
        </w:rPr>
        <w:t>j</w:t>
      </w:r>
      <w:r w:rsidRPr="00FB5CFB">
        <w:rPr>
          <w:rFonts w:ascii="Book Antiqua" w:eastAsia="Book Antiqua" w:hAnsi="Book Antiqua" w:cs="Book Antiqua"/>
          <w:b/>
          <w:color w:val="000000"/>
        </w:rPr>
        <w:t xml:space="preserve">oint </w:t>
      </w:r>
      <w:r w:rsidR="00FB5CFB">
        <w:rPr>
          <w:rFonts w:ascii="Book Antiqua" w:eastAsia="Book Antiqua" w:hAnsi="Book Antiqua" w:cs="Book Antiqua"/>
          <w:b/>
          <w:color w:val="000000"/>
        </w:rPr>
        <w:t>c</w:t>
      </w:r>
      <w:r w:rsidRPr="00FB5CFB">
        <w:rPr>
          <w:rFonts w:ascii="Book Antiqua" w:eastAsia="Book Antiqua" w:hAnsi="Book Antiqua" w:cs="Book Antiqua"/>
          <w:b/>
          <w:color w:val="000000"/>
        </w:rPr>
        <w:t xml:space="preserve">apsule and </w:t>
      </w:r>
      <w:r w:rsidR="00FB5CFB">
        <w:rPr>
          <w:rFonts w:ascii="Book Antiqua" w:eastAsia="Book Antiqua" w:hAnsi="Book Antiqua" w:cs="Book Antiqua"/>
          <w:b/>
          <w:color w:val="000000"/>
        </w:rPr>
        <w:t>a</w:t>
      </w:r>
      <w:r w:rsidRPr="00FB5CFB">
        <w:rPr>
          <w:rFonts w:ascii="Book Antiqua" w:eastAsia="Book Antiqua" w:hAnsi="Book Antiqua" w:cs="Book Antiqua"/>
          <w:b/>
          <w:color w:val="000000"/>
        </w:rPr>
        <w:t xml:space="preserve">rticular </w:t>
      </w:r>
      <w:r w:rsidR="00FB5CFB">
        <w:rPr>
          <w:rFonts w:ascii="Book Antiqua" w:eastAsia="Book Antiqua" w:hAnsi="Book Antiqua" w:cs="Book Antiqua"/>
          <w:b/>
          <w:color w:val="000000"/>
        </w:rPr>
        <w:t>p</w:t>
      </w:r>
      <w:r w:rsidRPr="00FB5CFB">
        <w:rPr>
          <w:rFonts w:ascii="Book Antiqua" w:eastAsia="Book Antiqua" w:hAnsi="Book Antiqua" w:cs="Book Antiqua"/>
          <w:b/>
          <w:color w:val="000000"/>
        </w:rPr>
        <w:t xml:space="preserve">rocess </w:t>
      </w:r>
      <w:r w:rsidR="00FB5CFB">
        <w:rPr>
          <w:rFonts w:ascii="Book Antiqua" w:eastAsia="Book Antiqua" w:hAnsi="Book Antiqua" w:cs="Book Antiqua"/>
          <w:b/>
          <w:color w:val="000000"/>
        </w:rPr>
        <w:t>e</w:t>
      </w:r>
      <w:r w:rsidRPr="00FB5CFB">
        <w:rPr>
          <w:rFonts w:ascii="Book Antiqua" w:eastAsia="Book Antiqua" w:hAnsi="Book Antiqua" w:cs="Book Antiqua"/>
          <w:b/>
          <w:color w:val="000000"/>
        </w:rPr>
        <w:t>xcision to</w:t>
      </w:r>
      <w:r w:rsidR="00935BE7" w:rsidRPr="00FB5CFB">
        <w:rPr>
          <w:rFonts w:ascii="Book Antiqua" w:eastAsia="Book Antiqua" w:hAnsi="Book Antiqua" w:cs="Book Antiqua"/>
          <w:b/>
          <w:color w:val="000000"/>
        </w:rPr>
        <w:t xml:space="preserve"> </w:t>
      </w:r>
      <w:r w:rsidRPr="00FB5CFB">
        <w:rPr>
          <w:rFonts w:ascii="Book Antiqua" w:eastAsia="Book Antiqua" w:hAnsi="Book Antiqua" w:cs="Book Antiqua"/>
          <w:b/>
          <w:color w:val="000000"/>
        </w:rPr>
        <w:t xml:space="preserve">treat lumbar facet joint </w:t>
      </w:r>
      <w:r w:rsidR="002D155C">
        <w:rPr>
          <w:rFonts w:ascii="Book Antiqua" w:eastAsia="Book Antiqua" w:hAnsi="Book Antiqua" w:cs="Book Antiqua"/>
          <w:b/>
          <w:color w:val="000000"/>
        </w:rPr>
        <w:t>s</w:t>
      </w:r>
      <w:r w:rsidRPr="00FB5CFB">
        <w:rPr>
          <w:rFonts w:ascii="Book Antiqua" w:eastAsia="Book Antiqua" w:hAnsi="Book Antiqua" w:cs="Book Antiqua"/>
          <w:b/>
          <w:color w:val="000000"/>
        </w:rPr>
        <w:t>yndrome: A case report</w:t>
      </w:r>
    </w:p>
    <w:p w14:paraId="66393BD5" w14:textId="77777777" w:rsidR="00A77B3E" w:rsidRPr="00FB5CFB" w:rsidRDefault="00A77B3E" w:rsidP="00FB5CFB">
      <w:pPr>
        <w:spacing w:line="360" w:lineRule="auto"/>
        <w:jc w:val="both"/>
        <w:rPr>
          <w:rFonts w:ascii="Book Antiqua" w:hAnsi="Book Antiqua"/>
        </w:rPr>
      </w:pPr>
    </w:p>
    <w:p w14:paraId="3CB946F3" w14:textId="06DA1A92" w:rsidR="00A77B3E" w:rsidRPr="00FB5CFB" w:rsidRDefault="00935BE7" w:rsidP="00FB5CFB">
      <w:pPr>
        <w:spacing w:line="360" w:lineRule="auto"/>
        <w:jc w:val="both"/>
        <w:rPr>
          <w:rFonts w:ascii="Book Antiqua" w:hAnsi="Book Antiqua"/>
        </w:rPr>
      </w:pPr>
      <w:r w:rsidRPr="00FB5CFB">
        <w:rPr>
          <w:rFonts w:ascii="Book Antiqua" w:eastAsia="Book Antiqua" w:hAnsi="Book Antiqua" w:cs="Book Antiqua"/>
          <w:color w:val="000000"/>
        </w:rPr>
        <w:t xml:space="preserve">Yuan HJ </w:t>
      </w:r>
      <w:r w:rsidR="002625B4" w:rsidRPr="00FB5CFB">
        <w:rPr>
          <w:rFonts w:ascii="Book Antiqua" w:eastAsia="Book Antiqua" w:hAnsi="Book Antiqua" w:cs="Book Antiqua"/>
          <w:i/>
          <w:iCs/>
          <w:color w:val="000000"/>
        </w:rPr>
        <w:t>et al</w:t>
      </w:r>
      <w:r w:rsidR="002625B4" w:rsidRPr="00FB5CFB">
        <w:rPr>
          <w:rFonts w:ascii="Book Antiqua" w:eastAsia="Book Antiqua" w:hAnsi="Book Antiqua" w:cs="Book Antiqua"/>
          <w:color w:val="000000"/>
        </w:rPr>
        <w:t>. Endoscopic treatment for LFJS</w:t>
      </w:r>
    </w:p>
    <w:p w14:paraId="2AE3B9B0" w14:textId="77777777" w:rsidR="00A77B3E" w:rsidRPr="00FB5CFB" w:rsidRDefault="00A77B3E" w:rsidP="00FB5CFB">
      <w:pPr>
        <w:spacing w:line="360" w:lineRule="auto"/>
        <w:jc w:val="both"/>
        <w:rPr>
          <w:rFonts w:ascii="Book Antiqua" w:hAnsi="Book Antiqua"/>
        </w:rPr>
      </w:pPr>
    </w:p>
    <w:p w14:paraId="7D574D81" w14:textId="14E7BE8B"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Hong</w:t>
      </w:r>
      <w:r w:rsidR="00935BE7" w:rsidRPr="00FB5CFB">
        <w:rPr>
          <w:rFonts w:ascii="Book Antiqua" w:eastAsia="Book Antiqua" w:hAnsi="Book Antiqua" w:cs="Book Antiqua"/>
          <w:color w:val="000000"/>
        </w:rPr>
        <w:t>-</w:t>
      </w:r>
      <w:proofErr w:type="spellStart"/>
      <w:r w:rsidR="00935BE7" w:rsidRPr="00FB5CFB">
        <w:rPr>
          <w:rFonts w:ascii="Book Antiqua" w:eastAsia="Book Antiqua" w:hAnsi="Book Antiqua" w:cs="Book Antiqua"/>
          <w:color w:val="000000"/>
        </w:rPr>
        <w:t>J</w:t>
      </w:r>
      <w:r w:rsidRPr="00FB5CFB">
        <w:rPr>
          <w:rFonts w:ascii="Book Antiqua" w:eastAsia="Book Antiqua" w:hAnsi="Book Antiqua" w:cs="Book Antiqua"/>
          <w:color w:val="000000"/>
        </w:rPr>
        <w:t>ie</w:t>
      </w:r>
      <w:proofErr w:type="spellEnd"/>
      <w:r w:rsidRPr="00FB5CFB">
        <w:rPr>
          <w:rFonts w:ascii="Book Antiqua" w:eastAsia="Book Antiqua" w:hAnsi="Book Antiqua" w:cs="Book Antiqua"/>
          <w:color w:val="000000"/>
        </w:rPr>
        <w:t xml:space="preserve"> Yuan, Chun</w:t>
      </w:r>
      <w:r w:rsidR="00935BE7" w:rsidRPr="00FB5CFB">
        <w:rPr>
          <w:rFonts w:ascii="Book Antiqua" w:eastAsia="Book Antiqua" w:hAnsi="Book Antiqua" w:cs="Book Antiqua"/>
          <w:color w:val="000000"/>
        </w:rPr>
        <w:t>-Y</w:t>
      </w:r>
      <w:r w:rsidRPr="00FB5CFB">
        <w:rPr>
          <w:rFonts w:ascii="Book Antiqua" w:eastAsia="Book Antiqua" w:hAnsi="Book Antiqua" w:cs="Book Antiqua"/>
          <w:color w:val="000000"/>
        </w:rPr>
        <w:t>an Wang, Yu</w:t>
      </w:r>
      <w:r w:rsidR="00935BE7" w:rsidRPr="00FB5CFB">
        <w:rPr>
          <w:rFonts w:ascii="Book Antiqua" w:eastAsia="Book Antiqua" w:hAnsi="Book Antiqua" w:cs="Book Antiqua"/>
          <w:color w:val="000000"/>
        </w:rPr>
        <w:t>-F</w:t>
      </w:r>
      <w:r w:rsidRPr="00FB5CFB">
        <w:rPr>
          <w:rFonts w:ascii="Book Antiqua" w:eastAsia="Book Antiqua" w:hAnsi="Book Antiqua" w:cs="Book Antiqua"/>
          <w:color w:val="000000"/>
        </w:rPr>
        <w:t>eng Wang</w:t>
      </w:r>
    </w:p>
    <w:p w14:paraId="19455363" w14:textId="77777777" w:rsidR="00A77B3E" w:rsidRPr="00FB5CFB" w:rsidRDefault="00A77B3E" w:rsidP="00FB5CFB">
      <w:pPr>
        <w:spacing w:line="360" w:lineRule="auto"/>
        <w:jc w:val="both"/>
        <w:rPr>
          <w:rFonts w:ascii="Book Antiqua" w:hAnsi="Book Antiqua"/>
        </w:rPr>
      </w:pPr>
    </w:p>
    <w:p w14:paraId="139CCAD2" w14:textId="24A444EF"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bCs/>
          <w:color w:val="000000"/>
        </w:rPr>
        <w:t>Hong</w:t>
      </w:r>
      <w:r w:rsidR="00935BE7" w:rsidRPr="00FB5CFB">
        <w:rPr>
          <w:rFonts w:ascii="Book Antiqua" w:eastAsia="Book Antiqua" w:hAnsi="Book Antiqua" w:cs="Book Antiqua"/>
          <w:b/>
          <w:bCs/>
          <w:color w:val="000000"/>
        </w:rPr>
        <w:t>-</w:t>
      </w:r>
      <w:proofErr w:type="spellStart"/>
      <w:r w:rsidR="00935BE7" w:rsidRPr="00FB5CFB">
        <w:rPr>
          <w:rFonts w:ascii="Book Antiqua" w:eastAsia="Book Antiqua" w:hAnsi="Book Antiqua" w:cs="Book Antiqua"/>
          <w:b/>
          <w:bCs/>
          <w:color w:val="000000"/>
        </w:rPr>
        <w:t>J</w:t>
      </w:r>
      <w:r w:rsidRPr="00FB5CFB">
        <w:rPr>
          <w:rFonts w:ascii="Book Antiqua" w:eastAsia="Book Antiqua" w:hAnsi="Book Antiqua" w:cs="Book Antiqua"/>
          <w:b/>
          <w:bCs/>
          <w:color w:val="000000"/>
        </w:rPr>
        <w:t>ie</w:t>
      </w:r>
      <w:proofErr w:type="spellEnd"/>
      <w:r w:rsidRPr="00FB5CFB">
        <w:rPr>
          <w:rFonts w:ascii="Book Antiqua" w:eastAsia="Book Antiqua" w:hAnsi="Book Antiqua" w:cs="Book Antiqua"/>
          <w:b/>
          <w:bCs/>
          <w:color w:val="000000"/>
        </w:rPr>
        <w:t xml:space="preserve"> Yuan, </w:t>
      </w:r>
      <w:r w:rsidRPr="00FB5CFB">
        <w:rPr>
          <w:rFonts w:ascii="Book Antiqua" w:eastAsia="Book Antiqua" w:hAnsi="Book Antiqua" w:cs="Book Antiqua"/>
          <w:color w:val="000000"/>
        </w:rPr>
        <w:t xml:space="preserve">Department of Pain Medicine, Nantong Hospital of Traditional Chinese Medicine, Nantong 226001, </w:t>
      </w:r>
      <w:r w:rsidR="00935BE7" w:rsidRPr="00FB5CFB">
        <w:rPr>
          <w:rFonts w:ascii="Book Antiqua" w:eastAsia="Book Antiqua" w:hAnsi="Book Antiqua" w:cs="Book Antiqua"/>
          <w:color w:val="000000"/>
        </w:rPr>
        <w:t xml:space="preserve">Jiangsu Province, </w:t>
      </w:r>
      <w:r w:rsidRPr="00FB5CFB">
        <w:rPr>
          <w:rFonts w:ascii="Book Antiqua" w:eastAsia="Book Antiqua" w:hAnsi="Book Antiqua" w:cs="Book Antiqua"/>
          <w:color w:val="000000"/>
        </w:rPr>
        <w:t>China</w:t>
      </w:r>
    </w:p>
    <w:p w14:paraId="011D8334" w14:textId="77777777" w:rsidR="00A77B3E" w:rsidRPr="00FB5CFB" w:rsidRDefault="00A77B3E" w:rsidP="00FB5CFB">
      <w:pPr>
        <w:spacing w:line="360" w:lineRule="auto"/>
        <w:jc w:val="both"/>
        <w:rPr>
          <w:rFonts w:ascii="Book Antiqua" w:hAnsi="Book Antiqua"/>
        </w:rPr>
      </w:pPr>
    </w:p>
    <w:p w14:paraId="643F1C1C" w14:textId="1DC465EB"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bCs/>
          <w:color w:val="000000"/>
        </w:rPr>
        <w:t>Chun</w:t>
      </w:r>
      <w:r w:rsidR="00935BE7" w:rsidRPr="00FB5CFB">
        <w:rPr>
          <w:rFonts w:ascii="Book Antiqua" w:eastAsia="Book Antiqua" w:hAnsi="Book Antiqua" w:cs="Book Antiqua"/>
          <w:b/>
          <w:bCs/>
          <w:color w:val="000000"/>
        </w:rPr>
        <w:t>-Y</w:t>
      </w:r>
      <w:r w:rsidRPr="00FB5CFB">
        <w:rPr>
          <w:rFonts w:ascii="Book Antiqua" w:eastAsia="Book Antiqua" w:hAnsi="Book Antiqua" w:cs="Book Antiqua"/>
          <w:b/>
          <w:bCs/>
          <w:color w:val="000000"/>
        </w:rPr>
        <w:t xml:space="preserve">an Wang, </w:t>
      </w:r>
      <w:r w:rsidRPr="00FB5CFB">
        <w:rPr>
          <w:rFonts w:ascii="Book Antiqua" w:eastAsia="Book Antiqua" w:hAnsi="Book Antiqua" w:cs="Book Antiqua"/>
          <w:color w:val="000000"/>
        </w:rPr>
        <w:t>Department of Cardiovascular, Shanghai Public Health Clinical Center, Shanghai 201508, China</w:t>
      </w:r>
    </w:p>
    <w:p w14:paraId="64263D2E" w14:textId="77777777" w:rsidR="00A77B3E" w:rsidRPr="00FB5CFB" w:rsidRDefault="00A77B3E" w:rsidP="00FB5CFB">
      <w:pPr>
        <w:spacing w:line="360" w:lineRule="auto"/>
        <w:jc w:val="both"/>
        <w:rPr>
          <w:rFonts w:ascii="Book Antiqua" w:hAnsi="Book Antiqua"/>
        </w:rPr>
      </w:pPr>
    </w:p>
    <w:p w14:paraId="2A05FF4E" w14:textId="783A0C95"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bCs/>
          <w:color w:val="000000"/>
        </w:rPr>
        <w:t>Yu</w:t>
      </w:r>
      <w:r w:rsidR="00935BE7" w:rsidRPr="00FB5CFB">
        <w:rPr>
          <w:rFonts w:ascii="Book Antiqua" w:eastAsia="Book Antiqua" w:hAnsi="Book Antiqua" w:cs="Book Antiqua"/>
          <w:b/>
          <w:bCs/>
          <w:color w:val="000000"/>
        </w:rPr>
        <w:t>-F</w:t>
      </w:r>
      <w:r w:rsidRPr="00FB5CFB">
        <w:rPr>
          <w:rFonts w:ascii="Book Antiqua" w:eastAsia="Book Antiqua" w:hAnsi="Book Antiqua" w:cs="Book Antiqua"/>
          <w:b/>
          <w:bCs/>
          <w:color w:val="000000"/>
        </w:rPr>
        <w:t xml:space="preserve">eng Wang, </w:t>
      </w:r>
      <w:r w:rsidRPr="00FB5CFB">
        <w:rPr>
          <w:rFonts w:ascii="Book Antiqua" w:eastAsia="Book Antiqua" w:hAnsi="Book Antiqua" w:cs="Book Antiqua"/>
          <w:color w:val="000000"/>
        </w:rPr>
        <w:t xml:space="preserve">Department of Radiology, Jinshan Branch, Shanghai Sixth </w:t>
      </w:r>
      <w:r w:rsidR="00935BE7" w:rsidRPr="00FB5CFB">
        <w:rPr>
          <w:rFonts w:ascii="Book Antiqua" w:eastAsia="Book Antiqua" w:hAnsi="Book Antiqua" w:cs="Book Antiqua"/>
          <w:color w:val="000000"/>
        </w:rPr>
        <w:t>People’</w:t>
      </w:r>
      <w:r w:rsidRPr="00FB5CFB">
        <w:rPr>
          <w:rFonts w:ascii="Book Antiqua" w:eastAsia="Book Antiqua" w:hAnsi="Book Antiqua" w:cs="Book Antiqua"/>
          <w:color w:val="000000"/>
        </w:rPr>
        <w:t>s Hospital, Shanghai 201599, China</w:t>
      </w:r>
    </w:p>
    <w:p w14:paraId="432014E6" w14:textId="77777777" w:rsidR="00A77B3E" w:rsidRPr="00FB5CFB" w:rsidRDefault="00A77B3E" w:rsidP="00FB5CFB">
      <w:pPr>
        <w:spacing w:line="360" w:lineRule="auto"/>
        <w:jc w:val="both"/>
        <w:rPr>
          <w:rFonts w:ascii="Book Antiqua" w:hAnsi="Book Antiqua"/>
        </w:rPr>
      </w:pPr>
    </w:p>
    <w:p w14:paraId="40CE92EC" w14:textId="51674812"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bCs/>
          <w:color w:val="000000"/>
        </w:rPr>
        <w:t xml:space="preserve">Author contributions: </w:t>
      </w:r>
      <w:r w:rsidR="00935BE7" w:rsidRPr="00FB5CFB">
        <w:rPr>
          <w:rFonts w:ascii="Book Antiqua" w:eastAsia="Book Antiqua" w:hAnsi="Book Antiqua" w:cs="Book Antiqua"/>
          <w:color w:val="000000"/>
        </w:rPr>
        <w:t>Yuan HJ</w:t>
      </w:r>
      <w:r w:rsidRPr="00FB5CFB">
        <w:rPr>
          <w:rFonts w:ascii="Book Antiqua" w:eastAsia="Book Antiqua" w:hAnsi="Book Antiqua" w:cs="Book Antiqua"/>
          <w:color w:val="000000"/>
        </w:rPr>
        <w:t xml:space="preserve"> and </w:t>
      </w:r>
      <w:r w:rsidR="00935BE7" w:rsidRPr="00FB5CFB">
        <w:rPr>
          <w:rFonts w:ascii="Book Antiqua" w:eastAsia="Book Antiqua" w:hAnsi="Book Antiqua" w:cs="Book Antiqua"/>
          <w:color w:val="000000"/>
        </w:rPr>
        <w:t>Wang CY</w:t>
      </w:r>
      <w:r w:rsidRPr="00FB5CFB">
        <w:rPr>
          <w:rFonts w:ascii="Book Antiqua" w:eastAsia="Book Antiqua" w:hAnsi="Book Antiqua" w:cs="Book Antiqua"/>
          <w:color w:val="000000"/>
        </w:rPr>
        <w:t xml:space="preserve"> designed the research study; </w:t>
      </w:r>
      <w:r w:rsidR="00935BE7" w:rsidRPr="00FB5CFB">
        <w:rPr>
          <w:rFonts w:ascii="Book Antiqua" w:eastAsia="Book Antiqua" w:hAnsi="Book Antiqua" w:cs="Book Antiqua"/>
          <w:color w:val="000000"/>
        </w:rPr>
        <w:t>Yuan HJ</w:t>
      </w:r>
      <w:r w:rsidRPr="00FB5CFB">
        <w:rPr>
          <w:rFonts w:ascii="Book Antiqua" w:eastAsia="Book Antiqua" w:hAnsi="Book Antiqua" w:cs="Book Antiqua"/>
          <w:color w:val="000000"/>
        </w:rPr>
        <w:t xml:space="preserve">, </w:t>
      </w:r>
      <w:r w:rsidR="00935BE7" w:rsidRPr="00FB5CFB">
        <w:rPr>
          <w:rFonts w:ascii="Book Antiqua" w:eastAsia="Book Antiqua" w:hAnsi="Book Antiqua" w:cs="Book Antiqua"/>
          <w:color w:val="000000"/>
        </w:rPr>
        <w:t>Wang CY</w:t>
      </w:r>
      <w:r w:rsidRPr="00FB5CFB">
        <w:rPr>
          <w:rFonts w:ascii="Book Antiqua" w:eastAsia="Book Antiqua" w:hAnsi="Book Antiqua" w:cs="Book Antiqua"/>
          <w:color w:val="000000"/>
        </w:rPr>
        <w:t xml:space="preserve"> and </w:t>
      </w:r>
      <w:r w:rsidR="00935BE7" w:rsidRPr="00FB5CFB">
        <w:rPr>
          <w:rFonts w:ascii="Book Antiqua" w:eastAsia="Book Antiqua" w:hAnsi="Book Antiqua" w:cs="Book Antiqua"/>
          <w:color w:val="000000"/>
        </w:rPr>
        <w:t>Wang YF</w:t>
      </w:r>
      <w:r w:rsidRPr="00FB5CFB">
        <w:rPr>
          <w:rFonts w:ascii="Book Antiqua" w:eastAsia="Book Antiqua" w:hAnsi="Book Antiqua" w:cs="Book Antiqua"/>
          <w:color w:val="000000"/>
        </w:rPr>
        <w:t xml:space="preserve"> performed the research; </w:t>
      </w:r>
      <w:r w:rsidR="00935BE7" w:rsidRPr="00FB5CFB">
        <w:rPr>
          <w:rFonts w:ascii="Book Antiqua" w:eastAsia="Book Antiqua" w:hAnsi="Book Antiqua" w:cs="Book Antiqua"/>
          <w:color w:val="000000"/>
        </w:rPr>
        <w:t>Yuan HJ</w:t>
      </w:r>
      <w:r w:rsidRPr="00FB5CFB">
        <w:rPr>
          <w:rFonts w:ascii="Book Antiqua" w:eastAsia="Book Antiqua" w:hAnsi="Book Antiqua" w:cs="Book Antiqua"/>
          <w:color w:val="000000"/>
        </w:rPr>
        <w:t xml:space="preserve"> and </w:t>
      </w:r>
      <w:r w:rsidR="00935BE7" w:rsidRPr="00FB5CFB">
        <w:rPr>
          <w:rFonts w:ascii="Book Antiqua" w:eastAsia="Book Antiqua" w:hAnsi="Book Antiqua" w:cs="Book Antiqua"/>
          <w:color w:val="000000"/>
        </w:rPr>
        <w:t>Wang YF</w:t>
      </w:r>
      <w:r w:rsidRPr="00FB5CFB">
        <w:rPr>
          <w:rFonts w:ascii="Book Antiqua" w:eastAsia="Book Antiqua" w:hAnsi="Book Antiqua" w:cs="Book Antiqua"/>
          <w:color w:val="000000"/>
        </w:rPr>
        <w:t xml:space="preserve"> wrote the manuscript; </w:t>
      </w:r>
      <w:r w:rsidR="000033CD">
        <w:rPr>
          <w:rFonts w:ascii="Book Antiqua" w:eastAsia="Book Antiqua" w:hAnsi="Book Antiqua" w:cs="Book Antiqua"/>
          <w:color w:val="000000"/>
        </w:rPr>
        <w:t>A</w:t>
      </w:r>
      <w:r w:rsidR="002D155C" w:rsidRPr="00FB5CFB">
        <w:rPr>
          <w:rFonts w:ascii="Book Antiqua" w:eastAsia="Book Antiqua" w:hAnsi="Book Antiqua" w:cs="Book Antiqua"/>
          <w:color w:val="000000"/>
        </w:rPr>
        <w:t xml:space="preserve">ll </w:t>
      </w:r>
      <w:r w:rsidRPr="00FB5CFB">
        <w:rPr>
          <w:rFonts w:ascii="Book Antiqua" w:eastAsia="Book Antiqua" w:hAnsi="Book Antiqua" w:cs="Book Antiqua"/>
          <w:color w:val="000000"/>
        </w:rPr>
        <w:t>authors have read and approve</w:t>
      </w:r>
      <w:r w:rsidR="000033CD">
        <w:rPr>
          <w:rFonts w:ascii="Book Antiqua" w:eastAsia="Book Antiqua" w:hAnsi="Book Antiqua" w:cs="Book Antiqua"/>
          <w:color w:val="000000"/>
        </w:rPr>
        <w:t>d</w:t>
      </w:r>
      <w:r w:rsidRPr="00FB5CFB">
        <w:rPr>
          <w:rFonts w:ascii="Book Antiqua" w:eastAsia="Book Antiqua" w:hAnsi="Book Antiqua" w:cs="Book Antiqua"/>
          <w:color w:val="000000"/>
        </w:rPr>
        <w:t xml:space="preserve"> the final manuscript.</w:t>
      </w:r>
    </w:p>
    <w:p w14:paraId="4FE739A1" w14:textId="77777777" w:rsidR="00A77B3E" w:rsidRPr="00FB5CFB" w:rsidRDefault="00A77B3E" w:rsidP="00FB5CFB">
      <w:pPr>
        <w:spacing w:line="360" w:lineRule="auto"/>
        <w:jc w:val="both"/>
        <w:rPr>
          <w:rFonts w:ascii="Book Antiqua" w:hAnsi="Book Antiqua"/>
        </w:rPr>
      </w:pPr>
    </w:p>
    <w:p w14:paraId="749AC3C8" w14:textId="66F69FBB"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bCs/>
          <w:color w:val="000000"/>
        </w:rPr>
        <w:t>Corresponding author: Yu</w:t>
      </w:r>
      <w:r w:rsidR="00935BE7" w:rsidRPr="00FB5CFB">
        <w:rPr>
          <w:rFonts w:ascii="Book Antiqua" w:eastAsia="Book Antiqua" w:hAnsi="Book Antiqua" w:cs="Book Antiqua"/>
          <w:b/>
          <w:bCs/>
          <w:color w:val="000000"/>
        </w:rPr>
        <w:t>-F</w:t>
      </w:r>
      <w:r w:rsidRPr="00FB5CFB">
        <w:rPr>
          <w:rFonts w:ascii="Book Antiqua" w:eastAsia="Book Antiqua" w:hAnsi="Book Antiqua" w:cs="Book Antiqua"/>
          <w:b/>
          <w:bCs/>
          <w:color w:val="000000"/>
        </w:rPr>
        <w:t xml:space="preserve">eng Wang, MD, Associate Chief Physician, Chief Doctor, </w:t>
      </w:r>
      <w:r w:rsidRPr="00FB5CFB">
        <w:rPr>
          <w:rFonts w:ascii="Book Antiqua" w:eastAsia="Book Antiqua" w:hAnsi="Book Antiqua" w:cs="Book Antiqua"/>
          <w:color w:val="000000"/>
        </w:rPr>
        <w:t xml:space="preserve">Department of Radiology, Jinshan Branch, Shanghai Sixth </w:t>
      </w:r>
      <w:r w:rsidR="00935BE7" w:rsidRPr="00FB5CFB">
        <w:rPr>
          <w:rFonts w:ascii="Book Antiqua" w:eastAsia="Book Antiqua" w:hAnsi="Book Antiqua" w:cs="Book Antiqua"/>
          <w:color w:val="000000"/>
        </w:rPr>
        <w:t>People’</w:t>
      </w:r>
      <w:r w:rsidRPr="00FB5CFB">
        <w:rPr>
          <w:rFonts w:ascii="Book Antiqua" w:eastAsia="Book Antiqua" w:hAnsi="Book Antiqua" w:cs="Book Antiqua"/>
          <w:color w:val="000000"/>
        </w:rPr>
        <w:t>s Hospital,</w:t>
      </w:r>
      <w:r w:rsidR="00FB5CFB">
        <w:rPr>
          <w:rFonts w:ascii="Book Antiqua" w:eastAsia="Book Antiqua" w:hAnsi="Book Antiqua" w:cs="Book Antiqua"/>
          <w:color w:val="000000"/>
        </w:rPr>
        <w:t xml:space="preserve"> No. 147</w:t>
      </w:r>
      <w:r w:rsidRPr="00FB5CFB">
        <w:rPr>
          <w:rFonts w:ascii="Book Antiqua" w:eastAsia="Book Antiqua" w:hAnsi="Book Antiqua" w:cs="Book Antiqua"/>
          <w:color w:val="000000"/>
        </w:rPr>
        <w:t xml:space="preserve"> </w:t>
      </w:r>
      <w:proofErr w:type="spellStart"/>
      <w:r w:rsidRPr="00FB5CFB">
        <w:rPr>
          <w:rFonts w:ascii="Book Antiqua" w:eastAsia="Book Antiqua" w:hAnsi="Book Antiqua" w:cs="Book Antiqua"/>
          <w:color w:val="000000"/>
        </w:rPr>
        <w:t>Jiankang</w:t>
      </w:r>
      <w:proofErr w:type="spellEnd"/>
      <w:r w:rsidRPr="00FB5CFB">
        <w:rPr>
          <w:rFonts w:ascii="Book Antiqua" w:eastAsia="Book Antiqua" w:hAnsi="Book Antiqua" w:cs="Book Antiqua"/>
          <w:color w:val="000000"/>
        </w:rPr>
        <w:t xml:space="preserve"> Road, </w:t>
      </w:r>
      <w:proofErr w:type="spellStart"/>
      <w:r w:rsidRPr="00FB5CFB">
        <w:rPr>
          <w:rFonts w:ascii="Book Antiqua" w:eastAsia="Book Antiqua" w:hAnsi="Book Antiqua" w:cs="Book Antiqua"/>
          <w:color w:val="000000"/>
        </w:rPr>
        <w:t>Zhujing</w:t>
      </w:r>
      <w:proofErr w:type="spellEnd"/>
      <w:r w:rsidRPr="00FB5CFB">
        <w:rPr>
          <w:rFonts w:ascii="Book Antiqua" w:eastAsia="Book Antiqua" w:hAnsi="Book Antiqua" w:cs="Book Antiqua"/>
          <w:color w:val="000000"/>
        </w:rPr>
        <w:t xml:space="preserve"> Town, Jinshan District, Shanghai 201599, China. 750769365@qq.com</w:t>
      </w:r>
    </w:p>
    <w:p w14:paraId="7055B7E1" w14:textId="77777777" w:rsidR="00A77B3E" w:rsidRPr="00FB5CFB" w:rsidRDefault="00A77B3E" w:rsidP="00FB5CFB">
      <w:pPr>
        <w:spacing w:line="360" w:lineRule="auto"/>
        <w:jc w:val="both"/>
        <w:rPr>
          <w:rFonts w:ascii="Book Antiqua" w:hAnsi="Book Antiqua"/>
        </w:rPr>
      </w:pPr>
    </w:p>
    <w:p w14:paraId="237C260E"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bCs/>
          <w:color w:val="000000"/>
        </w:rPr>
        <w:lastRenderedPageBreak/>
        <w:t xml:space="preserve">Received: </w:t>
      </w:r>
      <w:r w:rsidRPr="00FB5CFB">
        <w:rPr>
          <w:rFonts w:ascii="Book Antiqua" w:eastAsia="Book Antiqua" w:hAnsi="Book Antiqua" w:cs="Book Antiqua"/>
          <w:color w:val="000000"/>
        </w:rPr>
        <w:t>May 18, 2021</w:t>
      </w:r>
    </w:p>
    <w:p w14:paraId="6CCCAF8A" w14:textId="0EA764CB"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bCs/>
          <w:color w:val="000000"/>
        </w:rPr>
        <w:t xml:space="preserve">Revised: </w:t>
      </w:r>
      <w:r w:rsidR="00FB5CFB" w:rsidRPr="00FB5CFB">
        <w:rPr>
          <w:rFonts w:ascii="Book Antiqua" w:eastAsia="Book Antiqua" w:hAnsi="Book Antiqua" w:cs="Book Antiqua"/>
          <w:color w:val="000000"/>
        </w:rPr>
        <w:t>June 27, 2021</w:t>
      </w:r>
    </w:p>
    <w:p w14:paraId="037733C7" w14:textId="1CD7CE66"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bCs/>
          <w:color w:val="000000"/>
        </w:rPr>
        <w:t xml:space="preserve">Accepted: </w:t>
      </w:r>
      <w:bookmarkStart w:id="1" w:name="OLE_LINK15"/>
      <w:bookmarkStart w:id="2" w:name="OLE_LINK33"/>
      <w:bookmarkStart w:id="3" w:name="OLE_LINK48"/>
      <w:r w:rsidR="00EF093C">
        <w:rPr>
          <w:rFonts w:ascii="Book Antiqua" w:eastAsia="宋体" w:hAnsi="Book Antiqua"/>
          <w:color w:val="000000" w:themeColor="text1"/>
        </w:rPr>
        <w:t>J</w:t>
      </w:r>
      <w:r w:rsidR="00EF093C">
        <w:rPr>
          <w:rFonts w:ascii="Book Antiqua" w:eastAsia="宋体" w:hAnsi="Book Antiqua" w:hint="eastAsia"/>
          <w:color w:val="000000" w:themeColor="text1"/>
        </w:rPr>
        <w:t>u</w:t>
      </w:r>
      <w:r w:rsidR="00EF093C">
        <w:rPr>
          <w:rFonts w:ascii="Book Antiqua" w:eastAsia="宋体" w:hAnsi="Book Antiqua"/>
          <w:color w:val="000000" w:themeColor="text1"/>
        </w:rPr>
        <w:t>ly</w:t>
      </w:r>
      <w:r w:rsidR="00EF093C" w:rsidRPr="00F06907">
        <w:rPr>
          <w:rFonts w:ascii="Book Antiqua" w:eastAsia="宋体" w:hAnsi="Book Antiqua"/>
          <w:color w:val="000000" w:themeColor="text1"/>
        </w:rPr>
        <w:t xml:space="preserve"> </w:t>
      </w:r>
      <w:r w:rsidR="00EF093C">
        <w:rPr>
          <w:rFonts w:ascii="Book Antiqua" w:eastAsia="宋体" w:hAnsi="Book Antiqua"/>
          <w:color w:val="000000" w:themeColor="text1"/>
        </w:rPr>
        <w:t>26</w:t>
      </w:r>
      <w:r w:rsidR="00EF093C" w:rsidRPr="00F06907">
        <w:rPr>
          <w:rFonts w:ascii="Book Antiqua" w:eastAsia="宋体" w:hAnsi="Book Antiqua"/>
          <w:color w:val="000000" w:themeColor="text1"/>
        </w:rPr>
        <w:t>, 2021</w:t>
      </w:r>
      <w:bookmarkEnd w:id="1"/>
      <w:bookmarkEnd w:id="2"/>
      <w:bookmarkEnd w:id="3"/>
    </w:p>
    <w:p w14:paraId="6B549C20" w14:textId="77777777" w:rsidR="007C278C" w:rsidRPr="00920698" w:rsidRDefault="002625B4" w:rsidP="007C278C">
      <w:pPr>
        <w:spacing w:line="360" w:lineRule="auto"/>
        <w:jc w:val="both"/>
        <w:rPr>
          <w:rFonts w:ascii="Book Antiqua" w:eastAsia="宋体" w:hAnsi="Book Antiqua"/>
          <w:color w:val="000000" w:themeColor="text1"/>
        </w:rPr>
      </w:pPr>
      <w:r w:rsidRPr="00FB5CFB">
        <w:rPr>
          <w:rFonts w:ascii="Book Antiqua" w:eastAsia="Book Antiqua" w:hAnsi="Book Antiqua" w:cs="Book Antiqua"/>
          <w:b/>
          <w:bCs/>
          <w:color w:val="000000"/>
        </w:rPr>
        <w:t xml:space="preserve">Published online: </w:t>
      </w:r>
      <w:r w:rsidR="007C278C" w:rsidRPr="00920698">
        <w:rPr>
          <w:rFonts w:ascii="Book Antiqua" w:eastAsia="宋体" w:hAnsi="Book Antiqua"/>
          <w:color w:val="000000" w:themeColor="text1"/>
        </w:rPr>
        <w:t>October 6</w:t>
      </w:r>
      <w:r w:rsidR="007C278C" w:rsidRPr="00F06907">
        <w:rPr>
          <w:rFonts w:ascii="Book Antiqua" w:eastAsia="宋体" w:hAnsi="Book Antiqua"/>
          <w:color w:val="000000" w:themeColor="text1"/>
        </w:rPr>
        <w:t>, 2021</w:t>
      </w:r>
    </w:p>
    <w:p w14:paraId="0F1A38EF" w14:textId="27F665C5" w:rsidR="00A77B3E" w:rsidRPr="00FB5CFB" w:rsidRDefault="00A77B3E" w:rsidP="00FB5CFB">
      <w:pPr>
        <w:spacing w:line="360" w:lineRule="auto"/>
        <w:jc w:val="both"/>
        <w:rPr>
          <w:rFonts w:ascii="Book Antiqua" w:hAnsi="Book Antiqua"/>
        </w:rPr>
        <w:sectPr w:rsidR="00A77B3E" w:rsidRPr="00FB5CFB">
          <w:footerReference w:type="default" r:id="rId8"/>
          <w:pgSz w:w="12240" w:h="15840"/>
          <w:pgMar w:top="1440" w:right="1440" w:bottom="1440" w:left="1440" w:header="720" w:footer="720" w:gutter="0"/>
          <w:cols w:space="720"/>
          <w:docGrid w:linePitch="360"/>
        </w:sectPr>
      </w:pPr>
    </w:p>
    <w:p w14:paraId="7C06D15B"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color w:val="000000"/>
        </w:rPr>
        <w:lastRenderedPageBreak/>
        <w:t>Abstract</w:t>
      </w:r>
    </w:p>
    <w:p w14:paraId="2C9A9A87"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BACKGROUND</w:t>
      </w:r>
    </w:p>
    <w:p w14:paraId="4226FA4B" w14:textId="4B2BFCFE"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Lumbar facet joint syndrome (LFJS) is a pain condition arising from lumbar facet joint diseases. </w:t>
      </w:r>
      <w:r w:rsidR="00B72A6B">
        <w:rPr>
          <w:rFonts w:ascii="Book Antiqua" w:eastAsia="Book Antiqua" w:hAnsi="Book Antiqua" w:cs="Book Antiqua"/>
          <w:color w:val="000000"/>
        </w:rPr>
        <w:t>T</w:t>
      </w:r>
      <w:r w:rsidRPr="00FB5CFB">
        <w:rPr>
          <w:rFonts w:ascii="Book Antiqua" w:eastAsia="Book Antiqua" w:hAnsi="Book Antiqua" w:cs="Book Antiqua"/>
          <w:color w:val="000000"/>
        </w:rPr>
        <w:t>reatments of LFJS include</w:t>
      </w:r>
      <w:r w:rsidR="00B72A6B">
        <w:rPr>
          <w:rFonts w:ascii="Book Antiqua" w:eastAsia="Book Antiqua" w:hAnsi="Book Antiqua" w:cs="Book Antiqua"/>
          <w:color w:val="000000"/>
        </w:rPr>
        <w:t>s</w:t>
      </w:r>
      <w:r w:rsidRPr="00FB5CFB">
        <w:rPr>
          <w:rFonts w:ascii="Book Antiqua" w:eastAsia="Book Antiqua" w:hAnsi="Book Antiqua" w:cs="Book Antiqua"/>
          <w:color w:val="000000"/>
        </w:rPr>
        <w:t xml:space="preserve"> patient education, oral medication, bed rest, physical therapy, and procedural interventions. For some refractory cases </w:t>
      </w:r>
      <w:r w:rsidR="00B72A6B">
        <w:rPr>
          <w:rFonts w:ascii="Book Antiqua" w:eastAsia="Book Antiqua" w:hAnsi="Book Antiqua" w:cs="Book Antiqua"/>
          <w:color w:val="000000"/>
        </w:rPr>
        <w:t>that</w:t>
      </w:r>
      <w:r w:rsidR="00B72A6B" w:rsidRPr="00FB5CFB">
        <w:rPr>
          <w:rFonts w:ascii="Book Antiqua" w:eastAsia="Book Antiqua" w:hAnsi="Book Antiqua" w:cs="Book Antiqua"/>
          <w:color w:val="000000"/>
        </w:rPr>
        <w:t xml:space="preserve"> </w:t>
      </w:r>
      <w:r w:rsidRPr="00FB5CFB">
        <w:rPr>
          <w:rFonts w:ascii="Book Antiqua" w:eastAsia="Book Antiqua" w:hAnsi="Book Antiqua" w:cs="Book Antiqua"/>
          <w:color w:val="000000"/>
        </w:rPr>
        <w:t xml:space="preserve">fail conservative therapies, dorsal ramus medial brunch radiofrequency ablation is warranted. However, as nerve fibers can regenerate, their efficacy is impermanent, and the recurrence rate is relatively high. Considering synovial impingement is </w:t>
      </w:r>
      <w:r w:rsidR="00B72A6B">
        <w:rPr>
          <w:rFonts w:ascii="Book Antiqua" w:eastAsia="Book Antiqua" w:hAnsi="Book Antiqua" w:cs="Book Antiqua"/>
          <w:color w:val="000000"/>
        </w:rPr>
        <w:t>a</w:t>
      </w:r>
      <w:r w:rsidRPr="00FB5CFB">
        <w:rPr>
          <w:rFonts w:ascii="Book Antiqua" w:eastAsia="Book Antiqua" w:hAnsi="Book Antiqua" w:cs="Book Antiqua"/>
          <w:color w:val="000000"/>
        </w:rPr>
        <w:t xml:space="preserve"> paramount pathogenesis of LFJS, in this case, we removed the culprit hyperplastic articular capsule and the articular process partially through a spinal endoscope. As the culprit hyperplastic joint capsule was excised, it is supposed to generate more prolonged efficacy and a lower recurrence rate than radiofrequency treatment.</w:t>
      </w:r>
    </w:p>
    <w:p w14:paraId="6C5CF37F" w14:textId="77777777" w:rsidR="00A77B3E" w:rsidRPr="00FB5CFB" w:rsidRDefault="00A77B3E" w:rsidP="00FB5CFB">
      <w:pPr>
        <w:spacing w:line="360" w:lineRule="auto"/>
        <w:jc w:val="both"/>
        <w:rPr>
          <w:rFonts w:ascii="Book Antiqua" w:hAnsi="Book Antiqua"/>
        </w:rPr>
      </w:pPr>
    </w:p>
    <w:p w14:paraId="44F650B0"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CASE SUMMARY</w:t>
      </w:r>
    </w:p>
    <w:p w14:paraId="38824C06" w14:textId="266A033D"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A 40-year-old female patient was diagnosed with LFJS. She complained of low back pain and right buttock pain for half a year. The patient was placed in the prone position. After disinfection and draping, a 25-cm 18-gauge needle was inserted into the dorsal surface of the right L5 articular process. Subsequently, a guidewire, dilating tubes, and a working cannula was inserted successively. The spinal endoscope was positioned in the working cannula. Under the endoscope, the microvascular tissue, muscle tissue attached on the L5 inferior articular process and S1 superior articular process, as well as the capsule and minor portion of the inferior articular process </w:t>
      </w:r>
      <w:r w:rsidR="00B72A6B" w:rsidRPr="00FB5CFB">
        <w:rPr>
          <w:rFonts w:ascii="Book Antiqua" w:eastAsia="Book Antiqua" w:hAnsi="Book Antiqua" w:cs="Book Antiqua"/>
          <w:color w:val="000000"/>
        </w:rPr>
        <w:t>w</w:t>
      </w:r>
      <w:r w:rsidR="00B72A6B">
        <w:rPr>
          <w:rFonts w:ascii="Book Antiqua" w:eastAsia="Book Antiqua" w:hAnsi="Book Antiqua" w:cs="Book Antiqua"/>
          <w:color w:val="000000"/>
        </w:rPr>
        <w:t>ere</w:t>
      </w:r>
      <w:r w:rsidR="00B72A6B" w:rsidRPr="00FB5CFB">
        <w:rPr>
          <w:rFonts w:ascii="Book Antiqua" w:eastAsia="Book Antiqua" w:hAnsi="Book Antiqua" w:cs="Book Antiqua"/>
          <w:color w:val="000000"/>
        </w:rPr>
        <w:t xml:space="preserve"> </w:t>
      </w:r>
      <w:r w:rsidRPr="00FB5CFB">
        <w:rPr>
          <w:rFonts w:ascii="Book Antiqua" w:eastAsia="Book Antiqua" w:hAnsi="Book Antiqua" w:cs="Book Antiqua"/>
          <w:color w:val="000000"/>
        </w:rPr>
        <w:t xml:space="preserve">removed. After the joint space was clear and no bleeding points existed, the endoscope and working cannula </w:t>
      </w:r>
      <w:r w:rsidR="00B72A6B">
        <w:rPr>
          <w:rFonts w:ascii="Book Antiqua" w:eastAsia="Book Antiqua" w:hAnsi="Book Antiqua" w:cs="Book Antiqua"/>
          <w:color w:val="000000"/>
        </w:rPr>
        <w:t>were</w:t>
      </w:r>
      <w:r w:rsidR="00B72A6B" w:rsidRPr="00FB5CFB">
        <w:rPr>
          <w:rFonts w:ascii="Book Antiqua" w:eastAsia="Book Antiqua" w:hAnsi="Book Antiqua" w:cs="Book Antiqua"/>
          <w:color w:val="000000"/>
        </w:rPr>
        <w:t xml:space="preserve"> </w:t>
      </w:r>
      <w:r w:rsidRPr="00FB5CFB">
        <w:rPr>
          <w:rFonts w:ascii="Book Antiqua" w:eastAsia="Book Antiqua" w:hAnsi="Book Antiqua" w:cs="Book Antiqua"/>
          <w:color w:val="000000"/>
        </w:rPr>
        <w:t xml:space="preserve">shifted, and the incision was sutured. After treatment, the symptoms were </w:t>
      </w:r>
      <w:r w:rsidR="00B72A6B">
        <w:rPr>
          <w:rFonts w:ascii="Book Antiqua" w:eastAsia="Book Antiqua" w:hAnsi="Book Antiqua" w:cs="Book Antiqua"/>
          <w:color w:val="000000"/>
        </w:rPr>
        <w:t>completely</w:t>
      </w:r>
      <w:r w:rsidR="00B72A6B" w:rsidRPr="00FB5CFB">
        <w:rPr>
          <w:rFonts w:ascii="Book Antiqua" w:eastAsia="Book Antiqua" w:hAnsi="Book Antiqua" w:cs="Book Antiqua"/>
          <w:color w:val="000000"/>
        </w:rPr>
        <w:t xml:space="preserve"> </w:t>
      </w:r>
      <w:r w:rsidRPr="00FB5CFB">
        <w:rPr>
          <w:rFonts w:ascii="Book Antiqua" w:eastAsia="Book Antiqua" w:hAnsi="Book Antiqua" w:cs="Book Antiqua"/>
          <w:color w:val="000000"/>
        </w:rPr>
        <w:t>relieved. The patient was pain-free during the follow-up period of 6 mo.</w:t>
      </w:r>
    </w:p>
    <w:p w14:paraId="79AB6515" w14:textId="77777777" w:rsidR="00A77B3E" w:rsidRPr="00FB5CFB" w:rsidRDefault="00A77B3E" w:rsidP="00FB5CFB">
      <w:pPr>
        <w:spacing w:line="360" w:lineRule="auto"/>
        <w:jc w:val="both"/>
        <w:rPr>
          <w:rFonts w:ascii="Book Antiqua" w:hAnsi="Book Antiqua"/>
        </w:rPr>
      </w:pPr>
    </w:p>
    <w:p w14:paraId="3F51CDD7"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CONCLUSION</w:t>
      </w:r>
    </w:p>
    <w:p w14:paraId="40528AA5" w14:textId="5CD8D936"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lastRenderedPageBreak/>
        <w:t xml:space="preserve">The endoscopic partial joint capsule and articular process excision </w:t>
      </w:r>
      <w:r w:rsidR="00982412">
        <w:rPr>
          <w:rFonts w:ascii="Book Antiqua" w:eastAsia="Book Antiqua" w:hAnsi="Book Antiqua" w:cs="Book Antiqua"/>
          <w:color w:val="000000"/>
        </w:rPr>
        <w:t>is an</w:t>
      </w:r>
      <w:r w:rsidR="00B72A6B" w:rsidRPr="00FB5CFB">
        <w:rPr>
          <w:rFonts w:ascii="Book Antiqua" w:eastAsia="Book Antiqua" w:hAnsi="Book Antiqua" w:cs="Book Antiqua"/>
          <w:color w:val="000000"/>
        </w:rPr>
        <w:t xml:space="preserve"> </w:t>
      </w:r>
      <w:r w:rsidRPr="00FB5CFB">
        <w:rPr>
          <w:rFonts w:ascii="Book Antiqua" w:eastAsia="Book Antiqua" w:hAnsi="Book Antiqua" w:cs="Book Antiqua"/>
          <w:color w:val="000000"/>
        </w:rPr>
        <w:t>effective procedure for LFJS, especially for cases caused by synovial impingement.</w:t>
      </w:r>
    </w:p>
    <w:p w14:paraId="399DB81B" w14:textId="77777777" w:rsidR="00A77B3E" w:rsidRPr="00FB5CFB" w:rsidRDefault="00A77B3E" w:rsidP="00FB5CFB">
      <w:pPr>
        <w:spacing w:line="360" w:lineRule="auto"/>
        <w:jc w:val="both"/>
        <w:rPr>
          <w:rFonts w:ascii="Book Antiqua" w:hAnsi="Book Antiqua"/>
        </w:rPr>
      </w:pPr>
    </w:p>
    <w:p w14:paraId="72ACA751" w14:textId="0611C676"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bCs/>
          <w:color w:val="000000"/>
        </w:rPr>
        <w:t xml:space="preserve">Key Words: </w:t>
      </w:r>
      <w:r w:rsidR="00FB5CFB">
        <w:rPr>
          <w:rFonts w:ascii="Book Antiqua" w:eastAsia="Book Antiqua" w:hAnsi="Book Antiqua" w:cs="Book Antiqua"/>
          <w:color w:val="000000"/>
        </w:rPr>
        <w:t>E</w:t>
      </w:r>
      <w:r w:rsidRPr="00FB5CFB">
        <w:rPr>
          <w:rFonts w:ascii="Book Antiqua" w:eastAsia="Book Antiqua" w:hAnsi="Book Antiqua" w:cs="Book Antiqua"/>
          <w:color w:val="000000"/>
        </w:rPr>
        <w:t xml:space="preserve">ndoscopic; </w:t>
      </w:r>
      <w:r w:rsidR="00FB5CFB">
        <w:rPr>
          <w:rFonts w:ascii="Book Antiqua" w:eastAsia="Book Antiqua" w:hAnsi="Book Antiqua" w:cs="Book Antiqua"/>
          <w:color w:val="000000"/>
        </w:rPr>
        <w:t>F</w:t>
      </w:r>
      <w:r w:rsidRPr="00FB5CFB">
        <w:rPr>
          <w:rFonts w:ascii="Book Antiqua" w:eastAsia="Book Antiqua" w:hAnsi="Book Antiqua" w:cs="Book Antiqua"/>
          <w:color w:val="000000"/>
        </w:rPr>
        <w:t xml:space="preserve">acet </w:t>
      </w:r>
      <w:r w:rsidR="00B72A6B">
        <w:rPr>
          <w:rFonts w:ascii="Book Antiqua" w:eastAsia="Book Antiqua" w:hAnsi="Book Antiqua" w:cs="Book Antiqua"/>
          <w:color w:val="000000"/>
        </w:rPr>
        <w:t>j</w:t>
      </w:r>
      <w:r w:rsidRPr="00FB5CFB">
        <w:rPr>
          <w:rFonts w:ascii="Book Antiqua" w:eastAsia="Book Antiqua" w:hAnsi="Book Antiqua" w:cs="Book Antiqua"/>
          <w:color w:val="000000"/>
        </w:rPr>
        <w:t xml:space="preserve">oint pain syndrome; </w:t>
      </w:r>
      <w:r w:rsidR="00FB5CFB">
        <w:rPr>
          <w:rFonts w:ascii="Book Antiqua" w:eastAsia="Book Antiqua" w:hAnsi="Book Antiqua" w:cs="Book Antiqua"/>
          <w:color w:val="000000"/>
        </w:rPr>
        <w:t>J</w:t>
      </w:r>
      <w:r w:rsidRPr="00FB5CFB">
        <w:rPr>
          <w:rFonts w:ascii="Book Antiqua" w:eastAsia="Book Antiqua" w:hAnsi="Book Antiqua" w:cs="Book Antiqua"/>
          <w:color w:val="000000"/>
        </w:rPr>
        <w:t xml:space="preserve">oint capsule; </w:t>
      </w:r>
      <w:r w:rsidR="00FB5CFB">
        <w:rPr>
          <w:rFonts w:ascii="Book Antiqua" w:eastAsia="Book Antiqua" w:hAnsi="Book Antiqua" w:cs="Book Antiqua"/>
          <w:color w:val="000000"/>
        </w:rPr>
        <w:t>R</w:t>
      </w:r>
      <w:r w:rsidRPr="00FB5CFB">
        <w:rPr>
          <w:rFonts w:ascii="Book Antiqua" w:eastAsia="Book Antiqua" w:hAnsi="Book Antiqua" w:cs="Book Antiqua"/>
          <w:color w:val="000000"/>
        </w:rPr>
        <w:t xml:space="preserve">adiofrequency; </w:t>
      </w:r>
      <w:r w:rsidR="00FB5CFB">
        <w:rPr>
          <w:rFonts w:ascii="Book Antiqua" w:eastAsia="Book Antiqua" w:hAnsi="Book Antiqua" w:cs="Book Antiqua"/>
          <w:color w:val="000000"/>
        </w:rPr>
        <w:t>A</w:t>
      </w:r>
      <w:r w:rsidRPr="00FB5CFB">
        <w:rPr>
          <w:rFonts w:ascii="Book Antiqua" w:eastAsia="Book Antiqua" w:hAnsi="Book Antiqua" w:cs="Book Antiqua"/>
          <w:color w:val="000000"/>
        </w:rPr>
        <w:t xml:space="preserve">rticular process; </w:t>
      </w:r>
      <w:r w:rsidR="00FB5CFB">
        <w:rPr>
          <w:rFonts w:ascii="Book Antiqua" w:eastAsia="Book Antiqua" w:hAnsi="Book Antiqua" w:cs="Book Antiqua"/>
          <w:color w:val="000000"/>
        </w:rPr>
        <w:t>E</w:t>
      </w:r>
      <w:r w:rsidRPr="00FB5CFB">
        <w:rPr>
          <w:rFonts w:ascii="Book Antiqua" w:eastAsia="Book Antiqua" w:hAnsi="Book Antiqua" w:cs="Book Antiqua"/>
          <w:color w:val="000000"/>
        </w:rPr>
        <w:t xml:space="preserve">xcision; </w:t>
      </w:r>
      <w:r w:rsidR="00FB5CFB">
        <w:rPr>
          <w:rFonts w:ascii="Book Antiqua" w:eastAsia="Book Antiqua" w:hAnsi="Book Antiqua" w:cs="Book Antiqua"/>
          <w:color w:val="000000"/>
        </w:rPr>
        <w:t>C</w:t>
      </w:r>
      <w:r w:rsidRPr="00FB5CFB">
        <w:rPr>
          <w:rFonts w:ascii="Book Antiqua" w:eastAsia="Book Antiqua" w:hAnsi="Book Antiqua" w:cs="Book Antiqua"/>
          <w:color w:val="000000"/>
        </w:rPr>
        <w:t>ase report</w:t>
      </w:r>
    </w:p>
    <w:p w14:paraId="47798F15" w14:textId="77777777" w:rsidR="007C4A31" w:rsidRDefault="007C4A31" w:rsidP="007C4A31">
      <w:pPr>
        <w:spacing w:line="360" w:lineRule="auto"/>
        <w:rPr>
          <w:rFonts w:ascii="Book Antiqua" w:hAnsi="Book Antiqua" w:cs="Book Antiqua"/>
          <w:b/>
          <w:color w:val="000000"/>
        </w:rPr>
      </w:pPr>
    </w:p>
    <w:p w14:paraId="1D72E19D" w14:textId="77777777" w:rsidR="007C4A31" w:rsidRPr="00026CB8" w:rsidRDefault="007C4A31" w:rsidP="007C4A31">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649BC184" w14:textId="77777777" w:rsidR="00A77B3E" w:rsidRPr="00FB5CFB" w:rsidRDefault="00A77B3E" w:rsidP="00FB5CFB">
      <w:pPr>
        <w:spacing w:line="360" w:lineRule="auto"/>
        <w:jc w:val="both"/>
        <w:rPr>
          <w:rFonts w:ascii="Book Antiqua" w:hAnsi="Book Antiqua"/>
        </w:rPr>
      </w:pPr>
    </w:p>
    <w:p w14:paraId="345578A2" w14:textId="76921269" w:rsidR="007C4A31" w:rsidRDefault="007C4A31" w:rsidP="007C278C">
      <w:pPr>
        <w:adjustRightInd w:val="0"/>
        <w:snapToGrid w:val="0"/>
        <w:spacing w:line="360" w:lineRule="auto"/>
        <w:rPr>
          <w:rFonts w:ascii="Book Antiqua" w:hAnsi="Book Antiqua" w:cs="Book Antiqua" w:hint="eastAsia"/>
          <w:lang w:val="pt-BR" w:eastAsia="zh-CN"/>
        </w:rPr>
      </w:pPr>
      <w:r>
        <w:rPr>
          <w:rFonts w:ascii="Book Antiqua" w:eastAsia="Book Antiqua" w:hAnsi="Book Antiqua" w:cs="Book Antiqua"/>
          <w:b/>
          <w:color w:val="000000"/>
        </w:rPr>
        <w:t>Citation:</w:t>
      </w:r>
      <w:r>
        <w:rPr>
          <w:rFonts w:ascii="Book Antiqua" w:eastAsia="Book Antiqua" w:hAnsi="Book Antiqua" w:cs="Book Antiqua"/>
          <w:color w:val="000000"/>
        </w:rPr>
        <w:t xml:space="preserve"> </w:t>
      </w:r>
      <w:r w:rsidR="002625B4" w:rsidRPr="00FB5CFB">
        <w:rPr>
          <w:rFonts w:ascii="Book Antiqua" w:eastAsia="Book Antiqua" w:hAnsi="Book Antiqua" w:cs="Book Antiqua"/>
          <w:color w:val="000000"/>
        </w:rPr>
        <w:t>Yuan H</w:t>
      </w:r>
      <w:r w:rsidR="00FB5CFB">
        <w:rPr>
          <w:rFonts w:ascii="Book Antiqua" w:eastAsia="Book Antiqua" w:hAnsi="Book Antiqua" w:cs="Book Antiqua"/>
          <w:color w:val="000000"/>
        </w:rPr>
        <w:t>J</w:t>
      </w:r>
      <w:r w:rsidR="002625B4" w:rsidRPr="00FB5CFB">
        <w:rPr>
          <w:rFonts w:ascii="Book Antiqua" w:eastAsia="Book Antiqua" w:hAnsi="Book Antiqua" w:cs="Book Antiqua"/>
          <w:color w:val="000000"/>
        </w:rPr>
        <w:t>, Wang C</w:t>
      </w:r>
      <w:r w:rsidR="00FB5CFB">
        <w:rPr>
          <w:rFonts w:ascii="Book Antiqua" w:eastAsia="Book Antiqua" w:hAnsi="Book Antiqua" w:cs="Book Antiqua"/>
          <w:color w:val="000000"/>
        </w:rPr>
        <w:t>Y</w:t>
      </w:r>
      <w:r w:rsidR="002625B4" w:rsidRPr="00FB5CFB">
        <w:rPr>
          <w:rFonts w:ascii="Book Antiqua" w:eastAsia="Book Antiqua" w:hAnsi="Book Antiqua" w:cs="Book Antiqua"/>
          <w:color w:val="000000"/>
        </w:rPr>
        <w:t>, Wang Y</w:t>
      </w:r>
      <w:r w:rsidR="00FB5CFB">
        <w:rPr>
          <w:rFonts w:ascii="Book Antiqua" w:eastAsia="Book Antiqua" w:hAnsi="Book Antiqua" w:cs="Book Antiqua"/>
          <w:color w:val="000000"/>
        </w:rPr>
        <w:t>F</w:t>
      </w:r>
      <w:r w:rsidR="002625B4" w:rsidRPr="00FB5CFB">
        <w:rPr>
          <w:rFonts w:ascii="Book Antiqua" w:eastAsia="Book Antiqua" w:hAnsi="Book Antiqua" w:cs="Book Antiqua"/>
          <w:color w:val="000000"/>
        </w:rPr>
        <w:t xml:space="preserve">. </w:t>
      </w:r>
      <w:bookmarkStart w:id="4" w:name="_Hlk77691417"/>
      <w:r w:rsidR="002625B4" w:rsidRPr="00FB5CFB">
        <w:rPr>
          <w:rFonts w:ascii="Book Antiqua" w:eastAsia="Book Antiqua" w:hAnsi="Book Antiqua" w:cs="Book Antiqua"/>
          <w:color w:val="000000"/>
        </w:rPr>
        <w:t>Endoscopic joint capsule and articular process excision to</w:t>
      </w:r>
      <w:r w:rsidR="00FB5CFB">
        <w:rPr>
          <w:rFonts w:ascii="Book Antiqua" w:eastAsia="Book Antiqua" w:hAnsi="Book Antiqua" w:cs="Book Antiqua"/>
          <w:color w:val="000000"/>
        </w:rPr>
        <w:t xml:space="preserve"> </w:t>
      </w:r>
      <w:r w:rsidR="002625B4" w:rsidRPr="00FB5CFB">
        <w:rPr>
          <w:rFonts w:ascii="Book Antiqua" w:eastAsia="Book Antiqua" w:hAnsi="Book Antiqua" w:cs="Book Antiqua"/>
          <w:color w:val="000000"/>
        </w:rPr>
        <w:t>treat lumbar facet joint syndrome: A case report</w:t>
      </w:r>
      <w:bookmarkEnd w:id="4"/>
      <w:r w:rsidR="002625B4" w:rsidRPr="00FB5CFB">
        <w:rPr>
          <w:rFonts w:ascii="Book Antiqua" w:eastAsia="Book Antiqua" w:hAnsi="Book Antiqua" w:cs="Book Antiqua"/>
          <w:color w:val="000000"/>
        </w:rPr>
        <w:t xml:space="preserve">. </w:t>
      </w:r>
      <w:r w:rsidR="002625B4" w:rsidRPr="00FB5CFB">
        <w:rPr>
          <w:rFonts w:ascii="Book Antiqua" w:eastAsia="Book Antiqua" w:hAnsi="Book Antiqua" w:cs="Book Antiqua"/>
          <w:i/>
          <w:iCs/>
          <w:color w:val="000000"/>
        </w:rPr>
        <w:t>World J Clin Cases</w:t>
      </w:r>
      <w:r w:rsidR="002625B4" w:rsidRPr="00FB5CFB">
        <w:rPr>
          <w:rFonts w:ascii="Book Antiqua" w:eastAsia="Book Antiqua" w:hAnsi="Book Antiqua" w:cs="Book Antiqua"/>
          <w:color w:val="000000"/>
        </w:rPr>
        <w:t xml:space="preserve"> </w:t>
      </w:r>
      <w:bookmarkStart w:id="5" w:name="_Hlk56867303"/>
      <w:r w:rsidR="007C278C" w:rsidRPr="00D2753A">
        <w:rPr>
          <w:rFonts w:ascii="Book Antiqua" w:eastAsia="Book Antiqua" w:hAnsi="Book Antiqua" w:cs="Book Antiqua"/>
          <w:lang w:val="pt-BR"/>
        </w:rPr>
        <w:t>2021; 9(</w:t>
      </w:r>
      <w:r w:rsidR="007C278C">
        <w:rPr>
          <w:rFonts w:ascii="Book Antiqua" w:eastAsia="Book Antiqua" w:hAnsi="Book Antiqua" w:cs="Book Antiqua"/>
          <w:lang w:val="pt-BR"/>
        </w:rPr>
        <w:t>28</w:t>
      </w:r>
      <w:r w:rsidR="007C278C" w:rsidRPr="00D2753A">
        <w:rPr>
          <w:rFonts w:ascii="Book Antiqua" w:eastAsia="Book Antiqua" w:hAnsi="Book Antiqua" w:cs="Book Antiqua"/>
          <w:lang w:val="pt-BR"/>
        </w:rPr>
        <w:t xml:space="preserve">): </w:t>
      </w:r>
      <w:r>
        <w:rPr>
          <w:rFonts w:ascii="Book Antiqua" w:hAnsi="Book Antiqua" w:cs="Book Antiqua" w:hint="eastAsia"/>
          <w:lang w:val="pt-BR" w:eastAsia="zh-CN"/>
        </w:rPr>
        <w:t>8545-8551</w:t>
      </w:r>
      <w:r w:rsidR="007C278C" w:rsidRPr="00D2753A">
        <w:rPr>
          <w:rFonts w:ascii="Book Antiqua" w:eastAsia="Book Antiqua" w:hAnsi="Book Antiqua" w:cs="Book Antiqua"/>
          <w:lang w:val="pt-BR"/>
        </w:rPr>
        <w:t xml:space="preserve"> </w:t>
      </w:r>
    </w:p>
    <w:p w14:paraId="314864CC" w14:textId="7BD53B81" w:rsidR="007C4A31" w:rsidRDefault="007C278C" w:rsidP="007C278C">
      <w:pPr>
        <w:adjustRightInd w:val="0"/>
        <w:snapToGrid w:val="0"/>
        <w:spacing w:line="360" w:lineRule="auto"/>
        <w:rPr>
          <w:rFonts w:ascii="Book Antiqua" w:hAnsi="Book Antiqua" w:cs="Book Antiqua" w:hint="eastAsia"/>
          <w:lang w:val="pt-BR" w:eastAsia="zh-CN"/>
        </w:rPr>
      </w:pPr>
      <w:r w:rsidRPr="00D2753A">
        <w:rPr>
          <w:rFonts w:ascii="Book Antiqua" w:eastAsia="Book Antiqua" w:hAnsi="Book Antiqua" w:cs="Book Antiqua"/>
          <w:lang w:val="pt-BR"/>
        </w:rPr>
        <w:t xml:space="preserve">URL: </w:t>
      </w:r>
      <w:r w:rsidR="007C4A31">
        <w:rPr>
          <w:rFonts w:ascii="Book Antiqua" w:eastAsia="Book Antiqua" w:hAnsi="Book Antiqua" w:cs="Book Antiqua"/>
          <w:lang w:val="pt-BR"/>
        </w:rPr>
        <w:fldChar w:fldCharType="begin"/>
      </w:r>
      <w:r w:rsidR="007C4A31">
        <w:rPr>
          <w:rFonts w:ascii="Book Antiqua" w:eastAsia="Book Antiqua" w:hAnsi="Book Antiqua" w:cs="Book Antiqua"/>
          <w:lang w:val="pt-BR"/>
        </w:rPr>
        <w:instrText xml:space="preserve"> HYPERLINK "</w:instrText>
      </w:r>
      <w:r w:rsidR="007C4A31" w:rsidRPr="00D2753A">
        <w:rPr>
          <w:rFonts w:ascii="Book Antiqua" w:eastAsia="Book Antiqua" w:hAnsi="Book Antiqua" w:cs="Book Antiqua"/>
          <w:lang w:val="pt-BR"/>
        </w:rPr>
        <w:instrText>https://www.wjgnet.com/2307-8960/full/v9/i</w:instrText>
      </w:r>
      <w:r w:rsidR="007C4A31">
        <w:rPr>
          <w:rFonts w:ascii="Book Antiqua" w:eastAsia="Book Antiqua" w:hAnsi="Book Antiqua" w:cs="Book Antiqua"/>
          <w:lang w:val="pt-BR"/>
        </w:rPr>
        <w:instrText>28</w:instrText>
      </w:r>
      <w:r w:rsidR="007C4A31" w:rsidRPr="00D2753A">
        <w:rPr>
          <w:rFonts w:ascii="Book Antiqua" w:eastAsia="Book Antiqua" w:hAnsi="Book Antiqua" w:cs="Book Antiqua"/>
          <w:lang w:val="pt-BR"/>
        </w:rPr>
        <w:instrText>/</w:instrText>
      </w:r>
      <w:r w:rsidR="007C4A31">
        <w:rPr>
          <w:rFonts w:ascii="Book Antiqua" w:hAnsi="Book Antiqua" w:cs="Book Antiqua" w:hint="eastAsia"/>
          <w:lang w:val="pt-BR" w:eastAsia="zh-CN"/>
        </w:rPr>
        <w:instrText>8545</w:instrText>
      </w:r>
      <w:r w:rsidR="007C4A31" w:rsidRPr="00D2753A">
        <w:rPr>
          <w:rFonts w:ascii="Book Antiqua" w:eastAsia="Book Antiqua" w:hAnsi="Book Antiqua" w:cs="Book Antiqua"/>
          <w:lang w:val="pt-BR"/>
        </w:rPr>
        <w:instrText>.htm</w:instrText>
      </w:r>
      <w:r w:rsidR="007C4A31">
        <w:rPr>
          <w:rFonts w:ascii="Book Antiqua" w:eastAsia="Book Antiqua" w:hAnsi="Book Antiqua" w:cs="Book Antiqua"/>
          <w:lang w:val="pt-BR"/>
        </w:rPr>
        <w:instrText xml:space="preserve">" </w:instrText>
      </w:r>
      <w:r w:rsidR="007C4A31">
        <w:rPr>
          <w:rFonts w:ascii="Book Antiqua" w:eastAsia="Book Antiqua" w:hAnsi="Book Antiqua" w:cs="Book Antiqua"/>
          <w:lang w:val="pt-BR"/>
        </w:rPr>
        <w:fldChar w:fldCharType="separate"/>
      </w:r>
      <w:r w:rsidR="007C4A31" w:rsidRPr="00645C83">
        <w:rPr>
          <w:rStyle w:val="a6"/>
          <w:rFonts w:ascii="Book Antiqua" w:eastAsia="Book Antiqua" w:hAnsi="Book Antiqua" w:cs="Book Antiqua"/>
          <w:lang w:val="pt-BR"/>
        </w:rPr>
        <w:t>https://www.wjgnet.com/2307-8960/full/v9/i28/</w:t>
      </w:r>
      <w:r w:rsidR="007C4A31" w:rsidRPr="00645C83">
        <w:rPr>
          <w:rStyle w:val="a6"/>
          <w:rFonts w:ascii="Book Antiqua" w:hAnsi="Book Antiqua" w:cs="Book Antiqua" w:hint="eastAsia"/>
          <w:lang w:val="pt-BR" w:eastAsia="zh-CN"/>
        </w:rPr>
        <w:t>8545</w:t>
      </w:r>
      <w:r w:rsidR="007C4A31" w:rsidRPr="00645C83">
        <w:rPr>
          <w:rStyle w:val="a6"/>
          <w:rFonts w:ascii="Book Antiqua" w:eastAsia="Book Antiqua" w:hAnsi="Book Antiqua" w:cs="Book Antiqua"/>
          <w:lang w:val="pt-BR"/>
        </w:rPr>
        <w:t>.htm</w:t>
      </w:r>
      <w:r w:rsidR="007C4A31">
        <w:rPr>
          <w:rFonts w:ascii="Book Antiqua" w:eastAsia="Book Antiqua" w:hAnsi="Book Antiqua" w:cs="Book Antiqua"/>
          <w:lang w:val="pt-BR"/>
        </w:rPr>
        <w:fldChar w:fldCharType="end"/>
      </w:r>
      <w:r>
        <w:rPr>
          <w:rFonts w:ascii="Book Antiqua" w:eastAsia="Book Antiqua" w:hAnsi="Book Antiqua" w:cs="Book Antiqua"/>
          <w:lang w:val="pt-BR"/>
        </w:rPr>
        <w:t xml:space="preserve"> </w:t>
      </w:r>
    </w:p>
    <w:p w14:paraId="6C0A8845" w14:textId="414FA473" w:rsidR="007C278C" w:rsidRPr="00D2753A" w:rsidRDefault="007C278C" w:rsidP="007C278C">
      <w:pPr>
        <w:adjustRightInd w:val="0"/>
        <w:snapToGrid w:val="0"/>
        <w:spacing w:line="360" w:lineRule="auto"/>
        <w:rPr>
          <w:rFonts w:ascii="Book Antiqua" w:hAnsi="Book Antiqua" w:cs="Book Antiqua"/>
          <w:lang w:val="pt-BR"/>
        </w:rPr>
      </w:pPr>
      <w:r w:rsidRPr="00D2753A">
        <w:rPr>
          <w:rFonts w:ascii="Book Antiqua" w:eastAsia="Book Antiqua" w:hAnsi="Book Antiqua" w:cs="Book Antiqua"/>
          <w:lang w:val="pt-BR"/>
        </w:rPr>
        <w:t>DOI: https://dx.doi.org/10.12998/wjcc.v9.i</w:t>
      </w:r>
      <w:r>
        <w:rPr>
          <w:rFonts w:ascii="Book Antiqua" w:eastAsia="Book Antiqua" w:hAnsi="Book Antiqua" w:cs="Book Antiqua"/>
          <w:lang w:val="pt-BR"/>
        </w:rPr>
        <w:t>28</w:t>
      </w:r>
      <w:r w:rsidRPr="00D2753A">
        <w:rPr>
          <w:rFonts w:ascii="Book Antiqua" w:eastAsia="Book Antiqua" w:hAnsi="Book Antiqua" w:cs="Book Antiqua"/>
          <w:lang w:val="pt-BR"/>
        </w:rPr>
        <w:t>.</w:t>
      </w:r>
      <w:r w:rsidR="007C4A31">
        <w:rPr>
          <w:rFonts w:ascii="Book Antiqua" w:hAnsi="Book Antiqua" w:cs="Book Antiqua" w:hint="eastAsia"/>
          <w:lang w:val="pt-BR" w:eastAsia="zh-CN"/>
        </w:rPr>
        <w:t>8545</w:t>
      </w:r>
    </w:p>
    <w:bookmarkEnd w:id="5"/>
    <w:p w14:paraId="48B3436B" w14:textId="6B1AA4D1" w:rsidR="00A77B3E" w:rsidRPr="007C278C" w:rsidRDefault="00A77B3E" w:rsidP="00FB5CFB">
      <w:pPr>
        <w:spacing w:line="360" w:lineRule="auto"/>
        <w:jc w:val="both"/>
        <w:rPr>
          <w:rFonts w:ascii="Book Antiqua" w:hAnsi="Book Antiqua"/>
          <w:lang w:val="pt-BR"/>
        </w:rPr>
      </w:pPr>
    </w:p>
    <w:p w14:paraId="202E3943" w14:textId="660083F5"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bCs/>
          <w:color w:val="000000"/>
        </w:rPr>
        <w:t xml:space="preserve">Core Tip: </w:t>
      </w:r>
      <w:r w:rsidRPr="00FB5CFB">
        <w:rPr>
          <w:rFonts w:ascii="Book Antiqua" w:eastAsia="Book Antiqua" w:hAnsi="Book Antiqua" w:cs="Book Antiqua"/>
          <w:color w:val="000000"/>
        </w:rPr>
        <w:t xml:space="preserve">For intractable lumbar facet joint syndrome (LFJS), medial branch radiofrequency ablation is a commonly used therapy. However, the recurrency rate of radiofrequency treatment is relatively high. In this case, we removed the lumbar facet joint capsule and articular process partially through the guidance of endoscope. </w:t>
      </w:r>
      <w:r w:rsidR="00B72A6B">
        <w:rPr>
          <w:rFonts w:ascii="Book Antiqua" w:eastAsia="Book Antiqua" w:hAnsi="Book Antiqua" w:cs="Book Antiqua"/>
          <w:color w:val="000000"/>
        </w:rPr>
        <w:t>T</w:t>
      </w:r>
      <w:r w:rsidRPr="00FB5CFB">
        <w:rPr>
          <w:rFonts w:ascii="Book Antiqua" w:eastAsia="Book Antiqua" w:hAnsi="Book Antiqua" w:cs="Book Antiqua"/>
          <w:color w:val="000000"/>
        </w:rPr>
        <w:t xml:space="preserve">he patient's symptoms were relieved for the next 6 mo. We </w:t>
      </w:r>
      <w:r w:rsidR="00570081">
        <w:rPr>
          <w:rFonts w:ascii="Book Antiqua" w:eastAsia="Book Antiqua" w:hAnsi="Book Antiqua" w:cs="Book Antiqua"/>
          <w:color w:val="000000"/>
        </w:rPr>
        <w:t>assert that</w:t>
      </w:r>
      <w:r w:rsidR="00570081" w:rsidRPr="00FB5CFB">
        <w:rPr>
          <w:rFonts w:ascii="Book Antiqua" w:eastAsia="Book Antiqua" w:hAnsi="Book Antiqua" w:cs="Book Antiqua"/>
          <w:color w:val="000000"/>
        </w:rPr>
        <w:t xml:space="preserve"> </w:t>
      </w:r>
      <w:r w:rsidRPr="00FB5CFB">
        <w:rPr>
          <w:rFonts w:ascii="Book Antiqua" w:eastAsia="Book Antiqua" w:hAnsi="Book Antiqua" w:cs="Book Antiqua"/>
          <w:color w:val="000000"/>
        </w:rPr>
        <w:t>this treatment can generate long-lasting efficacy as this innovative treatment directly remove</w:t>
      </w:r>
      <w:r w:rsidR="00570081">
        <w:rPr>
          <w:rFonts w:ascii="Book Antiqua" w:eastAsia="Book Antiqua" w:hAnsi="Book Antiqua" w:cs="Book Antiqua"/>
          <w:color w:val="000000"/>
        </w:rPr>
        <w:t>s</w:t>
      </w:r>
      <w:r w:rsidRPr="00FB5CFB">
        <w:rPr>
          <w:rFonts w:ascii="Book Antiqua" w:eastAsia="Book Antiqua" w:hAnsi="Book Antiqua" w:cs="Book Antiqua"/>
          <w:color w:val="000000"/>
        </w:rPr>
        <w:t xml:space="preserve"> the hyperplastic joint capsule. It is supposed to be an effective treatment for LFJS caused by synovial impingement.</w:t>
      </w:r>
    </w:p>
    <w:p w14:paraId="7B2D332B" w14:textId="77777777" w:rsidR="002D155C" w:rsidRDefault="002D155C" w:rsidP="00FB5CFB">
      <w:pPr>
        <w:spacing w:line="360" w:lineRule="auto"/>
        <w:jc w:val="both"/>
        <w:rPr>
          <w:rFonts w:ascii="Book Antiqua" w:hAnsi="Book Antiqua"/>
        </w:rPr>
        <w:sectPr w:rsidR="002D155C">
          <w:pgSz w:w="12240" w:h="15840"/>
          <w:pgMar w:top="1440" w:right="1440" w:bottom="1440" w:left="1440" w:header="720" w:footer="720" w:gutter="0"/>
          <w:cols w:space="720"/>
          <w:docGrid w:linePitch="360"/>
        </w:sectPr>
      </w:pPr>
    </w:p>
    <w:p w14:paraId="41DEBF6E"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caps/>
          <w:color w:val="000000"/>
          <w:u w:val="single"/>
        </w:rPr>
        <w:lastRenderedPageBreak/>
        <w:t>INTRODUCTION</w:t>
      </w:r>
    </w:p>
    <w:p w14:paraId="1962AAF1" w14:textId="0EE3C9E1"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Lumbar facet joint syndrome (LFJS) is a pain condition arising from lumbar facet joint disease. As a common disease, LFJS accounts for about 15</w:t>
      </w:r>
      <w:r w:rsidR="00FB5CFB">
        <w:rPr>
          <w:rFonts w:ascii="Book Antiqua" w:eastAsia="Book Antiqua" w:hAnsi="Book Antiqua" w:cs="Book Antiqua"/>
          <w:color w:val="000000"/>
        </w:rPr>
        <w:t>%</w:t>
      </w:r>
      <w:r w:rsidRPr="00FB5CFB">
        <w:rPr>
          <w:rFonts w:ascii="Book Antiqua" w:eastAsia="Book Antiqua" w:hAnsi="Book Antiqua" w:cs="Book Antiqua"/>
          <w:color w:val="000000"/>
        </w:rPr>
        <w:t>-40</w:t>
      </w:r>
      <w:r w:rsidR="00FB5CFB">
        <w:rPr>
          <w:rFonts w:ascii="Book Antiqua" w:eastAsia="Book Antiqua" w:hAnsi="Book Antiqua" w:cs="Book Antiqua"/>
          <w:color w:val="000000"/>
        </w:rPr>
        <w:t>%</w:t>
      </w:r>
      <w:r w:rsidRPr="00FB5CFB">
        <w:rPr>
          <w:rFonts w:ascii="Book Antiqua" w:eastAsia="Book Antiqua" w:hAnsi="Book Antiqua" w:cs="Book Antiqua"/>
          <w:color w:val="000000"/>
        </w:rPr>
        <w:t xml:space="preserve"> of low back pain </w:t>
      </w:r>
      <w:proofErr w:type="gramStart"/>
      <w:r w:rsidRPr="00FB5CFB">
        <w:rPr>
          <w:rFonts w:ascii="Book Antiqua" w:eastAsia="Book Antiqua" w:hAnsi="Book Antiqua" w:cs="Book Antiqua"/>
          <w:color w:val="000000"/>
        </w:rPr>
        <w:t>patients</w:t>
      </w:r>
      <w:r w:rsidRPr="00FB5CFB">
        <w:rPr>
          <w:rFonts w:ascii="Book Antiqua" w:eastAsia="Book Antiqua" w:hAnsi="Book Antiqua" w:cs="Book Antiqua"/>
          <w:color w:val="000000"/>
          <w:vertAlign w:val="superscript"/>
        </w:rPr>
        <w:t>[</w:t>
      </w:r>
      <w:proofErr w:type="gramEnd"/>
      <w:r w:rsidRPr="00FB5CFB">
        <w:rPr>
          <w:rFonts w:ascii="Book Antiqua" w:eastAsia="Book Antiqua" w:hAnsi="Book Antiqua" w:cs="Book Antiqua"/>
          <w:color w:val="000000"/>
          <w:vertAlign w:val="superscript"/>
        </w:rPr>
        <w:t>1,2]</w:t>
      </w:r>
      <w:r w:rsidRPr="00FB5CFB">
        <w:rPr>
          <w:rFonts w:ascii="Book Antiqua" w:eastAsia="Book Antiqua" w:hAnsi="Book Antiqua" w:cs="Book Antiqua"/>
          <w:color w:val="000000"/>
        </w:rPr>
        <w:t xml:space="preserve">. The treatments of LFJS include patient education, oral medication, bed rest, physical therapy, and procedural </w:t>
      </w:r>
      <w:proofErr w:type="gramStart"/>
      <w:r w:rsidRPr="00FB5CFB">
        <w:rPr>
          <w:rFonts w:ascii="Book Antiqua" w:eastAsia="Book Antiqua" w:hAnsi="Book Antiqua" w:cs="Book Antiqua"/>
          <w:color w:val="000000"/>
        </w:rPr>
        <w:t>interventions</w:t>
      </w:r>
      <w:r w:rsidRPr="00FB5CFB">
        <w:rPr>
          <w:rFonts w:ascii="Book Antiqua" w:eastAsia="Book Antiqua" w:hAnsi="Book Antiqua" w:cs="Book Antiqua"/>
          <w:color w:val="000000"/>
          <w:vertAlign w:val="superscript"/>
        </w:rPr>
        <w:t>[</w:t>
      </w:r>
      <w:proofErr w:type="gramEnd"/>
      <w:r w:rsidRPr="00FB5CFB">
        <w:rPr>
          <w:rFonts w:ascii="Book Antiqua" w:eastAsia="Book Antiqua" w:hAnsi="Book Antiqua" w:cs="Book Antiqua"/>
          <w:color w:val="000000"/>
          <w:vertAlign w:val="superscript"/>
        </w:rPr>
        <w:t>3]</w:t>
      </w:r>
      <w:r w:rsidRPr="00FB5CFB">
        <w:rPr>
          <w:rFonts w:ascii="Book Antiqua" w:eastAsia="Book Antiqua" w:hAnsi="Book Antiqua" w:cs="Book Antiqua"/>
          <w:color w:val="000000"/>
        </w:rPr>
        <w:t xml:space="preserve">. For patients refractory to preservative treatments, dorsal ramus medial brunch radiofrequency ablation is widely applied. However, as nerve fibers can regenerate, their efficacy is impermanent, and the recurrence rate of radiofrequency ablation treatment is relatively </w:t>
      </w:r>
      <w:proofErr w:type="gramStart"/>
      <w:r w:rsidRPr="00FB5CFB">
        <w:rPr>
          <w:rFonts w:ascii="Book Antiqua" w:eastAsia="Book Antiqua" w:hAnsi="Book Antiqua" w:cs="Book Antiqua"/>
          <w:color w:val="000000"/>
        </w:rPr>
        <w:t>high</w:t>
      </w:r>
      <w:r w:rsidRPr="00FB5CFB">
        <w:rPr>
          <w:rFonts w:ascii="Book Antiqua" w:eastAsia="Book Antiqua" w:hAnsi="Book Antiqua" w:cs="Book Antiqua"/>
          <w:color w:val="000000"/>
          <w:vertAlign w:val="superscript"/>
        </w:rPr>
        <w:t>[</w:t>
      </w:r>
      <w:proofErr w:type="gramEnd"/>
      <w:r w:rsidRPr="00FB5CFB">
        <w:rPr>
          <w:rFonts w:ascii="Book Antiqua" w:eastAsia="Book Antiqua" w:hAnsi="Book Antiqua" w:cs="Book Antiqua"/>
          <w:color w:val="000000"/>
          <w:vertAlign w:val="superscript"/>
        </w:rPr>
        <w:t>4,5]</w:t>
      </w:r>
      <w:r w:rsidRPr="00FB5CFB">
        <w:rPr>
          <w:rFonts w:ascii="Book Antiqua" w:eastAsia="Book Antiqua" w:hAnsi="Book Antiqua" w:cs="Book Antiqua"/>
          <w:color w:val="000000"/>
        </w:rPr>
        <w:t xml:space="preserve">. The chronicity and tendency of relapsing of this disease remain a severe challenge for clinical physicians. Considering synovial impingement is one of the paramount pathogenesis of </w:t>
      </w:r>
      <w:proofErr w:type="gramStart"/>
      <w:r w:rsidRPr="00FB5CFB">
        <w:rPr>
          <w:rFonts w:ascii="Book Antiqua" w:eastAsia="Book Antiqua" w:hAnsi="Book Antiqua" w:cs="Book Antiqua"/>
          <w:color w:val="000000"/>
        </w:rPr>
        <w:t>LFJS</w:t>
      </w:r>
      <w:r w:rsidRPr="00FB5CFB">
        <w:rPr>
          <w:rFonts w:ascii="Book Antiqua" w:eastAsia="Book Antiqua" w:hAnsi="Book Antiqua" w:cs="Book Antiqua"/>
          <w:color w:val="000000"/>
          <w:vertAlign w:val="superscript"/>
        </w:rPr>
        <w:t>[</w:t>
      </w:r>
      <w:proofErr w:type="gramEnd"/>
      <w:r w:rsidRPr="00FB5CFB">
        <w:rPr>
          <w:rFonts w:ascii="Book Antiqua" w:eastAsia="Book Antiqua" w:hAnsi="Book Antiqua" w:cs="Book Antiqua"/>
          <w:color w:val="000000"/>
          <w:vertAlign w:val="superscript"/>
        </w:rPr>
        <w:t>6]</w:t>
      </w:r>
      <w:r w:rsidRPr="00FB5CFB">
        <w:rPr>
          <w:rFonts w:ascii="Book Antiqua" w:eastAsia="Book Antiqua" w:hAnsi="Book Antiqua" w:cs="Book Antiqua"/>
          <w:color w:val="000000"/>
        </w:rPr>
        <w:t xml:space="preserve">, in this case, we directly removed the culprit hyperplastic articular capsule and the articular process partially through a spinal endoscope. The symptoms of this patient were relieved entirely for </w:t>
      </w:r>
      <w:r w:rsidR="00570081">
        <w:rPr>
          <w:rFonts w:ascii="Book Antiqua" w:eastAsia="Book Antiqua" w:hAnsi="Book Antiqua" w:cs="Book Antiqua"/>
          <w:color w:val="000000"/>
        </w:rPr>
        <w:t>6 mo</w:t>
      </w:r>
      <w:r w:rsidRPr="00FB5CFB">
        <w:rPr>
          <w:rFonts w:ascii="Book Antiqua" w:eastAsia="Book Antiqua" w:hAnsi="Book Antiqua" w:cs="Book Antiqua"/>
          <w:color w:val="000000"/>
        </w:rPr>
        <w:t xml:space="preserve">. It was the first report to apply endoscopic partial joint capsule and articular process excision to treat LFJS. </w:t>
      </w:r>
    </w:p>
    <w:p w14:paraId="79449A11" w14:textId="77777777" w:rsidR="00A77B3E" w:rsidRPr="00FB5CFB" w:rsidRDefault="00A77B3E" w:rsidP="00FB5CFB">
      <w:pPr>
        <w:spacing w:line="360" w:lineRule="auto"/>
        <w:jc w:val="both"/>
        <w:rPr>
          <w:rFonts w:ascii="Book Antiqua" w:hAnsi="Book Antiqua"/>
        </w:rPr>
      </w:pPr>
    </w:p>
    <w:p w14:paraId="57D7790F"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caps/>
          <w:color w:val="000000"/>
          <w:u w:val="single"/>
        </w:rPr>
        <w:t>CASE PRESENTATION</w:t>
      </w:r>
    </w:p>
    <w:p w14:paraId="004C0A19"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i/>
          <w:color w:val="000000"/>
        </w:rPr>
        <w:t>Chief complaints</w:t>
      </w:r>
    </w:p>
    <w:p w14:paraId="002C05CD" w14:textId="53C4675F"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A 40-year-old female patient complained of low back pain for half a year. The pain was located mainly at the right side of the lumbar back, and radiated to the right buttock. The pain was aggravated during lumbar dorsal extension and left lateral flexion. The patient felt obvious pain, especially during the cause of unbending the waist from the sitting position. The pain could be alleviated during lumbar anterior bending. She could walk and stand normally. A long time of standing and sitting did not aggravate pain. The VAS score was 4.</w:t>
      </w:r>
    </w:p>
    <w:p w14:paraId="33E73D1A" w14:textId="77777777" w:rsidR="00A77B3E" w:rsidRPr="00FB5CFB" w:rsidRDefault="00A77B3E" w:rsidP="00FB5CFB">
      <w:pPr>
        <w:spacing w:line="360" w:lineRule="auto"/>
        <w:jc w:val="both"/>
        <w:rPr>
          <w:rFonts w:ascii="Book Antiqua" w:hAnsi="Book Antiqua"/>
        </w:rPr>
      </w:pPr>
    </w:p>
    <w:p w14:paraId="491FD610"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i/>
          <w:color w:val="000000"/>
        </w:rPr>
        <w:t>History of present illness</w:t>
      </w:r>
    </w:p>
    <w:p w14:paraId="656410DE" w14:textId="30BE8EEA"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The patient was diagnosed </w:t>
      </w:r>
      <w:r w:rsidR="00570081">
        <w:rPr>
          <w:rFonts w:ascii="Book Antiqua" w:eastAsia="Book Antiqua" w:hAnsi="Book Antiqua" w:cs="Book Antiqua"/>
          <w:color w:val="000000"/>
        </w:rPr>
        <w:t>with</w:t>
      </w:r>
      <w:r w:rsidRPr="00FB5CFB">
        <w:rPr>
          <w:rFonts w:ascii="Book Antiqua" w:eastAsia="Book Antiqua" w:hAnsi="Book Antiqua" w:cs="Book Antiqua"/>
          <w:color w:val="000000"/>
        </w:rPr>
        <w:t xml:space="preserve"> LFJS in other clinics and underwent oral medication, bed rest, facet joint steroid injection, </w:t>
      </w:r>
      <w:r w:rsidRPr="00FB5CFB">
        <w:rPr>
          <w:rFonts w:ascii="Book Antiqua" w:eastAsia="Book Antiqua" w:hAnsi="Book Antiqua" w:cs="Book Antiqua"/>
          <w:i/>
          <w:iCs/>
          <w:color w:val="000000"/>
        </w:rPr>
        <w:t>etc.</w:t>
      </w:r>
      <w:r w:rsidRPr="00FB5CFB">
        <w:rPr>
          <w:rFonts w:ascii="Book Antiqua" w:eastAsia="Book Antiqua" w:hAnsi="Book Antiqua" w:cs="Book Antiqua"/>
          <w:color w:val="000000"/>
        </w:rPr>
        <w:t xml:space="preserve"> However, the symptoms could only be relieved slightly and temporarily.</w:t>
      </w:r>
    </w:p>
    <w:p w14:paraId="4AE81021" w14:textId="77777777" w:rsidR="00A77B3E" w:rsidRPr="00FB5CFB" w:rsidRDefault="00A77B3E" w:rsidP="00FB5CFB">
      <w:pPr>
        <w:spacing w:line="360" w:lineRule="auto"/>
        <w:jc w:val="both"/>
        <w:rPr>
          <w:rFonts w:ascii="Book Antiqua" w:hAnsi="Book Antiqua"/>
        </w:rPr>
      </w:pPr>
    </w:p>
    <w:p w14:paraId="43BFA904"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i/>
          <w:color w:val="000000"/>
        </w:rPr>
        <w:t>History of past illness</w:t>
      </w:r>
    </w:p>
    <w:p w14:paraId="2AC3CEED"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No history of high blood pressure, diabetes mellitus, and no history of trauma existed. </w:t>
      </w:r>
    </w:p>
    <w:p w14:paraId="34E63716" w14:textId="77777777" w:rsidR="00A77B3E" w:rsidRPr="00FB5CFB" w:rsidRDefault="00A77B3E" w:rsidP="00FB5CFB">
      <w:pPr>
        <w:spacing w:line="360" w:lineRule="auto"/>
        <w:jc w:val="both"/>
        <w:rPr>
          <w:rFonts w:ascii="Book Antiqua" w:hAnsi="Book Antiqua"/>
        </w:rPr>
      </w:pPr>
    </w:p>
    <w:p w14:paraId="7EDC0A6D"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i/>
          <w:color w:val="000000"/>
        </w:rPr>
        <w:t>Personal and family history</w:t>
      </w:r>
    </w:p>
    <w:p w14:paraId="5A88E3B8" w14:textId="54C75949"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No family history of chronic low back pain was reported.</w:t>
      </w:r>
    </w:p>
    <w:p w14:paraId="5094E7E1" w14:textId="77777777" w:rsidR="00A77B3E" w:rsidRPr="00FB5CFB" w:rsidRDefault="00A77B3E" w:rsidP="00FB5CFB">
      <w:pPr>
        <w:spacing w:line="360" w:lineRule="auto"/>
        <w:jc w:val="both"/>
        <w:rPr>
          <w:rFonts w:ascii="Book Antiqua" w:hAnsi="Book Antiqua"/>
        </w:rPr>
      </w:pPr>
    </w:p>
    <w:p w14:paraId="7B907B00"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i/>
          <w:color w:val="000000"/>
        </w:rPr>
        <w:t>Physical examination</w:t>
      </w:r>
    </w:p>
    <w:p w14:paraId="70CBAE27" w14:textId="197D73F6"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Physical examination manifested tenderness on the paravertebral region on the L5-S1 </w:t>
      </w:r>
      <w:r w:rsidR="00570081">
        <w:rPr>
          <w:rFonts w:ascii="Book Antiqua" w:eastAsia="Book Antiqua" w:hAnsi="Book Antiqua" w:cs="Book Antiqua"/>
          <w:color w:val="000000"/>
        </w:rPr>
        <w:t>l</w:t>
      </w:r>
      <w:r w:rsidRPr="00FB5CFB">
        <w:rPr>
          <w:rFonts w:ascii="Book Antiqua" w:eastAsia="Book Antiqua" w:hAnsi="Book Antiqua" w:cs="Book Antiqua"/>
          <w:color w:val="000000"/>
        </w:rPr>
        <w:t>evel. The lower leg muscle force and sensory function were normal. The straight leg raising test was negative.</w:t>
      </w:r>
    </w:p>
    <w:p w14:paraId="50E4F172" w14:textId="77777777" w:rsidR="00A77B3E" w:rsidRPr="00FB5CFB" w:rsidRDefault="00A77B3E" w:rsidP="00FB5CFB">
      <w:pPr>
        <w:spacing w:line="360" w:lineRule="auto"/>
        <w:jc w:val="both"/>
        <w:rPr>
          <w:rFonts w:ascii="Book Antiqua" w:hAnsi="Book Antiqua"/>
        </w:rPr>
      </w:pPr>
    </w:p>
    <w:p w14:paraId="7A0F962D"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i/>
          <w:color w:val="000000"/>
        </w:rPr>
        <w:t>Laboratory examinations</w:t>
      </w:r>
    </w:p>
    <w:p w14:paraId="43012E8A"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Complete blood count, erythrocyte sedimentation rate, and automated blood chemistry testing were within the normal range. </w:t>
      </w:r>
    </w:p>
    <w:p w14:paraId="1F633715" w14:textId="77777777" w:rsidR="00A77B3E" w:rsidRPr="00FB5CFB" w:rsidRDefault="00A77B3E" w:rsidP="00FB5CFB">
      <w:pPr>
        <w:spacing w:line="360" w:lineRule="auto"/>
        <w:jc w:val="both"/>
        <w:rPr>
          <w:rFonts w:ascii="Book Antiqua" w:hAnsi="Book Antiqua"/>
        </w:rPr>
      </w:pPr>
    </w:p>
    <w:p w14:paraId="3C44D707"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i/>
          <w:color w:val="000000"/>
        </w:rPr>
        <w:t>Imaging examinations</w:t>
      </w:r>
    </w:p>
    <w:p w14:paraId="37F9FC70" w14:textId="33C46E0C"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The lumbar spine</w:t>
      </w:r>
      <w:r w:rsidR="003635BB">
        <w:rPr>
          <w:rFonts w:ascii="Book Antiqua" w:eastAsia="Book Antiqua" w:hAnsi="Book Antiqua" w:cs="Book Antiqua"/>
          <w:color w:val="000000"/>
        </w:rPr>
        <w:t xml:space="preserve"> m</w:t>
      </w:r>
      <w:r w:rsidR="003635BB" w:rsidRPr="003635BB">
        <w:rPr>
          <w:rFonts w:ascii="Book Antiqua" w:eastAsia="Book Antiqua" w:hAnsi="Book Antiqua" w:cs="Book Antiqua"/>
          <w:color w:val="000000"/>
        </w:rPr>
        <w:t xml:space="preserve">agnetic </w:t>
      </w:r>
      <w:r w:rsidR="003635BB">
        <w:rPr>
          <w:rFonts w:ascii="Book Antiqua" w:eastAsia="Book Antiqua" w:hAnsi="Book Antiqua" w:cs="Book Antiqua"/>
          <w:color w:val="000000"/>
        </w:rPr>
        <w:t>r</w:t>
      </w:r>
      <w:r w:rsidR="003635BB" w:rsidRPr="003635BB">
        <w:rPr>
          <w:rFonts w:ascii="Book Antiqua" w:eastAsia="Book Antiqua" w:hAnsi="Book Antiqua" w:cs="Book Antiqua"/>
          <w:color w:val="000000"/>
        </w:rPr>
        <w:t xml:space="preserve">esonance </w:t>
      </w:r>
      <w:r w:rsidR="003635BB">
        <w:rPr>
          <w:rFonts w:ascii="Book Antiqua" w:eastAsia="Book Antiqua" w:hAnsi="Book Antiqua" w:cs="Book Antiqua"/>
          <w:color w:val="000000"/>
        </w:rPr>
        <w:t>i</w:t>
      </w:r>
      <w:r w:rsidR="003635BB" w:rsidRPr="003635BB">
        <w:rPr>
          <w:rFonts w:ascii="Book Antiqua" w:eastAsia="Book Antiqua" w:hAnsi="Book Antiqua" w:cs="Book Antiqua"/>
          <w:color w:val="000000"/>
        </w:rPr>
        <w:t>maging</w:t>
      </w:r>
      <w:r w:rsidRPr="00FB5CFB">
        <w:rPr>
          <w:rFonts w:ascii="Book Antiqua" w:eastAsia="Book Antiqua" w:hAnsi="Book Antiqua" w:cs="Book Antiqua"/>
          <w:color w:val="000000"/>
        </w:rPr>
        <w:t xml:space="preserve"> </w:t>
      </w:r>
      <w:r w:rsidR="003635BB">
        <w:rPr>
          <w:rFonts w:ascii="Book Antiqua" w:eastAsia="Book Antiqua" w:hAnsi="Book Antiqua" w:cs="Book Antiqua"/>
          <w:color w:val="000000"/>
        </w:rPr>
        <w:t>(</w:t>
      </w:r>
      <w:r w:rsidRPr="00FB5CFB">
        <w:rPr>
          <w:rFonts w:ascii="Book Antiqua" w:eastAsia="Book Antiqua" w:hAnsi="Book Antiqua" w:cs="Book Antiqua"/>
          <w:color w:val="000000"/>
        </w:rPr>
        <w:t>MRI</w:t>
      </w:r>
      <w:r w:rsidR="003635BB">
        <w:rPr>
          <w:rFonts w:ascii="Book Antiqua" w:eastAsia="Book Antiqua" w:hAnsi="Book Antiqua" w:cs="Book Antiqua"/>
          <w:color w:val="000000"/>
        </w:rPr>
        <w:t>)</w:t>
      </w:r>
      <w:r w:rsidRPr="00FB5CFB">
        <w:rPr>
          <w:rFonts w:ascii="Book Antiqua" w:eastAsia="Book Antiqua" w:hAnsi="Book Antiqua" w:cs="Book Antiqua"/>
          <w:color w:val="000000"/>
        </w:rPr>
        <w:t xml:space="preserve"> indicated degenerative changes in the L5-S1 disc and with no sign of spinal nerve compression (</w:t>
      </w:r>
      <w:r w:rsidR="003635BB">
        <w:rPr>
          <w:rFonts w:ascii="Book Antiqua" w:eastAsia="Book Antiqua" w:hAnsi="Book Antiqua" w:cs="Book Antiqua"/>
          <w:color w:val="000000"/>
        </w:rPr>
        <w:t>F</w:t>
      </w:r>
      <w:r w:rsidRPr="00FB5CFB">
        <w:rPr>
          <w:rFonts w:ascii="Book Antiqua" w:eastAsia="Book Antiqua" w:hAnsi="Book Antiqua" w:cs="Book Antiqua"/>
          <w:color w:val="000000"/>
        </w:rPr>
        <w:t>igure 1). Plain radiography was standard. Lateral flexion and extension views showed no sign of lumbar instability.</w:t>
      </w:r>
    </w:p>
    <w:p w14:paraId="0C5626D0" w14:textId="77777777" w:rsidR="00A77B3E" w:rsidRPr="00FB5CFB" w:rsidRDefault="00A77B3E" w:rsidP="00FB5CFB">
      <w:pPr>
        <w:spacing w:line="360" w:lineRule="auto"/>
        <w:jc w:val="both"/>
        <w:rPr>
          <w:rFonts w:ascii="Book Antiqua" w:hAnsi="Book Antiqua"/>
        </w:rPr>
      </w:pPr>
    </w:p>
    <w:p w14:paraId="601BB009"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caps/>
          <w:color w:val="000000"/>
          <w:u w:val="single"/>
        </w:rPr>
        <w:t>FINAL DIAGNOSIS</w:t>
      </w:r>
    </w:p>
    <w:p w14:paraId="213D2522" w14:textId="7BA1FFBF"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The diagnosis was confirmed as LFJS, and the culprit’s joint was defined as right L5-S1.</w:t>
      </w:r>
    </w:p>
    <w:p w14:paraId="41C6575A" w14:textId="77777777" w:rsidR="00A77B3E" w:rsidRPr="00FB5CFB" w:rsidRDefault="00A77B3E" w:rsidP="00FB5CFB">
      <w:pPr>
        <w:spacing w:line="360" w:lineRule="auto"/>
        <w:jc w:val="both"/>
        <w:rPr>
          <w:rFonts w:ascii="Book Antiqua" w:hAnsi="Book Antiqua"/>
        </w:rPr>
      </w:pPr>
    </w:p>
    <w:p w14:paraId="7111F4E7"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caps/>
          <w:color w:val="000000"/>
          <w:u w:val="single"/>
        </w:rPr>
        <w:t>TREATMENT</w:t>
      </w:r>
    </w:p>
    <w:p w14:paraId="58ED409F" w14:textId="28D3F3E3"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As the conservative treatments failed, endoscopic partial joint capsule and articular process excision were warranted. After the medical consent form was signed, the patient was placed in the prone position with a pillow under the abdomen to flex the </w:t>
      </w:r>
      <w:r w:rsidRPr="00FB5CFB">
        <w:rPr>
          <w:rFonts w:ascii="Book Antiqua" w:eastAsia="Book Antiqua" w:hAnsi="Book Antiqua" w:cs="Book Antiqua"/>
          <w:color w:val="000000"/>
        </w:rPr>
        <w:lastRenderedPageBreak/>
        <w:t xml:space="preserve">lumbar spine. The right L5-S1 facet joint was positioned by a C arm </w:t>
      </w:r>
      <w:r w:rsidR="003635BB">
        <w:rPr>
          <w:rFonts w:ascii="Book Antiqua" w:eastAsia="Book Antiqua" w:hAnsi="Book Antiqua" w:cs="Book Antiqua"/>
          <w:color w:val="000000"/>
        </w:rPr>
        <w:t>X</w:t>
      </w:r>
      <w:r w:rsidRPr="00FB5CFB">
        <w:rPr>
          <w:rFonts w:ascii="Book Antiqua" w:eastAsia="Book Antiqua" w:hAnsi="Book Antiqua" w:cs="Book Antiqua"/>
          <w:color w:val="000000"/>
        </w:rPr>
        <w:t xml:space="preserve">-ray and was marked. After disinfection, draping, and local anesthesia, a 25-cm 18-gauge needle was punctured into the dorsal surface of the right L5 articular process. Subsequent anteroposterior confirmed the location. A guidewire was inserted through the stylet, the dilating tubes, and the working canal was inserted successively through a 0.7-cm skin incision centered on the guidewire. Anteroposterior view and lateral view confirmed that the working cannula was located on the posterior surface of the L5-S1 facet joint </w:t>
      </w:r>
      <w:r w:rsidR="003635BB">
        <w:rPr>
          <w:rFonts w:ascii="Book Antiqua" w:eastAsia="Book Antiqua" w:hAnsi="Book Antiqua" w:cs="Book Antiqua"/>
          <w:color w:val="000000"/>
        </w:rPr>
        <w:t>(F</w:t>
      </w:r>
      <w:r w:rsidRPr="00FB5CFB">
        <w:rPr>
          <w:rFonts w:ascii="Book Antiqua" w:eastAsia="Book Antiqua" w:hAnsi="Book Antiqua" w:cs="Book Antiqua"/>
          <w:color w:val="000000"/>
        </w:rPr>
        <w:t>igure 2</w:t>
      </w:r>
      <w:r w:rsidR="003635BB">
        <w:rPr>
          <w:rFonts w:ascii="Book Antiqua" w:eastAsia="Book Antiqua" w:hAnsi="Book Antiqua" w:cs="Book Antiqua"/>
          <w:color w:val="000000"/>
        </w:rPr>
        <w:t>)</w:t>
      </w:r>
      <w:r w:rsidRPr="00FB5CFB">
        <w:rPr>
          <w:rFonts w:ascii="Book Antiqua" w:eastAsia="Book Antiqua" w:hAnsi="Book Antiqua" w:cs="Book Antiqua"/>
          <w:color w:val="000000"/>
        </w:rPr>
        <w:t xml:space="preserve">. The spinal endoscope was positioned through the working cannula. The microvascular tissue, muscle tissue attached to the L5 inferior articular process and S1 superior articular process was removed endoscopically by a grasper. The bipolar radiofrequency probe was used for hemostasis. L5 inferior articular process, S1 superior articular process, the joint capsule </w:t>
      </w:r>
      <w:r w:rsidR="003635BB" w:rsidRPr="00FB5CFB">
        <w:rPr>
          <w:rFonts w:ascii="Book Antiqua" w:eastAsia="Book Antiqua" w:hAnsi="Book Antiqua" w:cs="Book Antiqua"/>
          <w:color w:val="000000"/>
        </w:rPr>
        <w:t>was</w:t>
      </w:r>
      <w:r w:rsidRPr="00FB5CFB">
        <w:rPr>
          <w:rFonts w:ascii="Book Antiqua" w:eastAsia="Book Antiqua" w:hAnsi="Book Antiqua" w:cs="Book Antiqua"/>
          <w:color w:val="000000"/>
        </w:rPr>
        <w:t xml:space="preserve"> exposed</w:t>
      </w:r>
      <w:r w:rsidR="003635BB">
        <w:rPr>
          <w:rFonts w:ascii="Book Antiqua" w:eastAsia="Book Antiqua" w:hAnsi="Book Antiqua" w:cs="Book Antiqua"/>
          <w:color w:val="000000"/>
        </w:rPr>
        <w:t xml:space="preserve"> </w:t>
      </w:r>
      <w:r w:rsidR="003635BB" w:rsidRPr="003635BB">
        <w:rPr>
          <w:rFonts w:ascii="Book Antiqua" w:eastAsia="宋体" w:hAnsi="Book Antiqua" w:cs="宋体"/>
          <w:color w:val="000000"/>
          <w:lang w:eastAsia="zh-CN"/>
        </w:rPr>
        <w:t>(</w:t>
      </w:r>
      <w:r w:rsidR="003635BB">
        <w:rPr>
          <w:rFonts w:ascii="Book Antiqua" w:eastAsia="Book Antiqua" w:hAnsi="Book Antiqua" w:cs="Book Antiqua"/>
          <w:color w:val="000000"/>
        </w:rPr>
        <w:t>F</w:t>
      </w:r>
      <w:r w:rsidRPr="00FB5CFB">
        <w:rPr>
          <w:rFonts w:ascii="Book Antiqua" w:eastAsia="Book Antiqua" w:hAnsi="Book Antiqua" w:cs="Book Antiqua"/>
          <w:color w:val="000000"/>
        </w:rPr>
        <w:t>igure 3</w:t>
      </w:r>
      <w:r w:rsidR="003635BB" w:rsidRPr="003635BB">
        <w:rPr>
          <w:rFonts w:ascii="Book Antiqua" w:eastAsia="宋体" w:hAnsi="Book Antiqua" w:cs="宋体"/>
          <w:color w:val="000000"/>
          <w:lang w:eastAsia="zh-CN"/>
        </w:rPr>
        <w:t>)</w:t>
      </w:r>
      <w:r w:rsidRPr="00FB5CFB">
        <w:rPr>
          <w:rFonts w:ascii="Book Antiqua" w:eastAsia="Book Antiqua" w:hAnsi="Book Antiqua" w:cs="Book Antiqua"/>
          <w:color w:val="000000"/>
        </w:rPr>
        <w:t xml:space="preserve">. After the removal of the capsule, the joint space was revealed. A minor portion of the articular process was removed with a chisel. The tissue compressed in the joint space was also wiped out. After the joint space was clear and no bleeding points </w:t>
      </w:r>
      <w:r w:rsidR="00570081">
        <w:rPr>
          <w:rFonts w:ascii="Book Antiqua" w:eastAsia="Book Antiqua" w:hAnsi="Book Antiqua" w:cs="Book Antiqua"/>
          <w:color w:val="000000"/>
        </w:rPr>
        <w:t xml:space="preserve">were </w:t>
      </w:r>
      <w:r w:rsidRPr="00FB5CFB">
        <w:rPr>
          <w:rFonts w:ascii="Book Antiqua" w:eastAsia="Book Antiqua" w:hAnsi="Book Antiqua" w:cs="Book Antiqua"/>
          <w:color w:val="000000"/>
        </w:rPr>
        <w:t>existed</w:t>
      </w:r>
      <w:r w:rsidR="003635BB">
        <w:rPr>
          <w:rFonts w:ascii="Book Antiqua" w:eastAsia="Book Antiqua" w:hAnsi="Book Antiqua" w:cs="Book Antiqua"/>
          <w:color w:val="000000"/>
        </w:rPr>
        <w:t xml:space="preserve"> </w:t>
      </w:r>
      <w:r w:rsidR="003635BB" w:rsidRPr="003635BB">
        <w:rPr>
          <w:rFonts w:ascii="Book Antiqua" w:eastAsia="宋体" w:hAnsi="Book Antiqua" w:cs="宋体"/>
          <w:color w:val="000000"/>
          <w:lang w:eastAsia="zh-CN"/>
        </w:rPr>
        <w:t>(</w:t>
      </w:r>
      <w:r w:rsidR="003635BB">
        <w:rPr>
          <w:rFonts w:ascii="Book Antiqua" w:eastAsia="Book Antiqua" w:hAnsi="Book Antiqua" w:cs="Book Antiqua"/>
          <w:color w:val="000000"/>
        </w:rPr>
        <w:t>F</w:t>
      </w:r>
      <w:r w:rsidRPr="003635BB">
        <w:rPr>
          <w:rFonts w:ascii="Book Antiqua" w:eastAsia="Book Antiqua" w:hAnsi="Book Antiqua" w:cs="Book Antiqua"/>
          <w:color w:val="000000"/>
        </w:rPr>
        <w:t>igure 4</w:t>
      </w:r>
      <w:r w:rsidR="003635BB" w:rsidRPr="003635BB">
        <w:rPr>
          <w:rFonts w:ascii="Book Antiqua" w:eastAsia="宋体" w:hAnsi="Book Antiqua" w:cs="宋体"/>
          <w:color w:val="000000"/>
          <w:lang w:eastAsia="zh-CN"/>
        </w:rPr>
        <w:t>)</w:t>
      </w:r>
      <w:r w:rsidR="00B50D76" w:rsidRPr="00FB5CFB">
        <w:rPr>
          <w:rFonts w:ascii="Book Antiqua" w:eastAsia="Book Antiqua" w:hAnsi="Book Antiqua" w:cs="Book Antiqua"/>
          <w:color w:val="000000"/>
        </w:rPr>
        <w:t xml:space="preserve">, </w:t>
      </w:r>
      <w:r w:rsidRPr="00FB5CFB">
        <w:rPr>
          <w:rFonts w:ascii="Book Antiqua" w:eastAsia="Book Antiqua" w:hAnsi="Book Antiqua" w:cs="Book Antiqua"/>
          <w:color w:val="000000"/>
        </w:rPr>
        <w:t>the endoscope and the working cannula were removed, and the incision was sutured.</w:t>
      </w:r>
    </w:p>
    <w:p w14:paraId="20D4F399" w14:textId="77777777" w:rsidR="00A77B3E" w:rsidRPr="00FB5CFB" w:rsidRDefault="00A77B3E" w:rsidP="00FB5CFB">
      <w:pPr>
        <w:spacing w:line="360" w:lineRule="auto"/>
        <w:jc w:val="both"/>
        <w:rPr>
          <w:rFonts w:ascii="Book Antiqua" w:hAnsi="Book Antiqua"/>
        </w:rPr>
      </w:pPr>
    </w:p>
    <w:p w14:paraId="2491F446"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caps/>
          <w:color w:val="000000"/>
          <w:u w:val="single"/>
        </w:rPr>
        <w:t>OUTCOME AND FOLLOW-UP</w:t>
      </w:r>
    </w:p>
    <w:p w14:paraId="0E54E40B"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After the treatment, the symptoms were utterly relieved. The patient was pain-free during the follow-up period of 6 mo. No complication was observed. </w:t>
      </w:r>
    </w:p>
    <w:p w14:paraId="69BD3FD4" w14:textId="77777777" w:rsidR="00A77B3E" w:rsidRPr="00FB5CFB" w:rsidRDefault="00A77B3E" w:rsidP="00FB5CFB">
      <w:pPr>
        <w:spacing w:line="360" w:lineRule="auto"/>
        <w:jc w:val="both"/>
        <w:rPr>
          <w:rFonts w:ascii="Book Antiqua" w:hAnsi="Book Antiqua"/>
        </w:rPr>
      </w:pPr>
    </w:p>
    <w:p w14:paraId="1C468CF2"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caps/>
          <w:color w:val="000000"/>
          <w:u w:val="single"/>
        </w:rPr>
        <w:t>DISCUSSION</w:t>
      </w:r>
    </w:p>
    <w:p w14:paraId="012968A5" w14:textId="05B23A0D"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Low back pain was generally acknowledged as a highly complicated and hard-to-diagnose disease in clinical practice. Lumbar disc, facet joint, lumbar muscular fascia, </w:t>
      </w:r>
      <w:r w:rsidR="00570081">
        <w:rPr>
          <w:rFonts w:ascii="Book Antiqua" w:eastAsia="Book Antiqua" w:hAnsi="Book Antiqua" w:cs="Book Antiqua"/>
          <w:color w:val="000000"/>
        </w:rPr>
        <w:t xml:space="preserve">and the </w:t>
      </w:r>
      <w:r w:rsidRPr="00FB5CFB">
        <w:rPr>
          <w:rFonts w:ascii="Book Antiqua" w:eastAsia="Book Antiqua" w:hAnsi="Book Antiqua" w:cs="Book Antiqua"/>
          <w:color w:val="000000"/>
        </w:rPr>
        <w:t xml:space="preserve">sacroiliac joint were all possible pain </w:t>
      </w:r>
      <w:proofErr w:type="gramStart"/>
      <w:r w:rsidRPr="00FB5CFB">
        <w:rPr>
          <w:rFonts w:ascii="Book Antiqua" w:eastAsia="Book Antiqua" w:hAnsi="Book Antiqua" w:cs="Book Antiqua"/>
          <w:color w:val="000000"/>
        </w:rPr>
        <w:t>generators</w:t>
      </w:r>
      <w:r w:rsidRPr="00FB5CFB">
        <w:rPr>
          <w:rFonts w:ascii="Book Antiqua" w:eastAsia="Book Antiqua" w:hAnsi="Book Antiqua" w:cs="Book Antiqua"/>
          <w:color w:val="000000"/>
          <w:vertAlign w:val="superscript"/>
        </w:rPr>
        <w:t>[</w:t>
      </w:r>
      <w:proofErr w:type="gramEnd"/>
      <w:r w:rsidRPr="00FB5CFB">
        <w:rPr>
          <w:rFonts w:ascii="Book Antiqua" w:eastAsia="Book Antiqua" w:hAnsi="Book Antiqua" w:cs="Book Antiqua"/>
          <w:color w:val="000000"/>
          <w:vertAlign w:val="superscript"/>
        </w:rPr>
        <w:t>3]</w:t>
      </w:r>
      <w:r w:rsidRPr="00FB5CFB">
        <w:rPr>
          <w:rFonts w:ascii="Book Antiqua" w:eastAsia="Book Antiqua" w:hAnsi="Book Antiqua" w:cs="Book Antiqua"/>
          <w:color w:val="000000"/>
        </w:rPr>
        <w:t xml:space="preserve">. LFJS is defined as a pain condition emanating from facet joint lesions. The pathologic changes of LFJS include facet joint arthritis, synovial impingement, </w:t>
      </w:r>
      <w:proofErr w:type="spellStart"/>
      <w:r w:rsidRPr="00FB5CFB">
        <w:rPr>
          <w:rFonts w:ascii="Book Antiqua" w:eastAsia="Book Antiqua" w:hAnsi="Book Antiqua" w:cs="Book Antiqua"/>
          <w:color w:val="000000"/>
        </w:rPr>
        <w:t>meniscoid</w:t>
      </w:r>
      <w:proofErr w:type="spellEnd"/>
      <w:r w:rsidRPr="00FB5CFB">
        <w:rPr>
          <w:rFonts w:ascii="Book Antiqua" w:eastAsia="Book Antiqua" w:hAnsi="Book Antiqua" w:cs="Book Antiqua"/>
          <w:color w:val="000000"/>
        </w:rPr>
        <w:t xml:space="preserve"> entrapment, </w:t>
      </w:r>
      <w:proofErr w:type="spellStart"/>
      <w:r w:rsidRPr="00FB5CFB">
        <w:rPr>
          <w:rFonts w:ascii="Book Antiqua" w:eastAsia="Book Antiqua" w:hAnsi="Book Antiqua" w:cs="Book Antiqua"/>
          <w:color w:val="000000"/>
        </w:rPr>
        <w:t>pseudogout</w:t>
      </w:r>
      <w:proofErr w:type="spellEnd"/>
      <w:r w:rsidRPr="00FB5CFB">
        <w:rPr>
          <w:rFonts w:ascii="Book Antiqua" w:eastAsia="Book Antiqua" w:hAnsi="Book Antiqua" w:cs="Book Antiqua"/>
          <w:color w:val="000000"/>
        </w:rPr>
        <w:t xml:space="preserve"> and </w:t>
      </w:r>
      <w:proofErr w:type="spellStart"/>
      <w:r w:rsidRPr="00FB5CFB">
        <w:rPr>
          <w:rFonts w:ascii="Book Antiqua" w:eastAsia="Book Antiqua" w:hAnsi="Book Antiqua" w:cs="Book Antiqua"/>
          <w:color w:val="000000"/>
        </w:rPr>
        <w:t>intrafacetal</w:t>
      </w:r>
      <w:proofErr w:type="spellEnd"/>
      <w:r w:rsidRPr="00FB5CFB">
        <w:rPr>
          <w:rFonts w:ascii="Book Antiqua" w:eastAsia="Book Antiqua" w:hAnsi="Book Antiqua" w:cs="Book Antiqua"/>
          <w:color w:val="000000"/>
        </w:rPr>
        <w:t xml:space="preserve"> cysts, </w:t>
      </w:r>
      <w:r w:rsidRPr="0056755F">
        <w:rPr>
          <w:rFonts w:ascii="Book Antiqua" w:eastAsia="Book Antiqua" w:hAnsi="Book Antiqua" w:cs="Book Antiqua"/>
          <w:i/>
          <w:iCs/>
          <w:color w:val="000000"/>
        </w:rPr>
        <w:t>etc</w:t>
      </w:r>
      <w:proofErr w:type="gramStart"/>
      <w:r w:rsidR="002D155C">
        <w:rPr>
          <w:rFonts w:ascii="Book Antiqua" w:eastAsia="Book Antiqua" w:hAnsi="Book Antiqua" w:cs="Book Antiqua"/>
          <w:color w:val="000000"/>
        </w:rPr>
        <w:t>.</w:t>
      </w:r>
      <w:r w:rsidRPr="00FB5CFB">
        <w:rPr>
          <w:rFonts w:ascii="Book Antiqua" w:eastAsia="Book Antiqua" w:hAnsi="Book Antiqua" w:cs="Book Antiqua"/>
          <w:color w:val="000000"/>
          <w:vertAlign w:val="superscript"/>
        </w:rPr>
        <w:t>[</w:t>
      </w:r>
      <w:proofErr w:type="gramEnd"/>
      <w:r w:rsidRPr="00FB5CFB">
        <w:rPr>
          <w:rFonts w:ascii="Book Antiqua" w:eastAsia="Book Antiqua" w:hAnsi="Book Antiqua" w:cs="Book Antiqua"/>
          <w:color w:val="000000"/>
          <w:vertAlign w:val="superscript"/>
        </w:rPr>
        <w:t>6]</w:t>
      </w:r>
      <w:r w:rsidRPr="00FB5CFB">
        <w:rPr>
          <w:rFonts w:ascii="Book Antiqua" w:eastAsia="Book Antiqua" w:hAnsi="Book Antiqua" w:cs="Book Antiqua"/>
          <w:color w:val="000000"/>
        </w:rPr>
        <w:t>. LFJS account for about 15</w:t>
      </w:r>
      <w:r w:rsidR="003635BB">
        <w:rPr>
          <w:rFonts w:ascii="Book Antiqua" w:eastAsia="Book Antiqua" w:hAnsi="Book Antiqua" w:cs="Book Antiqua"/>
          <w:color w:val="000000"/>
        </w:rPr>
        <w:t>%-</w:t>
      </w:r>
      <w:r w:rsidRPr="00FB5CFB">
        <w:rPr>
          <w:rFonts w:ascii="Book Antiqua" w:eastAsia="Book Antiqua" w:hAnsi="Book Antiqua" w:cs="Book Antiqua"/>
          <w:color w:val="000000"/>
        </w:rPr>
        <w:t>40</w:t>
      </w:r>
      <w:r w:rsidR="003635BB">
        <w:rPr>
          <w:rFonts w:ascii="Book Antiqua" w:eastAsia="Book Antiqua" w:hAnsi="Book Antiqua" w:cs="Book Antiqua"/>
          <w:color w:val="000000"/>
        </w:rPr>
        <w:t>%</w:t>
      </w:r>
      <w:r w:rsidRPr="00FB5CFB">
        <w:rPr>
          <w:rFonts w:ascii="Book Antiqua" w:eastAsia="Book Antiqua" w:hAnsi="Book Antiqua" w:cs="Book Antiqua"/>
          <w:color w:val="000000"/>
        </w:rPr>
        <w:t xml:space="preserve"> of low back pain </w:t>
      </w:r>
      <w:proofErr w:type="gramStart"/>
      <w:r w:rsidRPr="00FB5CFB">
        <w:rPr>
          <w:rFonts w:ascii="Book Antiqua" w:eastAsia="Book Antiqua" w:hAnsi="Book Antiqua" w:cs="Book Antiqua"/>
          <w:color w:val="000000"/>
        </w:rPr>
        <w:t>patients</w:t>
      </w:r>
      <w:r w:rsidRPr="00FB5CFB">
        <w:rPr>
          <w:rFonts w:ascii="Book Antiqua" w:eastAsia="Book Antiqua" w:hAnsi="Book Antiqua" w:cs="Book Antiqua"/>
          <w:color w:val="000000"/>
          <w:vertAlign w:val="superscript"/>
        </w:rPr>
        <w:t>[</w:t>
      </w:r>
      <w:proofErr w:type="gramEnd"/>
      <w:r w:rsidRPr="00FB5CFB">
        <w:rPr>
          <w:rFonts w:ascii="Book Antiqua" w:eastAsia="Book Antiqua" w:hAnsi="Book Antiqua" w:cs="Book Antiqua"/>
          <w:color w:val="000000"/>
          <w:vertAlign w:val="superscript"/>
        </w:rPr>
        <w:t>1,2]</w:t>
      </w:r>
      <w:r w:rsidRPr="00FB5CFB">
        <w:rPr>
          <w:rFonts w:ascii="Book Antiqua" w:eastAsia="Book Antiqua" w:hAnsi="Book Antiqua" w:cs="Book Antiqua"/>
          <w:color w:val="000000"/>
        </w:rPr>
        <w:t xml:space="preserve">. </w:t>
      </w:r>
    </w:p>
    <w:p w14:paraId="2CA03AE3" w14:textId="09DF650B" w:rsidR="00A77B3E" w:rsidRPr="00FB5CFB" w:rsidRDefault="002625B4" w:rsidP="00D9685B">
      <w:pPr>
        <w:spacing w:line="360" w:lineRule="auto"/>
        <w:ind w:firstLineChars="100" w:firstLine="240"/>
        <w:jc w:val="both"/>
        <w:rPr>
          <w:rFonts w:ascii="Book Antiqua" w:hAnsi="Book Antiqua"/>
        </w:rPr>
      </w:pPr>
      <w:r w:rsidRPr="00FB5CFB">
        <w:rPr>
          <w:rFonts w:ascii="Book Antiqua" w:eastAsia="Book Antiqua" w:hAnsi="Book Antiqua" w:cs="Book Antiqua"/>
          <w:color w:val="000000"/>
        </w:rPr>
        <w:lastRenderedPageBreak/>
        <w:t>As the pathogenesis of LFJS varied, the diagnosis of LFJS is relatively complicated. The diagnosis should be supported by a combination of clinical history, physical examination, radiography, and diagnostic block</w:t>
      </w:r>
      <w:r w:rsidR="00570081">
        <w:rPr>
          <w:rFonts w:ascii="Book Antiqua" w:eastAsia="Book Antiqua" w:hAnsi="Book Antiqua" w:cs="Book Antiqua"/>
          <w:color w:val="000000"/>
        </w:rPr>
        <w:t>, the latter of which</w:t>
      </w:r>
      <w:r w:rsidRPr="00FB5CFB">
        <w:rPr>
          <w:rFonts w:ascii="Book Antiqua" w:eastAsia="Book Antiqua" w:hAnsi="Book Antiqua" w:cs="Book Antiqua"/>
          <w:color w:val="000000"/>
        </w:rPr>
        <w:t xml:space="preserve"> is the most reliable method for </w:t>
      </w:r>
      <w:proofErr w:type="gramStart"/>
      <w:r w:rsidRPr="00FB5CFB">
        <w:rPr>
          <w:rFonts w:ascii="Book Antiqua" w:eastAsia="Book Antiqua" w:hAnsi="Book Antiqua" w:cs="Book Antiqua"/>
          <w:color w:val="000000"/>
        </w:rPr>
        <w:t>diagnosis</w:t>
      </w:r>
      <w:r w:rsidRPr="00FB5CFB">
        <w:rPr>
          <w:rFonts w:ascii="Book Antiqua" w:eastAsia="Book Antiqua" w:hAnsi="Book Antiqua" w:cs="Book Antiqua"/>
          <w:color w:val="000000"/>
          <w:vertAlign w:val="superscript"/>
        </w:rPr>
        <w:t>[</w:t>
      </w:r>
      <w:proofErr w:type="gramEnd"/>
      <w:r w:rsidRPr="00FB5CFB">
        <w:rPr>
          <w:rFonts w:ascii="Book Antiqua" w:eastAsia="Book Antiqua" w:hAnsi="Book Antiqua" w:cs="Book Antiqua"/>
          <w:color w:val="000000"/>
          <w:vertAlign w:val="superscript"/>
        </w:rPr>
        <w:t>3,7]</w:t>
      </w:r>
      <w:r w:rsidRPr="00FB5CFB">
        <w:rPr>
          <w:rFonts w:ascii="Book Antiqua" w:eastAsia="Book Antiqua" w:hAnsi="Book Antiqua" w:cs="Book Antiqua"/>
          <w:color w:val="000000"/>
        </w:rPr>
        <w:t>. In this case, based on typical symptoms, physical examination as well as positive diagnostic block, the diagnosis of LFJS was verified.</w:t>
      </w:r>
    </w:p>
    <w:p w14:paraId="19FFF21B" w14:textId="571CC293" w:rsidR="00A77B3E" w:rsidRPr="00FB5CFB" w:rsidRDefault="00570081" w:rsidP="00D9685B">
      <w:pPr>
        <w:spacing w:line="360" w:lineRule="auto"/>
        <w:ind w:firstLineChars="100" w:firstLine="240"/>
        <w:jc w:val="both"/>
        <w:rPr>
          <w:rFonts w:ascii="Book Antiqua" w:hAnsi="Book Antiqua"/>
        </w:rPr>
      </w:pPr>
      <w:r>
        <w:rPr>
          <w:rFonts w:ascii="Book Antiqua" w:eastAsia="Book Antiqua" w:hAnsi="Book Antiqua" w:cs="Book Antiqua"/>
          <w:color w:val="000000"/>
        </w:rPr>
        <w:t>T</w:t>
      </w:r>
      <w:r w:rsidR="002625B4" w:rsidRPr="00FB5CFB">
        <w:rPr>
          <w:rFonts w:ascii="Book Antiqua" w:eastAsia="Book Antiqua" w:hAnsi="Book Antiqua" w:cs="Book Antiqua"/>
          <w:color w:val="000000"/>
        </w:rPr>
        <w:t xml:space="preserve">reatment for LFJS should be multimodal, consisting of conservative and interventional treatments. It was generally accepted that interventional therapy was necessitated after conservative treatments failed. Medial branch radiofrequency was the most commonly applied therapy, and reported to be an effective therapy for LFJS with high-level </w:t>
      </w:r>
      <w:proofErr w:type="gramStart"/>
      <w:r w:rsidR="002625B4" w:rsidRPr="00FB5CFB">
        <w:rPr>
          <w:rFonts w:ascii="Book Antiqua" w:eastAsia="Book Antiqua" w:hAnsi="Book Antiqua" w:cs="Book Antiqua"/>
          <w:color w:val="000000"/>
        </w:rPr>
        <w:t>evidence</w:t>
      </w:r>
      <w:r w:rsidR="002625B4" w:rsidRPr="00FB5CFB">
        <w:rPr>
          <w:rFonts w:ascii="Book Antiqua" w:eastAsia="Book Antiqua" w:hAnsi="Book Antiqua" w:cs="Book Antiqua"/>
          <w:color w:val="000000"/>
          <w:vertAlign w:val="superscript"/>
        </w:rPr>
        <w:t>[</w:t>
      </w:r>
      <w:proofErr w:type="gramEnd"/>
      <w:r w:rsidR="002625B4" w:rsidRPr="00FB5CFB">
        <w:rPr>
          <w:rFonts w:ascii="Book Antiqua" w:eastAsia="Book Antiqua" w:hAnsi="Book Antiqua" w:cs="Book Antiqua"/>
          <w:color w:val="000000"/>
          <w:vertAlign w:val="superscript"/>
        </w:rPr>
        <w:t>8-11]</w:t>
      </w:r>
      <w:r w:rsidR="002625B4" w:rsidRPr="00FB5CFB">
        <w:rPr>
          <w:rFonts w:ascii="Book Antiqua" w:eastAsia="Book Antiqua" w:hAnsi="Book Antiqua" w:cs="Book Antiqua"/>
          <w:color w:val="000000"/>
        </w:rPr>
        <w:t>.</w:t>
      </w:r>
      <w:r w:rsidR="002625B4" w:rsidRPr="00FB5CFB">
        <w:rPr>
          <w:rFonts w:ascii="Book Antiqua" w:eastAsia="Book Antiqua" w:hAnsi="Book Antiqua" w:cs="Book Antiqua"/>
          <w:color w:val="000000"/>
          <w:shd w:val="clear" w:color="auto" w:fill="FFFFFF"/>
        </w:rPr>
        <w:t xml:space="preserve"> </w:t>
      </w:r>
      <w:r w:rsidR="002625B4" w:rsidRPr="00FB5CFB">
        <w:rPr>
          <w:rFonts w:ascii="Book Antiqua" w:eastAsia="Book Antiqua" w:hAnsi="Book Antiqua" w:cs="Book Antiqua"/>
          <w:color w:val="000000"/>
        </w:rPr>
        <w:t xml:space="preserve">As the mechanism of radiofrequency therapy is to ablate the nociceptive nerve conduction, the duration of treatment was reported to be </w:t>
      </w:r>
      <w:r>
        <w:rPr>
          <w:rFonts w:ascii="Book Antiqua" w:eastAsia="Book Antiqua" w:hAnsi="Book Antiqua" w:cs="Book Antiqua"/>
          <w:color w:val="000000"/>
        </w:rPr>
        <w:t xml:space="preserve">6 </w:t>
      </w:r>
      <w:proofErr w:type="spellStart"/>
      <w:r>
        <w:rPr>
          <w:rFonts w:ascii="Book Antiqua" w:eastAsia="Book Antiqua" w:hAnsi="Book Antiqua" w:cs="Book Antiqua"/>
          <w:color w:val="000000"/>
        </w:rPr>
        <w:t>mo</w:t>
      </w:r>
      <w:proofErr w:type="spellEnd"/>
      <w:r w:rsidR="002625B4" w:rsidRPr="00FB5CFB">
        <w:rPr>
          <w:rFonts w:ascii="Book Antiqua" w:eastAsia="Book Antiqua" w:hAnsi="Book Antiqua" w:cs="Book Antiqua"/>
          <w:color w:val="000000"/>
        </w:rPr>
        <w:t xml:space="preserve"> to </w:t>
      </w:r>
      <w:r>
        <w:rPr>
          <w:rFonts w:ascii="Book Antiqua" w:eastAsia="Book Antiqua" w:hAnsi="Book Antiqua" w:cs="Book Antiqua"/>
          <w:color w:val="000000"/>
        </w:rPr>
        <w:t xml:space="preserve">1 </w:t>
      </w:r>
      <w:r w:rsidR="002625B4" w:rsidRPr="00FB5CFB">
        <w:rPr>
          <w:rFonts w:ascii="Book Antiqua" w:eastAsia="Book Antiqua" w:hAnsi="Book Antiqua" w:cs="Book Antiqua"/>
          <w:color w:val="000000"/>
        </w:rPr>
        <w:t xml:space="preserve">year, as the nerve fibers may </w:t>
      </w:r>
      <w:proofErr w:type="gramStart"/>
      <w:r w:rsidR="002625B4" w:rsidRPr="00FB5CFB">
        <w:rPr>
          <w:rFonts w:ascii="Book Antiqua" w:eastAsia="Book Antiqua" w:hAnsi="Book Antiqua" w:cs="Book Antiqua"/>
          <w:color w:val="000000"/>
        </w:rPr>
        <w:t>regenerate</w:t>
      </w:r>
      <w:r w:rsidR="002625B4" w:rsidRPr="00FB5CFB">
        <w:rPr>
          <w:rFonts w:ascii="Book Antiqua" w:eastAsia="Book Antiqua" w:hAnsi="Book Antiqua" w:cs="Book Antiqua"/>
          <w:color w:val="000000"/>
          <w:vertAlign w:val="superscript"/>
        </w:rPr>
        <w:t>[</w:t>
      </w:r>
      <w:proofErr w:type="gramEnd"/>
      <w:r w:rsidR="002625B4" w:rsidRPr="00FB5CFB">
        <w:rPr>
          <w:rFonts w:ascii="Book Antiqua" w:eastAsia="Book Antiqua" w:hAnsi="Book Antiqua" w:cs="Book Antiqua"/>
          <w:color w:val="000000"/>
          <w:vertAlign w:val="superscript"/>
        </w:rPr>
        <w:t>8,9,12,13]</w:t>
      </w:r>
      <w:r w:rsidR="002625B4" w:rsidRPr="00FB5CFB">
        <w:rPr>
          <w:rFonts w:ascii="Book Antiqua" w:eastAsia="Book Antiqua" w:hAnsi="Book Antiqua" w:cs="Book Antiqua"/>
          <w:color w:val="000000"/>
        </w:rPr>
        <w:t xml:space="preserve">. Apart from medial brunch radiofrequency, Song reported endoscopic medial branch neurotomy to treat </w:t>
      </w:r>
      <w:proofErr w:type="gramStart"/>
      <w:r w:rsidR="002625B4" w:rsidRPr="00FB5CFB">
        <w:rPr>
          <w:rFonts w:ascii="Book Antiqua" w:eastAsia="Book Antiqua" w:hAnsi="Book Antiqua" w:cs="Book Antiqua"/>
          <w:color w:val="000000"/>
        </w:rPr>
        <w:t>LFJS</w:t>
      </w:r>
      <w:r w:rsidR="002625B4" w:rsidRPr="00FB5CFB">
        <w:rPr>
          <w:rFonts w:ascii="Book Antiqua" w:eastAsia="Book Antiqua" w:hAnsi="Book Antiqua" w:cs="Book Antiqua"/>
          <w:color w:val="000000"/>
          <w:vertAlign w:val="superscript"/>
        </w:rPr>
        <w:t>[</w:t>
      </w:r>
      <w:proofErr w:type="gramEnd"/>
      <w:r w:rsidR="002625B4" w:rsidRPr="00FB5CFB">
        <w:rPr>
          <w:rFonts w:ascii="Book Antiqua" w:eastAsia="Book Antiqua" w:hAnsi="Book Antiqua" w:cs="Book Antiqua"/>
          <w:color w:val="000000"/>
          <w:vertAlign w:val="superscript"/>
        </w:rPr>
        <w:t>14]</w:t>
      </w:r>
      <w:r w:rsidR="002625B4" w:rsidRPr="00FB5CFB">
        <w:rPr>
          <w:rFonts w:ascii="Book Antiqua" w:eastAsia="Book Antiqua" w:hAnsi="Book Antiqua" w:cs="Book Antiqua"/>
          <w:color w:val="000000"/>
        </w:rPr>
        <w:t xml:space="preserve">. This innovative treatment was reported to generate a longer pain relief duration compared to conventional radiofrequency treatment. However, the mechanism of the two treatments was the same. </w:t>
      </w:r>
      <w:r w:rsidR="003635BB" w:rsidRPr="00FB5CFB">
        <w:rPr>
          <w:rFonts w:ascii="Book Antiqua" w:eastAsia="Book Antiqua" w:hAnsi="Book Antiqua" w:cs="Book Antiqua"/>
          <w:color w:val="000000"/>
        </w:rPr>
        <w:t>Therefore,</w:t>
      </w:r>
      <w:r w:rsidR="002625B4" w:rsidRPr="00FB5CFB">
        <w:rPr>
          <w:rFonts w:ascii="Book Antiqua" w:eastAsia="Book Antiqua" w:hAnsi="Book Antiqua" w:cs="Book Antiqua"/>
          <w:color w:val="000000"/>
        </w:rPr>
        <w:t xml:space="preserve"> after nerve regeneration, symptoms relapse may also occur. Facet joint osteoarthritis is reported</w:t>
      </w:r>
      <w:r>
        <w:rPr>
          <w:rFonts w:ascii="Book Antiqua" w:eastAsia="Book Antiqua" w:hAnsi="Book Antiqua" w:cs="Book Antiqua"/>
          <w:color w:val="000000"/>
        </w:rPr>
        <w:t>ly</w:t>
      </w:r>
      <w:r w:rsidR="002625B4" w:rsidRPr="00FB5CFB">
        <w:rPr>
          <w:rFonts w:ascii="Book Antiqua" w:eastAsia="Book Antiqua" w:hAnsi="Book Antiqua" w:cs="Book Antiqua"/>
          <w:color w:val="000000"/>
        </w:rPr>
        <w:t xml:space="preserve"> the primary pathological mechanism for facet joint </w:t>
      </w:r>
      <w:proofErr w:type="gramStart"/>
      <w:r w:rsidR="002625B4" w:rsidRPr="00FB5CFB">
        <w:rPr>
          <w:rFonts w:ascii="Book Antiqua" w:eastAsia="Book Antiqua" w:hAnsi="Book Antiqua" w:cs="Book Antiqua"/>
          <w:color w:val="000000"/>
        </w:rPr>
        <w:t>syndrome</w:t>
      </w:r>
      <w:r w:rsidR="002625B4" w:rsidRPr="00FB5CFB">
        <w:rPr>
          <w:rFonts w:ascii="Book Antiqua" w:eastAsia="Book Antiqua" w:hAnsi="Book Antiqua" w:cs="Book Antiqua"/>
          <w:color w:val="000000"/>
          <w:vertAlign w:val="superscript"/>
        </w:rPr>
        <w:t>[</w:t>
      </w:r>
      <w:proofErr w:type="gramEnd"/>
      <w:r w:rsidR="002625B4" w:rsidRPr="00FB5CFB">
        <w:rPr>
          <w:rFonts w:ascii="Book Antiqua" w:eastAsia="Book Antiqua" w:hAnsi="Book Antiqua" w:cs="Book Antiqua"/>
          <w:color w:val="000000"/>
          <w:vertAlign w:val="superscript"/>
        </w:rPr>
        <w:t>15]</w:t>
      </w:r>
      <w:r w:rsidR="002625B4" w:rsidRPr="00FB5CFB">
        <w:rPr>
          <w:rFonts w:ascii="Book Antiqua" w:eastAsia="Book Antiqua" w:hAnsi="Book Antiqua" w:cs="Book Antiqua"/>
          <w:color w:val="000000"/>
        </w:rPr>
        <w:t xml:space="preserve">. However, in this case, the lumbar spinal MRI indicated no significant lesion of the facet joint. Instead, the patient’s pain could be aggravated during lumbar dorsal extension and left lateral flexion, especially during the cause of unbending the waist from sitting position and relieved during lumbar anterior bending. From her symptoms, we speculated that synovial impingement or </w:t>
      </w:r>
      <w:proofErr w:type="spellStart"/>
      <w:r w:rsidR="002625B4" w:rsidRPr="00FB5CFB">
        <w:rPr>
          <w:rFonts w:ascii="Book Antiqua" w:eastAsia="Book Antiqua" w:hAnsi="Book Antiqua" w:cs="Book Antiqua"/>
          <w:color w:val="000000"/>
        </w:rPr>
        <w:t>meniscoid</w:t>
      </w:r>
      <w:proofErr w:type="spellEnd"/>
      <w:r w:rsidR="002625B4" w:rsidRPr="00FB5CFB">
        <w:rPr>
          <w:rFonts w:ascii="Book Antiqua" w:eastAsia="Book Antiqua" w:hAnsi="Book Antiqua" w:cs="Book Antiqua"/>
          <w:color w:val="000000"/>
        </w:rPr>
        <w:t xml:space="preserve"> entrapment might exist and be located at the dorsal part of the facet joint in this case (the exact reason will be discussed below). Therefore, we implemented endoscopic partial facet joint capsule and articular process excision instead of medial brunch radiofrequency, which applied conventionally. </w:t>
      </w:r>
    </w:p>
    <w:p w14:paraId="0AF7BA69" w14:textId="05617505" w:rsidR="00A77B3E" w:rsidRPr="00FB5CFB" w:rsidRDefault="002625B4" w:rsidP="00D9685B">
      <w:pPr>
        <w:spacing w:line="360" w:lineRule="auto"/>
        <w:ind w:firstLineChars="100" w:firstLine="240"/>
        <w:jc w:val="both"/>
        <w:rPr>
          <w:rFonts w:ascii="Book Antiqua" w:hAnsi="Book Antiqua"/>
        </w:rPr>
      </w:pPr>
      <w:r w:rsidRPr="00FB5CFB">
        <w:rPr>
          <w:rFonts w:ascii="Book Antiqua" w:eastAsia="Book Antiqua" w:hAnsi="Book Antiqua" w:cs="Book Antiqua"/>
          <w:color w:val="000000"/>
        </w:rPr>
        <w:t xml:space="preserve">The superiority of </w:t>
      </w:r>
      <w:r w:rsidR="00570081">
        <w:rPr>
          <w:rFonts w:ascii="Book Antiqua" w:eastAsia="Book Antiqua" w:hAnsi="Book Antiqua" w:cs="Book Antiqua"/>
          <w:color w:val="000000"/>
        </w:rPr>
        <w:t>e</w:t>
      </w:r>
      <w:r w:rsidRPr="00FB5CFB">
        <w:rPr>
          <w:rFonts w:ascii="Book Antiqua" w:eastAsia="Book Antiqua" w:hAnsi="Book Antiqua" w:cs="Book Antiqua"/>
          <w:color w:val="000000"/>
        </w:rPr>
        <w:t xml:space="preserve">ndoscopic partial joint capsule and articular process excision over radiofrequency treatment was supposed to be longer and even permanent pain relief as </w:t>
      </w:r>
      <w:r w:rsidRPr="00FB5CFB">
        <w:rPr>
          <w:rFonts w:ascii="Book Antiqua" w:eastAsia="Book Antiqua" w:hAnsi="Book Antiqua" w:cs="Book Antiqua"/>
          <w:color w:val="000000"/>
        </w:rPr>
        <w:lastRenderedPageBreak/>
        <w:t xml:space="preserve">the culprit hyperplastic joint capsule was removed. However, the theory mentioned above is based on presumption and necessitates further clinical research. </w:t>
      </w:r>
    </w:p>
    <w:p w14:paraId="5CB6F9A4" w14:textId="253C68D6" w:rsidR="00A77B3E" w:rsidRPr="00FB5CFB" w:rsidRDefault="002625B4" w:rsidP="00D9685B">
      <w:pPr>
        <w:spacing w:line="360" w:lineRule="auto"/>
        <w:ind w:firstLineChars="100" w:firstLine="240"/>
        <w:jc w:val="both"/>
        <w:rPr>
          <w:rFonts w:ascii="Book Antiqua" w:hAnsi="Book Antiqua"/>
        </w:rPr>
      </w:pPr>
      <w:proofErr w:type="spellStart"/>
      <w:r w:rsidRPr="00FB5CFB">
        <w:rPr>
          <w:rFonts w:ascii="Book Antiqua" w:eastAsia="Book Antiqua" w:hAnsi="Book Antiqua" w:cs="Book Antiqua"/>
          <w:color w:val="000000"/>
        </w:rPr>
        <w:t>Haufe</w:t>
      </w:r>
      <w:proofErr w:type="spellEnd"/>
      <w:r w:rsidR="00C645E0">
        <w:rPr>
          <w:rFonts w:ascii="Book Antiqua" w:eastAsia="Book Antiqua" w:hAnsi="Book Antiqua" w:cs="Book Antiqua"/>
          <w:color w:val="000000"/>
        </w:rPr>
        <w:t xml:space="preserve"> and </w:t>
      </w:r>
      <w:proofErr w:type="spellStart"/>
      <w:proofErr w:type="gramStart"/>
      <w:r w:rsidR="00C645E0" w:rsidRPr="00FB5CFB">
        <w:rPr>
          <w:rFonts w:ascii="Book Antiqua" w:eastAsia="Book Antiqua" w:hAnsi="Book Antiqua" w:cs="Book Antiqua"/>
          <w:color w:val="000000"/>
        </w:rPr>
        <w:t>Mork</w:t>
      </w:r>
      <w:proofErr w:type="spellEnd"/>
      <w:r w:rsidR="00C645E0" w:rsidRPr="00C645E0">
        <w:rPr>
          <w:rFonts w:ascii="Book Antiqua" w:eastAsia="Book Antiqua" w:hAnsi="Book Antiqua" w:cs="Book Antiqua"/>
          <w:color w:val="000000"/>
          <w:vertAlign w:val="superscript"/>
        </w:rPr>
        <w:t>[</w:t>
      </w:r>
      <w:proofErr w:type="gramEnd"/>
      <w:r w:rsidR="00C645E0" w:rsidRPr="00C645E0">
        <w:rPr>
          <w:rFonts w:ascii="Book Antiqua" w:eastAsia="Book Antiqua" w:hAnsi="Book Antiqua" w:cs="Book Antiqua"/>
          <w:color w:val="000000"/>
          <w:vertAlign w:val="superscript"/>
        </w:rPr>
        <w:t>5]</w:t>
      </w:r>
      <w:r w:rsidRPr="00FB5CFB">
        <w:rPr>
          <w:rFonts w:ascii="Book Antiqua" w:eastAsia="Book Antiqua" w:hAnsi="Book Antiqua" w:cs="Book Antiqua"/>
          <w:color w:val="000000"/>
        </w:rPr>
        <w:t xml:space="preserve"> reported a novel treatment named endoscopic facet debridement to treat facet arthritic pain. However, in this paper, the facet joint capsule was removed but not the articular process, and multiple facet joint capsules were removed. The reported therapeutic theory was to clear out the end-plate receptors located on the joint capsule, and aimed the procedure was to treat facet arthritic pain. In our case, apart from resecting the joint capsule, a minor part of the lower articular process was removed to expose the joint space and clear out the hyperplastic capsule compressed in the joint space. And our procedure was for the treatment of LFJS due to synovial impingement</w:t>
      </w:r>
      <w:r w:rsidRPr="00FB5CFB">
        <w:rPr>
          <w:rFonts w:ascii="Book Antiqua" w:eastAsia="Book Antiqua" w:hAnsi="Book Antiqua" w:cs="Book Antiqua"/>
          <w:b/>
          <w:bCs/>
          <w:color w:val="000000"/>
        </w:rPr>
        <w:t>.</w:t>
      </w:r>
      <w:r w:rsidRPr="00FB5CFB">
        <w:rPr>
          <w:rFonts w:ascii="Book Antiqua" w:eastAsia="Book Antiqua" w:hAnsi="Book Antiqua" w:cs="Book Antiqua"/>
          <w:color w:val="000000"/>
        </w:rPr>
        <w:t xml:space="preserve"> </w:t>
      </w:r>
    </w:p>
    <w:p w14:paraId="7293E034" w14:textId="06D2FEB6" w:rsidR="00A77B3E" w:rsidRPr="00FB5CFB" w:rsidRDefault="002625B4" w:rsidP="00D9685B">
      <w:pPr>
        <w:spacing w:line="360" w:lineRule="auto"/>
        <w:ind w:firstLineChars="100" w:firstLine="240"/>
        <w:jc w:val="both"/>
        <w:rPr>
          <w:rFonts w:ascii="Book Antiqua" w:hAnsi="Book Antiqua"/>
        </w:rPr>
      </w:pPr>
      <w:r w:rsidRPr="00FB5CFB">
        <w:rPr>
          <w:rFonts w:ascii="Book Antiqua" w:eastAsia="Book Antiqua" w:hAnsi="Book Antiqua" w:cs="Book Antiqua"/>
          <w:color w:val="000000"/>
        </w:rPr>
        <w:t>A point to note is which segment of facet joint should be treated. In our pain clinic, we chose the segment where the tenderness was located and the segment corresponding to the affected lumbar disc. As reported by Song</w:t>
      </w:r>
      <w:r w:rsidR="00C645E0">
        <w:rPr>
          <w:rFonts w:ascii="Book Antiqua" w:eastAsia="Book Antiqua" w:hAnsi="Book Antiqua" w:cs="Book Antiqua"/>
          <w:color w:val="000000"/>
        </w:rPr>
        <w:t xml:space="preserve"> </w:t>
      </w:r>
      <w:r w:rsidR="00C645E0" w:rsidRPr="00C645E0">
        <w:rPr>
          <w:rFonts w:ascii="Book Antiqua" w:eastAsia="Book Antiqua" w:hAnsi="Book Antiqua" w:cs="Book Antiqua"/>
          <w:i/>
          <w:iCs/>
          <w:color w:val="000000"/>
        </w:rPr>
        <w:t xml:space="preserve">et </w:t>
      </w:r>
      <w:proofErr w:type="gramStart"/>
      <w:r w:rsidR="00C645E0" w:rsidRPr="00C645E0">
        <w:rPr>
          <w:rFonts w:ascii="Book Antiqua" w:eastAsia="Book Antiqua" w:hAnsi="Book Antiqua" w:cs="Book Antiqua"/>
          <w:i/>
          <w:iCs/>
          <w:color w:val="000000"/>
        </w:rPr>
        <w:t>al</w:t>
      </w:r>
      <w:r w:rsidRPr="00FB5CFB">
        <w:rPr>
          <w:rFonts w:ascii="Book Antiqua" w:eastAsia="Book Antiqua" w:hAnsi="Book Antiqua" w:cs="Book Antiqua"/>
          <w:color w:val="000000"/>
          <w:vertAlign w:val="superscript"/>
        </w:rPr>
        <w:t>[</w:t>
      </w:r>
      <w:proofErr w:type="gramEnd"/>
      <w:r w:rsidRPr="00FB5CFB">
        <w:rPr>
          <w:rFonts w:ascii="Book Antiqua" w:eastAsia="Book Antiqua" w:hAnsi="Book Antiqua" w:cs="Book Antiqua"/>
          <w:color w:val="000000"/>
          <w:vertAlign w:val="superscript"/>
        </w:rPr>
        <w:t>16]</w:t>
      </w:r>
      <w:r w:rsidRPr="00FB5CFB">
        <w:rPr>
          <w:rFonts w:ascii="Book Antiqua" w:eastAsia="Book Antiqua" w:hAnsi="Book Antiqua" w:cs="Book Antiqua"/>
          <w:color w:val="000000"/>
        </w:rPr>
        <w:t xml:space="preserve">, facet joint lesions tend to occur at the same level of narrowed lumbar disc. For example, if the patient’s MRI indicated L4-5 </w:t>
      </w:r>
      <w:r w:rsidR="00570081">
        <w:rPr>
          <w:rFonts w:ascii="Book Antiqua" w:eastAsia="Book Antiqua" w:hAnsi="Book Antiqua" w:cs="Book Antiqua"/>
          <w:color w:val="000000"/>
        </w:rPr>
        <w:t>l</w:t>
      </w:r>
      <w:r w:rsidRPr="00FB5CFB">
        <w:rPr>
          <w:rFonts w:ascii="Book Antiqua" w:eastAsia="Book Antiqua" w:hAnsi="Book Antiqua" w:cs="Book Antiqua"/>
          <w:color w:val="000000"/>
        </w:rPr>
        <w:t xml:space="preserve">umbar disc degeneration, especially the decreased height of the disc, the L4-5 facet joint was the most likely culprit joint. </w:t>
      </w:r>
    </w:p>
    <w:p w14:paraId="2E0D2852" w14:textId="678240F1" w:rsidR="00A77B3E" w:rsidRPr="00FB5CFB" w:rsidRDefault="002625B4" w:rsidP="00D9685B">
      <w:pPr>
        <w:spacing w:line="360" w:lineRule="auto"/>
        <w:ind w:firstLineChars="100" w:firstLine="240"/>
        <w:jc w:val="both"/>
        <w:rPr>
          <w:rFonts w:ascii="Book Antiqua" w:hAnsi="Book Antiqua"/>
        </w:rPr>
      </w:pPr>
      <w:r w:rsidRPr="00FB5CFB">
        <w:rPr>
          <w:rFonts w:ascii="Book Antiqua" w:eastAsia="Book Antiqua" w:hAnsi="Book Antiqua" w:cs="Book Antiqua"/>
          <w:color w:val="000000"/>
        </w:rPr>
        <w:t xml:space="preserve">Another point that merits consideration is which part of the facet and joint capsule should be removed. No report was available regarding the right point the articular capsule was entrapped. For this case, the pain was aggravated during lumbar dorsal extension and left lateral flexion, especially during the cause of unbending the waist from sitting position. The most likely point the capsule compressed is the dorsal part of the facet joint, as the dorsal joint gap widens during lumbar flexion and narrows during lumbar extension. As the widening of the joint gap, the compressed capsule is also relaxed, and the symptoms will be relieved accordingly. </w:t>
      </w:r>
      <w:r w:rsidR="00570081">
        <w:rPr>
          <w:rFonts w:ascii="Book Antiqua" w:eastAsia="Book Antiqua" w:hAnsi="Book Antiqua" w:cs="Book Antiqua"/>
          <w:color w:val="000000"/>
        </w:rPr>
        <w:t>By contrast</w:t>
      </w:r>
      <w:r w:rsidRPr="00FB5CFB">
        <w:rPr>
          <w:rFonts w:ascii="Book Antiqua" w:eastAsia="Book Antiqua" w:hAnsi="Book Antiqua" w:cs="Book Antiqua"/>
          <w:color w:val="000000"/>
        </w:rPr>
        <w:t>, as the joint gap narrowed, the capsule compression of the joint gap will be more severe. After that, the symptom will be aggravated.</w:t>
      </w:r>
    </w:p>
    <w:p w14:paraId="49D0AE53" w14:textId="0D116BEA" w:rsidR="00A77B3E" w:rsidRPr="00FB5CFB" w:rsidRDefault="002625B4" w:rsidP="00D9685B">
      <w:pPr>
        <w:spacing w:line="360" w:lineRule="auto"/>
        <w:ind w:firstLineChars="100" w:firstLine="240"/>
        <w:jc w:val="both"/>
        <w:rPr>
          <w:rFonts w:ascii="Book Antiqua" w:hAnsi="Book Antiqua"/>
        </w:rPr>
      </w:pPr>
      <w:r w:rsidRPr="00FB5CFB">
        <w:rPr>
          <w:rFonts w:ascii="Book Antiqua" w:eastAsia="Book Antiqua" w:hAnsi="Book Antiqua" w:cs="Book Antiqua"/>
          <w:color w:val="000000"/>
        </w:rPr>
        <w:t xml:space="preserve">The impact on the lumbar stability was the last but not the slightest concern for endoscopic partial joint capsule and articular process excision. However, the axial load </w:t>
      </w:r>
      <w:r w:rsidRPr="00FB5CFB">
        <w:rPr>
          <w:rFonts w:ascii="Book Antiqua" w:eastAsia="Book Antiqua" w:hAnsi="Book Antiqua" w:cs="Book Antiqua"/>
          <w:color w:val="000000"/>
        </w:rPr>
        <w:lastRenderedPageBreak/>
        <w:t xml:space="preserve">is mainly supported by the lumbar disc. The facet joint only plays a minor role in load </w:t>
      </w:r>
      <w:proofErr w:type="gramStart"/>
      <w:r w:rsidRPr="00FB5CFB">
        <w:rPr>
          <w:rFonts w:ascii="Book Antiqua" w:eastAsia="Book Antiqua" w:hAnsi="Book Antiqua" w:cs="Book Antiqua"/>
          <w:color w:val="000000"/>
        </w:rPr>
        <w:t>bearing</w:t>
      </w:r>
      <w:r w:rsidRPr="00FB5CFB">
        <w:rPr>
          <w:rFonts w:ascii="Book Antiqua" w:eastAsia="Book Antiqua" w:hAnsi="Book Antiqua" w:cs="Book Antiqua"/>
          <w:color w:val="000000"/>
          <w:vertAlign w:val="superscript"/>
        </w:rPr>
        <w:t>[</w:t>
      </w:r>
      <w:proofErr w:type="gramEnd"/>
      <w:r w:rsidRPr="00FB5CFB">
        <w:rPr>
          <w:rFonts w:ascii="Book Antiqua" w:eastAsia="Book Antiqua" w:hAnsi="Book Antiqua" w:cs="Book Antiqua"/>
          <w:color w:val="000000"/>
          <w:vertAlign w:val="superscript"/>
        </w:rPr>
        <w:t>17]</w:t>
      </w:r>
      <w:r w:rsidRPr="00FB5CFB">
        <w:rPr>
          <w:rFonts w:ascii="Book Antiqua" w:eastAsia="Book Antiqua" w:hAnsi="Book Antiqua" w:cs="Book Antiqua"/>
          <w:color w:val="000000"/>
        </w:rPr>
        <w:t>. Furthermore, only a tiny part of the joint was removed. Therefore, we argue that the procedure has little impact on lumbar stability.</w:t>
      </w:r>
    </w:p>
    <w:p w14:paraId="65BC8C81" w14:textId="402AE8C8" w:rsidR="00A77B3E" w:rsidRPr="00FB5CFB" w:rsidRDefault="00570081" w:rsidP="00D9685B">
      <w:pPr>
        <w:spacing w:line="360" w:lineRule="auto"/>
        <w:ind w:firstLineChars="100" w:firstLine="240"/>
        <w:jc w:val="both"/>
        <w:rPr>
          <w:rFonts w:ascii="Book Antiqua" w:hAnsi="Book Antiqua"/>
        </w:rPr>
      </w:pPr>
      <w:r>
        <w:rPr>
          <w:rFonts w:ascii="Book Antiqua" w:eastAsia="Book Antiqua" w:hAnsi="Book Antiqua" w:cs="Book Antiqua"/>
          <w:color w:val="000000"/>
        </w:rPr>
        <w:t>This study had some l</w:t>
      </w:r>
      <w:r w:rsidR="002625B4" w:rsidRPr="00FB5CFB">
        <w:rPr>
          <w:rFonts w:ascii="Book Antiqua" w:eastAsia="Book Antiqua" w:hAnsi="Book Antiqua" w:cs="Book Antiqua"/>
          <w:color w:val="000000"/>
        </w:rPr>
        <w:t>imitations</w:t>
      </w:r>
      <w:r>
        <w:rPr>
          <w:rFonts w:ascii="Book Antiqua" w:eastAsia="Book Antiqua" w:hAnsi="Book Antiqua" w:cs="Book Antiqua"/>
          <w:color w:val="000000"/>
        </w:rPr>
        <w:t>.</w:t>
      </w:r>
      <w:r w:rsidR="002625B4" w:rsidRPr="00FB5CFB">
        <w:rPr>
          <w:rFonts w:ascii="Book Antiqua" w:eastAsia="Book Antiqua" w:hAnsi="Book Antiqua" w:cs="Book Antiqua"/>
          <w:color w:val="000000"/>
        </w:rPr>
        <w:t xml:space="preserve"> </w:t>
      </w:r>
      <w:r>
        <w:rPr>
          <w:rFonts w:ascii="Book Antiqua" w:eastAsia="Book Antiqua" w:hAnsi="Book Antiqua" w:cs="Book Antiqua"/>
          <w:color w:val="000000"/>
        </w:rPr>
        <w:t>F</w:t>
      </w:r>
      <w:r w:rsidR="002625B4" w:rsidRPr="00FB5CFB">
        <w:rPr>
          <w:rFonts w:ascii="Book Antiqua" w:eastAsia="Book Antiqua" w:hAnsi="Book Antiqua" w:cs="Book Antiqua"/>
          <w:color w:val="000000"/>
        </w:rPr>
        <w:t>irst</w:t>
      </w:r>
      <w:r>
        <w:rPr>
          <w:rFonts w:ascii="Book Antiqua" w:eastAsia="Book Antiqua" w:hAnsi="Book Antiqua" w:cs="Book Antiqua"/>
          <w:color w:val="000000"/>
        </w:rPr>
        <w:t>,</w:t>
      </w:r>
      <w:r w:rsidR="002625B4" w:rsidRPr="00FB5CFB">
        <w:rPr>
          <w:rFonts w:ascii="Book Antiqua" w:eastAsia="Book Antiqua" w:hAnsi="Book Antiqua" w:cs="Book Antiqua"/>
          <w:color w:val="000000"/>
        </w:rPr>
        <w:t xml:space="preserve"> the follow-up period of this case was relatively short. Second, the superiority of endoscopic partial joint capsule and articular process excision over medial brunch radiofrequency treatment was grounded by presumption. </w:t>
      </w:r>
      <w:r w:rsidR="00C645E0" w:rsidRPr="00FB5CFB">
        <w:rPr>
          <w:rFonts w:ascii="Book Antiqua" w:eastAsia="Book Antiqua" w:hAnsi="Book Antiqua" w:cs="Book Antiqua"/>
          <w:color w:val="000000"/>
        </w:rPr>
        <w:t>Therefore,</w:t>
      </w:r>
      <w:r w:rsidR="002625B4" w:rsidRPr="00FB5CFB">
        <w:rPr>
          <w:rFonts w:ascii="Book Antiqua" w:eastAsia="Book Antiqua" w:hAnsi="Book Antiqua" w:cs="Book Antiqua"/>
          <w:color w:val="000000"/>
        </w:rPr>
        <w:t xml:space="preserve"> further clinic trial with more participants and a more extended follow-up period was warranted.</w:t>
      </w:r>
    </w:p>
    <w:p w14:paraId="0D670F5A" w14:textId="77777777" w:rsidR="00A77B3E" w:rsidRPr="00FB5CFB" w:rsidRDefault="00A77B3E" w:rsidP="00FB5CFB">
      <w:pPr>
        <w:spacing w:line="360" w:lineRule="auto"/>
        <w:jc w:val="both"/>
        <w:rPr>
          <w:rFonts w:ascii="Book Antiqua" w:hAnsi="Book Antiqua"/>
        </w:rPr>
      </w:pPr>
    </w:p>
    <w:p w14:paraId="45C4A50B"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caps/>
          <w:color w:val="000000"/>
          <w:u w:val="single"/>
        </w:rPr>
        <w:t>CONCLUSION</w:t>
      </w:r>
    </w:p>
    <w:p w14:paraId="23FC7D6D" w14:textId="493114CD" w:rsidR="00A77B3E" w:rsidRPr="00FB5CFB" w:rsidRDefault="00C645E0" w:rsidP="00FB5CFB">
      <w:pPr>
        <w:spacing w:line="360" w:lineRule="auto"/>
        <w:jc w:val="both"/>
        <w:rPr>
          <w:rFonts w:ascii="Book Antiqua" w:hAnsi="Book Antiqua"/>
        </w:rPr>
      </w:pPr>
      <w:r>
        <w:rPr>
          <w:rFonts w:ascii="Book Antiqua" w:eastAsia="Book Antiqua" w:hAnsi="Book Antiqua" w:cs="Book Antiqua"/>
          <w:color w:val="000000"/>
        </w:rPr>
        <w:t>E</w:t>
      </w:r>
      <w:r w:rsidR="002625B4" w:rsidRPr="00FB5CFB">
        <w:rPr>
          <w:rFonts w:ascii="Book Antiqua" w:eastAsia="Book Antiqua" w:hAnsi="Book Antiqua" w:cs="Book Antiqua"/>
          <w:color w:val="000000"/>
        </w:rPr>
        <w:t xml:space="preserve">ndoscopic partial joint capsule and articular process excision </w:t>
      </w:r>
      <w:r w:rsidR="00982412">
        <w:rPr>
          <w:rFonts w:ascii="Book Antiqua" w:eastAsia="Book Antiqua" w:hAnsi="Book Antiqua" w:cs="Book Antiqua"/>
          <w:color w:val="000000"/>
        </w:rPr>
        <w:t>is an</w:t>
      </w:r>
      <w:r w:rsidR="002625B4" w:rsidRPr="00FB5CFB">
        <w:rPr>
          <w:rFonts w:ascii="Book Antiqua" w:eastAsia="Book Antiqua" w:hAnsi="Book Antiqua" w:cs="Book Antiqua"/>
          <w:color w:val="000000"/>
        </w:rPr>
        <w:t xml:space="preserve"> effective procedure for LFJS, especially for cases caused by synovial impingement. As the culprit hyperplastic joint capsule was removed, it is supposed to more prolonged and even permanent efficacy and a lower recurrence rate. </w:t>
      </w:r>
    </w:p>
    <w:p w14:paraId="28647DB0" w14:textId="77777777" w:rsidR="00A77B3E" w:rsidRPr="00FB5CFB" w:rsidRDefault="00A77B3E" w:rsidP="00FB5CFB">
      <w:pPr>
        <w:spacing w:line="360" w:lineRule="auto"/>
        <w:jc w:val="both"/>
        <w:rPr>
          <w:rFonts w:ascii="Book Antiqua" w:hAnsi="Book Antiqua"/>
        </w:rPr>
      </w:pPr>
    </w:p>
    <w:p w14:paraId="3236A088"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color w:val="000000"/>
        </w:rPr>
        <w:t>REFERENCES</w:t>
      </w:r>
    </w:p>
    <w:p w14:paraId="74B941D7" w14:textId="7815E3A6" w:rsidR="00A77B3E" w:rsidRPr="00FB5CFB" w:rsidRDefault="002625B4" w:rsidP="00FB5CFB">
      <w:pPr>
        <w:spacing w:line="360" w:lineRule="auto"/>
        <w:jc w:val="both"/>
        <w:rPr>
          <w:rFonts w:ascii="Book Antiqua" w:hAnsi="Book Antiqua"/>
        </w:rPr>
      </w:pPr>
      <w:bookmarkStart w:id="6" w:name="OLE_LINK1"/>
      <w:r w:rsidRPr="00FB5CFB">
        <w:rPr>
          <w:rFonts w:ascii="Book Antiqua" w:eastAsia="Book Antiqua" w:hAnsi="Book Antiqua" w:cs="Book Antiqua"/>
          <w:color w:val="000000"/>
        </w:rPr>
        <w:t xml:space="preserve">1 </w:t>
      </w:r>
      <w:proofErr w:type="spellStart"/>
      <w:r w:rsidRPr="00FB5CFB">
        <w:rPr>
          <w:rFonts w:ascii="Book Antiqua" w:eastAsia="Book Antiqua" w:hAnsi="Book Antiqua" w:cs="Book Antiqua"/>
          <w:b/>
          <w:bCs/>
          <w:color w:val="000000"/>
        </w:rPr>
        <w:t>Freburger</w:t>
      </w:r>
      <w:proofErr w:type="spellEnd"/>
      <w:r w:rsidRPr="00FB5CFB">
        <w:rPr>
          <w:rFonts w:ascii="Book Antiqua" w:eastAsia="Book Antiqua" w:hAnsi="Book Antiqua" w:cs="Book Antiqua"/>
          <w:b/>
          <w:bCs/>
          <w:color w:val="000000"/>
        </w:rPr>
        <w:t xml:space="preserve"> JK</w:t>
      </w:r>
      <w:r w:rsidRPr="00FB5CFB">
        <w:rPr>
          <w:rFonts w:ascii="Book Antiqua" w:eastAsia="Book Antiqua" w:hAnsi="Book Antiqua" w:cs="Book Antiqua"/>
          <w:color w:val="000000"/>
        </w:rPr>
        <w:t xml:space="preserve">, Holmes GM, </w:t>
      </w:r>
      <w:proofErr w:type="spellStart"/>
      <w:r w:rsidRPr="00FB5CFB">
        <w:rPr>
          <w:rFonts w:ascii="Book Antiqua" w:eastAsia="Book Antiqua" w:hAnsi="Book Antiqua" w:cs="Book Antiqua"/>
          <w:color w:val="000000"/>
        </w:rPr>
        <w:t>Agans</w:t>
      </w:r>
      <w:proofErr w:type="spellEnd"/>
      <w:r w:rsidRPr="00FB5CFB">
        <w:rPr>
          <w:rFonts w:ascii="Book Antiqua" w:eastAsia="Book Antiqua" w:hAnsi="Book Antiqua" w:cs="Book Antiqua"/>
          <w:color w:val="000000"/>
        </w:rPr>
        <w:t xml:space="preserve"> RP, Jackman AM, Darter JD, Wallace AS, Castel LD, </w:t>
      </w:r>
      <w:proofErr w:type="spellStart"/>
      <w:r w:rsidRPr="00FB5CFB">
        <w:rPr>
          <w:rFonts w:ascii="Book Antiqua" w:eastAsia="Book Antiqua" w:hAnsi="Book Antiqua" w:cs="Book Antiqua"/>
          <w:color w:val="000000"/>
        </w:rPr>
        <w:t>Kalsbeek</w:t>
      </w:r>
      <w:proofErr w:type="spellEnd"/>
      <w:r w:rsidRPr="00FB5CFB">
        <w:rPr>
          <w:rFonts w:ascii="Book Antiqua" w:eastAsia="Book Antiqua" w:hAnsi="Book Antiqua" w:cs="Book Antiqua"/>
          <w:color w:val="000000"/>
        </w:rPr>
        <w:t xml:space="preserve"> WD, Carey TS. The rising prevalence of chronic low back pain. </w:t>
      </w:r>
      <w:r w:rsidRPr="00FB5CFB">
        <w:rPr>
          <w:rFonts w:ascii="Book Antiqua" w:eastAsia="Book Antiqua" w:hAnsi="Book Antiqua" w:cs="Book Antiqua"/>
          <w:i/>
          <w:iCs/>
          <w:color w:val="000000"/>
        </w:rPr>
        <w:t>Arch Intern Med</w:t>
      </w:r>
      <w:r w:rsidRPr="00FB5CFB">
        <w:rPr>
          <w:rFonts w:ascii="Book Antiqua" w:eastAsia="Book Antiqua" w:hAnsi="Book Antiqua" w:cs="Book Antiqua"/>
          <w:color w:val="000000"/>
        </w:rPr>
        <w:t xml:space="preserve"> 2009; </w:t>
      </w:r>
      <w:r w:rsidRPr="00FB5CFB">
        <w:rPr>
          <w:rFonts w:ascii="Book Antiqua" w:eastAsia="Book Antiqua" w:hAnsi="Book Antiqua" w:cs="Book Antiqua"/>
          <w:b/>
          <w:bCs/>
          <w:color w:val="000000"/>
        </w:rPr>
        <w:t>169</w:t>
      </w:r>
      <w:r w:rsidRPr="00FB5CFB">
        <w:rPr>
          <w:rFonts w:ascii="Book Antiqua" w:eastAsia="Book Antiqua" w:hAnsi="Book Antiqua" w:cs="Book Antiqua"/>
          <w:color w:val="000000"/>
        </w:rPr>
        <w:t>: 251-258 [PMID: 19204216</w:t>
      </w:r>
      <w:r w:rsidR="007C53C5">
        <w:rPr>
          <w:rFonts w:ascii="Book Antiqua" w:eastAsia="Book Antiqua" w:hAnsi="Book Antiqua" w:cs="Book Antiqua"/>
          <w:color w:val="000000"/>
        </w:rPr>
        <w:t xml:space="preserve"> </w:t>
      </w:r>
      <w:r w:rsidR="007C53C5" w:rsidRPr="007C53C5">
        <w:rPr>
          <w:rFonts w:ascii="Book Antiqua" w:eastAsia="Book Antiqua" w:hAnsi="Book Antiqua" w:cs="Book Antiqua"/>
          <w:color w:val="000000"/>
        </w:rPr>
        <w:t>DOI: 10.1001/archinternmed.2008.543</w:t>
      </w:r>
      <w:r w:rsidRPr="00FB5CFB">
        <w:rPr>
          <w:rFonts w:ascii="Book Antiqua" w:eastAsia="Book Antiqua" w:hAnsi="Book Antiqua" w:cs="Book Antiqua"/>
          <w:color w:val="000000"/>
        </w:rPr>
        <w:t>]</w:t>
      </w:r>
    </w:p>
    <w:p w14:paraId="021FDD67" w14:textId="44B87D83"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2 </w:t>
      </w:r>
      <w:r w:rsidRPr="00FB5CFB">
        <w:rPr>
          <w:rFonts w:ascii="Book Antiqua" w:eastAsia="Book Antiqua" w:hAnsi="Book Antiqua" w:cs="Book Antiqua"/>
          <w:b/>
          <w:bCs/>
          <w:color w:val="000000"/>
        </w:rPr>
        <w:t>Schwarzer AC</w:t>
      </w:r>
      <w:r w:rsidRPr="00FB5CFB">
        <w:rPr>
          <w:rFonts w:ascii="Book Antiqua" w:eastAsia="Book Antiqua" w:hAnsi="Book Antiqua" w:cs="Book Antiqua"/>
          <w:color w:val="000000"/>
        </w:rPr>
        <w:t xml:space="preserve">, Wang SC, </w:t>
      </w:r>
      <w:proofErr w:type="spellStart"/>
      <w:r w:rsidRPr="00FB5CFB">
        <w:rPr>
          <w:rFonts w:ascii="Book Antiqua" w:eastAsia="Book Antiqua" w:hAnsi="Book Antiqua" w:cs="Book Antiqua"/>
          <w:color w:val="000000"/>
        </w:rPr>
        <w:t>Bogduk</w:t>
      </w:r>
      <w:proofErr w:type="spellEnd"/>
      <w:r w:rsidRPr="00FB5CFB">
        <w:rPr>
          <w:rFonts w:ascii="Book Antiqua" w:eastAsia="Book Antiqua" w:hAnsi="Book Antiqua" w:cs="Book Antiqua"/>
          <w:color w:val="000000"/>
        </w:rPr>
        <w:t xml:space="preserve"> N, </w:t>
      </w:r>
      <w:proofErr w:type="spellStart"/>
      <w:r w:rsidRPr="00FB5CFB">
        <w:rPr>
          <w:rFonts w:ascii="Book Antiqua" w:eastAsia="Book Antiqua" w:hAnsi="Book Antiqua" w:cs="Book Antiqua"/>
          <w:color w:val="000000"/>
        </w:rPr>
        <w:t>McNaught</w:t>
      </w:r>
      <w:proofErr w:type="spellEnd"/>
      <w:r w:rsidRPr="00FB5CFB">
        <w:rPr>
          <w:rFonts w:ascii="Book Antiqua" w:eastAsia="Book Antiqua" w:hAnsi="Book Antiqua" w:cs="Book Antiqua"/>
          <w:color w:val="000000"/>
        </w:rPr>
        <w:t xml:space="preserve"> PJ, Laurent R. Prevalence and clinical features of lumbar zygapophysial joint pain: a study in an Australian population with chronic low back pain. </w:t>
      </w:r>
      <w:r w:rsidRPr="00FB5CFB">
        <w:rPr>
          <w:rFonts w:ascii="Book Antiqua" w:eastAsia="Book Antiqua" w:hAnsi="Book Antiqua" w:cs="Book Antiqua"/>
          <w:i/>
          <w:iCs/>
          <w:color w:val="000000"/>
        </w:rPr>
        <w:t>Ann Rheum Dis</w:t>
      </w:r>
      <w:r w:rsidRPr="00FB5CFB">
        <w:rPr>
          <w:rFonts w:ascii="Book Antiqua" w:eastAsia="Book Antiqua" w:hAnsi="Book Antiqua" w:cs="Book Antiqua"/>
          <w:color w:val="000000"/>
        </w:rPr>
        <w:t xml:space="preserve"> 1995; </w:t>
      </w:r>
      <w:r w:rsidRPr="00FB5CFB">
        <w:rPr>
          <w:rFonts w:ascii="Book Antiqua" w:eastAsia="Book Antiqua" w:hAnsi="Book Antiqua" w:cs="Book Antiqua"/>
          <w:b/>
          <w:bCs/>
          <w:color w:val="000000"/>
        </w:rPr>
        <w:t>54</w:t>
      </w:r>
      <w:r w:rsidRPr="00FB5CFB">
        <w:rPr>
          <w:rFonts w:ascii="Book Antiqua" w:eastAsia="Book Antiqua" w:hAnsi="Book Antiqua" w:cs="Book Antiqua"/>
          <w:color w:val="000000"/>
        </w:rPr>
        <w:t>: 100-106 [PMID: 7702395</w:t>
      </w:r>
      <w:r w:rsidR="007C53C5">
        <w:rPr>
          <w:rFonts w:ascii="Book Antiqua" w:eastAsia="Book Antiqua" w:hAnsi="Book Antiqua" w:cs="Book Antiqua"/>
          <w:color w:val="000000"/>
        </w:rPr>
        <w:t xml:space="preserve"> </w:t>
      </w:r>
      <w:r w:rsidR="007C53C5" w:rsidRPr="007C53C5">
        <w:rPr>
          <w:rFonts w:ascii="Book Antiqua" w:eastAsia="Book Antiqua" w:hAnsi="Book Antiqua" w:cs="Book Antiqua"/>
          <w:color w:val="000000"/>
        </w:rPr>
        <w:t>DOI: 10.1136/ard.54.2.100</w:t>
      </w:r>
      <w:r w:rsidRPr="00FB5CFB">
        <w:rPr>
          <w:rFonts w:ascii="Book Antiqua" w:eastAsia="Book Antiqua" w:hAnsi="Book Antiqua" w:cs="Book Antiqua"/>
          <w:color w:val="000000"/>
        </w:rPr>
        <w:t>]</w:t>
      </w:r>
    </w:p>
    <w:p w14:paraId="1B7D7B7B" w14:textId="758B3E7E"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3 </w:t>
      </w:r>
      <w:proofErr w:type="spellStart"/>
      <w:r w:rsidRPr="00FB5CFB">
        <w:rPr>
          <w:rFonts w:ascii="Book Antiqua" w:eastAsia="Book Antiqua" w:hAnsi="Book Antiqua" w:cs="Book Antiqua"/>
          <w:b/>
          <w:bCs/>
          <w:color w:val="000000"/>
        </w:rPr>
        <w:t>Perolat</w:t>
      </w:r>
      <w:proofErr w:type="spellEnd"/>
      <w:r w:rsidRPr="00FB5CFB">
        <w:rPr>
          <w:rFonts w:ascii="Book Antiqua" w:eastAsia="Book Antiqua" w:hAnsi="Book Antiqua" w:cs="Book Antiqua"/>
          <w:b/>
          <w:bCs/>
          <w:color w:val="000000"/>
        </w:rPr>
        <w:t xml:space="preserve"> R</w:t>
      </w:r>
      <w:r w:rsidRPr="00FB5CFB">
        <w:rPr>
          <w:rFonts w:ascii="Book Antiqua" w:eastAsia="Book Antiqua" w:hAnsi="Book Antiqua" w:cs="Book Antiqua"/>
          <w:color w:val="000000"/>
        </w:rPr>
        <w:t xml:space="preserve">, Kastler A, </w:t>
      </w:r>
      <w:proofErr w:type="spellStart"/>
      <w:r w:rsidRPr="00FB5CFB">
        <w:rPr>
          <w:rFonts w:ascii="Book Antiqua" w:eastAsia="Book Antiqua" w:hAnsi="Book Antiqua" w:cs="Book Antiqua"/>
          <w:color w:val="000000"/>
        </w:rPr>
        <w:t>Nicot</w:t>
      </w:r>
      <w:proofErr w:type="spellEnd"/>
      <w:r w:rsidRPr="00FB5CFB">
        <w:rPr>
          <w:rFonts w:ascii="Book Antiqua" w:eastAsia="Book Antiqua" w:hAnsi="Book Antiqua" w:cs="Book Antiqua"/>
          <w:color w:val="000000"/>
        </w:rPr>
        <w:t xml:space="preserve"> B, </w:t>
      </w:r>
      <w:proofErr w:type="spellStart"/>
      <w:r w:rsidRPr="00FB5CFB">
        <w:rPr>
          <w:rFonts w:ascii="Book Antiqua" w:eastAsia="Book Antiqua" w:hAnsi="Book Antiqua" w:cs="Book Antiqua"/>
          <w:color w:val="000000"/>
        </w:rPr>
        <w:t>Pellat</w:t>
      </w:r>
      <w:proofErr w:type="spellEnd"/>
      <w:r w:rsidRPr="00FB5CFB">
        <w:rPr>
          <w:rFonts w:ascii="Book Antiqua" w:eastAsia="Book Antiqua" w:hAnsi="Book Antiqua" w:cs="Book Antiqua"/>
          <w:color w:val="000000"/>
        </w:rPr>
        <w:t xml:space="preserve"> JM, </w:t>
      </w:r>
      <w:proofErr w:type="spellStart"/>
      <w:r w:rsidRPr="00FB5CFB">
        <w:rPr>
          <w:rFonts w:ascii="Book Antiqua" w:eastAsia="Book Antiqua" w:hAnsi="Book Antiqua" w:cs="Book Antiqua"/>
          <w:color w:val="000000"/>
        </w:rPr>
        <w:t>Tahon</w:t>
      </w:r>
      <w:proofErr w:type="spellEnd"/>
      <w:r w:rsidRPr="00FB5CFB">
        <w:rPr>
          <w:rFonts w:ascii="Book Antiqua" w:eastAsia="Book Antiqua" w:hAnsi="Book Antiqua" w:cs="Book Antiqua"/>
          <w:color w:val="000000"/>
        </w:rPr>
        <w:t xml:space="preserve"> F, </w:t>
      </w:r>
      <w:proofErr w:type="spellStart"/>
      <w:r w:rsidRPr="00FB5CFB">
        <w:rPr>
          <w:rFonts w:ascii="Book Antiqua" w:eastAsia="Book Antiqua" w:hAnsi="Book Antiqua" w:cs="Book Antiqua"/>
          <w:color w:val="000000"/>
        </w:rPr>
        <w:t>Attye</w:t>
      </w:r>
      <w:proofErr w:type="spellEnd"/>
      <w:r w:rsidRPr="00FB5CFB">
        <w:rPr>
          <w:rFonts w:ascii="Book Antiqua" w:eastAsia="Book Antiqua" w:hAnsi="Book Antiqua" w:cs="Book Antiqua"/>
          <w:color w:val="000000"/>
        </w:rPr>
        <w:t xml:space="preserve"> A, Heck O, </w:t>
      </w:r>
      <w:proofErr w:type="spellStart"/>
      <w:r w:rsidRPr="00FB5CFB">
        <w:rPr>
          <w:rFonts w:ascii="Book Antiqua" w:eastAsia="Book Antiqua" w:hAnsi="Book Antiqua" w:cs="Book Antiqua"/>
          <w:color w:val="000000"/>
        </w:rPr>
        <w:t>Boubagra</w:t>
      </w:r>
      <w:proofErr w:type="spellEnd"/>
      <w:r w:rsidRPr="00FB5CFB">
        <w:rPr>
          <w:rFonts w:ascii="Book Antiqua" w:eastAsia="Book Antiqua" w:hAnsi="Book Antiqua" w:cs="Book Antiqua"/>
          <w:color w:val="000000"/>
        </w:rPr>
        <w:t xml:space="preserve"> K, Grand S, </w:t>
      </w:r>
      <w:proofErr w:type="spellStart"/>
      <w:r w:rsidRPr="00FB5CFB">
        <w:rPr>
          <w:rFonts w:ascii="Book Antiqua" w:eastAsia="Book Antiqua" w:hAnsi="Book Antiqua" w:cs="Book Antiqua"/>
          <w:color w:val="000000"/>
        </w:rPr>
        <w:t>Krainik</w:t>
      </w:r>
      <w:proofErr w:type="spellEnd"/>
      <w:r w:rsidRPr="00FB5CFB">
        <w:rPr>
          <w:rFonts w:ascii="Book Antiqua" w:eastAsia="Book Antiqua" w:hAnsi="Book Antiqua" w:cs="Book Antiqua"/>
          <w:color w:val="000000"/>
        </w:rPr>
        <w:t xml:space="preserve"> A. Facet joint syndrome: from diagnosis to interventional management. </w:t>
      </w:r>
      <w:r w:rsidRPr="00FB5CFB">
        <w:rPr>
          <w:rFonts w:ascii="Book Antiqua" w:eastAsia="Book Antiqua" w:hAnsi="Book Antiqua" w:cs="Book Antiqua"/>
          <w:i/>
          <w:iCs/>
          <w:color w:val="000000"/>
        </w:rPr>
        <w:t>Insights Imaging</w:t>
      </w:r>
      <w:r w:rsidRPr="00FB5CFB">
        <w:rPr>
          <w:rFonts w:ascii="Book Antiqua" w:eastAsia="Book Antiqua" w:hAnsi="Book Antiqua" w:cs="Book Antiqua"/>
          <w:color w:val="000000"/>
        </w:rPr>
        <w:t xml:space="preserve"> 2018; </w:t>
      </w:r>
      <w:r w:rsidRPr="00FB5CFB">
        <w:rPr>
          <w:rFonts w:ascii="Book Antiqua" w:eastAsia="Book Antiqua" w:hAnsi="Book Antiqua" w:cs="Book Antiqua"/>
          <w:b/>
          <w:bCs/>
          <w:color w:val="000000"/>
        </w:rPr>
        <w:t>9</w:t>
      </w:r>
      <w:r w:rsidRPr="00FB5CFB">
        <w:rPr>
          <w:rFonts w:ascii="Book Antiqua" w:eastAsia="Book Antiqua" w:hAnsi="Book Antiqua" w:cs="Book Antiqua"/>
          <w:color w:val="000000"/>
        </w:rPr>
        <w:t>: 773-789 [PMID: 30090998</w:t>
      </w:r>
      <w:r w:rsidR="007C53C5">
        <w:rPr>
          <w:rFonts w:ascii="Book Antiqua" w:eastAsia="Book Antiqua" w:hAnsi="Book Antiqua" w:cs="Book Antiqua"/>
          <w:color w:val="000000"/>
        </w:rPr>
        <w:t xml:space="preserve"> </w:t>
      </w:r>
      <w:r w:rsidR="007C53C5" w:rsidRPr="007C53C5">
        <w:rPr>
          <w:rFonts w:ascii="Book Antiqua" w:eastAsia="Book Antiqua" w:hAnsi="Book Antiqua" w:cs="Book Antiqua"/>
          <w:color w:val="000000"/>
        </w:rPr>
        <w:t>DOI: 10.1007/s13244-018-0638-x</w:t>
      </w:r>
      <w:r w:rsidRPr="00FB5CFB">
        <w:rPr>
          <w:rFonts w:ascii="Book Antiqua" w:eastAsia="Book Antiqua" w:hAnsi="Book Antiqua" w:cs="Book Antiqua"/>
          <w:color w:val="000000"/>
        </w:rPr>
        <w:t>]</w:t>
      </w:r>
    </w:p>
    <w:p w14:paraId="37F6E6F7" w14:textId="59E63A81"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4 </w:t>
      </w:r>
      <w:r w:rsidRPr="00FB5CFB">
        <w:rPr>
          <w:rFonts w:ascii="Book Antiqua" w:eastAsia="Book Antiqua" w:hAnsi="Book Antiqua" w:cs="Book Antiqua"/>
          <w:b/>
          <w:bCs/>
          <w:color w:val="000000"/>
        </w:rPr>
        <w:t>Moussa WM</w:t>
      </w:r>
      <w:r w:rsidRPr="00FB5CFB">
        <w:rPr>
          <w:rFonts w:ascii="Book Antiqua" w:eastAsia="Book Antiqua" w:hAnsi="Book Antiqua" w:cs="Book Antiqua"/>
          <w:color w:val="000000"/>
        </w:rPr>
        <w:t xml:space="preserve">, </w:t>
      </w:r>
      <w:proofErr w:type="spellStart"/>
      <w:r w:rsidRPr="00FB5CFB">
        <w:rPr>
          <w:rFonts w:ascii="Book Antiqua" w:eastAsia="Book Antiqua" w:hAnsi="Book Antiqua" w:cs="Book Antiqua"/>
          <w:color w:val="000000"/>
        </w:rPr>
        <w:t>Khedr</w:t>
      </w:r>
      <w:proofErr w:type="spellEnd"/>
      <w:r w:rsidRPr="00FB5CFB">
        <w:rPr>
          <w:rFonts w:ascii="Book Antiqua" w:eastAsia="Book Antiqua" w:hAnsi="Book Antiqua" w:cs="Book Antiqua"/>
          <w:color w:val="000000"/>
        </w:rPr>
        <w:t xml:space="preserve"> W. Percutaneous radiofrequency facet capsule denervation as an alternative target in lumbar facet syndrome. </w:t>
      </w:r>
      <w:proofErr w:type="spellStart"/>
      <w:r w:rsidRPr="00FB5CFB">
        <w:rPr>
          <w:rFonts w:ascii="Book Antiqua" w:eastAsia="Book Antiqua" w:hAnsi="Book Antiqua" w:cs="Book Antiqua"/>
          <w:i/>
          <w:iCs/>
          <w:color w:val="000000"/>
        </w:rPr>
        <w:t>Clin</w:t>
      </w:r>
      <w:proofErr w:type="spellEnd"/>
      <w:r w:rsidRPr="00FB5CFB">
        <w:rPr>
          <w:rFonts w:ascii="Book Antiqua" w:eastAsia="Book Antiqua" w:hAnsi="Book Antiqua" w:cs="Book Antiqua"/>
          <w:i/>
          <w:iCs/>
          <w:color w:val="000000"/>
        </w:rPr>
        <w:t xml:space="preserve"> </w:t>
      </w:r>
      <w:proofErr w:type="spellStart"/>
      <w:r w:rsidRPr="00FB5CFB">
        <w:rPr>
          <w:rFonts w:ascii="Book Antiqua" w:eastAsia="Book Antiqua" w:hAnsi="Book Antiqua" w:cs="Book Antiqua"/>
          <w:i/>
          <w:iCs/>
          <w:color w:val="000000"/>
        </w:rPr>
        <w:t>Neurol</w:t>
      </w:r>
      <w:proofErr w:type="spellEnd"/>
      <w:r w:rsidRPr="00FB5CFB">
        <w:rPr>
          <w:rFonts w:ascii="Book Antiqua" w:eastAsia="Book Antiqua" w:hAnsi="Book Antiqua" w:cs="Book Antiqua"/>
          <w:i/>
          <w:iCs/>
          <w:color w:val="000000"/>
        </w:rPr>
        <w:t xml:space="preserve"> </w:t>
      </w:r>
      <w:proofErr w:type="spellStart"/>
      <w:r w:rsidRPr="00FB5CFB">
        <w:rPr>
          <w:rFonts w:ascii="Book Antiqua" w:eastAsia="Book Antiqua" w:hAnsi="Book Antiqua" w:cs="Book Antiqua"/>
          <w:i/>
          <w:iCs/>
          <w:color w:val="000000"/>
        </w:rPr>
        <w:t>Neurosurg</w:t>
      </w:r>
      <w:proofErr w:type="spellEnd"/>
      <w:r w:rsidRPr="00FB5CFB">
        <w:rPr>
          <w:rFonts w:ascii="Book Antiqua" w:eastAsia="Book Antiqua" w:hAnsi="Book Antiqua" w:cs="Book Antiqua"/>
          <w:color w:val="000000"/>
        </w:rPr>
        <w:t xml:space="preserve"> 2016; </w:t>
      </w:r>
      <w:r w:rsidRPr="00FB5CFB">
        <w:rPr>
          <w:rFonts w:ascii="Book Antiqua" w:eastAsia="Book Antiqua" w:hAnsi="Book Antiqua" w:cs="Book Antiqua"/>
          <w:b/>
          <w:bCs/>
          <w:color w:val="000000"/>
        </w:rPr>
        <w:t>150</w:t>
      </w:r>
      <w:r w:rsidRPr="00FB5CFB">
        <w:rPr>
          <w:rFonts w:ascii="Book Antiqua" w:eastAsia="Book Antiqua" w:hAnsi="Book Antiqua" w:cs="Book Antiqua"/>
          <w:color w:val="000000"/>
        </w:rPr>
        <w:t>: 96-104 [PMID: 27618781</w:t>
      </w:r>
      <w:r w:rsidR="007C53C5">
        <w:rPr>
          <w:rFonts w:ascii="Book Antiqua" w:eastAsia="Book Antiqua" w:hAnsi="Book Antiqua" w:cs="Book Antiqua"/>
          <w:color w:val="000000"/>
        </w:rPr>
        <w:t xml:space="preserve"> </w:t>
      </w:r>
      <w:r w:rsidR="007C53C5" w:rsidRPr="007C53C5">
        <w:rPr>
          <w:rFonts w:ascii="Book Antiqua" w:eastAsia="Book Antiqua" w:hAnsi="Book Antiqua" w:cs="Book Antiqua"/>
          <w:color w:val="000000"/>
        </w:rPr>
        <w:t>DOI: 10.1016/j.clineuro.2016.09.004</w:t>
      </w:r>
      <w:r w:rsidRPr="00FB5CFB">
        <w:rPr>
          <w:rFonts w:ascii="Book Antiqua" w:eastAsia="Book Antiqua" w:hAnsi="Book Antiqua" w:cs="Book Antiqua"/>
          <w:color w:val="000000"/>
        </w:rPr>
        <w:t>]</w:t>
      </w:r>
    </w:p>
    <w:p w14:paraId="160774F0" w14:textId="2657552F"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lastRenderedPageBreak/>
        <w:t xml:space="preserve">5 </w:t>
      </w:r>
      <w:proofErr w:type="spellStart"/>
      <w:r w:rsidRPr="00FB5CFB">
        <w:rPr>
          <w:rFonts w:ascii="Book Antiqua" w:eastAsia="Book Antiqua" w:hAnsi="Book Antiqua" w:cs="Book Antiqua"/>
          <w:b/>
          <w:bCs/>
          <w:color w:val="000000"/>
        </w:rPr>
        <w:t>Haufe</w:t>
      </w:r>
      <w:proofErr w:type="spellEnd"/>
      <w:r w:rsidRPr="00FB5CFB">
        <w:rPr>
          <w:rFonts w:ascii="Book Antiqua" w:eastAsia="Book Antiqua" w:hAnsi="Book Antiqua" w:cs="Book Antiqua"/>
          <w:b/>
          <w:bCs/>
          <w:color w:val="000000"/>
        </w:rPr>
        <w:t xml:space="preserve"> SM</w:t>
      </w:r>
      <w:r w:rsidRPr="00FB5CFB">
        <w:rPr>
          <w:rFonts w:ascii="Book Antiqua" w:eastAsia="Book Antiqua" w:hAnsi="Book Antiqua" w:cs="Book Antiqua"/>
          <w:color w:val="000000"/>
        </w:rPr>
        <w:t xml:space="preserve">, </w:t>
      </w:r>
      <w:proofErr w:type="spellStart"/>
      <w:r w:rsidRPr="00FB5CFB">
        <w:rPr>
          <w:rFonts w:ascii="Book Antiqua" w:eastAsia="Book Antiqua" w:hAnsi="Book Antiqua" w:cs="Book Antiqua"/>
          <w:color w:val="000000"/>
        </w:rPr>
        <w:t>Mork</w:t>
      </w:r>
      <w:proofErr w:type="spellEnd"/>
      <w:r w:rsidRPr="00FB5CFB">
        <w:rPr>
          <w:rFonts w:ascii="Book Antiqua" w:eastAsia="Book Antiqua" w:hAnsi="Book Antiqua" w:cs="Book Antiqua"/>
          <w:color w:val="000000"/>
        </w:rPr>
        <w:t xml:space="preserve"> AR. Endoscopic facet debridement for the treatment of facet arthritic pain--a novel new technique. </w:t>
      </w:r>
      <w:r w:rsidRPr="00FB5CFB">
        <w:rPr>
          <w:rFonts w:ascii="Book Antiqua" w:eastAsia="Book Antiqua" w:hAnsi="Book Antiqua" w:cs="Book Antiqua"/>
          <w:i/>
          <w:iCs/>
          <w:color w:val="000000"/>
        </w:rPr>
        <w:t>Int J Med Sci</w:t>
      </w:r>
      <w:r w:rsidRPr="00FB5CFB">
        <w:rPr>
          <w:rFonts w:ascii="Book Antiqua" w:eastAsia="Book Antiqua" w:hAnsi="Book Antiqua" w:cs="Book Antiqua"/>
          <w:color w:val="000000"/>
        </w:rPr>
        <w:t xml:space="preserve"> 2010; </w:t>
      </w:r>
      <w:r w:rsidRPr="00FB5CFB">
        <w:rPr>
          <w:rFonts w:ascii="Book Antiqua" w:eastAsia="Book Antiqua" w:hAnsi="Book Antiqua" w:cs="Book Antiqua"/>
          <w:b/>
          <w:bCs/>
          <w:color w:val="000000"/>
        </w:rPr>
        <w:t>7</w:t>
      </w:r>
      <w:r w:rsidRPr="00FB5CFB">
        <w:rPr>
          <w:rFonts w:ascii="Book Antiqua" w:eastAsia="Book Antiqua" w:hAnsi="Book Antiqua" w:cs="Book Antiqua"/>
          <w:color w:val="000000"/>
        </w:rPr>
        <w:t>: 120-123 [PMID: 20567612</w:t>
      </w:r>
      <w:r w:rsidR="007C53C5">
        <w:rPr>
          <w:rFonts w:ascii="Book Antiqua" w:eastAsia="Book Antiqua" w:hAnsi="Book Antiqua" w:cs="Book Antiqua"/>
          <w:color w:val="000000"/>
        </w:rPr>
        <w:t xml:space="preserve"> </w:t>
      </w:r>
      <w:r w:rsidR="007C53C5" w:rsidRPr="007C53C5">
        <w:rPr>
          <w:rFonts w:ascii="Book Antiqua" w:eastAsia="Book Antiqua" w:hAnsi="Book Antiqua" w:cs="Book Antiqua"/>
          <w:color w:val="000000"/>
        </w:rPr>
        <w:t>DOI: 10.7150/ijms.7.120</w:t>
      </w:r>
      <w:r w:rsidRPr="00FB5CFB">
        <w:rPr>
          <w:rFonts w:ascii="Book Antiqua" w:eastAsia="Book Antiqua" w:hAnsi="Book Antiqua" w:cs="Book Antiqua"/>
          <w:color w:val="000000"/>
        </w:rPr>
        <w:t>]</w:t>
      </w:r>
    </w:p>
    <w:p w14:paraId="371DE18C" w14:textId="35167D8F"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6 </w:t>
      </w:r>
      <w:proofErr w:type="spellStart"/>
      <w:r w:rsidRPr="00FB5CFB">
        <w:rPr>
          <w:rFonts w:ascii="Book Antiqua" w:eastAsia="Book Antiqua" w:hAnsi="Book Antiqua" w:cs="Book Antiqua"/>
          <w:b/>
          <w:bCs/>
          <w:color w:val="000000"/>
        </w:rPr>
        <w:t>Saravanakumar</w:t>
      </w:r>
      <w:proofErr w:type="spellEnd"/>
      <w:r w:rsidRPr="00FB5CFB">
        <w:rPr>
          <w:rFonts w:ascii="Book Antiqua" w:eastAsia="Book Antiqua" w:hAnsi="Book Antiqua" w:cs="Book Antiqua"/>
          <w:b/>
          <w:bCs/>
          <w:color w:val="000000"/>
        </w:rPr>
        <w:t xml:space="preserve"> K</w:t>
      </w:r>
      <w:r w:rsidRPr="00FB5CFB">
        <w:rPr>
          <w:rFonts w:ascii="Book Antiqua" w:eastAsia="Book Antiqua" w:hAnsi="Book Antiqua" w:cs="Book Antiqua"/>
          <w:color w:val="000000"/>
        </w:rPr>
        <w:t xml:space="preserve">, Harvey A. Lumbar Zygapophyseal (Facet) Joint Pain. </w:t>
      </w:r>
      <w:r w:rsidRPr="00FB5CFB">
        <w:rPr>
          <w:rFonts w:ascii="Book Antiqua" w:eastAsia="Book Antiqua" w:hAnsi="Book Antiqua" w:cs="Book Antiqua"/>
          <w:i/>
          <w:iCs/>
          <w:color w:val="000000"/>
        </w:rPr>
        <w:t>Rev Pain</w:t>
      </w:r>
      <w:r w:rsidRPr="00FB5CFB">
        <w:rPr>
          <w:rFonts w:ascii="Book Antiqua" w:eastAsia="Book Antiqua" w:hAnsi="Book Antiqua" w:cs="Book Antiqua"/>
          <w:color w:val="000000"/>
        </w:rPr>
        <w:t xml:space="preserve"> 2008; </w:t>
      </w:r>
      <w:r w:rsidRPr="00FB5CFB">
        <w:rPr>
          <w:rFonts w:ascii="Book Antiqua" w:eastAsia="Book Antiqua" w:hAnsi="Book Antiqua" w:cs="Book Antiqua"/>
          <w:b/>
          <w:bCs/>
          <w:color w:val="000000"/>
        </w:rPr>
        <w:t>2</w:t>
      </w:r>
      <w:r w:rsidRPr="00FB5CFB">
        <w:rPr>
          <w:rFonts w:ascii="Book Antiqua" w:eastAsia="Book Antiqua" w:hAnsi="Book Antiqua" w:cs="Book Antiqua"/>
          <w:color w:val="000000"/>
        </w:rPr>
        <w:t>: 8-13 [PMID: 26525677</w:t>
      </w:r>
      <w:r w:rsidR="007C53C5">
        <w:rPr>
          <w:rFonts w:ascii="Book Antiqua" w:eastAsia="Book Antiqua" w:hAnsi="Book Antiqua" w:cs="Book Antiqua"/>
          <w:color w:val="000000"/>
        </w:rPr>
        <w:t xml:space="preserve"> </w:t>
      </w:r>
      <w:r w:rsidR="007C53C5" w:rsidRPr="007C53C5">
        <w:rPr>
          <w:rFonts w:ascii="Book Antiqua" w:eastAsia="Book Antiqua" w:hAnsi="Book Antiqua" w:cs="Book Antiqua"/>
          <w:color w:val="000000"/>
        </w:rPr>
        <w:t>DOI: 10.1177/204946370800200103</w:t>
      </w:r>
      <w:r w:rsidRPr="00FB5CFB">
        <w:rPr>
          <w:rFonts w:ascii="Book Antiqua" w:eastAsia="Book Antiqua" w:hAnsi="Book Antiqua" w:cs="Book Antiqua"/>
          <w:color w:val="000000"/>
        </w:rPr>
        <w:t>]</w:t>
      </w:r>
    </w:p>
    <w:p w14:paraId="106280D8" w14:textId="744EE85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7 </w:t>
      </w:r>
      <w:r w:rsidRPr="00FB5CFB">
        <w:rPr>
          <w:rFonts w:ascii="Book Antiqua" w:eastAsia="Book Antiqua" w:hAnsi="Book Antiqua" w:cs="Book Antiqua"/>
          <w:b/>
          <w:bCs/>
          <w:color w:val="000000"/>
        </w:rPr>
        <w:t>Cohen SP</w:t>
      </w:r>
      <w:r w:rsidRPr="00FB5CFB">
        <w:rPr>
          <w:rFonts w:ascii="Book Antiqua" w:eastAsia="Book Antiqua" w:hAnsi="Book Antiqua" w:cs="Book Antiqua"/>
          <w:color w:val="000000"/>
        </w:rPr>
        <w:t xml:space="preserve">, Raja SN. Pathogenesis, diagnosis, and treatment of lumbar zygapophysial (facet) joint pain. </w:t>
      </w:r>
      <w:r w:rsidRPr="00FB5CFB">
        <w:rPr>
          <w:rFonts w:ascii="Book Antiqua" w:eastAsia="Book Antiqua" w:hAnsi="Book Antiqua" w:cs="Book Antiqua"/>
          <w:i/>
          <w:iCs/>
          <w:color w:val="000000"/>
        </w:rPr>
        <w:t>Anesthesiology</w:t>
      </w:r>
      <w:r w:rsidRPr="00FB5CFB">
        <w:rPr>
          <w:rFonts w:ascii="Book Antiqua" w:eastAsia="Book Antiqua" w:hAnsi="Book Antiqua" w:cs="Book Antiqua"/>
          <w:color w:val="000000"/>
        </w:rPr>
        <w:t xml:space="preserve"> 2007; </w:t>
      </w:r>
      <w:r w:rsidRPr="00FB5CFB">
        <w:rPr>
          <w:rFonts w:ascii="Book Antiqua" w:eastAsia="Book Antiqua" w:hAnsi="Book Antiqua" w:cs="Book Antiqua"/>
          <w:b/>
          <w:bCs/>
          <w:color w:val="000000"/>
        </w:rPr>
        <w:t>106</w:t>
      </w:r>
      <w:r w:rsidRPr="00FB5CFB">
        <w:rPr>
          <w:rFonts w:ascii="Book Antiqua" w:eastAsia="Book Antiqua" w:hAnsi="Book Antiqua" w:cs="Book Antiqua"/>
          <w:color w:val="000000"/>
        </w:rPr>
        <w:t>: 591-614 [PMID: 17325518</w:t>
      </w:r>
      <w:r w:rsidR="007C53C5">
        <w:rPr>
          <w:rFonts w:ascii="Book Antiqua" w:eastAsia="Book Antiqua" w:hAnsi="Book Antiqua" w:cs="Book Antiqua"/>
          <w:color w:val="000000"/>
        </w:rPr>
        <w:t xml:space="preserve"> </w:t>
      </w:r>
      <w:r w:rsidR="007C53C5" w:rsidRPr="007C53C5">
        <w:rPr>
          <w:rFonts w:ascii="Book Antiqua" w:eastAsia="Book Antiqua" w:hAnsi="Book Antiqua" w:cs="Book Antiqua"/>
          <w:color w:val="000000"/>
        </w:rPr>
        <w:t>DOI: 10.1097/00000542-200703000-00024</w:t>
      </w:r>
      <w:r w:rsidRPr="00FB5CFB">
        <w:rPr>
          <w:rFonts w:ascii="Book Antiqua" w:eastAsia="Book Antiqua" w:hAnsi="Book Antiqua" w:cs="Book Antiqua"/>
          <w:color w:val="000000"/>
        </w:rPr>
        <w:t>]</w:t>
      </w:r>
    </w:p>
    <w:p w14:paraId="2DF58ECD" w14:textId="705838CD"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8 </w:t>
      </w:r>
      <w:r w:rsidRPr="00FB5CFB">
        <w:rPr>
          <w:rFonts w:ascii="Book Antiqua" w:eastAsia="Book Antiqua" w:hAnsi="Book Antiqua" w:cs="Book Antiqua"/>
          <w:b/>
          <w:bCs/>
          <w:color w:val="000000"/>
        </w:rPr>
        <w:t>Cohen SP</w:t>
      </w:r>
      <w:r w:rsidRPr="00FB5CFB">
        <w:rPr>
          <w:rFonts w:ascii="Book Antiqua" w:eastAsia="Book Antiqua" w:hAnsi="Book Antiqua" w:cs="Book Antiqua"/>
          <w:color w:val="000000"/>
        </w:rPr>
        <w:t xml:space="preserve">, Bhaskar A, Bhatia A, </w:t>
      </w:r>
      <w:proofErr w:type="spellStart"/>
      <w:r w:rsidRPr="00FB5CFB">
        <w:rPr>
          <w:rFonts w:ascii="Book Antiqua" w:eastAsia="Book Antiqua" w:hAnsi="Book Antiqua" w:cs="Book Antiqua"/>
          <w:color w:val="000000"/>
        </w:rPr>
        <w:t>Buvanendran</w:t>
      </w:r>
      <w:proofErr w:type="spellEnd"/>
      <w:r w:rsidRPr="00FB5CFB">
        <w:rPr>
          <w:rFonts w:ascii="Book Antiqua" w:eastAsia="Book Antiqua" w:hAnsi="Book Antiqua" w:cs="Book Antiqua"/>
          <w:color w:val="000000"/>
        </w:rPr>
        <w:t xml:space="preserve"> A, Deer T, Garg S, Hooten WM, Hurley RW, Kennedy DJ, McLean BC, Moon JY, </w:t>
      </w:r>
      <w:proofErr w:type="spellStart"/>
      <w:r w:rsidRPr="00FB5CFB">
        <w:rPr>
          <w:rFonts w:ascii="Book Antiqua" w:eastAsia="Book Antiqua" w:hAnsi="Book Antiqua" w:cs="Book Antiqua"/>
          <w:color w:val="000000"/>
        </w:rPr>
        <w:t>Narouze</w:t>
      </w:r>
      <w:proofErr w:type="spellEnd"/>
      <w:r w:rsidRPr="00FB5CFB">
        <w:rPr>
          <w:rFonts w:ascii="Book Antiqua" w:eastAsia="Book Antiqua" w:hAnsi="Book Antiqua" w:cs="Book Antiqua"/>
          <w:color w:val="000000"/>
        </w:rPr>
        <w:t xml:space="preserve"> S, </w:t>
      </w:r>
      <w:proofErr w:type="spellStart"/>
      <w:r w:rsidRPr="00FB5CFB">
        <w:rPr>
          <w:rFonts w:ascii="Book Antiqua" w:eastAsia="Book Antiqua" w:hAnsi="Book Antiqua" w:cs="Book Antiqua"/>
          <w:color w:val="000000"/>
        </w:rPr>
        <w:t>Pangarkar</w:t>
      </w:r>
      <w:proofErr w:type="spellEnd"/>
      <w:r w:rsidRPr="00FB5CFB">
        <w:rPr>
          <w:rFonts w:ascii="Book Antiqua" w:eastAsia="Book Antiqua" w:hAnsi="Book Antiqua" w:cs="Book Antiqua"/>
          <w:color w:val="000000"/>
        </w:rPr>
        <w:t xml:space="preserve"> S, </w:t>
      </w:r>
      <w:proofErr w:type="spellStart"/>
      <w:r w:rsidRPr="00FB5CFB">
        <w:rPr>
          <w:rFonts w:ascii="Book Antiqua" w:eastAsia="Book Antiqua" w:hAnsi="Book Antiqua" w:cs="Book Antiqua"/>
          <w:color w:val="000000"/>
        </w:rPr>
        <w:t>Provenzano</w:t>
      </w:r>
      <w:proofErr w:type="spellEnd"/>
      <w:r w:rsidRPr="00FB5CFB">
        <w:rPr>
          <w:rFonts w:ascii="Book Antiqua" w:eastAsia="Book Antiqua" w:hAnsi="Book Antiqua" w:cs="Book Antiqua"/>
          <w:color w:val="000000"/>
        </w:rPr>
        <w:t xml:space="preserve"> DA, </w:t>
      </w:r>
      <w:proofErr w:type="spellStart"/>
      <w:r w:rsidRPr="00FB5CFB">
        <w:rPr>
          <w:rFonts w:ascii="Book Antiqua" w:eastAsia="Book Antiqua" w:hAnsi="Book Antiqua" w:cs="Book Antiqua"/>
          <w:color w:val="000000"/>
        </w:rPr>
        <w:t>Rauck</w:t>
      </w:r>
      <w:proofErr w:type="spellEnd"/>
      <w:r w:rsidRPr="00FB5CFB">
        <w:rPr>
          <w:rFonts w:ascii="Book Antiqua" w:eastAsia="Book Antiqua" w:hAnsi="Book Antiqua" w:cs="Book Antiqua"/>
          <w:color w:val="000000"/>
        </w:rPr>
        <w:t xml:space="preserve"> R, </w:t>
      </w:r>
      <w:proofErr w:type="spellStart"/>
      <w:r w:rsidRPr="00FB5CFB">
        <w:rPr>
          <w:rFonts w:ascii="Book Antiqua" w:eastAsia="Book Antiqua" w:hAnsi="Book Antiqua" w:cs="Book Antiqua"/>
          <w:color w:val="000000"/>
        </w:rPr>
        <w:t>Sitzman</w:t>
      </w:r>
      <w:proofErr w:type="spellEnd"/>
      <w:r w:rsidRPr="00FB5CFB">
        <w:rPr>
          <w:rFonts w:ascii="Book Antiqua" w:eastAsia="Book Antiqua" w:hAnsi="Book Antiqua" w:cs="Book Antiqua"/>
          <w:color w:val="000000"/>
        </w:rPr>
        <w:t xml:space="preserve"> BT, </w:t>
      </w:r>
      <w:proofErr w:type="spellStart"/>
      <w:r w:rsidRPr="00FB5CFB">
        <w:rPr>
          <w:rFonts w:ascii="Book Antiqua" w:eastAsia="Book Antiqua" w:hAnsi="Book Antiqua" w:cs="Book Antiqua"/>
          <w:color w:val="000000"/>
        </w:rPr>
        <w:t>Smuck</w:t>
      </w:r>
      <w:proofErr w:type="spellEnd"/>
      <w:r w:rsidRPr="00FB5CFB">
        <w:rPr>
          <w:rFonts w:ascii="Book Antiqua" w:eastAsia="Book Antiqua" w:hAnsi="Book Antiqua" w:cs="Book Antiqua"/>
          <w:color w:val="000000"/>
        </w:rPr>
        <w:t xml:space="preserve"> M, van Zundert J, </w:t>
      </w:r>
      <w:proofErr w:type="spellStart"/>
      <w:r w:rsidRPr="00FB5CFB">
        <w:rPr>
          <w:rFonts w:ascii="Book Antiqua" w:eastAsia="Book Antiqua" w:hAnsi="Book Antiqua" w:cs="Book Antiqua"/>
          <w:color w:val="000000"/>
        </w:rPr>
        <w:t>Vorenkamp</w:t>
      </w:r>
      <w:proofErr w:type="spellEnd"/>
      <w:r w:rsidRPr="00FB5CFB">
        <w:rPr>
          <w:rFonts w:ascii="Book Antiqua" w:eastAsia="Book Antiqua" w:hAnsi="Book Antiqua" w:cs="Book Antiqua"/>
          <w:color w:val="000000"/>
        </w:rPr>
        <w:t xml:space="preserve"> K, Wallace MS, Zhao Z. Consensus practice guidelines on interventions for lumbar facet joint pain from a multispecialty, international working group. </w:t>
      </w:r>
      <w:proofErr w:type="spellStart"/>
      <w:r w:rsidRPr="00FB5CFB">
        <w:rPr>
          <w:rFonts w:ascii="Book Antiqua" w:eastAsia="Book Antiqua" w:hAnsi="Book Antiqua" w:cs="Book Antiqua"/>
          <w:i/>
          <w:iCs/>
          <w:color w:val="000000"/>
        </w:rPr>
        <w:t>Reg</w:t>
      </w:r>
      <w:proofErr w:type="spellEnd"/>
      <w:r w:rsidRPr="00FB5CFB">
        <w:rPr>
          <w:rFonts w:ascii="Book Antiqua" w:eastAsia="Book Antiqua" w:hAnsi="Book Antiqua" w:cs="Book Antiqua"/>
          <w:i/>
          <w:iCs/>
          <w:color w:val="000000"/>
        </w:rPr>
        <w:t xml:space="preserve"> </w:t>
      </w:r>
      <w:proofErr w:type="spellStart"/>
      <w:r w:rsidRPr="00FB5CFB">
        <w:rPr>
          <w:rFonts w:ascii="Book Antiqua" w:eastAsia="Book Antiqua" w:hAnsi="Book Antiqua" w:cs="Book Antiqua"/>
          <w:i/>
          <w:iCs/>
          <w:color w:val="000000"/>
        </w:rPr>
        <w:t>Anesth</w:t>
      </w:r>
      <w:proofErr w:type="spellEnd"/>
      <w:r w:rsidRPr="00FB5CFB">
        <w:rPr>
          <w:rFonts w:ascii="Book Antiqua" w:eastAsia="Book Antiqua" w:hAnsi="Book Antiqua" w:cs="Book Antiqua"/>
          <w:i/>
          <w:iCs/>
          <w:color w:val="000000"/>
        </w:rPr>
        <w:t xml:space="preserve"> Pain Med</w:t>
      </w:r>
      <w:r w:rsidRPr="00FB5CFB">
        <w:rPr>
          <w:rFonts w:ascii="Book Antiqua" w:eastAsia="Book Antiqua" w:hAnsi="Book Antiqua" w:cs="Book Antiqua"/>
          <w:color w:val="000000"/>
        </w:rPr>
        <w:t xml:space="preserve"> 2020; </w:t>
      </w:r>
      <w:r w:rsidRPr="00FB5CFB">
        <w:rPr>
          <w:rFonts w:ascii="Book Antiqua" w:eastAsia="Book Antiqua" w:hAnsi="Book Antiqua" w:cs="Book Antiqua"/>
          <w:b/>
          <w:bCs/>
          <w:color w:val="000000"/>
        </w:rPr>
        <w:t>45</w:t>
      </w:r>
      <w:r w:rsidRPr="00FB5CFB">
        <w:rPr>
          <w:rFonts w:ascii="Book Antiqua" w:eastAsia="Book Antiqua" w:hAnsi="Book Antiqua" w:cs="Book Antiqua"/>
          <w:color w:val="000000"/>
        </w:rPr>
        <w:t>: 424-467 [PMID: 32245841</w:t>
      </w:r>
      <w:r w:rsidR="007C53C5">
        <w:rPr>
          <w:rFonts w:ascii="Book Antiqua" w:eastAsia="Book Antiqua" w:hAnsi="Book Antiqua" w:cs="Book Antiqua"/>
          <w:color w:val="000000"/>
        </w:rPr>
        <w:t xml:space="preserve"> </w:t>
      </w:r>
      <w:r w:rsidR="007C53C5" w:rsidRPr="007C53C5">
        <w:rPr>
          <w:rFonts w:ascii="Book Antiqua" w:eastAsia="Book Antiqua" w:hAnsi="Book Antiqua" w:cs="Book Antiqua"/>
          <w:color w:val="000000"/>
        </w:rPr>
        <w:t>DOI: 10.1136/rapm-2019-101243</w:t>
      </w:r>
      <w:r w:rsidRPr="00FB5CFB">
        <w:rPr>
          <w:rFonts w:ascii="Book Antiqua" w:eastAsia="Book Antiqua" w:hAnsi="Book Antiqua" w:cs="Book Antiqua"/>
          <w:color w:val="000000"/>
        </w:rPr>
        <w:t>]</w:t>
      </w:r>
    </w:p>
    <w:p w14:paraId="40740805" w14:textId="3012144B"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9 </w:t>
      </w:r>
      <w:r w:rsidRPr="00FB5CFB">
        <w:rPr>
          <w:rFonts w:ascii="Book Antiqua" w:eastAsia="Book Antiqua" w:hAnsi="Book Antiqua" w:cs="Book Antiqua"/>
          <w:b/>
          <w:bCs/>
          <w:color w:val="000000"/>
        </w:rPr>
        <w:t>Leggett LE</w:t>
      </w:r>
      <w:r w:rsidRPr="00FB5CFB">
        <w:rPr>
          <w:rFonts w:ascii="Book Antiqua" w:eastAsia="Book Antiqua" w:hAnsi="Book Antiqua" w:cs="Book Antiqua"/>
          <w:color w:val="000000"/>
        </w:rPr>
        <w:t xml:space="preserve">, </w:t>
      </w:r>
      <w:proofErr w:type="spellStart"/>
      <w:r w:rsidRPr="00FB5CFB">
        <w:rPr>
          <w:rFonts w:ascii="Book Antiqua" w:eastAsia="Book Antiqua" w:hAnsi="Book Antiqua" w:cs="Book Antiqua"/>
          <w:color w:val="000000"/>
        </w:rPr>
        <w:t>Soril</w:t>
      </w:r>
      <w:proofErr w:type="spellEnd"/>
      <w:r w:rsidRPr="00FB5CFB">
        <w:rPr>
          <w:rFonts w:ascii="Book Antiqua" w:eastAsia="Book Antiqua" w:hAnsi="Book Antiqua" w:cs="Book Antiqua"/>
          <w:color w:val="000000"/>
        </w:rPr>
        <w:t xml:space="preserve"> LJ, Lorenzetti DL, Noseworthy T, Steadman R, </w:t>
      </w:r>
      <w:proofErr w:type="spellStart"/>
      <w:r w:rsidRPr="00FB5CFB">
        <w:rPr>
          <w:rFonts w:ascii="Book Antiqua" w:eastAsia="Book Antiqua" w:hAnsi="Book Antiqua" w:cs="Book Antiqua"/>
          <w:color w:val="000000"/>
        </w:rPr>
        <w:t>Tiwana</w:t>
      </w:r>
      <w:proofErr w:type="spellEnd"/>
      <w:r w:rsidRPr="00FB5CFB">
        <w:rPr>
          <w:rFonts w:ascii="Book Antiqua" w:eastAsia="Book Antiqua" w:hAnsi="Book Antiqua" w:cs="Book Antiqua"/>
          <w:color w:val="000000"/>
        </w:rPr>
        <w:t xml:space="preserve"> S, Clement F. Radiofrequency ablation for chronic low back pain: a systematic review of randomized controlled trials. </w:t>
      </w:r>
      <w:r w:rsidRPr="00FB5CFB">
        <w:rPr>
          <w:rFonts w:ascii="Book Antiqua" w:eastAsia="Book Antiqua" w:hAnsi="Book Antiqua" w:cs="Book Antiqua"/>
          <w:i/>
          <w:iCs/>
          <w:color w:val="000000"/>
        </w:rPr>
        <w:t xml:space="preserve">Pain Res </w:t>
      </w:r>
      <w:proofErr w:type="spellStart"/>
      <w:r w:rsidRPr="00FB5CFB">
        <w:rPr>
          <w:rFonts w:ascii="Book Antiqua" w:eastAsia="Book Antiqua" w:hAnsi="Book Antiqua" w:cs="Book Antiqua"/>
          <w:i/>
          <w:iCs/>
          <w:color w:val="000000"/>
        </w:rPr>
        <w:t>Manag</w:t>
      </w:r>
      <w:proofErr w:type="spellEnd"/>
      <w:r w:rsidRPr="00FB5CFB">
        <w:rPr>
          <w:rFonts w:ascii="Book Antiqua" w:eastAsia="Book Antiqua" w:hAnsi="Book Antiqua" w:cs="Book Antiqua"/>
          <w:color w:val="000000"/>
        </w:rPr>
        <w:t xml:space="preserve"> 2014; </w:t>
      </w:r>
      <w:r w:rsidRPr="00FB5CFB">
        <w:rPr>
          <w:rFonts w:ascii="Book Antiqua" w:eastAsia="Book Antiqua" w:hAnsi="Book Antiqua" w:cs="Book Antiqua"/>
          <w:b/>
          <w:bCs/>
          <w:color w:val="000000"/>
        </w:rPr>
        <w:t>19</w:t>
      </w:r>
      <w:r w:rsidRPr="00FB5CFB">
        <w:rPr>
          <w:rFonts w:ascii="Book Antiqua" w:eastAsia="Book Antiqua" w:hAnsi="Book Antiqua" w:cs="Book Antiqua"/>
          <w:color w:val="000000"/>
        </w:rPr>
        <w:t>: e146-e153 [PMID: 25068973</w:t>
      </w:r>
      <w:r w:rsidR="007C53C5">
        <w:rPr>
          <w:rFonts w:ascii="Book Antiqua" w:eastAsia="Book Antiqua" w:hAnsi="Book Antiqua" w:cs="Book Antiqua"/>
          <w:color w:val="000000"/>
        </w:rPr>
        <w:t xml:space="preserve"> </w:t>
      </w:r>
      <w:r w:rsidR="007C53C5" w:rsidRPr="007C53C5">
        <w:rPr>
          <w:rFonts w:ascii="Book Antiqua" w:eastAsia="Book Antiqua" w:hAnsi="Book Antiqua" w:cs="Book Antiqua"/>
          <w:color w:val="000000"/>
        </w:rPr>
        <w:t>DOI: 10.1155/2014/834369</w:t>
      </w:r>
      <w:r w:rsidRPr="00FB5CFB">
        <w:rPr>
          <w:rFonts w:ascii="Book Antiqua" w:eastAsia="Book Antiqua" w:hAnsi="Book Antiqua" w:cs="Book Antiqua"/>
          <w:color w:val="000000"/>
        </w:rPr>
        <w:t>]</w:t>
      </w:r>
    </w:p>
    <w:p w14:paraId="3E646E79" w14:textId="24CE2C7C"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10 </w:t>
      </w:r>
      <w:r w:rsidRPr="00FB5CFB">
        <w:rPr>
          <w:rFonts w:ascii="Book Antiqua" w:eastAsia="Book Antiqua" w:hAnsi="Book Antiqua" w:cs="Book Antiqua"/>
          <w:b/>
          <w:bCs/>
          <w:color w:val="000000"/>
        </w:rPr>
        <w:t>Adams MA</w:t>
      </w:r>
      <w:r w:rsidRPr="00FB5CFB">
        <w:rPr>
          <w:rFonts w:ascii="Book Antiqua" w:eastAsia="Book Antiqua" w:hAnsi="Book Antiqua" w:cs="Book Antiqua"/>
          <w:color w:val="000000"/>
        </w:rPr>
        <w:t xml:space="preserve">, Hutton WC. The effect of posture on the role of the </w:t>
      </w:r>
      <w:proofErr w:type="spellStart"/>
      <w:r w:rsidRPr="00FB5CFB">
        <w:rPr>
          <w:rFonts w:ascii="Book Antiqua" w:eastAsia="Book Antiqua" w:hAnsi="Book Antiqua" w:cs="Book Antiqua"/>
          <w:color w:val="000000"/>
        </w:rPr>
        <w:t>apophysial</w:t>
      </w:r>
      <w:proofErr w:type="spellEnd"/>
      <w:r w:rsidRPr="00FB5CFB">
        <w:rPr>
          <w:rFonts w:ascii="Book Antiqua" w:eastAsia="Book Antiqua" w:hAnsi="Book Antiqua" w:cs="Book Antiqua"/>
          <w:color w:val="000000"/>
        </w:rPr>
        <w:t xml:space="preserve"> joints in resisting intervertebral compressive forces. </w:t>
      </w:r>
      <w:r w:rsidRPr="00FB5CFB">
        <w:rPr>
          <w:rFonts w:ascii="Book Antiqua" w:eastAsia="Book Antiqua" w:hAnsi="Book Antiqua" w:cs="Book Antiqua"/>
          <w:i/>
          <w:iCs/>
          <w:color w:val="000000"/>
        </w:rPr>
        <w:t>J Bone Joint Surg Br</w:t>
      </w:r>
      <w:r w:rsidRPr="00FB5CFB">
        <w:rPr>
          <w:rFonts w:ascii="Book Antiqua" w:eastAsia="Book Antiqua" w:hAnsi="Book Antiqua" w:cs="Book Antiqua"/>
          <w:color w:val="000000"/>
        </w:rPr>
        <w:t xml:space="preserve"> 1980; </w:t>
      </w:r>
      <w:r w:rsidRPr="00FB5CFB">
        <w:rPr>
          <w:rFonts w:ascii="Book Antiqua" w:eastAsia="Book Antiqua" w:hAnsi="Book Antiqua" w:cs="Book Antiqua"/>
          <w:b/>
          <w:bCs/>
          <w:color w:val="000000"/>
        </w:rPr>
        <w:t>62</w:t>
      </w:r>
      <w:r w:rsidRPr="00FB5CFB">
        <w:rPr>
          <w:rFonts w:ascii="Book Antiqua" w:eastAsia="Book Antiqua" w:hAnsi="Book Antiqua" w:cs="Book Antiqua"/>
          <w:color w:val="000000"/>
        </w:rPr>
        <w:t>: 358-362 [PMID: 6447702</w:t>
      </w:r>
      <w:r w:rsidR="007C53C5">
        <w:rPr>
          <w:rFonts w:ascii="Book Antiqua" w:eastAsia="Book Antiqua" w:hAnsi="Book Antiqua" w:cs="Book Antiqua"/>
          <w:color w:val="000000"/>
        </w:rPr>
        <w:t xml:space="preserve"> </w:t>
      </w:r>
      <w:r w:rsidR="007C53C5" w:rsidRPr="007C53C5">
        <w:rPr>
          <w:rFonts w:ascii="Book Antiqua" w:eastAsia="Book Antiqua" w:hAnsi="Book Antiqua" w:cs="Book Antiqua"/>
          <w:color w:val="000000"/>
        </w:rPr>
        <w:t>DOI: 10.1302/0301-620X.62B3.6447702</w:t>
      </w:r>
      <w:r w:rsidRPr="00FB5CFB">
        <w:rPr>
          <w:rFonts w:ascii="Book Antiqua" w:eastAsia="Book Antiqua" w:hAnsi="Book Antiqua" w:cs="Book Antiqua"/>
          <w:color w:val="000000"/>
        </w:rPr>
        <w:t>]</w:t>
      </w:r>
    </w:p>
    <w:p w14:paraId="2DEEFCD0"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11 </w:t>
      </w:r>
      <w:proofErr w:type="spellStart"/>
      <w:r w:rsidRPr="00FB5CFB">
        <w:rPr>
          <w:rFonts w:ascii="Book Antiqua" w:eastAsia="Book Antiqua" w:hAnsi="Book Antiqua" w:cs="Book Antiqua"/>
          <w:b/>
          <w:bCs/>
          <w:color w:val="000000"/>
        </w:rPr>
        <w:t>Manchikanti</w:t>
      </w:r>
      <w:proofErr w:type="spellEnd"/>
      <w:r w:rsidRPr="00FB5CFB">
        <w:rPr>
          <w:rFonts w:ascii="Book Antiqua" w:eastAsia="Book Antiqua" w:hAnsi="Book Antiqua" w:cs="Book Antiqua"/>
          <w:b/>
          <w:bCs/>
          <w:color w:val="000000"/>
        </w:rPr>
        <w:t xml:space="preserve"> L</w:t>
      </w:r>
      <w:r w:rsidRPr="00FB5CFB">
        <w:rPr>
          <w:rFonts w:ascii="Book Antiqua" w:eastAsia="Book Antiqua" w:hAnsi="Book Antiqua" w:cs="Book Antiqua"/>
          <w:color w:val="000000"/>
        </w:rPr>
        <w:t xml:space="preserve">, Kaye AD, </w:t>
      </w:r>
      <w:proofErr w:type="spellStart"/>
      <w:r w:rsidRPr="00FB5CFB">
        <w:rPr>
          <w:rFonts w:ascii="Book Antiqua" w:eastAsia="Book Antiqua" w:hAnsi="Book Antiqua" w:cs="Book Antiqua"/>
          <w:color w:val="000000"/>
        </w:rPr>
        <w:t>Soin</w:t>
      </w:r>
      <w:proofErr w:type="spellEnd"/>
      <w:r w:rsidRPr="00FB5CFB">
        <w:rPr>
          <w:rFonts w:ascii="Book Antiqua" w:eastAsia="Book Antiqua" w:hAnsi="Book Antiqua" w:cs="Book Antiqua"/>
          <w:color w:val="000000"/>
        </w:rPr>
        <w:t xml:space="preserve"> A, Albers SL, Beall D, </w:t>
      </w:r>
      <w:proofErr w:type="spellStart"/>
      <w:r w:rsidRPr="00FB5CFB">
        <w:rPr>
          <w:rFonts w:ascii="Book Antiqua" w:eastAsia="Book Antiqua" w:hAnsi="Book Antiqua" w:cs="Book Antiqua"/>
          <w:color w:val="000000"/>
        </w:rPr>
        <w:t>Latchaw</w:t>
      </w:r>
      <w:proofErr w:type="spellEnd"/>
      <w:r w:rsidRPr="00FB5CFB">
        <w:rPr>
          <w:rFonts w:ascii="Book Antiqua" w:eastAsia="Book Antiqua" w:hAnsi="Book Antiqua" w:cs="Book Antiqua"/>
          <w:color w:val="000000"/>
        </w:rPr>
        <w:t xml:space="preserve"> R, </w:t>
      </w:r>
      <w:proofErr w:type="spellStart"/>
      <w:r w:rsidRPr="00FB5CFB">
        <w:rPr>
          <w:rFonts w:ascii="Book Antiqua" w:eastAsia="Book Antiqua" w:hAnsi="Book Antiqua" w:cs="Book Antiqua"/>
          <w:color w:val="000000"/>
        </w:rPr>
        <w:t>Sanapati</w:t>
      </w:r>
      <w:proofErr w:type="spellEnd"/>
      <w:r w:rsidRPr="00FB5CFB">
        <w:rPr>
          <w:rFonts w:ascii="Book Antiqua" w:eastAsia="Book Antiqua" w:hAnsi="Book Antiqua" w:cs="Book Antiqua"/>
          <w:color w:val="000000"/>
        </w:rPr>
        <w:t xml:space="preserve"> MR, Shah S, </w:t>
      </w:r>
      <w:proofErr w:type="spellStart"/>
      <w:r w:rsidRPr="00FB5CFB">
        <w:rPr>
          <w:rFonts w:ascii="Book Antiqua" w:eastAsia="Book Antiqua" w:hAnsi="Book Antiqua" w:cs="Book Antiqua"/>
          <w:color w:val="000000"/>
        </w:rPr>
        <w:t>Atluri</w:t>
      </w:r>
      <w:proofErr w:type="spellEnd"/>
      <w:r w:rsidRPr="00FB5CFB">
        <w:rPr>
          <w:rFonts w:ascii="Book Antiqua" w:eastAsia="Book Antiqua" w:hAnsi="Book Antiqua" w:cs="Book Antiqua"/>
          <w:color w:val="000000"/>
        </w:rPr>
        <w:t xml:space="preserve"> S, </w:t>
      </w:r>
      <w:proofErr w:type="spellStart"/>
      <w:r w:rsidRPr="00FB5CFB">
        <w:rPr>
          <w:rFonts w:ascii="Book Antiqua" w:eastAsia="Book Antiqua" w:hAnsi="Book Antiqua" w:cs="Book Antiqua"/>
          <w:color w:val="000000"/>
        </w:rPr>
        <w:t>Abd-Elsayed</w:t>
      </w:r>
      <w:proofErr w:type="spellEnd"/>
      <w:r w:rsidRPr="00FB5CFB">
        <w:rPr>
          <w:rFonts w:ascii="Book Antiqua" w:eastAsia="Book Antiqua" w:hAnsi="Book Antiqua" w:cs="Book Antiqua"/>
          <w:color w:val="000000"/>
        </w:rPr>
        <w:t xml:space="preserve"> A, Abdi S, Aydin S, </w:t>
      </w:r>
      <w:proofErr w:type="spellStart"/>
      <w:r w:rsidRPr="00FB5CFB">
        <w:rPr>
          <w:rFonts w:ascii="Book Antiqua" w:eastAsia="Book Antiqua" w:hAnsi="Book Antiqua" w:cs="Book Antiqua"/>
          <w:color w:val="000000"/>
        </w:rPr>
        <w:t>Bakshi</w:t>
      </w:r>
      <w:proofErr w:type="spellEnd"/>
      <w:r w:rsidRPr="00FB5CFB">
        <w:rPr>
          <w:rFonts w:ascii="Book Antiqua" w:eastAsia="Book Antiqua" w:hAnsi="Book Antiqua" w:cs="Book Antiqua"/>
          <w:color w:val="000000"/>
        </w:rPr>
        <w:t xml:space="preserve"> S, Boswell MV, Buenaventura R, Cabaret J, </w:t>
      </w:r>
      <w:proofErr w:type="spellStart"/>
      <w:r w:rsidRPr="00FB5CFB">
        <w:rPr>
          <w:rFonts w:ascii="Book Antiqua" w:eastAsia="Book Antiqua" w:hAnsi="Book Antiqua" w:cs="Book Antiqua"/>
          <w:color w:val="000000"/>
        </w:rPr>
        <w:t>Calodney</w:t>
      </w:r>
      <w:proofErr w:type="spellEnd"/>
      <w:r w:rsidRPr="00FB5CFB">
        <w:rPr>
          <w:rFonts w:ascii="Book Antiqua" w:eastAsia="Book Antiqua" w:hAnsi="Book Antiqua" w:cs="Book Antiqua"/>
          <w:color w:val="000000"/>
        </w:rPr>
        <w:t xml:space="preserve"> AK, </w:t>
      </w:r>
      <w:proofErr w:type="spellStart"/>
      <w:r w:rsidRPr="00FB5CFB">
        <w:rPr>
          <w:rFonts w:ascii="Book Antiqua" w:eastAsia="Book Antiqua" w:hAnsi="Book Antiqua" w:cs="Book Antiqua"/>
          <w:color w:val="000000"/>
        </w:rPr>
        <w:t>Candido</w:t>
      </w:r>
      <w:proofErr w:type="spellEnd"/>
      <w:r w:rsidRPr="00FB5CFB">
        <w:rPr>
          <w:rFonts w:ascii="Book Antiqua" w:eastAsia="Book Antiqua" w:hAnsi="Book Antiqua" w:cs="Book Antiqua"/>
          <w:color w:val="000000"/>
        </w:rPr>
        <w:t xml:space="preserve"> KD, Christo PJ, Cintron L, </w:t>
      </w:r>
      <w:proofErr w:type="spellStart"/>
      <w:r w:rsidRPr="00FB5CFB">
        <w:rPr>
          <w:rFonts w:ascii="Book Antiqua" w:eastAsia="Book Antiqua" w:hAnsi="Book Antiqua" w:cs="Book Antiqua"/>
          <w:color w:val="000000"/>
        </w:rPr>
        <w:t>Diwan</w:t>
      </w:r>
      <w:proofErr w:type="spellEnd"/>
      <w:r w:rsidRPr="00FB5CFB">
        <w:rPr>
          <w:rFonts w:ascii="Book Antiqua" w:eastAsia="Book Antiqua" w:hAnsi="Book Antiqua" w:cs="Book Antiqua"/>
          <w:color w:val="000000"/>
        </w:rPr>
        <w:t xml:space="preserve"> S, </w:t>
      </w:r>
      <w:proofErr w:type="spellStart"/>
      <w:r w:rsidRPr="00FB5CFB">
        <w:rPr>
          <w:rFonts w:ascii="Book Antiqua" w:eastAsia="Book Antiqua" w:hAnsi="Book Antiqua" w:cs="Book Antiqua"/>
          <w:color w:val="000000"/>
        </w:rPr>
        <w:t>Gharibo</w:t>
      </w:r>
      <w:proofErr w:type="spellEnd"/>
      <w:r w:rsidRPr="00FB5CFB">
        <w:rPr>
          <w:rFonts w:ascii="Book Antiqua" w:eastAsia="Book Antiqua" w:hAnsi="Book Antiqua" w:cs="Book Antiqua"/>
          <w:color w:val="000000"/>
        </w:rPr>
        <w:t xml:space="preserve"> C, </w:t>
      </w:r>
      <w:proofErr w:type="spellStart"/>
      <w:r w:rsidRPr="00FB5CFB">
        <w:rPr>
          <w:rFonts w:ascii="Book Antiqua" w:eastAsia="Book Antiqua" w:hAnsi="Book Antiqua" w:cs="Book Antiqua"/>
          <w:color w:val="000000"/>
        </w:rPr>
        <w:t>Grider</w:t>
      </w:r>
      <w:proofErr w:type="spellEnd"/>
      <w:r w:rsidRPr="00FB5CFB">
        <w:rPr>
          <w:rFonts w:ascii="Book Antiqua" w:eastAsia="Book Antiqua" w:hAnsi="Book Antiqua" w:cs="Book Antiqua"/>
          <w:color w:val="000000"/>
        </w:rPr>
        <w:t xml:space="preserve"> J, Gupta M, Haney B, </w:t>
      </w:r>
      <w:proofErr w:type="spellStart"/>
      <w:r w:rsidRPr="00FB5CFB">
        <w:rPr>
          <w:rFonts w:ascii="Book Antiqua" w:eastAsia="Book Antiqua" w:hAnsi="Book Antiqua" w:cs="Book Antiqua"/>
          <w:color w:val="000000"/>
        </w:rPr>
        <w:t>Harned</w:t>
      </w:r>
      <w:proofErr w:type="spellEnd"/>
      <w:r w:rsidRPr="00FB5CFB">
        <w:rPr>
          <w:rFonts w:ascii="Book Antiqua" w:eastAsia="Book Antiqua" w:hAnsi="Book Antiqua" w:cs="Book Antiqua"/>
          <w:color w:val="000000"/>
        </w:rPr>
        <w:t xml:space="preserve"> ME, Helm Ii S, Jameson J, Jha S, Kaye AM, </w:t>
      </w:r>
      <w:proofErr w:type="spellStart"/>
      <w:r w:rsidRPr="00FB5CFB">
        <w:rPr>
          <w:rFonts w:ascii="Book Antiqua" w:eastAsia="Book Antiqua" w:hAnsi="Book Antiqua" w:cs="Book Antiqua"/>
          <w:color w:val="000000"/>
        </w:rPr>
        <w:t>Knezevic</w:t>
      </w:r>
      <w:proofErr w:type="spellEnd"/>
      <w:r w:rsidRPr="00FB5CFB">
        <w:rPr>
          <w:rFonts w:ascii="Book Antiqua" w:eastAsia="Book Antiqua" w:hAnsi="Book Antiqua" w:cs="Book Antiqua"/>
          <w:color w:val="000000"/>
        </w:rPr>
        <w:t xml:space="preserve"> NN, </w:t>
      </w:r>
      <w:proofErr w:type="spellStart"/>
      <w:r w:rsidRPr="00FB5CFB">
        <w:rPr>
          <w:rFonts w:ascii="Book Antiqua" w:eastAsia="Book Antiqua" w:hAnsi="Book Antiqua" w:cs="Book Antiqua"/>
          <w:color w:val="000000"/>
        </w:rPr>
        <w:t>Kosanovic</w:t>
      </w:r>
      <w:proofErr w:type="spellEnd"/>
      <w:r w:rsidRPr="00FB5CFB">
        <w:rPr>
          <w:rFonts w:ascii="Book Antiqua" w:eastAsia="Book Antiqua" w:hAnsi="Book Antiqua" w:cs="Book Antiqua"/>
          <w:color w:val="000000"/>
        </w:rPr>
        <w:t xml:space="preserve"> R, </w:t>
      </w:r>
      <w:proofErr w:type="spellStart"/>
      <w:r w:rsidRPr="00FB5CFB">
        <w:rPr>
          <w:rFonts w:ascii="Book Antiqua" w:eastAsia="Book Antiqua" w:hAnsi="Book Antiqua" w:cs="Book Antiqua"/>
          <w:color w:val="000000"/>
        </w:rPr>
        <w:t>Manchikanti</w:t>
      </w:r>
      <w:proofErr w:type="spellEnd"/>
      <w:r w:rsidRPr="00FB5CFB">
        <w:rPr>
          <w:rFonts w:ascii="Book Antiqua" w:eastAsia="Book Antiqua" w:hAnsi="Book Antiqua" w:cs="Book Antiqua"/>
          <w:color w:val="000000"/>
        </w:rPr>
        <w:t xml:space="preserve"> MV, </w:t>
      </w:r>
      <w:proofErr w:type="spellStart"/>
      <w:r w:rsidRPr="00FB5CFB">
        <w:rPr>
          <w:rFonts w:ascii="Book Antiqua" w:eastAsia="Book Antiqua" w:hAnsi="Book Antiqua" w:cs="Book Antiqua"/>
          <w:color w:val="000000"/>
        </w:rPr>
        <w:t>Navani</w:t>
      </w:r>
      <w:proofErr w:type="spellEnd"/>
      <w:r w:rsidRPr="00FB5CFB">
        <w:rPr>
          <w:rFonts w:ascii="Book Antiqua" w:eastAsia="Book Antiqua" w:hAnsi="Book Antiqua" w:cs="Book Antiqua"/>
          <w:color w:val="000000"/>
        </w:rPr>
        <w:t xml:space="preserve"> A, </w:t>
      </w:r>
      <w:proofErr w:type="spellStart"/>
      <w:r w:rsidRPr="00FB5CFB">
        <w:rPr>
          <w:rFonts w:ascii="Book Antiqua" w:eastAsia="Book Antiqua" w:hAnsi="Book Antiqua" w:cs="Book Antiqua"/>
          <w:color w:val="000000"/>
        </w:rPr>
        <w:t>Racz</w:t>
      </w:r>
      <w:proofErr w:type="spellEnd"/>
      <w:r w:rsidRPr="00FB5CFB">
        <w:rPr>
          <w:rFonts w:ascii="Book Antiqua" w:eastAsia="Book Antiqua" w:hAnsi="Book Antiqua" w:cs="Book Antiqua"/>
          <w:color w:val="000000"/>
        </w:rPr>
        <w:t xml:space="preserve"> G, </w:t>
      </w:r>
      <w:proofErr w:type="spellStart"/>
      <w:r w:rsidRPr="00FB5CFB">
        <w:rPr>
          <w:rFonts w:ascii="Book Antiqua" w:eastAsia="Book Antiqua" w:hAnsi="Book Antiqua" w:cs="Book Antiqua"/>
          <w:color w:val="000000"/>
        </w:rPr>
        <w:t>Pampati</w:t>
      </w:r>
      <w:proofErr w:type="spellEnd"/>
      <w:r w:rsidRPr="00FB5CFB">
        <w:rPr>
          <w:rFonts w:ascii="Book Antiqua" w:eastAsia="Book Antiqua" w:hAnsi="Book Antiqua" w:cs="Book Antiqua"/>
          <w:color w:val="000000"/>
        </w:rPr>
        <w:t xml:space="preserve"> V, </w:t>
      </w:r>
      <w:proofErr w:type="spellStart"/>
      <w:r w:rsidRPr="00FB5CFB">
        <w:rPr>
          <w:rFonts w:ascii="Book Antiqua" w:eastAsia="Book Antiqua" w:hAnsi="Book Antiqua" w:cs="Book Antiqua"/>
          <w:color w:val="000000"/>
        </w:rPr>
        <w:t>Pasupuleti</w:t>
      </w:r>
      <w:proofErr w:type="spellEnd"/>
      <w:r w:rsidRPr="00FB5CFB">
        <w:rPr>
          <w:rFonts w:ascii="Book Antiqua" w:eastAsia="Book Antiqua" w:hAnsi="Book Antiqua" w:cs="Book Antiqua"/>
          <w:color w:val="000000"/>
        </w:rPr>
        <w:t xml:space="preserve"> R, Philip C, Rajput K, Sehgal N, </w:t>
      </w:r>
      <w:proofErr w:type="spellStart"/>
      <w:r w:rsidRPr="00FB5CFB">
        <w:rPr>
          <w:rFonts w:ascii="Book Antiqua" w:eastAsia="Book Antiqua" w:hAnsi="Book Antiqua" w:cs="Book Antiqua"/>
          <w:color w:val="000000"/>
        </w:rPr>
        <w:t>Sudarshan</w:t>
      </w:r>
      <w:proofErr w:type="spellEnd"/>
      <w:r w:rsidRPr="00FB5CFB">
        <w:rPr>
          <w:rFonts w:ascii="Book Antiqua" w:eastAsia="Book Antiqua" w:hAnsi="Book Antiqua" w:cs="Book Antiqua"/>
          <w:color w:val="000000"/>
        </w:rPr>
        <w:t xml:space="preserve"> G, </w:t>
      </w:r>
      <w:proofErr w:type="spellStart"/>
      <w:r w:rsidRPr="00FB5CFB">
        <w:rPr>
          <w:rFonts w:ascii="Book Antiqua" w:eastAsia="Book Antiqua" w:hAnsi="Book Antiqua" w:cs="Book Antiqua"/>
          <w:color w:val="000000"/>
        </w:rPr>
        <w:t>Vanaparthy</w:t>
      </w:r>
      <w:proofErr w:type="spellEnd"/>
      <w:r w:rsidRPr="00FB5CFB">
        <w:rPr>
          <w:rFonts w:ascii="Book Antiqua" w:eastAsia="Book Antiqua" w:hAnsi="Book Antiqua" w:cs="Book Antiqua"/>
          <w:color w:val="000000"/>
        </w:rPr>
        <w:t xml:space="preserve"> R, </w:t>
      </w:r>
      <w:proofErr w:type="spellStart"/>
      <w:r w:rsidRPr="00FB5CFB">
        <w:rPr>
          <w:rFonts w:ascii="Book Antiqua" w:eastAsia="Book Antiqua" w:hAnsi="Book Antiqua" w:cs="Book Antiqua"/>
          <w:color w:val="000000"/>
        </w:rPr>
        <w:t>Wargo</w:t>
      </w:r>
      <w:proofErr w:type="spellEnd"/>
      <w:r w:rsidRPr="00FB5CFB">
        <w:rPr>
          <w:rFonts w:ascii="Book Antiqua" w:eastAsia="Book Antiqua" w:hAnsi="Book Antiqua" w:cs="Book Antiqua"/>
          <w:color w:val="000000"/>
        </w:rPr>
        <w:t xml:space="preserve"> BW, Hirsch JA. Comprehensive Evidence-Based Guidelines for Facet Joint Interventions in the Management of Chronic Spinal Pain: American Society of Interventional Pain </w:t>
      </w:r>
      <w:r w:rsidRPr="00FB5CFB">
        <w:rPr>
          <w:rFonts w:ascii="Book Antiqua" w:eastAsia="Book Antiqua" w:hAnsi="Book Antiqua" w:cs="Book Antiqua"/>
          <w:color w:val="000000"/>
        </w:rPr>
        <w:lastRenderedPageBreak/>
        <w:t xml:space="preserve">Physicians (ASIPP) Guidelines Facet Joint Interventions 2020 Guidelines. </w:t>
      </w:r>
      <w:r w:rsidRPr="00FB5CFB">
        <w:rPr>
          <w:rFonts w:ascii="Book Antiqua" w:eastAsia="Book Antiqua" w:hAnsi="Book Antiqua" w:cs="Book Antiqua"/>
          <w:i/>
          <w:iCs/>
          <w:color w:val="000000"/>
        </w:rPr>
        <w:t>Pain Physician</w:t>
      </w:r>
      <w:r w:rsidRPr="00FB5CFB">
        <w:rPr>
          <w:rFonts w:ascii="Book Antiqua" w:eastAsia="Book Antiqua" w:hAnsi="Book Antiqua" w:cs="Book Antiqua"/>
          <w:color w:val="000000"/>
        </w:rPr>
        <w:t xml:space="preserve"> 2020; </w:t>
      </w:r>
      <w:r w:rsidRPr="00FB5CFB">
        <w:rPr>
          <w:rFonts w:ascii="Book Antiqua" w:eastAsia="Book Antiqua" w:hAnsi="Book Antiqua" w:cs="Book Antiqua"/>
          <w:b/>
          <w:bCs/>
          <w:color w:val="000000"/>
        </w:rPr>
        <w:t>23</w:t>
      </w:r>
      <w:r w:rsidRPr="00FB5CFB">
        <w:rPr>
          <w:rFonts w:ascii="Book Antiqua" w:eastAsia="Book Antiqua" w:hAnsi="Book Antiqua" w:cs="Book Antiqua"/>
          <w:color w:val="000000"/>
        </w:rPr>
        <w:t>: S1-S127 [PMID: 32503359]</w:t>
      </w:r>
    </w:p>
    <w:p w14:paraId="44657DC5" w14:textId="11555AE0"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12 </w:t>
      </w:r>
      <w:r w:rsidRPr="00FB5CFB">
        <w:rPr>
          <w:rFonts w:ascii="Book Antiqua" w:eastAsia="Book Antiqua" w:hAnsi="Book Antiqua" w:cs="Book Antiqua"/>
          <w:b/>
          <w:bCs/>
          <w:color w:val="000000"/>
        </w:rPr>
        <w:t>Shih CL</w:t>
      </w:r>
      <w:r w:rsidRPr="00FB5CFB">
        <w:rPr>
          <w:rFonts w:ascii="Book Antiqua" w:eastAsia="Book Antiqua" w:hAnsi="Book Antiqua" w:cs="Book Antiqua"/>
          <w:color w:val="000000"/>
        </w:rPr>
        <w:t xml:space="preserve">, Shen PC, Lu CC, Liu ZM, Tien YC, Huang PJ, Chou SH. A comparison of efficacy among different radiofrequency ablation techniques for the treatment of lumbar facet joint and sacroiliac joint pain: A systematic </w:t>
      </w:r>
      <w:proofErr w:type="gramStart"/>
      <w:r w:rsidRPr="00FB5CFB">
        <w:rPr>
          <w:rFonts w:ascii="Book Antiqua" w:eastAsia="Book Antiqua" w:hAnsi="Book Antiqua" w:cs="Book Antiqua"/>
          <w:color w:val="000000"/>
        </w:rPr>
        <w:t>review</w:t>
      </w:r>
      <w:r w:rsidR="00EF093C">
        <w:rPr>
          <w:rFonts w:ascii="Book Antiqua" w:eastAsia="Book Antiqua" w:hAnsi="Book Antiqua" w:cs="Book Antiqua"/>
          <w:color w:val="000000"/>
        </w:rPr>
        <w:t>[</w:t>
      </w:r>
      <w:proofErr w:type="gramEnd"/>
      <w:r w:rsidRPr="00FB5CFB">
        <w:rPr>
          <w:rFonts w:ascii="Book Antiqua" w:eastAsia="Book Antiqua" w:hAnsi="Book Antiqua" w:cs="Book Antiqua"/>
          <w:color w:val="000000"/>
        </w:rPr>
        <w:t xml:space="preserve"> and meta-analysis. </w:t>
      </w:r>
      <w:proofErr w:type="spellStart"/>
      <w:r w:rsidRPr="00FB5CFB">
        <w:rPr>
          <w:rFonts w:ascii="Book Antiqua" w:eastAsia="Book Antiqua" w:hAnsi="Book Antiqua" w:cs="Book Antiqua"/>
          <w:i/>
          <w:iCs/>
          <w:color w:val="000000"/>
        </w:rPr>
        <w:t>Clin</w:t>
      </w:r>
      <w:proofErr w:type="spellEnd"/>
      <w:r w:rsidRPr="00FB5CFB">
        <w:rPr>
          <w:rFonts w:ascii="Book Antiqua" w:eastAsia="Book Antiqua" w:hAnsi="Book Antiqua" w:cs="Book Antiqua"/>
          <w:i/>
          <w:iCs/>
          <w:color w:val="000000"/>
        </w:rPr>
        <w:t xml:space="preserve"> </w:t>
      </w:r>
      <w:proofErr w:type="spellStart"/>
      <w:r w:rsidRPr="00FB5CFB">
        <w:rPr>
          <w:rFonts w:ascii="Book Antiqua" w:eastAsia="Book Antiqua" w:hAnsi="Book Antiqua" w:cs="Book Antiqua"/>
          <w:i/>
          <w:iCs/>
          <w:color w:val="000000"/>
        </w:rPr>
        <w:t>Neurol</w:t>
      </w:r>
      <w:proofErr w:type="spellEnd"/>
      <w:r w:rsidRPr="00FB5CFB">
        <w:rPr>
          <w:rFonts w:ascii="Book Antiqua" w:eastAsia="Book Antiqua" w:hAnsi="Book Antiqua" w:cs="Book Antiqua"/>
          <w:i/>
          <w:iCs/>
          <w:color w:val="000000"/>
        </w:rPr>
        <w:t xml:space="preserve"> </w:t>
      </w:r>
      <w:proofErr w:type="spellStart"/>
      <w:r w:rsidRPr="00FB5CFB">
        <w:rPr>
          <w:rFonts w:ascii="Book Antiqua" w:eastAsia="Book Antiqua" w:hAnsi="Book Antiqua" w:cs="Book Antiqua"/>
          <w:i/>
          <w:iCs/>
          <w:color w:val="000000"/>
        </w:rPr>
        <w:t>Neurosurg</w:t>
      </w:r>
      <w:proofErr w:type="spellEnd"/>
      <w:r w:rsidRPr="00FB5CFB">
        <w:rPr>
          <w:rFonts w:ascii="Book Antiqua" w:eastAsia="Book Antiqua" w:hAnsi="Book Antiqua" w:cs="Book Antiqua"/>
          <w:color w:val="000000"/>
        </w:rPr>
        <w:t xml:space="preserve"> 2020; </w:t>
      </w:r>
      <w:r w:rsidRPr="00FB5CFB">
        <w:rPr>
          <w:rFonts w:ascii="Book Antiqua" w:eastAsia="Book Antiqua" w:hAnsi="Book Antiqua" w:cs="Book Antiqua"/>
          <w:b/>
          <w:bCs/>
          <w:color w:val="000000"/>
        </w:rPr>
        <w:t>195</w:t>
      </w:r>
      <w:r w:rsidRPr="00FB5CFB">
        <w:rPr>
          <w:rFonts w:ascii="Book Antiqua" w:eastAsia="Book Antiqua" w:hAnsi="Book Antiqua" w:cs="Book Antiqua"/>
          <w:color w:val="000000"/>
        </w:rPr>
        <w:t>: 105854 [PMID: 32353665</w:t>
      </w:r>
      <w:r w:rsidR="007C53C5">
        <w:rPr>
          <w:rFonts w:ascii="Book Antiqua" w:eastAsia="Book Antiqua" w:hAnsi="Book Antiqua" w:cs="Book Antiqua"/>
          <w:color w:val="000000"/>
        </w:rPr>
        <w:t xml:space="preserve"> </w:t>
      </w:r>
      <w:r w:rsidR="007C53C5" w:rsidRPr="007C53C5">
        <w:rPr>
          <w:rFonts w:ascii="Book Antiqua" w:eastAsia="Book Antiqua" w:hAnsi="Book Antiqua" w:cs="Book Antiqua"/>
          <w:color w:val="000000"/>
        </w:rPr>
        <w:t>DOI: 10.1016/j.clineuro.2020.105854</w:t>
      </w:r>
      <w:r w:rsidRPr="00FB5CFB">
        <w:rPr>
          <w:rFonts w:ascii="Book Antiqua" w:eastAsia="Book Antiqua" w:hAnsi="Book Antiqua" w:cs="Book Antiqua"/>
          <w:color w:val="000000"/>
        </w:rPr>
        <w:t>]</w:t>
      </w:r>
    </w:p>
    <w:p w14:paraId="0496CFFA" w14:textId="1CA8E0CB"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13 </w:t>
      </w:r>
      <w:r w:rsidRPr="00FB5CFB">
        <w:rPr>
          <w:rFonts w:ascii="Book Antiqua" w:eastAsia="Book Antiqua" w:hAnsi="Book Antiqua" w:cs="Book Antiqua"/>
          <w:b/>
          <w:bCs/>
          <w:color w:val="000000"/>
        </w:rPr>
        <w:t>McCormick ZL</w:t>
      </w:r>
      <w:r w:rsidRPr="00FB5CFB">
        <w:rPr>
          <w:rFonts w:ascii="Book Antiqua" w:eastAsia="Book Antiqua" w:hAnsi="Book Antiqua" w:cs="Book Antiqua"/>
          <w:color w:val="000000"/>
        </w:rPr>
        <w:t xml:space="preserve">, Choi H, Reddy R, Syed RH, </w:t>
      </w:r>
      <w:proofErr w:type="spellStart"/>
      <w:r w:rsidRPr="00FB5CFB">
        <w:rPr>
          <w:rFonts w:ascii="Book Antiqua" w:eastAsia="Book Antiqua" w:hAnsi="Book Antiqua" w:cs="Book Antiqua"/>
          <w:color w:val="000000"/>
        </w:rPr>
        <w:t>Bhave</w:t>
      </w:r>
      <w:proofErr w:type="spellEnd"/>
      <w:r w:rsidRPr="00FB5CFB">
        <w:rPr>
          <w:rFonts w:ascii="Book Antiqua" w:eastAsia="Book Antiqua" w:hAnsi="Book Antiqua" w:cs="Book Antiqua"/>
          <w:color w:val="000000"/>
        </w:rPr>
        <w:t xml:space="preserve"> M, Kendall MC, Khan D, </w:t>
      </w:r>
      <w:proofErr w:type="spellStart"/>
      <w:r w:rsidRPr="00FB5CFB">
        <w:rPr>
          <w:rFonts w:ascii="Book Antiqua" w:eastAsia="Book Antiqua" w:hAnsi="Book Antiqua" w:cs="Book Antiqua"/>
          <w:color w:val="000000"/>
        </w:rPr>
        <w:t>Nagpal</w:t>
      </w:r>
      <w:proofErr w:type="spellEnd"/>
      <w:r w:rsidRPr="00FB5CFB">
        <w:rPr>
          <w:rFonts w:ascii="Book Antiqua" w:eastAsia="Book Antiqua" w:hAnsi="Book Antiqua" w:cs="Book Antiqua"/>
          <w:color w:val="000000"/>
        </w:rPr>
        <w:t xml:space="preserve"> G, </w:t>
      </w:r>
      <w:proofErr w:type="spellStart"/>
      <w:r w:rsidRPr="00FB5CFB">
        <w:rPr>
          <w:rFonts w:ascii="Book Antiqua" w:eastAsia="Book Antiqua" w:hAnsi="Book Antiqua" w:cs="Book Antiqua"/>
          <w:color w:val="000000"/>
        </w:rPr>
        <w:t>Teramoto</w:t>
      </w:r>
      <w:proofErr w:type="spellEnd"/>
      <w:r w:rsidRPr="00FB5CFB">
        <w:rPr>
          <w:rFonts w:ascii="Book Antiqua" w:eastAsia="Book Antiqua" w:hAnsi="Book Antiqua" w:cs="Book Antiqua"/>
          <w:color w:val="000000"/>
        </w:rPr>
        <w:t xml:space="preserve"> M, </w:t>
      </w:r>
      <w:proofErr w:type="spellStart"/>
      <w:r w:rsidRPr="00FB5CFB">
        <w:rPr>
          <w:rFonts w:ascii="Book Antiqua" w:eastAsia="Book Antiqua" w:hAnsi="Book Antiqua" w:cs="Book Antiqua"/>
          <w:color w:val="000000"/>
        </w:rPr>
        <w:t>Walega</w:t>
      </w:r>
      <w:proofErr w:type="spellEnd"/>
      <w:r w:rsidRPr="00FB5CFB">
        <w:rPr>
          <w:rFonts w:ascii="Book Antiqua" w:eastAsia="Book Antiqua" w:hAnsi="Book Antiqua" w:cs="Book Antiqua"/>
          <w:color w:val="000000"/>
        </w:rPr>
        <w:t xml:space="preserve"> DR. Randomized prospective trial of cooled </w:t>
      </w:r>
      <w:r w:rsidRPr="00FB5CFB">
        <w:rPr>
          <w:rFonts w:ascii="Book Antiqua" w:eastAsia="Book Antiqua" w:hAnsi="Book Antiqua" w:cs="Book Antiqua"/>
          <w:i/>
          <w:iCs/>
          <w:color w:val="000000"/>
        </w:rPr>
        <w:t>vs</w:t>
      </w:r>
      <w:r w:rsidRPr="00FB5CFB">
        <w:rPr>
          <w:rFonts w:ascii="Book Antiqua" w:eastAsia="Book Antiqua" w:hAnsi="Book Antiqua" w:cs="Book Antiqua"/>
          <w:color w:val="000000"/>
        </w:rPr>
        <w:t xml:space="preserve"> traditional radiofrequency ablation of the medial branch nerves for the treatment of lumbar facet joint pain. </w:t>
      </w:r>
      <w:proofErr w:type="spellStart"/>
      <w:r w:rsidRPr="00FB5CFB">
        <w:rPr>
          <w:rFonts w:ascii="Book Antiqua" w:eastAsia="Book Antiqua" w:hAnsi="Book Antiqua" w:cs="Book Antiqua"/>
          <w:i/>
          <w:iCs/>
          <w:color w:val="000000"/>
        </w:rPr>
        <w:t>Reg</w:t>
      </w:r>
      <w:proofErr w:type="spellEnd"/>
      <w:r w:rsidRPr="00FB5CFB">
        <w:rPr>
          <w:rFonts w:ascii="Book Antiqua" w:eastAsia="Book Antiqua" w:hAnsi="Book Antiqua" w:cs="Book Antiqua"/>
          <w:i/>
          <w:iCs/>
          <w:color w:val="000000"/>
        </w:rPr>
        <w:t xml:space="preserve"> </w:t>
      </w:r>
      <w:proofErr w:type="spellStart"/>
      <w:r w:rsidRPr="00FB5CFB">
        <w:rPr>
          <w:rFonts w:ascii="Book Antiqua" w:eastAsia="Book Antiqua" w:hAnsi="Book Antiqua" w:cs="Book Antiqua"/>
          <w:i/>
          <w:iCs/>
          <w:color w:val="000000"/>
        </w:rPr>
        <w:t>Anesth</w:t>
      </w:r>
      <w:proofErr w:type="spellEnd"/>
      <w:r w:rsidRPr="00FB5CFB">
        <w:rPr>
          <w:rFonts w:ascii="Book Antiqua" w:eastAsia="Book Antiqua" w:hAnsi="Book Antiqua" w:cs="Book Antiqua"/>
          <w:i/>
          <w:iCs/>
          <w:color w:val="000000"/>
        </w:rPr>
        <w:t xml:space="preserve"> Pain Med</w:t>
      </w:r>
      <w:r w:rsidRPr="00FB5CFB">
        <w:rPr>
          <w:rFonts w:ascii="Book Antiqua" w:eastAsia="Book Antiqua" w:hAnsi="Book Antiqua" w:cs="Book Antiqua"/>
          <w:color w:val="000000"/>
        </w:rPr>
        <w:t xml:space="preserve"> 2019; </w:t>
      </w:r>
      <w:r w:rsidRPr="00FB5CFB">
        <w:rPr>
          <w:rFonts w:ascii="Book Antiqua" w:eastAsia="Book Antiqua" w:hAnsi="Book Antiqua" w:cs="Book Antiqua"/>
          <w:b/>
          <w:bCs/>
          <w:color w:val="000000"/>
        </w:rPr>
        <w:t>44</w:t>
      </w:r>
      <w:r w:rsidRPr="00FB5CFB">
        <w:rPr>
          <w:rFonts w:ascii="Book Antiqua" w:eastAsia="Book Antiqua" w:hAnsi="Book Antiqua" w:cs="Book Antiqua"/>
          <w:color w:val="000000"/>
        </w:rPr>
        <w:t>: 389-397 [PMID: 30777903</w:t>
      </w:r>
      <w:r w:rsidR="007C53C5">
        <w:rPr>
          <w:rFonts w:ascii="Book Antiqua" w:eastAsia="Book Antiqua" w:hAnsi="Book Antiqua" w:cs="Book Antiqua"/>
          <w:color w:val="000000"/>
        </w:rPr>
        <w:t xml:space="preserve"> </w:t>
      </w:r>
      <w:r w:rsidR="007C53C5" w:rsidRPr="007C53C5">
        <w:rPr>
          <w:rFonts w:ascii="Book Antiqua" w:eastAsia="Book Antiqua" w:hAnsi="Book Antiqua" w:cs="Book Antiqua"/>
          <w:color w:val="000000"/>
        </w:rPr>
        <w:t>DOI: 10.1136/rapm-2018-000035</w:t>
      </w:r>
      <w:r w:rsidRPr="00FB5CFB">
        <w:rPr>
          <w:rFonts w:ascii="Book Antiqua" w:eastAsia="Book Antiqua" w:hAnsi="Book Antiqua" w:cs="Book Antiqua"/>
          <w:color w:val="000000"/>
        </w:rPr>
        <w:t>]</w:t>
      </w:r>
    </w:p>
    <w:p w14:paraId="28B56265" w14:textId="6CA9A600"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14 </w:t>
      </w:r>
      <w:r w:rsidRPr="00FB5CFB">
        <w:rPr>
          <w:rFonts w:ascii="Book Antiqua" w:eastAsia="Book Antiqua" w:hAnsi="Book Antiqua" w:cs="Book Antiqua"/>
          <w:b/>
          <w:bCs/>
          <w:color w:val="000000"/>
        </w:rPr>
        <w:t>Song K</w:t>
      </w:r>
      <w:r w:rsidRPr="00FB5CFB">
        <w:rPr>
          <w:rFonts w:ascii="Book Antiqua" w:eastAsia="Book Antiqua" w:hAnsi="Book Antiqua" w:cs="Book Antiqua"/>
          <w:color w:val="000000"/>
        </w:rPr>
        <w:t xml:space="preserve">, Li Z, Shuang F, Yin X, Cao Z, Zhao H, Qin J, Li Z. Comparison of the Effectiveness of Radiofrequency Neurotomy and Endoscopic Neurotomy of Lumbar Medial Branch for </w:t>
      </w:r>
      <w:proofErr w:type="spellStart"/>
      <w:r w:rsidRPr="00FB5CFB">
        <w:rPr>
          <w:rFonts w:ascii="Book Antiqua" w:eastAsia="Book Antiqua" w:hAnsi="Book Antiqua" w:cs="Book Antiqua"/>
          <w:color w:val="000000"/>
        </w:rPr>
        <w:t>Facetogenic</w:t>
      </w:r>
      <w:proofErr w:type="spellEnd"/>
      <w:r w:rsidRPr="00FB5CFB">
        <w:rPr>
          <w:rFonts w:ascii="Book Antiqua" w:eastAsia="Book Antiqua" w:hAnsi="Book Antiqua" w:cs="Book Antiqua"/>
          <w:color w:val="000000"/>
        </w:rPr>
        <w:t xml:space="preserve"> Chronic Low Back Pain: A Randomized Controlled Trial. </w:t>
      </w:r>
      <w:r w:rsidRPr="00FB5CFB">
        <w:rPr>
          <w:rFonts w:ascii="Book Antiqua" w:eastAsia="Book Antiqua" w:hAnsi="Book Antiqua" w:cs="Book Antiqua"/>
          <w:i/>
          <w:iCs/>
          <w:color w:val="000000"/>
        </w:rPr>
        <w:t xml:space="preserve">World </w:t>
      </w:r>
      <w:proofErr w:type="spellStart"/>
      <w:r w:rsidRPr="00FB5CFB">
        <w:rPr>
          <w:rFonts w:ascii="Book Antiqua" w:eastAsia="Book Antiqua" w:hAnsi="Book Antiqua" w:cs="Book Antiqua"/>
          <w:i/>
          <w:iCs/>
          <w:color w:val="000000"/>
        </w:rPr>
        <w:t>Neurosurg</w:t>
      </w:r>
      <w:proofErr w:type="spellEnd"/>
      <w:r w:rsidRPr="00FB5CFB">
        <w:rPr>
          <w:rFonts w:ascii="Book Antiqua" w:eastAsia="Book Antiqua" w:hAnsi="Book Antiqua" w:cs="Book Antiqua"/>
          <w:color w:val="000000"/>
        </w:rPr>
        <w:t xml:space="preserve"> 2019; </w:t>
      </w:r>
      <w:r w:rsidRPr="00FB5CFB">
        <w:rPr>
          <w:rFonts w:ascii="Book Antiqua" w:eastAsia="Book Antiqua" w:hAnsi="Book Antiqua" w:cs="Book Antiqua"/>
          <w:b/>
          <w:bCs/>
          <w:color w:val="000000"/>
        </w:rPr>
        <w:t>126</w:t>
      </w:r>
      <w:r w:rsidRPr="00FB5CFB">
        <w:rPr>
          <w:rFonts w:ascii="Book Antiqua" w:eastAsia="Book Antiqua" w:hAnsi="Book Antiqua" w:cs="Book Antiqua"/>
          <w:color w:val="000000"/>
        </w:rPr>
        <w:t>: e109-e115 [PMID: 30790724</w:t>
      </w:r>
      <w:r w:rsidR="007C53C5">
        <w:rPr>
          <w:rFonts w:ascii="Book Antiqua" w:eastAsia="Book Antiqua" w:hAnsi="Book Antiqua" w:cs="Book Antiqua"/>
          <w:color w:val="000000"/>
        </w:rPr>
        <w:t xml:space="preserve"> </w:t>
      </w:r>
      <w:r w:rsidR="007C53C5" w:rsidRPr="007C53C5">
        <w:rPr>
          <w:rFonts w:ascii="Book Antiqua" w:eastAsia="Book Antiqua" w:hAnsi="Book Antiqua" w:cs="Book Antiqua"/>
          <w:color w:val="000000"/>
        </w:rPr>
        <w:t>DOI: 10.1016/j.wneu.2019.01.251</w:t>
      </w:r>
      <w:r w:rsidRPr="00FB5CFB">
        <w:rPr>
          <w:rFonts w:ascii="Book Antiqua" w:eastAsia="Book Antiqua" w:hAnsi="Book Antiqua" w:cs="Book Antiqua"/>
          <w:color w:val="000000"/>
        </w:rPr>
        <w:t>]</w:t>
      </w:r>
    </w:p>
    <w:p w14:paraId="518C757C" w14:textId="54116218"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15 </w:t>
      </w:r>
      <w:proofErr w:type="spellStart"/>
      <w:r w:rsidRPr="00FB5CFB">
        <w:rPr>
          <w:rFonts w:ascii="Book Antiqua" w:eastAsia="Book Antiqua" w:hAnsi="Book Antiqua" w:cs="Book Antiqua"/>
          <w:b/>
          <w:bCs/>
          <w:color w:val="000000"/>
        </w:rPr>
        <w:t>Kalichman</w:t>
      </w:r>
      <w:proofErr w:type="spellEnd"/>
      <w:r w:rsidRPr="00FB5CFB">
        <w:rPr>
          <w:rFonts w:ascii="Book Antiqua" w:eastAsia="Book Antiqua" w:hAnsi="Book Antiqua" w:cs="Book Antiqua"/>
          <w:b/>
          <w:bCs/>
          <w:color w:val="000000"/>
        </w:rPr>
        <w:t xml:space="preserve"> L</w:t>
      </w:r>
      <w:r w:rsidRPr="00FB5CFB">
        <w:rPr>
          <w:rFonts w:ascii="Book Antiqua" w:eastAsia="Book Antiqua" w:hAnsi="Book Antiqua" w:cs="Book Antiqua"/>
          <w:color w:val="000000"/>
        </w:rPr>
        <w:t xml:space="preserve">, Li L, Kim DH, </w:t>
      </w:r>
      <w:proofErr w:type="spellStart"/>
      <w:r w:rsidRPr="00FB5CFB">
        <w:rPr>
          <w:rFonts w:ascii="Book Antiqua" w:eastAsia="Book Antiqua" w:hAnsi="Book Antiqua" w:cs="Book Antiqua"/>
          <w:color w:val="000000"/>
        </w:rPr>
        <w:t>Guermazi</w:t>
      </w:r>
      <w:proofErr w:type="spellEnd"/>
      <w:r w:rsidRPr="00FB5CFB">
        <w:rPr>
          <w:rFonts w:ascii="Book Antiqua" w:eastAsia="Book Antiqua" w:hAnsi="Book Antiqua" w:cs="Book Antiqua"/>
          <w:color w:val="000000"/>
        </w:rPr>
        <w:t xml:space="preserve"> A, </w:t>
      </w:r>
      <w:proofErr w:type="spellStart"/>
      <w:r w:rsidRPr="00FB5CFB">
        <w:rPr>
          <w:rFonts w:ascii="Book Antiqua" w:eastAsia="Book Antiqua" w:hAnsi="Book Antiqua" w:cs="Book Antiqua"/>
          <w:color w:val="000000"/>
        </w:rPr>
        <w:t>Berkin</w:t>
      </w:r>
      <w:proofErr w:type="spellEnd"/>
      <w:r w:rsidRPr="00FB5CFB">
        <w:rPr>
          <w:rFonts w:ascii="Book Antiqua" w:eastAsia="Book Antiqua" w:hAnsi="Book Antiqua" w:cs="Book Antiqua"/>
          <w:color w:val="000000"/>
        </w:rPr>
        <w:t xml:space="preserve"> V, O'Donnell CJ, Hoffmann U, Cole R, Hunter DJ. Facet joint osteoarthritis and low back pain in the community-based population. </w:t>
      </w:r>
      <w:r w:rsidRPr="00FB5CFB">
        <w:rPr>
          <w:rFonts w:ascii="Book Antiqua" w:eastAsia="Book Antiqua" w:hAnsi="Book Antiqua" w:cs="Book Antiqua"/>
          <w:i/>
          <w:iCs/>
          <w:color w:val="000000"/>
        </w:rPr>
        <w:t>Spine (Phila Pa 1976)</w:t>
      </w:r>
      <w:r w:rsidRPr="00FB5CFB">
        <w:rPr>
          <w:rFonts w:ascii="Book Antiqua" w:eastAsia="Book Antiqua" w:hAnsi="Book Antiqua" w:cs="Book Antiqua"/>
          <w:color w:val="000000"/>
        </w:rPr>
        <w:t xml:space="preserve"> 2008; </w:t>
      </w:r>
      <w:r w:rsidRPr="00FB5CFB">
        <w:rPr>
          <w:rFonts w:ascii="Book Antiqua" w:eastAsia="Book Antiqua" w:hAnsi="Book Antiqua" w:cs="Book Antiqua"/>
          <w:b/>
          <w:bCs/>
          <w:color w:val="000000"/>
        </w:rPr>
        <w:t>33</w:t>
      </w:r>
      <w:r w:rsidRPr="00FB5CFB">
        <w:rPr>
          <w:rFonts w:ascii="Book Antiqua" w:eastAsia="Book Antiqua" w:hAnsi="Book Antiqua" w:cs="Book Antiqua"/>
          <w:color w:val="000000"/>
        </w:rPr>
        <w:t>: 2560-2565 [PMID: 18923337</w:t>
      </w:r>
      <w:r w:rsidR="007C53C5">
        <w:rPr>
          <w:rFonts w:ascii="Book Antiqua" w:eastAsia="Book Antiqua" w:hAnsi="Book Antiqua" w:cs="Book Antiqua"/>
          <w:color w:val="000000"/>
        </w:rPr>
        <w:t xml:space="preserve"> </w:t>
      </w:r>
      <w:r w:rsidR="007C53C5" w:rsidRPr="007C53C5">
        <w:rPr>
          <w:rFonts w:ascii="Book Antiqua" w:eastAsia="Book Antiqua" w:hAnsi="Book Antiqua" w:cs="Book Antiqua"/>
          <w:color w:val="000000"/>
        </w:rPr>
        <w:t>DOI: 10.1097/BRS.0b013e318184ef95</w:t>
      </w:r>
      <w:r w:rsidRPr="00FB5CFB">
        <w:rPr>
          <w:rFonts w:ascii="Book Antiqua" w:eastAsia="Book Antiqua" w:hAnsi="Book Antiqua" w:cs="Book Antiqua"/>
          <w:color w:val="000000"/>
        </w:rPr>
        <w:t>]</w:t>
      </w:r>
    </w:p>
    <w:p w14:paraId="14840A1D" w14:textId="459F4FCC"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16 </w:t>
      </w:r>
      <w:r w:rsidRPr="00FB5CFB">
        <w:rPr>
          <w:rFonts w:ascii="Book Antiqua" w:eastAsia="Book Antiqua" w:hAnsi="Book Antiqua" w:cs="Book Antiqua"/>
          <w:b/>
          <w:bCs/>
          <w:color w:val="000000"/>
        </w:rPr>
        <w:t>Song Q</w:t>
      </w:r>
      <w:r w:rsidRPr="00FB5CFB">
        <w:rPr>
          <w:rFonts w:ascii="Book Antiqua" w:eastAsia="Book Antiqua" w:hAnsi="Book Antiqua" w:cs="Book Antiqua"/>
          <w:color w:val="000000"/>
        </w:rPr>
        <w:t xml:space="preserve">, Liu X, Chen DJ, Lai Q, Tang B, Zhang B, Dai M, Wan Z. Evaluation of MRI and CT parameters to analyze the correlation between disc and facet joint degeneration in the lumbar three-joint complex. </w:t>
      </w:r>
      <w:r w:rsidRPr="00FB5CFB">
        <w:rPr>
          <w:rFonts w:ascii="Book Antiqua" w:eastAsia="Book Antiqua" w:hAnsi="Book Antiqua" w:cs="Book Antiqua"/>
          <w:i/>
          <w:iCs/>
          <w:color w:val="000000"/>
        </w:rPr>
        <w:t>Medicine (Baltimore)</w:t>
      </w:r>
      <w:r w:rsidRPr="00FB5CFB">
        <w:rPr>
          <w:rFonts w:ascii="Book Antiqua" w:eastAsia="Book Antiqua" w:hAnsi="Book Antiqua" w:cs="Book Antiqua"/>
          <w:color w:val="000000"/>
        </w:rPr>
        <w:t xml:space="preserve"> 2019; </w:t>
      </w:r>
      <w:r w:rsidRPr="00FB5CFB">
        <w:rPr>
          <w:rFonts w:ascii="Book Antiqua" w:eastAsia="Book Antiqua" w:hAnsi="Book Antiqua" w:cs="Book Antiqua"/>
          <w:b/>
          <w:bCs/>
          <w:color w:val="000000"/>
        </w:rPr>
        <w:t>98</w:t>
      </w:r>
      <w:r w:rsidRPr="00FB5CFB">
        <w:rPr>
          <w:rFonts w:ascii="Book Antiqua" w:eastAsia="Book Antiqua" w:hAnsi="Book Antiqua" w:cs="Book Antiqua"/>
          <w:color w:val="000000"/>
        </w:rPr>
        <w:t>: e17336 [PMID: 31577728</w:t>
      </w:r>
      <w:r w:rsidR="007C53C5">
        <w:rPr>
          <w:rFonts w:ascii="Book Antiqua" w:eastAsia="Book Antiqua" w:hAnsi="Book Antiqua" w:cs="Book Antiqua"/>
          <w:color w:val="000000"/>
        </w:rPr>
        <w:t xml:space="preserve"> </w:t>
      </w:r>
      <w:r w:rsidR="007C53C5" w:rsidRPr="007C53C5">
        <w:rPr>
          <w:rFonts w:ascii="Book Antiqua" w:eastAsia="Book Antiqua" w:hAnsi="Book Antiqua" w:cs="Book Antiqua"/>
          <w:color w:val="000000"/>
        </w:rPr>
        <w:t>DOI: 10.1097/MD.0000000000017336</w:t>
      </w:r>
      <w:r w:rsidRPr="00FB5CFB">
        <w:rPr>
          <w:rFonts w:ascii="Book Antiqua" w:eastAsia="Book Antiqua" w:hAnsi="Book Antiqua" w:cs="Book Antiqua"/>
          <w:color w:val="000000"/>
        </w:rPr>
        <w:t>]</w:t>
      </w:r>
    </w:p>
    <w:p w14:paraId="2884BBE0" w14:textId="198271A2"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 xml:space="preserve">17 </w:t>
      </w:r>
      <w:r w:rsidRPr="00FB5CFB">
        <w:rPr>
          <w:rFonts w:ascii="Book Antiqua" w:eastAsia="Book Antiqua" w:hAnsi="Book Antiqua" w:cs="Book Antiqua"/>
          <w:b/>
          <w:bCs/>
          <w:color w:val="000000"/>
        </w:rPr>
        <w:t>Inoue N</w:t>
      </w:r>
      <w:r w:rsidRPr="00FB5CFB">
        <w:rPr>
          <w:rFonts w:ascii="Book Antiqua" w:eastAsia="Book Antiqua" w:hAnsi="Book Antiqua" w:cs="Book Antiqua"/>
          <w:color w:val="000000"/>
        </w:rPr>
        <w:t xml:space="preserve">, </w:t>
      </w:r>
      <w:proofErr w:type="spellStart"/>
      <w:r w:rsidRPr="00FB5CFB">
        <w:rPr>
          <w:rFonts w:ascii="Book Antiqua" w:eastAsia="Book Antiqua" w:hAnsi="Book Antiqua" w:cs="Book Antiqua"/>
          <w:color w:val="000000"/>
        </w:rPr>
        <w:t>Orías</w:t>
      </w:r>
      <w:proofErr w:type="spellEnd"/>
      <w:r w:rsidRPr="00FB5CFB">
        <w:rPr>
          <w:rFonts w:ascii="Book Antiqua" w:eastAsia="Book Antiqua" w:hAnsi="Book Antiqua" w:cs="Book Antiqua"/>
          <w:color w:val="000000"/>
        </w:rPr>
        <w:t xml:space="preserve"> AAE, </w:t>
      </w:r>
      <w:proofErr w:type="spellStart"/>
      <w:r w:rsidRPr="00FB5CFB">
        <w:rPr>
          <w:rFonts w:ascii="Book Antiqua" w:eastAsia="Book Antiqua" w:hAnsi="Book Antiqua" w:cs="Book Antiqua"/>
          <w:color w:val="000000"/>
        </w:rPr>
        <w:t>Segami</w:t>
      </w:r>
      <w:proofErr w:type="spellEnd"/>
      <w:r w:rsidRPr="00FB5CFB">
        <w:rPr>
          <w:rFonts w:ascii="Book Antiqua" w:eastAsia="Book Antiqua" w:hAnsi="Book Antiqua" w:cs="Book Antiqua"/>
          <w:color w:val="000000"/>
        </w:rPr>
        <w:t xml:space="preserve"> K. Biomechanics of the Lumbar Facet Joint. </w:t>
      </w:r>
      <w:r w:rsidRPr="00FB5CFB">
        <w:rPr>
          <w:rFonts w:ascii="Book Antiqua" w:eastAsia="Book Antiqua" w:hAnsi="Book Antiqua" w:cs="Book Antiqua"/>
          <w:i/>
          <w:iCs/>
          <w:color w:val="000000"/>
        </w:rPr>
        <w:t xml:space="preserve">Spine </w:t>
      </w:r>
      <w:proofErr w:type="spellStart"/>
      <w:r w:rsidRPr="00FB5CFB">
        <w:rPr>
          <w:rFonts w:ascii="Book Antiqua" w:eastAsia="Book Antiqua" w:hAnsi="Book Antiqua" w:cs="Book Antiqua"/>
          <w:i/>
          <w:iCs/>
          <w:color w:val="000000"/>
        </w:rPr>
        <w:t>Surg</w:t>
      </w:r>
      <w:proofErr w:type="spellEnd"/>
      <w:r w:rsidRPr="00FB5CFB">
        <w:rPr>
          <w:rFonts w:ascii="Book Antiqua" w:eastAsia="Book Antiqua" w:hAnsi="Book Antiqua" w:cs="Book Antiqua"/>
          <w:i/>
          <w:iCs/>
          <w:color w:val="000000"/>
        </w:rPr>
        <w:t xml:space="preserve"> </w:t>
      </w:r>
      <w:proofErr w:type="spellStart"/>
      <w:r w:rsidRPr="00FB5CFB">
        <w:rPr>
          <w:rFonts w:ascii="Book Antiqua" w:eastAsia="Book Antiqua" w:hAnsi="Book Antiqua" w:cs="Book Antiqua"/>
          <w:i/>
          <w:iCs/>
          <w:color w:val="000000"/>
        </w:rPr>
        <w:t>Relat</w:t>
      </w:r>
      <w:proofErr w:type="spellEnd"/>
      <w:r w:rsidRPr="00FB5CFB">
        <w:rPr>
          <w:rFonts w:ascii="Book Antiqua" w:eastAsia="Book Antiqua" w:hAnsi="Book Antiqua" w:cs="Book Antiqua"/>
          <w:i/>
          <w:iCs/>
          <w:color w:val="000000"/>
        </w:rPr>
        <w:t xml:space="preserve"> Res</w:t>
      </w:r>
      <w:r w:rsidRPr="00FB5CFB">
        <w:rPr>
          <w:rFonts w:ascii="Book Antiqua" w:eastAsia="Book Antiqua" w:hAnsi="Book Antiqua" w:cs="Book Antiqua"/>
          <w:color w:val="000000"/>
        </w:rPr>
        <w:t xml:space="preserve"> 2020; </w:t>
      </w:r>
      <w:r w:rsidRPr="00FB5CFB">
        <w:rPr>
          <w:rFonts w:ascii="Book Antiqua" w:eastAsia="Book Antiqua" w:hAnsi="Book Antiqua" w:cs="Book Antiqua"/>
          <w:b/>
          <w:bCs/>
          <w:color w:val="000000"/>
        </w:rPr>
        <w:t>4</w:t>
      </w:r>
      <w:r w:rsidRPr="00FB5CFB">
        <w:rPr>
          <w:rFonts w:ascii="Book Antiqua" w:eastAsia="Book Antiqua" w:hAnsi="Book Antiqua" w:cs="Book Antiqua"/>
          <w:color w:val="000000"/>
        </w:rPr>
        <w:t>: 1-7 [PMID: 32039290</w:t>
      </w:r>
      <w:r w:rsidR="007C53C5">
        <w:rPr>
          <w:rFonts w:ascii="Book Antiqua" w:eastAsia="Book Antiqua" w:hAnsi="Book Antiqua" w:cs="Book Antiqua"/>
          <w:color w:val="000000"/>
        </w:rPr>
        <w:t xml:space="preserve"> </w:t>
      </w:r>
      <w:r w:rsidR="007C53C5" w:rsidRPr="007C53C5">
        <w:rPr>
          <w:rFonts w:ascii="Book Antiqua" w:eastAsia="Book Antiqua" w:hAnsi="Book Antiqua" w:cs="Book Antiqua"/>
          <w:color w:val="000000"/>
        </w:rPr>
        <w:t>DOI: 10.22603/ssrr.2019-0017</w:t>
      </w:r>
      <w:r w:rsidRPr="00FB5CFB">
        <w:rPr>
          <w:rFonts w:ascii="Book Antiqua" w:eastAsia="Book Antiqua" w:hAnsi="Book Antiqua" w:cs="Book Antiqua"/>
          <w:color w:val="000000"/>
        </w:rPr>
        <w:t>]</w:t>
      </w:r>
    </w:p>
    <w:bookmarkEnd w:id="6"/>
    <w:p w14:paraId="072842D7" w14:textId="77777777" w:rsidR="00A77B3E" w:rsidRPr="00FB5CFB" w:rsidRDefault="00A77B3E" w:rsidP="00FB5CFB">
      <w:pPr>
        <w:spacing w:line="360" w:lineRule="auto"/>
        <w:jc w:val="both"/>
        <w:rPr>
          <w:rFonts w:ascii="Book Antiqua" w:hAnsi="Book Antiqua"/>
        </w:rPr>
        <w:sectPr w:rsidR="00A77B3E" w:rsidRPr="00FB5CFB">
          <w:pgSz w:w="12240" w:h="15840"/>
          <w:pgMar w:top="1440" w:right="1440" w:bottom="1440" w:left="1440" w:header="720" w:footer="720" w:gutter="0"/>
          <w:cols w:space="720"/>
          <w:docGrid w:linePitch="360"/>
        </w:sectPr>
      </w:pPr>
    </w:p>
    <w:p w14:paraId="2E98EA01"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color w:val="000000"/>
        </w:rPr>
        <w:lastRenderedPageBreak/>
        <w:t>Footnotes</w:t>
      </w:r>
    </w:p>
    <w:p w14:paraId="3B55EF2C"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bCs/>
          <w:color w:val="000000"/>
        </w:rPr>
        <w:t xml:space="preserve">Informed consent statement: </w:t>
      </w:r>
      <w:r w:rsidRPr="00FB5CFB">
        <w:rPr>
          <w:rFonts w:ascii="Book Antiqua" w:eastAsia="Book Antiqua" w:hAnsi="Book Antiqua" w:cs="Book Antiqua"/>
          <w:color w:val="000000"/>
          <w:shd w:val="clear" w:color="auto" w:fill="FFFFFF"/>
        </w:rPr>
        <w:t>The patient has signed an informed written consent prior to the treatment.</w:t>
      </w:r>
    </w:p>
    <w:p w14:paraId="6AC53769" w14:textId="77777777" w:rsidR="00A77B3E" w:rsidRPr="00FB5CFB" w:rsidRDefault="00A77B3E" w:rsidP="00FB5CFB">
      <w:pPr>
        <w:spacing w:line="360" w:lineRule="auto"/>
        <w:jc w:val="both"/>
        <w:rPr>
          <w:rFonts w:ascii="Book Antiqua" w:hAnsi="Book Antiqua"/>
        </w:rPr>
      </w:pPr>
    </w:p>
    <w:p w14:paraId="2AEB9B7A" w14:textId="344D0B4B"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bCs/>
          <w:color w:val="000000"/>
        </w:rPr>
        <w:t xml:space="preserve">Conflict-of-interest statement: </w:t>
      </w:r>
      <w:r w:rsidRPr="00FB5CFB">
        <w:rPr>
          <w:rFonts w:ascii="Book Antiqua" w:eastAsia="Book Antiqua" w:hAnsi="Book Antiqua" w:cs="Book Antiqua"/>
          <w:color w:val="000000"/>
        </w:rPr>
        <w:t>No commercial funding was available in the research.</w:t>
      </w:r>
      <w:r w:rsidR="00AC5FE7">
        <w:rPr>
          <w:rFonts w:ascii="Book Antiqua" w:eastAsia="Book Antiqua" w:hAnsi="Book Antiqua" w:cs="Book Antiqua"/>
          <w:color w:val="000000"/>
        </w:rPr>
        <w:t xml:space="preserve"> </w:t>
      </w:r>
    </w:p>
    <w:p w14:paraId="2BB85331" w14:textId="77777777" w:rsidR="00A77B3E" w:rsidRPr="00FB5CFB" w:rsidRDefault="00A77B3E" w:rsidP="00FB5CFB">
      <w:pPr>
        <w:spacing w:line="360" w:lineRule="auto"/>
        <w:jc w:val="both"/>
        <w:rPr>
          <w:rFonts w:ascii="Book Antiqua" w:hAnsi="Book Antiqua"/>
        </w:rPr>
      </w:pPr>
    </w:p>
    <w:p w14:paraId="333F18B8" w14:textId="77777777" w:rsidR="00AC5FE7" w:rsidRPr="00116258" w:rsidRDefault="002625B4" w:rsidP="00AC5FE7">
      <w:pPr>
        <w:spacing w:line="360" w:lineRule="auto"/>
        <w:jc w:val="both"/>
        <w:rPr>
          <w:rFonts w:ascii="Book Antiqua" w:hAnsi="Book Antiqua"/>
        </w:rPr>
      </w:pPr>
      <w:r w:rsidRPr="00FB5CFB">
        <w:rPr>
          <w:rFonts w:ascii="Book Antiqua" w:eastAsia="Book Antiqua" w:hAnsi="Book Antiqua" w:cs="Book Antiqua"/>
          <w:b/>
          <w:bCs/>
          <w:color w:val="000000"/>
        </w:rPr>
        <w:t xml:space="preserve">CARE Checklist (2016) statement: </w:t>
      </w:r>
      <w:r w:rsidR="00AC5FE7" w:rsidRPr="00116258">
        <w:rPr>
          <w:rFonts w:ascii="Book Antiqua" w:eastAsia="Book Antiqua" w:hAnsi="Book Antiqua" w:cs="Book Antiqua"/>
          <w:color w:val="000000"/>
        </w:rPr>
        <w:t>The authors have read the CARE Checklist (2016), and the manuscript was prepared and revised according to the CARE Checklist (2016).</w:t>
      </w:r>
    </w:p>
    <w:p w14:paraId="41C236CD" w14:textId="16A41566" w:rsidR="00A77B3E" w:rsidRPr="00FB5CFB" w:rsidRDefault="00A77B3E" w:rsidP="00FB5CFB">
      <w:pPr>
        <w:spacing w:line="360" w:lineRule="auto"/>
        <w:jc w:val="both"/>
        <w:rPr>
          <w:rFonts w:ascii="Book Antiqua" w:hAnsi="Book Antiqua"/>
        </w:rPr>
      </w:pPr>
    </w:p>
    <w:p w14:paraId="52BD284B"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bCs/>
          <w:color w:val="000000"/>
        </w:rPr>
        <w:t xml:space="preserve">Open-Access: </w:t>
      </w:r>
      <w:r w:rsidRPr="00FB5CF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B5CFB">
        <w:rPr>
          <w:rFonts w:ascii="Book Antiqua" w:eastAsia="Book Antiqua" w:hAnsi="Book Antiqua" w:cs="Book Antiqua"/>
          <w:color w:val="000000"/>
        </w:rPr>
        <w:t>NonCommercial</w:t>
      </w:r>
      <w:proofErr w:type="spellEnd"/>
      <w:r w:rsidRPr="00FB5CF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DBFAC93" w14:textId="77777777" w:rsidR="00A77B3E" w:rsidRPr="00FB5CFB" w:rsidRDefault="00A77B3E" w:rsidP="00FB5CFB">
      <w:pPr>
        <w:spacing w:line="360" w:lineRule="auto"/>
        <w:jc w:val="both"/>
        <w:rPr>
          <w:rFonts w:ascii="Book Antiqua" w:hAnsi="Book Antiqua"/>
        </w:rPr>
      </w:pPr>
    </w:p>
    <w:p w14:paraId="7D4C4962" w14:textId="3CD7E571"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color w:val="000000"/>
        </w:rPr>
        <w:t xml:space="preserve">Manuscript source: </w:t>
      </w:r>
      <w:r w:rsidRPr="00FB5CFB">
        <w:rPr>
          <w:rFonts w:ascii="Book Antiqua" w:eastAsia="Book Antiqua" w:hAnsi="Book Antiqua" w:cs="Book Antiqua"/>
          <w:color w:val="000000"/>
        </w:rPr>
        <w:t xml:space="preserve">Unsolicited </w:t>
      </w:r>
      <w:r w:rsidR="00AC5FE7">
        <w:rPr>
          <w:rFonts w:ascii="Book Antiqua" w:eastAsia="Book Antiqua" w:hAnsi="Book Antiqua" w:cs="Book Antiqua"/>
          <w:color w:val="000000"/>
        </w:rPr>
        <w:t>m</w:t>
      </w:r>
      <w:r w:rsidRPr="00FB5CFB">
        <w:rPr>
          <w:rFonts w:ascii="Book Antiqua" w:eastAsia="Book Antiqua" w:hAnsi="Book Antiqua" w:cs="Book Antiqua"/>
          <w:color w:val="000000"/>
        </w:rPr>
        <w:t>anuscript</w:t>
      </w:r>
    </w:p>
    <w:p w14:paraId="72A82777" w14:textId="77777777" w:rsidR="00A77B3E" w:rsidRPr="00FB5CFB" w:rsidRDefault="00A77B3E" w:rsidP="00FB5CFB">
      <w:pPr>
        <w:spacing w:line="360" w:lineRule="auto"/>
        <w:jc w:val="both"/>
        <w:rPr>
          <w:rFonts w:ascii="Book Antiqua" w:hAnsi="Book Antiqua"/>
        </w:rPr>
      </w:pPr>
    </w:p>
    <w:p w14:paraId="37FEEB9B"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color w:val="000000"/>
        </w:rPr>
        <w:t xml:space="preserve">Peer-review started: </w:t>
      </w:r>
      <w:r w:rsidRPr="00FB5CFB">
        <w:rPr>
          <w:rFonts w:ascii="Book Antiqua" w:eastAsia="Book Antiqua" w:hAnsi="Book Antiqua" w:cs="Book Antiqua"/>
          <w:color w:val="000000"/>
        </w:rPr>
        <w:t>May 18, 2021</w:t>
      </w:r>
    </w:p>
    <w:p w14:paraId="49A15806"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color w:val="000000"/>
        </w:rPr>
        <w:t xml:space="preserve">First decision: </w:t>
      </w:r>
      <w:r w:rsidRPr="00FB5CFB">
        <w:rPr>
          <w:rFonts w:ascii="Book Antiqua" w:eastAsia="Book Antiqua" w:hAnsi="Book Antiqua" w:cs="Book Antiqua"/>
          <w:color w:val="000000"/>
        </w:rPr>
        <w:t>June 24, 2021</w:t>
      </w:r>
    </w:p>
    <w:p w14:paraId="53F42CF0" w14:textId="77777777" w:rsidR="00E52024" w:rsidRPr="00FB5CFB" w:rsidRDefault="002625B4" w:rsidP="00E52024">
      <w:pPr>
        <w:spacing w:line="360" w:lineRule="auto"/>
        <w:jc w:val="both"/>
        <w:rPr>
          <w:rFonts w:ascii="Book Antiqua" w:hAnsi="Book Antiqua"/>
        </w:rPr>
      </w:pPr>
      <w:r w:rsidRPr="00FB5CFB">
        <w:rPr>
          <w:rFonts w:ascii="Book Antiqua" w:eastAsia="Book Antiqua" w:hAnsi="Book Antiqua" w:cs="Book Antiqua"/>
          <w:b/>
          <w:color w:val="000000"/>
        </w:rPr>
        <w:t xml:space="preserve">Article in press: </w:t>
      </w:r>
      <w:r w:rsidR="00E52024">
        <w:rPr>
          <w:rFonts w:ascii="Book Antiqua" w:eastAsia="宋体" w:hAnsi="Book Antiqua"/>
          <w:color w:val="000000" w:themeColor="text1"/>
        </w:rPr>
        <w:t>J</w:t>
      </w:r>
      <w:r w:rsidR="00E52024">
        <w:rPr>
          <w:rFonts w:ascii="Book Antiqua" w:eastAsia="宋体" w:hAnsi="Book Antiqua" w:hint="eastAsia"/>
          <w:color w:val="000000" w:themeColor="text1"/>
        </w:rPr>
        <w:t>u</w:t>
      </w:r>
      <w:r w:rsidR="00E52024">
        <w:rPr>
          <w:rFonts w:ascii="Book Antiqua" w:eastAsia="宋体" w:hAnsi="Book Antiqua"/>
          <w:color w:val="000000" w:themeColor="text1"/>
        </w:rPr>
        <w:t>ly</w:t>
      </w:r>
      <w:r w:rsidR="00E52024" w:rsidRPr="00F06907">
        <w:rPr>
          <w:rFonts w:ascii="Book Antiqua" w:eastAsia="宋体" w:hAnsi="Book Antiqua"/>
          <w:color w:val="000000" w:themeColor="text1"/>
        </w:rPr>
        <w:t xml:space="preserve"> </w:t>
      </w:r>
      <w:r w:rsidR="00E52024">
        <w:rPr>
          <w:rFonts w:ascii="Book Antiqua" w:eastAsia="宋体" w:hAnsi="Book Antiqua"/>
          <w:color w:val="000000" w:themeColor="text1"/>
        </w:rPr>
        <w:t>26</w:t>
      </w:r>
      <w:r w:rsidR="00E52024" w:rsidRPr="00F06907">
        <w:rPr>
          <w:rFonts w:ascii="Book Antiqua" w:eastAsia="宋体" w:hAnsi="Book Antiqua"/>
          <w:color w:val="000000" w:themeColor="text1"/>
        </w:rPr>
        <w:t>, 2021</w:t>
      </w:r>
    </w:p>
    <w:p w14:paraId="0F63474B" w14:textId="596CC921" w:rsidR="00A77B3E" w:rsidRPr="00FB5CFB" w:rsidRDefault="00A77B3E" w:rsidP="00FB5CFB">
      <w:pPr>
        <w:spacing w:line="360" w:lineRule="auto"/>
        <w:jc w:val="both"/>
        <w:rPr>
          <w:rFonts w:ascii="Book Antiqua" w:hAnsi="Book Antiqua"/>
        </w:rPr>
      </w:pPr>
    </w:p>
    <w:p w14:paraId="6EB2C1F0" w14:textId="2C2D8B95"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color w:val="000000"/>
        </w:rPr>
        <w:t xml:space="preserve">Specialty type: </w:t>
      </w:r>
      <w:bookmarkStart w:id="7" w:name="OLE_LINK1739"/>
      <w:bookmarkStart w:id="8" w:name="OLE_LINK1740"/>
      <w:bookmarkStart w:id="9" w:name="OLE_LINK1741"/>
      <w:bookmarkStart w:id="10" w:name="OLE_LINK1762"/>
      <w:bookmarkStart w:id="11" w:name="OLE_LINK1890"/>
      <w:bookmarkStart w:id="12" w:name="OLE_LINK2005"/>
      <w:bookmarkStart w:id="13" w:name="OLE_LINK1973"/>
      <w:bookmarkStart w:id="14" w:name="OLE_LINK1988"/>
      <w:bookmarkStart w:id="15" w:name="OLE_LINK293"/>
      <w:r w:rsidR="008326FD" w:rsidRPr="00E700C2">
        <w:rPr>
          <w:rFonts w:ascii="Book Antiqua" w:eastAsia="微软雅黑" w:hAnsi="Book Antiqua" w:cs="宋体"/>
        </w:rPr>
        <w:t>Medicine, research and experimental</w:t>
      </w:r>
      <w:bookmarkEnd w:id="7"/>
      <w:bookmarkEnd w:id="8"/>
      <w:bookmarkEnd w:id="9"/>
      <w:bookmarkEnd w:id="10"/>
      <w:bookmarkEnd w:id="11"/>
      <w:bookmarkEnd w:id="12"/>
      <w:bookmarkEnd w:id="13"/>
      <w:bookmarkEnd w:id="14"/>
      <w:bookmarkEnd w:id="15"/>
    </w:p>
    <w:p w14:paraId="5AC70F25"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color w:val="000000"/>
        </w:rPr>
        <w:t xml:space="preserve">Country/Territory of origin: </w:t>
      </w:r>
      <w:r w:rsidRPr="00FB5CFB">
        <w:rPr>
          <w:rFonts w:ascii="Book Antiqua" w:eastAsia="Book Antiqua" w:hAnsi="Book Antiqua" w:cs="Book Antiqua"/>
          <w:color w:val="000000"/>
        </w:rPr>
        <w:t>China</w:t>
      </w:r>
    </w:p>
    <w:p w14:paraId="219CDB21"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b/>
          <w:color w:val="000000"/>
        </w:rPr>
        <w:t>Peer-review report’s scientific quality classification</w:t>
      </w:r>
    </w:p>
    <w:p w14:paraId="198F4EEB"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Grade A (Excellent): 0</w:t>
      </w:r>
    </w:p>
    <w:p w14:paraId="29D33D41"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Grade B (Very good): 0</w:t>
      </w:r>
    </w:p>
    <w:p w14:paraId="27E19CB7"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Grade C (Good): C</w:t>
      </w:r>
    </w:p>
    <w:p w14:paraId="1545D181"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lastRenderedPageBreak/>
        <w:t>Grade D (Fair): 0</w:t>
      </w:r>
    </w:p>
    <w:p w14:paraId="3282FE1B" w14:textId="77777777" w:rsidR="00A77B3E" w:rsidRPr="00FB5CFB" w:rsidRDefault="002625B4" w:rsidP="00FB5CFB">
      <w:pPr>
        <w:spacing w:line="360" w:lineRule="auto"/>
        <w:jc w:val="both"/>
        <w:rPr>
          <w:rFonts w:ascii="Book Antiqua" w:hAnsi="Book Antiqua"/>
        </w:rPr>
      </w:pPr>
      <w:r w:rsidRPr="00FB5CFB">
        <w:rPr>
          <w:rFonts w:ascii="Book Antiqua" w:eastAsia="Book Antiqua" w:hAnsi="Book Antiqua" w:cs="Book Antiqua"/>
          <w:color w:val="000000"/>
        </w:rPr>
        <w:t>Grade E (Poor): 0</w:t>
      </w:r>
    </w:p>
    <w:p w14:paraId="665B2D25" w14:textId="77777777" w:rsidR="00A77B3E" w:rsidRPr="00FB5CFB" w:rsidRDefault="00A77B3E" w:rsidP="00FB5CFB">
      <w:pPr>
        <w:spacing w:line="360" w:lineRule="auto"/>
        <w:jc w:val="both"/>
        <w:rPr>
          <w:rFonts w:ascii="Book Antiqua" w:hAnsi="Book Antiqua"/>
        </w:rPr>
      </w:pPr>
    </w:p>
    <w:p w14:paraId="52DFCE64" w14:textId="2AE67AF5" w:rsidR="00A77B3E" w:rsidRPr="00FB5CFB" w:rsidRDefault="002625B4" w:rsidP="00FB5CFB">
      <w:pPr>
        <w:spacing w:line="360" w:lineRule="auto"/>
        <w:jc w:val="both"/>
        <w:rPr>
          <w:rFonts w:ascii="Book Antiqua" w:hAnsi="Book Antiqua"/>
        </w:rPr>
        <w:sectPr w:rsidR="00A77B3E" w:rsidRPr="00FB5CFB">
          <w:pgSz w:w="12240" w:h="15840"/>
          <w:pgMar w:top="1440" w:right="1440" w:bottom="1440" w:left="1440" w:header="720" w:footer="720" w:gutter="0"/>
          <w:cols w:space="720"/>
          <w:docGrid w:linePitch="360"/>
        </w:sectPr>
      </w:pPr>
      <w:r w:rsidRPr="00FB5CFB">
        <w:rPr>
          <w:rFonts w:ascii="Book Antiqua" w:eastAsia="Book Antiqua" w:hAnsi="Book Antiqua" w:cs="Book Antiqua"/>
          <w:b/>
          <w:color w:val="000000"/>
        </w:rPr>
        <w:t xml:space="preserve">P-Reviewer: </w:t>
      </w:r>
      <w:proofErr w:type="spellStart"/>
      <w:r w:rsidRPr="00FB5CFB">
        <w:rPr>
          <w:rFonts w:ascii="Book Antiqua" w:eastAsia="Book Antiqua" w:hAnsi="Book Antiqua" w:cs="Book Antiqua"/>
          <w:color w:val="000000"/>
        </w:rPr>
        <w:t>Anandan</w:t>
      </w:r>
      <w:proofErr w:type="spellEnd"/>
      <w:r w:rsidRPr="00FB5CFB">
        <w:rPr>
          <w:rFonts w:ascii="Book Antiqua" w:eastAsia="Book Antiqua" w:hAnsi="Book Antiqua" w:cs="Book Antiqua"/>
          <w:color w:val="000000"/>
        </w:rPr>
        <w:t xml:space="preserve"> H</w:t>
      </w:r>
      <w:r w:rsidRPr="00FB5CFB">
        <w:rPr>
          <w:rFonts w:ascii="Book Antiqua" w:eastAsia="Book Antiqua" w:hAnsi="Book Antiqua" w:cs="Book Antiqua"/>
          <w:b/>
          <w:color w:val="000000"/>
        </w:rPr>
        <w:t xml:space="preserve"> S-Editor: </w:t>
      </w:r>
      <w:r w:rsidR="00C645E0">
        <w:rPr>
          <w:rFonts w:ascii="Book Antiqua" w:eastAsia="Book Antiqua" w:hAnsi="Book Antiqua" w:cs="Book Antiqua"/>
          <w:color w:val="000000"/>
        </w:rPr>
        <w:t>Yan JP</w:t>
      </w:r>
      <w:r w:rsidRPr="00FB5CFB">
        <w:rPr>
          <w:rFonts w:ascii="Book Antiqua" w:eastAsia="Book Antiqua" w:hAnsi="Book Antiqua" w:cs="Book Antiqua"/>
          <w:b/>
          <w:color w:val="000000"/>
        </w:rPr>
        <w:t xml:space="preserve"> L-Editor: </w:t>
      </w:r>
      <w:r w:rsidR="00AF775D">
        <w:rPr>
          <w:rFonts w:ascii="Book Antiqua" w:eastAsia="Book Antiqua" w:hAnsi="Book Antiqua" w:cs="Book Antiqua"/>
          <w:bCs/>
          <w:color w:val="000000"/>
        </w:rPr>
        <w:t>Filipodia</w:t>
      </w:r>
      <w:r w:rsidRPr="00FB5CFB">
        <w:rPr>
          <w:rFonts w:ascii="Book Antiqua" w:eastAsia="Book Antiqua" w:hAnsi="Book Antiqua" w:cs="Book Antiqua"/>
          <w:b/>
          <w:color w:val="000000"/>
        </w:rPr>
        <w:t xml:space="preserve"> P-Editor: </w:t>
      </w:r>
      <w:r w:rsidR="001931F7" w:rsidRPr="00D23C4F">
        <w:rPr>
          <w:rFonts w:ascii="Book Antiqua" w:eastAsia="Book Antiqua" w:hAnsi="Book Antiqua" w:cs="Book Antiqua"/>
          <w:bCs/>
          <w:color w:val="000000"/>
        </w:rPr>
        <w:t>Wang LYT</w:t>
      </w:r>
    </w:p>
    <w:p w14:paraId="6EFDA605" w14:textId="3F9AFF44" w:rsidR="00A77B3E" w:rsidRDefault="002625B4" w:rsidP="00FB5CFB">
      <w:pPr>
        <w:spacing w:line="360" w:lineRule="auto"/>
        <w:jc w:val="both"/>
        <w:rPr>
          <w:rFonts w:ascii="Book Antiqua" w:eastAsia="Book Antiqua" w:hAnsi="Book Antiqua" w:cs="Book Antiqua"/>
          <w:b/>
          <w:color w:val="000000"/>
        </w:rPr>
      </w:pPr>
      <w:r w:rsidRPr="00FB5CFB">
        <w:rPr>
          <w:rFonts w:ascii="Book Antiqua" w:eastAsia="Book Antiqua" w:hAnsi="Book Antiqua" w:cs="Book Antiqua"/>
          <w:b/>
          <w:color w:val="000000"/>
        </w:rPr>
        <w:lastRenderedPageBreak/>
        <w:t>Figure Legends</w:t>
      </w:r>
    </w:p>
    <w:p w14:paraId="383FBA22" w14:textId="770B74F3" w:rsidR="00343B7B" w:rsidRPr="00FB5CFB" w:rsidRDefault="00343B7B" w:rsidP="00FB5CFB">
      <w:pPr>
        <w:spacing w:line="360" w:lineRule="auto"/>
        <w:jc w:val="both"/>
        <w:rPr>
          <w:rFonts w:ascii="Book Antiqua" w:hAnsi="Book Antiqua"/>
        </w:rPr>
      </w:pPr>
      <w:r w:rsidRPr="00343B7B">
        <w:rPr>
          <w:rFonts w:ascii="Book Antiqua" w:hAnsi="Book Antiqua"/>
          <w:noProof/>
          <w:lang w:eastAsia="zh-CN"/>
        </w:rPr>
        <w:drawing>
          <wp:inline distT="0" distB="0" distL="0" distR="0" wp14:anchorId="0D9277B4" wp14:editId="03CD3A5F">
            <wp:extent cx="1564724" cy="2880000"/>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564724" cy="2880000"/>
                    </a:xfrm>
                    <a:prstGeom prst="rect">
                      <a:avLst/>
                    </a:prstGeom>
                  </pic:spPr>
                </pic:pic>
              </a:graphicData>
            </a:graphic>
          </wp:inline>
        </w:drawing>
      </w:r>
    </w:p>
    <w:p w14:paraId="1DEDA14E" w14:textId="7AF7D5A2" w:rsidR="00343B7B" w:rsidRPr="00343B7B" w:rsidRDefault="002625B4" w:rsidP="00FB5CFB">
      <w:pPr>
        <w:spacing w:line="360" w:lineRule="auto"/>
        <w:jc w:val="both"/>
        <w:rPr>
          <w:rFonts w:ascii="Book Antiqua" w:eastAsia="Book Antiqua" w:hAnsi="Book Antiqua" w:cs="Book Antiqua"/>
          <w:b/>
          <w:bCs/>
          <w:color w:val="000000"/>
        </w:rPr>
      </w:pPr>
      <w:r w:rsidRPr="00343B7B">
        <w:rPr>
          <w:rFonts w:ascii="Book Antiqua" w:eastAsia="Book Antiqua" w:hAnsi="Book Antiqua" w:cs="Book Antiqua"/>
          <w:b/>
          <w:bCs/>
          <w:color w:val="000000"/>
        </w:rPr>
        <w:t>Figure 1</w:t>
      </w:r>
      <w:r w:rsidR="00343B7B">
        <w:rPr>
          <w:rFonts w:ascii="宋体" w:eastAsia="宋体" w:hAnsi="宋体" w:cs="宋体" w:hint="eastAsia"/>
          <w:b/>
          <w:bCs/>
          <w:color w:val="000000"/>
          <w:lang w:eastAsia="zh-CN"/>
        </w:rPr>
        <w:t xml:space="preserve"> </w:t>
      </w:r>
      <w:r w:rsidR="0090209F">
        <w:rPr>
          <w:rFonts w:ascii="Book Antiqua" w:eastAsia="Book Antiqua" w:hAnsi="Book Antiqua" w:cs="Book Antiqua"/>
          <w:b/>
          <w:bCs/>
          <w:color w:val="000000"/>
        </w:rPr>
        <w:t>L</w:t>
      </w:r>
      <w:r w:rsidRPr="00343B7B">
        <w:rPr>
          <w:rFonts w:ascii="Book Antiqua" w:eastAsia="Book Antiqua" w:hAnsi="Book Antiqua" w:cs="Book Antiqua"/>
          <w:b/>
          <w:bCs/>
          <w:color w:val="000000"/>
        </w:rPr>
        <w:t xml:space="preserve">umbar spine </w:t>
      </w:r>
      <w:r w:rsidR="00343B7B" w:rsidRPr="00343B7B">
        <w:rPr>
          <w:rFonts w:ascii="Book Antiqua" w:eastAsia="Book Antiqua" w:hAnsi="Book Antiqua" w:cs="Book Antiqua"/>
          <w:b/>
          <w:bCs/>
          <w:color w:val="000000"/>
        </w:rPr>
        <w:t>magnetic resonance imaging</w:t>
      </w:r>
      <w:r w:rsidRPr="00343B7B">
        <w:rPr>
          <w:rFonts w:ascii="Book Antiqua" w:eastAsia="Book Antiqua" w:hAnsi="Book Antiqua" w:cs="Book Antiqua"/>
          <w:b/>
          <w:bCs/>
          <w:color w:val="000000"/>
        </w:rPr>
        <w:t xml:space="preserve"> indicated degenerative changes in the L5-S1 disc and with no sign of spinal nerve compression</w:t>
      </w:r>
      <w:r w:rsidR="00343B7B">
        <w:rPr>
          <w:rFonts w:ascii="Book Antiqua" w:eastAsia="Book Antiqua" w:hAnsi="Book Antiqua" w:cs="Book Antiqua"/>
          <w:b/>
          <w:bCs/>
          <w:color w:val="000000"/>
        </w:rPr>
        <w:t>.</w:t>
      </w:r>
    </w:p>
    <w:p w14:paraId="65239F40" w14:textId="22A137FD" w:rsidR="00343B7B" w:rsidRDefault="00343B7B" w:rsidP="00FB5CFB">
      <w:pPr>
        <w:spacing w:line="360" w:lineRule="auto"/>
        <w:jc w:val="both"/>
        <w:rPr>
          <w:rFonts w:ascii="Book Antiqua" w:eastAsia="Book Antiqua" w:hAnsi="Book Antiqua" w:cs="Book Antiqua"/>
          <w:color w:val="000000"/>
        </w:rPr>
        <w:sectPr w:rsidR="00343B7B">
          <w:pgSz w:w="12240" w:h="15840"/>
          <w:pgMar w:top="1440" w:right="1440" w:bottom="1440" w:left="1440" w:header="720" w:footer="720" w:gutter="0"/>
          <w:cols w:space="720"/>
          <w:docGrid w:linePitch="360"/>
        </w:sectPr>
      </w:pPr>
    </w:p>
    <w:p w14:paraId="13D709E7" w14:textId="0741CC73" w:rsidR="00A77B3E" w:rsidRPr="00FB5CFB" w:rsidRDefault="00343B7B" w:rsidP="00FB5CFB">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4999C074" wp14:editId="1A9CC6B1">
            <wp:extent cx="5760000" cy="215744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00" cy="2157441"/>
                    </a:xfrm>
                    <a:prstGeom prst="rect">
                      <a:avLst/>
                    </a:prstGeom>
                    <a:noFill/>
                  </pic:spPr>
                </pic:pic>
              </a:graphicData>
            </a:graphic>
          </wp:inline>
        </w:drawing>
      </w:r>
    </w:p>
    <w:p w14:paraId="0B9A8AB6" w14:textId="1CCAE629" w:rsidR="00343B7B" w:rsidRPr="00343B7B" w:rsidRDefault="002625B4" w:rsidP="00FB5CFB">
      <w:pPr>
        <w:spacing w:line="360" w:lineRule="auto"/>
        <w:jc w:val="both"/>
        <w:rPr>
          <w:rFonts w:ascii="Book Antiqua" w:eastAsia="Book Antiqua" w:hAnsi="Book Antiqua" w:cs="Book Antiqua"/>
          <w:b/>
          <w:bCs/>
          <w:color w:val="000000"/>
        </w:rPr>
      </w:pPr>
      <w:r w:rsidRPr="00343B7B">
        <w:rPr>
          <w:rFonts w:ascii="Book Antiqua" w:eastAsia="Book Antiqua" w:hAnsi="Book Antiqua" w:cs="Book Antiqua"/>
          <w:b/>
          <w:bCs/>
          <w:color w:val="000000"/>
        </w:rPr>
        <w:t>Figure 2</w:t>
      </w:r>
      <w:r w:rsidR="00343B7B" w:rsidRPr="00343B7B">
        <w:rPr>
          <w:rFonts w:ascii="Book Antiqua" w:eastAsia="Book Antiqua" w:hAnsi="Book Antiqua" w:cs="Book Antiqua"/>
          <w:b/>
          <w:bCs/>
          <w:color w:val="000000"/>
        </w:rPr>
        <w:t xml:space="preserve"> </w:t>
      </w:r>
      <w:r w:rsidRPr="00343B7B">
        <w:rPr>
          <w:rFonts w:ascii="Book Antiqua" w:eastAsia="Book Antiqua" w:hAnsi="Book Antiqua" w:cs="Book Antiqua"/>
          <w:b/>
          <w:bCs/>
          <w:color w:val="000000"/>
        </w:rPr>
        <w:t>Anterior-posterior view and lateral view confirmed that the working cannula located on the posterior surface of the L5-S1 facet joint</w:t>
      </w:r>
      <w:r w:rsidR="002D155C">
        <w:rPr>
          <w:rFonts w:ascii="Book Antiqua" w:eastAsia="Book Antiqua" w:hAnsi="Book Antiqua" w:cs="Book Antiqua"/>
          <w:b/>
          <w:bCs/>
          <w:color w:val="000000"/>
        </w:rPr>
        <w:t>.</w:t>
      </w:r>
    </w:p>
    <w:p w14:paraId="290BC49F" w14:textId="4382CA60" w:rsidR="00343B7B" w:rsidRDefault="00343B7B" w:rsidP="00FB5CFB">
      <w:pPr>
        <w:spacing w:line="360" w:lineRule="auto"/>
        <w:jc w:val="both"/>
        <w:rPr>
          <w:rFonts w:ascii="Book Antiqua" w:eastAsia="Book Antiqua" w:hAnsi="Book Antiqua" w:cs="Book Antiqua"/>
          <w:color w:val="000000"/>
        </w:rPr>
        <w:sectPr w:rsidR="00343B7B">
          <w:pgSz w:w="12240" w:h="15840"/>
          <w:pgMar w:top="1440" w:right="1440" w:bottom="1440" w:left="1440" w:header="720" w:footer="720" w:gutter="0"/>
          <w:cols w:space="720"/>
          <w:docGrid w:linePitch="360"/>
        </w:sectPr>
      </w:pPr>
    </w:p>
    <w:p w14:paraId="3BA38E9A" w14:textId="437D473A" w:rsidR="00A77B3E" w:rsidRPr="00FB5CFB" w:rsidRDefault="00343B7B" w:rsidP="00FB5CFB">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025FAA97" wp14:editId="18777B1F">
            <wp:extent cx="2501457" cy="252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1457" cy="2520000"/>
                    </a:xfrm>
                    <a:prstGeom prst="rect">
                      <a:avLst/>
                    </a:prstGeom>
                    <a:noFill/>
                  </pic:spPr>
                </pic:pic>
              </a:graphicData>
            </a:graphic>
          </wp:inline>
        </w:drawing>
      </w:r>
    </w:p>
    <w:p w14:paraId="603BBE48" w14:textId="3F3B7E32" w:rsidR="00343B7B" w:rsidRDefault="002625B4" w:rsidP="00FB5CFB">
      <w:pPr>
        <w:spacing w:line="360" w:lineRule="auto"/>
        <w:jc w:val="both"/>
        <w:rPr>
          <w:rFonts w:ascii="Book Antiqua" w:eastAsia="Book Antiqua" w:hAnsi="Book Antiqua" w:cs="Book Antiqua"/>
          <w:b/>
          <w:bCs/>
          <w:color w:val="000000"/>
        </w:rPr>
      </w:pPr>
      <w:r w:rsidRPr="00343B7B">
        <w:rPr>
          <w:rFonts w:ascii="Book Antiqua" w:eastAsia="Book Antiqua" w:hAnsi="Book Antiqua" w:cs="Book Antiqua"/>
          <w:b/>
          <w:bCs/>
          <w:color w:val="000000"/>
        </w:rPr>
        <w:t>Figure 3</w:t>
      </w:r>
      <w:r w:rsidR="00343B7B">
        <w:rPr>
          <w:rFonts w:ascii="Book Antiqua" w:eastAsia="Book Antiqua" w:hAnsi="Book Antiqua" w:cs="Book Antiqua"/>
          <w:b/>
          <w:bCs/>
          <w:color w:val="000000"/>
        </w:rPr>
        <w:t xml:space="preserve"> </w:t>
      </w:r>
      <w:r w:rsidRPr="00343B7B">
        <w:rPr>
          <w:rFonts w:ascii="Book Antiqua" w:eastAsia="Book Antiqua" w:hAnsi="Book Antiqua" w:cs="Book Antiqua"/>
          <w:b/>
          <w:bCs/>
          <w:color w:val="000000"/>
        </w:rPr>
        <w:t>L5 inferior articular process (thin arrow), S1 superior articular process (thick arrow), the joint capsule w</w:t>
      </w:r>
      <w:r w:rsidR="00343B7B">
        <w:rPr>
          <w:rFonts w:ascii="Book Antiqua" w:eastAsia="Book Antiqua" w:hAnsi="Book Antiqua" w:cs="Book Antiqua"/>
          <w:b/>
          <w:bCs/>
          <w:color w:val="000000"/>
        </w:rPr>
        <w:t>as</w:t>
      </w:r>
      <w:r w:rsidRPr="00343B7B">
        <w:rPr>
          <w:rFonts w:ascii="Book Antiqua" w:eastAsia="Book Antiqua" w:hAnsi="Book Antiqua" w:cs="Book Antiqua"/>
          <w:b/>
          <w:bCs/>
          <w:color w:val="000000"/>
        </w:rPr>
        <w:t xml:space="preserve"> exposed (asterisk).</w:t>
      </w:r>
    </w:p>
    <w:p w14:paraId="76C21B7E" w14:textId="0FA5A1C5" w:rsidR="00343B7B" w:rsidRDefault="00343B7B" w:rsidP="00FB5CFB">
      <w:pPr>
        <w:spacing w:line="360" w:lineRule="auto"/>
        <w:jc w:val="both"/>
        <w:rPr>
          <w:rFonts w:ascii="Book Antiqua" w:eastAsia="Book Antiqua" w:hAnsi="Book Antiqua" w:cs="Book Antiqua"/>
          <w:b/>
          <w:bCs/>
          <w:color w:val="000000"/>
        </w:rPr>
        <w:sectPr w:rsidR="00343B7B">
          <w:pgSz w:w="12240" w:h="15840"/>
          <w:pgMar w:top="1440" w:right="1440" w:bottom="1440" w:left="1440" w:header="720" w:footer="720" w:gutter="0"/>
          <w:cols w:space="720"/>
          <w:docGrid w:linePitch="360"/>
        </w:sectPr>
      </w:pPr>
    </w:p>
    <w:p w14:paraId="0CA27FD1" w14:textId="402B9F6C" w:rsidR="00A77B3E" w:rsidRPr="00343B7B" w:rsidRDefault="00343B7B" w:rsidP="00FB5CFB">
      <w:pPr>
        <w:spacing w:line="360" w:lineRule="auto"/>
        <w:jc w:val="both"/>
        <w:rPr>
          <w:rFonts w:ascii="Book Antiqua" w:hAnsi="Book Antiqua"/>
          <w:b/>
          <w:bCs/>
        </w:rPr>
      </w:pPr>
      <w:r w:rsidRPr="00343B7B">
        <w:rPr>
          <w:rFonts w:ascii="Book Antiqua" w:hAnsi="Book Antiqua"/>
          <w:b/>
          <w:bCs/>
          <w:noProof/>
          <w:lang w:eastAsia="zh-CN"/>
        </w:rPr>
        <w:lastRenderedPageBreak/>
        <w:drawing>
          <wp:inline distT="0" distB="0" distL="0" distR="0" wp14:anchorId="648FB9DD" wp14:editId="2417AABD">
            <wp:extent cx="2544640" cy="252000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4640" cy="2520000"/>
                    </a:xfrm>
                    <a:prstGeom prst="rect">
                      <a:avLst/>
                    </a:prstGeom>
                  </pic:spPr>
                </pic:pic>
              </a:graphicData>
            </a:graphic>
          </wp:inline>
        </w:drawing>
      </w:r>
    </w:p>
    <w:p w14:paraId="510E2E8C" w14:textId="49AF3A52" w:rsidR="007C4A31" w:rsidRDefault="002625B4" w:rsidP="00FB5CFB">
      <w:pPr>
        <w:spacing w:line="360" w:lineRule="auto"/>
        <w:jc w:val="both"/>
        <w:rPr>
          <w:rFonts w:ascii="Book Antiqua" w:eastAsia="Book Antiqua" w:hAnsi="Book Antiqua" w:cs="Book Antiqua"/>
          <w:b/>
          <w:bCs/>
          <w:color w:val="000000"/>
        </w:rPr>
      </w:pPr>
      <w:r w:rsidRPr="00343B7B">
        <w:rPr>
          <w:rFonts w:ascii="Book Antiqua" w:eastAsia="Book Antiqua" w:hAnsi="Book Antiqua" w:cs="Book Antiqua"/>
          <w:b/>
          <w:bCs/>
          <w:color w:val="000000"/>
        </w:rPr>
        <w:t>Figure 4</w:t>
      </w:r>
      <w:r w:rsidR="002D155C">
        <w:rPr>
          <w:rFonts w:ascii="Book Antiqua" w:eastAsia="Book Antiqua" w:hAnsi="Book Antiqua" w:cs="Book Antiqua"/>
          <w:b/>
          <w:bCs/>
          <w:color w:val="000000"/>
        </w:rPr>
        <w:t xml:space="preserve"> </w:t>
      </w:r>
      <w:r w:rsidRPr="00343B7B">
        <w:rPr>
          <w:rFonts w:ascii="Book Antiqua" w:eastAsia="Book Antiqua" w:hAnsi="Book Antiqua" w:cs="Book Antiqua"/>
          <w:b/>
          <w:bCs/>
          <w:color w:val="000000"/>
        </w:rPr>
        <w:t xml:space="preserve">After the operation, the joint space was clear, and no bleeding points existed. L5 inferior articular process (thin arrow), S1 superior articular process (thick arrow), the joint capsule </w:t>
      </w:r>
      <w:r w:rsidR="00343B7B" w:rsidRPr="00343B7B">
        <w:rPr>
          <w:rFonts w:ascii="Book Antiqua" w:eastAsia="Book Antiqua" w:hAnsi="Book Antiqua" w:cs="Book Antiqua"/>
          <w:b/>
          <w:bCs/>
          <w:color w:val="000000"/>
        </w:rPr>
        <w:t>was</w:t>
      </w:r>
      <w:r w:rsidRPr="00343B7B">
        <w:rPr>
          <w:rFonts w:ascii="Book Antiqua" w:eastAsia="Book Antiqua" w:hAnsi="Book Antiqua" w:cs="Book Antiqua"/>
          <w:b/>
          <w:bCs/>
          <w:color w:val="000000"/>
        </w:rPr>
        <w:t xml:space="preserve"> exposed (asterisk).</w:t>
      </w:r>
    </w:p>
    <w:p w14:paraId="625D40A4" w14:textId="77777777" w:rsidR="007C4A31" w:rsidRDefault="007C4A31">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0BFD8D44" w14:textId="77777777" w:rsidR="007C4A31" w:rsidRDefault="007C4A31" w:rsidP="007C4A31">
      <w:pPr>
        <w:jc w:val="center"/>
        <w:rPr>
          <w:rFonts w:ascii="Book Antiqua" w:hAnsi="Book Antiqua"/>
        </w:rPr>
      </w:pPr>
      <w:r>
        <w:rPr>
          <w:rFonts w:ascii="Book Antiqua" w:hAnsi="Book Antiqua"/>
          <w:noProof/>
        </w:rPr>
        <w:lastRenderedPageBreak/>
        <w:drawing>
          <wp:inline distT="0" distB="0" distL="0" distR="0" wp14:anchorId="508D5A48" wp14:editId="59CD4FB3">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9211F5B" w14:textId="77777777" w:rsidR="007C4A31" w:rsidRDefault="007C4A31" w:rsidP="007C4A31">
      <w:pPr>
        <w:jc w:val="center"/>
        <w:rPr>
          <w:rFonts w:ascii="Book Antiqua" w:hAnsi="Book Antiqua"/>
        </w:rPr>
      </w:pPr>
    </w:p>
    <w:p w14:paraId="26BC9BA2" w14:textId="77777777" w:rsidR="007C4A31" w:rsidRPr="00763D22" w:rsidRDefault="007C4A31" w:rsidP="007C4A3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CAB6AD2" w14:textId="77777777" w:rsidR="007C4A31" w:rsidRPr="00763D22" w:rsidRDefault="007C4A31" w:rsidP="007C4A3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72DD361" w14:textId="77777777" w:rsidR="007C4A31" w:rsidRPr="00763D22" w:rsidRDefault="007C4A31" w:rsidP="007C4A3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41308F4" w14:textId="77777777" w:rsidR="007C4A31" w:rsidRPr="00763D22" w:rsidRDefault="007C4A31" w:rsidP="007C4A3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94B54E1" w14:textId="77777777" w:rsidR="007C4A31" w:rsidRPr="00763D22" w:rsidRDefault="007C4A31" w:rsidP="007C4A3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A040637" w14:textId="77777777" w:rsidR="007C4A31" w:rsidRPr="00763D22" w:rsidRDefault="007C4A31" w:rsidP="007C4A31">
      <w:pPr>
        <w:jc w:val="center"/>
        <w:rPr>
          <w:rFonts w:ascii="Book Antiqua" w:hAnsi="Book Antiqua"/>
        </w:rPr>
      </w:pPr>
      <w:r w:rsidRPr="00763D22">
        <w:rPr>
          <w:rFonts w:ascii="Book Antiqua" w:eastAsia="TimesNewRomanPSMT" w:hAnsi="Book Antiqua" w:cs="Garamond"/>
          <w:color w:val="D56400"/>
          <w:sz w:val="28"/>
          <w:szCs w:val="28"/>
        </w:rPr>
        <w:t>https://www.wjgnet.com</w:t>
      </w:r>
    </w:p>
    <w:p w14:paraId="176F5AF4" w14:textId="77777777" w:rsidR="007C4A31" w:rsidRDefault="007C4A31" w:rsidP="007C4A31">
      <w:pPr>
        <w:jc w:val="center"/>
        <w:rPr>
          <w:rFonts w:ascii="Book Antiqua" w:hAnsi="Book Antiqua"/>
        </w:rPr>
      </w:pPr>
    </w:p>
    <w:p w14:paraId="2600F67E" w14:textId="77777777" w:rsidR="007C4A31" w:rsidRDefault="007C4A31" w:rsidP="007C4A31">
      <w:pPr>
        <w:jc w:val="center"/>
        <w:rPr>
          <w:rFonts w:ascii="Book Antiqua" w:hAnsi="Book Antiqua"/>
        </w:rPr>
      </w:pPr>
    </w:p>
    <w:p w14:paraId="0DFD0DED" w14:textId="77777777" w:rsidR="007C4A31" w:rsidRDefault="007C4A31" w:rsidP="007C4A31">
      <w:pPr>
        <w:jc w:val="center"/>
        <w:rPr>
          <w:rFonts w:ascii="Book Antiqua" w:hAnsi="Book Antiqua"/>
        </w:rPr>
      </w:pPr>
    </w:p>
    <w:p w14:paraId="400C01E2" w14:textId="77777777" w:rsidR="007C4A31" w:rsidRDefault="007C4A31" w:rsidP="007C4A31">
      <w:pPr>
        <w:jc w:val="center"/>
        <w:rPr>
          <w:rFonts w:ascii="Book Antiqua" w:hAnsi="Book Antiqua"/>
        </w:rPr>
      </w:pPr>
      <w:r>
        <w:rPr>
          <w:rFonts w:ascii="Book Antiqua" w:hAnsi="Book Antiqua"/>
          <w:noProof/>
        </w:rPr>
        <w:drawing>
          <wp:inline distT="0" distB="0" distL="0" distR="0" wp14:anchorId="3477742C" wp14:editId="65B0964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7B10B34" w14:textId="77777777" w:rsidR="007C4A31" w:rsidRDefault="007C4A31" w:rsidP="007C4A31">
      <w:pPr>
        <w:jc w:val="center"/>
        <w:rPr>
          <w:rFonts w:ascii="Book Antiqua" w:hAnsi="Book Antiqua"/>
        </w:rPr>
      </w:pPr>
    </w:p>
    <w:p w14:paraId="4E078409" w14:textId="77777777" w:rsidR="007C4A31" w:rsidRDefault="007C4A31" w:rsidP="007C4A31">
      <w:pPr>
        <w:jc w:val="center"/>
        <w:rPr>
          <w:rFonts w:ascii="Book Antiqua" w:hAnsi="Book Antiqua"/>
        </w:rPr>
      </w:pPr>
    </w:p>
    <w:p w14:paraId="11612550" w14:textId="77777777" w:rsidR="007C4A31" w:rsidRPr="00763D22" w:rsidRDefault="007C4A31" w:rsidP="007C4A31">
      <w:pPr>
        <w:jc w:val="right"/>
        <w:rPr>
          <w:rFonts w:ascii="Book Antiqua" w:hAnsi="Book Antiqua"/>
          <w:color w:val="000000" w:themeColor="text1"/>
        </w:rPr>
      </w:pPr>
    </w:p>
    <w:p w14:paraId="56E131F2" w14:textId="77777777" w:rsidR="007C4A31" w:rsidRPr="00763D22" w:rsidRDefault="007C4A31" w:rsidP="007C4A31">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1846007C" w14:textId="77777777" w:rsidR="007C4A31" w:rsidRPr="00D1521C" w:rsidRDefault="007C4A31" w:rsidP="007C4A31">
      <w:pPr>
        <w:snapToGrid w:val="0"/>
        <w:spacing w:line="360" w:lineRule="auto"/>
        <w:rPr>
          <w:rFonts w:asciiTheme="minorEastAsia" w:hAnsiTheme="minorEastAsia"/>
          <w:b/>
        </w:rPr>
      </w:pPr>
    </w:p>
    <w:bookmarkEnd w:id="0"/>
    <w:p w14:paraId="25BC73B2" w14:textId="77777777" w:rsidR="00A77B3E" w:rsidRPr="00343B7B" w:rsidRDefault="00A77B3E" w:rsidP="00FB5CFB">
      <w:pPr>
        <w:spacing w:line="360" w:lineRule="auto"/>
        <w:jc w:val="both"/>
        <w:rPr>
          <w:rFonts w:ascii="Book Antiqua" w:hAnsi="Book Antiqua"/>
          <w:b/>
          <w:bCs/>
        </w:rPr>
      </w:pPr>
    </w:p>
    <w:sectPr w:rsidR="00A77B3E" w:rsidRPr="00343B7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A95BC0" w14:textId="77777777" w:rsidR="00AC70E7" w:rsidRDefault="00AC70E7" w:rsidP="00FB5CFB">
      <w:r>
        <w:separator/>
      </w:r>
    </w:p>
  </w:endnote>
  <w:endnote w:type="continuationSeparator" w:id="0">
    <w:p w14:paraId="00936211" w14:textId="77777777" w:rsidR="00AC70E7" w:rsidRDefault="00AC70E7" w:rsidP="00FB5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7B4B3" w14:textId="77777777" w:rsidR="00FB5CFB" w:rsidRPr="00FB5CFB" w:rsidRDefault="00FB5CFB" w:rsidP="00FB5CFB">
    <w:pPr>
      <w:pStyle w:val="a4"/>
      <w:jc w:val="right"/>
      <w:rPr>
        <w:rFonts w:ascii="Book Antiqua" w:hAnsi="Book Antiqua"/>
        <w:sz w:val="24"/>
        <w:szCs w:val="24"/>
      </w:rPr>
    </w:pPr>
    <w:r w:rsidRPr="00FB5CFB">
      <w:rPr>
        <w:rFonts w:ascii="Book Antiqua" w:hAnsi="Book Antiqua"/>
        <w:sz w:val="24"/>
        <w:szCs w:val="24"/>
        <w:lang w:val="zh-CN" w:eastAsia="zh-CN"/>
      </w:rPr>
      <w:t xml:space="preserve"> </w:t>
    </w:r>
    <w:r w:rsidRPr="00FB5CFB">
      <w:rPr>
        <w:rFonts w:ascii="Book Antiqua" w:hAnsi="Book Antiqua"/>
        <w:sz w:val="24"/>
        <w:szCs w:val="24"/>
      </w:rPr>
      <w:fldChar w:fldCharType="begin"/>
    </w:r>
    <w:r w:rsidRPr="00FB5CFB">
      <w:rPr>
        <w:rFonts w:ascii="Book Antiqua" w:hAnsi="Book Antiqua"/>
        <w:sz w:val="24"/>
        <w:szCs w:val="24"/>
      </w:rPr>
      <w:instrText>PAGE  \* Arabic  \* MERGEFORMAT</w:instrText>
    </w:r>
    <w:r w:rsidRPr="00FB5CFB">
      <w:rPr>
        <w:rFonts w:ascii="Book Antiqua" w:hAnsi="Book Antiqua"/>
        <w:sz w:val="24"/>
        <w:szCs w:val="24"/>
      </w:rPr>
      <w:fldChar w:fldCharType="separate"/>
    </w:r>
    <w:r w:rsidR="007C4A31" w:rsidRPr="007C4A31">
      <w:rPr>
        <w:rFonts w:ascii="Book Antiqua" w:hAnsi="Book Antiqua"/>
        <w:noProof/>
        <w:sz w:val="24"/>
        <w:szCs w:val="24"/>
        <w:lang w:val="zh-CN" w:eastAsia="zh-CN"/>
      </w:rPr>
      <w:t>19</w:t>
    </w:r>
    <w:r w:rsidRPr="00FB5CFB">
      <w:rPr>
        <w:rFonts w:ascii="Book Antiqua" w:hAnsi="Book Antiqua"/>
        <w:sz w:val="24"/>
        <w:szCs w:val="24"/>
      </w:rPr>
      <w:fldChar w:fldCharType="end"/>
    </w:r>
    <w:r w:rsidRPr="00FB5CFB">
      <w:rPr>
        <w:rFonts w:ascii="Book Antiqua" w:hAnsi="Book Antiqua"/>
        <w:sz w:val="24"/>
        <w:szCs w:val="24"/>
        <w:lang w:val="zh-CN" w:eastAsia="zh-CN"/>
      </w:rPr>
      <w:t xml:space="preserve"> / </w:t>
    </w:r>
    <w:r w:rsidRPr="00FB5CFB">
      <w:rPr>
        <w:rFonts w:ascii="Book Antiqua" w:hAnsi="Book Antiqua"/>
        <w:sz w:val="24"/>
        <w:szCs w:val="24"/>
      </w:rPr>
      <w:fldChar w:fldCharType="begin"/>
    </w:r>
    <w:r w:rsidRPr="00FB5CFB">
      <w:rPr>
        <w:rFonts w:ascii="Book Antiqua" w:hAnsi="Book Antiqua"/>
        <w:sz w:val="24"/>
        <w:szCs w:val="24"/>
      </w:rPr>
      <w:instrText>NUMPAGES  \* Arabic  \* MERGEFORMAT</w:instrText>
    </w:r>
    <w:r w:rsidRPr="00FB5CFB">
      <w:rPr>
        <w:rFonts w:ascii="Book Antiqua" w:hAnsi="Book Antiqua"/>
        <w:sz w:val="24"/>
        <w:szCs w:val="24"/>
      </w:rPr>
      <w:fldChar w:fldCharType="separate"/>
    </w:r>
    <w:r w:rsidR="007C4A31" w:rsidRPr="007C4A31">
      <w:rPr>
        <w:rFonts w:ascii="Book Antiqua" w:hAnsi="Book Antiqua"/>
        <w:noProof/>
        <w:sz w:val="24"/>
        <w:szCs w:val="24"/>
        <w:lang w:val="zh-CN" w:eastAsia="zh-CN"/>
      </w:rPr>
      <w:t>19</w:t>
    </w:r>
    <w:r w:rsidRPr="00FB5CFB">
      <w:rPr>
        <w:rFonts w:ascii="Book Antiqua" w:hAnsi="Book Antiqua"/>
        <w:sz w:val="24"/>
        <w:szCs w:val="24"/>
      </w:rPr>
      <w:fldChar w:fldCharType="end"/>
    </w:r>
  </w:p>
  <w:p w14:paraId="35002777" w14:textId="77777777" w:rsidR="00FB5CFB" w:rsidRPr="00FB5CFB" w:rsidRDefault="00FB5CFB" w:rsidP="00FB5CFB">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86A241" w14:textId="77777777" w:rsidR="00AC70E7" w:rsidRDefault="00AC70E7" w:rsidP="00FB5CFB">
      <w:r>
        <w:separator/>
      </w:r>
    </w:p>
  </w:footnote>
  <w:footnote w:type="continuationSeparator" w:id="0">
    <w:p w14:paraId="4EC48F8E" w14:textId="77777777" w:rsidR="00AC70E7" w:rsidRDefault="00AC70E7" w:rsidP="00FB5C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3CD"/>
    <w:rsid w:val="0015491F"/>
    <w:rsid w:val="001931F7"/>
    <w:rsid w:val="001A5493"/>
    <w:rsid w:val="001B2544"/>
    <w:rsid w:val="001C12A6"/>
    <w:rsid w:val="002625B4"/>
    <w:rsid w:val="002D155C"/>
    <w:rsid w:val="00343B7B"/>
    <w:rsid w:val="003635BB"/>
    <w:rsid w:val="0041709E"/>
    <w:rsid w:val="0043569D"/>
    <w:rsid w:val="004C30CE"/>
    <w:rsid w:val="005077CC"/>
    <w:rsid w:val="0056755F"/>
    <w:rsid w:val="00570081"/>
    <w:rsid w:val="0058623D"/>
    <w:rsid w:val="007C278C"/>
    <w:rsid w:val="007C4A31"/>
    <w:rsid w:val="007C53C5"/>
    <w:rsid w:val="008326FD"/>
    <w:rsid w:val="00882156"/>
    <w:rsid w:val="0090209F"/>
    <w:rsid w:val="00932223"/>
    <w:rsid w:val="00935BE7"/>
    <w:rsid w:val="00982412"/>
    <w:rsid w:val="009A7832"/>
    <w:rsid w:val="009B4F2B"/>
    <w:rsid w:val="00A36A84"/>
    <w:rsid w:val="00A63120"/>
    <w:rsid w:val="00A77B3E"/>
    <w:rsid w:val="00AC1FD3"/>
    <w:rsid w:val="00AC5FE7"/>
    <w:rsid w:val="00AC70E7"/>
    <w:rsid w:val="00AF775D"/>
    <w:rsid w:val="00B33141"/>
    <w:rsid w:val="00B50D76"/>
    <w:rsid w:val="00B72A6B"/>
    <w:rsid w:val="00C04E7D"/>
    <w:rsid w:val="00C645E0"/>
    <w:rsid w:val="00C72390"/>
    <w:rsid w:val="00CA2A55"/>
    <w:rsid w:val="00CA75AF"/>
    <w:rsid w:val="00D9685B"/>
    <w:rsid w:val="00E14DE2"/>
    <w:rsid w:val="00E52024"/>
    <w:rsid w:val="00EF093C"/>
    <w:rsid w:val="00F53FB6"/>
    <w:rsid w:val="00FA5CF2"/>
    <w:rsid w:val="00FB5C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2D3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202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B5CF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B5CFB"/>
    <w:rPr>
      <w:sz w:val="18"/>
      <w:szCs w:val="18"/>
    </w:rPr>
  </w:style>
  <w:style w:type="paragraph" w:styleId="a4">
    <w:name w:val="footer"/>
    <w:basedOn w:val="a"/>
    <w:link w:val="Char0"/>
    <w:uiPriority w:val="99"/>
    <w:unhideWhenUsed/>
    <w:rsid w:val="00FB5CFB"/>
    <w:pPr>
      <w:tabs>
        <w:tab w:val="center" w:pos="4153"/>
        <w:tab w:val="right" w:pos="8306"/>
      </w:tabs>
      <w:snapToGrid w:val="0"/>
    </w:pPr>
    <w:rPr>
      <w:sz w:val="18"/>
      <w:szCs w:val="18"/>
    </w:rPr>
  </w:style>
  <w:style w:type="character" w:customStyle="1" w:styleId="Char0">
    <w:name w:val="页脚 Char"/>
    <w:basedOn w:val="a0"/>
    <w:link w:val="a4"/>
    <w:uiPriority w:val="99"/>
    <w:rsid w:val="00FB5CFB"/>
    <w:rPr>
      <w:sz w:val="18"/>
      <w:szCs w:val="18"/>
    </w:rPr>
  </w:style>
  <w:style w:type="paragraph" w:styleId="a5">
    <w:name w:val="Balloon Text"/>
    <w:basedOn w:val="a"/>
    <w:link w:val="Char1"/>
    <w:rsid w:val="00B33141"/>
    <w:rPr>
      <w:sz w:val="18"/>
      <w:szCs w:val="18"/>
    </w:rPr>
  </w:style>
  <w:style w:type="character" w:customStyle="1" w:styleId="Char1">
    <w:name w:val="批注框文本 Char"/>
    <w:basedOn w:val="a0"/>
    <w:link w:val="a5"/>
    <w:rsid w:val="00B33141"/>
    <w:rPr>
      <w:sz w:val="18"/>
      <w:szCs w:val="18"/>
    </w:rPr>
  </w:style>
  <w:style w:type="character" w:styleId="a6">
    <w:name w:val="Hyperlink"/>
    <w:basedOn w:val="a0"/>
    <w:unhideWhenUsed/>
    <w:rsid w:val="007C4A3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202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B5CF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B5CFB"/>
    <w:rPr>
      <w:sz w:val="18"/>
      <w:szCs w:val="18"/>
    </w:rPr>
  </w:style>
  <w:style w:type="paragraph" w:styleId="a4">
    <w:name w:val="footer"/>
    <w:basedOn w:val="a"/>
    <w:link w:val="Char0"/>
    <w:uiPriority w:val="99"/>
    <w:unhideWhenUsed/>
    <w:rsid w:val="00FB5CFB"/>
    <w:pPr>
      <w:tabs>
        <w:tab w:val="center" w:pos="4153"/>
        <w:tab w:val="right" w:pos="8306"/>
      </w:tabs>
      <w:snapToGrid w:val="0"/>
    </w:pPr>
    <w:rPr>
      <w:sz w:val="18"/>
      <w:szCs w:val="18"/>
    </w:rPr>
  </w:style>
  <w:style w:type="character" w:customStyle="1" w:styleId="Char0">
    <w:name w:val="页脚 Char"/>
    <w:basedOn w:val="a0"/>
    <w:link w:val="a4"/>
    <w:uiPriority w:val="99"/>
    <w:rsid w:val="00FB5CFB"/>
    <w:rPr>
      <w:sz w:val="18"/>
      <w:szCs w:val="18"/>
    </w:rPr>
  </w:style>
  <w:style w:type="paragraph" w:styleId="a5">
    <w:name w:val="Balloon Text"/>
    <w:basedOn w:val="a"/>
    <w:link w:val="Char1"/>
    <w:rsid w:val="00B33141"/>
    <w:rPr>
      <w:sz w:val="18"/>
      <w:szCs w:val="18"/>
    </w:rPr>
  </w:style>
  <w:style w:type="character" w:customStyle="1" w:styleId="Char1">
    <w:name w:val="批注框文本 Char"/>
    <w:basedOn w:val="a0"/>
    <w:link w:val="a5"/>
    <w:rsid w:val="00B33141"/>
    <w:rPr>
      <w:sz w:val="18"/>
      <w:szCs w:val="18"/>
    </w:rPr>
  </w:style>
  <w:style w:type="character" w:styleId="a6">
    <w:name w:val="Hyperlink"/>
    <w:basedOn w:val="a0"/>
    <w:unhideWhenUsed/>
    <w:rsid w:val="007C4A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243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47BD0-5675-433D-9009-3536F14F2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3346</Words>
  <Characters>19076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邢燕霞</cp:lastModifiedBy>
  <cp:revision>8</cp:revision>
  <dcterms:created xsi:type="dcterms:W3CDTF">2021-08-05T07:40:00Z</dcterms:created>
  <dcterms:modified xsi:type="dcterms:W3CDTF">2021-09-26T03:59:00Z</dcterms:modified>
</cp:coreProperties>
</file>