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8DC9" w14:textId="2251C8F0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b/>
          <w:color w:val="000000"/>
        </w:rPr>
        <w:t>Name</w:t>
      </w:r>
      <w:r w:rsidR="00F57582" w:rsidRPr="001B33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color w:val="000000"/>
        </w:rPr>
        <w:t>Journal:</w:t>
      </w:r>
      <w:r w:rsidR="00F57582" w:rsidRPr="001B33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i/>
          <w:color w:val="000000"/>
        </w:rPr>
        <w:t>World</w:t>
      </w:r>
      <w:r w:rsidR="00F57582" w:rsidRPr="001B334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i/>
          <w:color w:val="000000"/>
        </w:rPr>
        <w:t>Journal</w:t>
      </w:r>
      <w:r w:rsidR="00F57582" w:rsidRPr="001B334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i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i/>
          <w:color w:val="000000"/>
        </w:rPr>
        <w:t>Gastrointestinal</w:t>
      </w:r>
      <w:r w:rsidR="00F57582" w:rsidRPr="001B334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i/>
          <w:color w:val="000000"/>
        </w:rPr>
        <w:t>Endoscopy</w:t>
      </w:r>
    </w:p>
    <w:p w14:paraId="4FE93EBF" w14:textId="6C210700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b/>
          <w:color w:val="000000"/>
        </w:rPr>
        <w:t>Manuscript</w:t>
      </w:r>
      <w:r w:rsidR="00F57582" w:rsidRPr="001B33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color w:val="000000"/>
        </w:rPr>
        <w:t>NO:</w:t>
      </w:r>
      <w:r w:rsidR="00F57582" w:rsidRPr="001B33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68133</w:t>
      </w:r>
    </w:p>
    <w:p w14:paraId="4219005A" w14:textId="026B15A6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b/>
          <w:color w:val="000000"/>
        </w:rPr>
        <w:t>Manuscript</w:t>
      </w:r>
      <w:r w:rsidR="00F57582" w:rsidRPr="001B33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color w:val="000000"/>
        </w:rPr>
        <w:t>Type:</w:t>
      </w:r>
      <w:r w:rsidR="00F57582" w:rsidRPr="001B33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ORIGINAL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ARTICLE</w:t>
      </w:r>
    </w:p>
    <w:p w14:paraId="542F43CD" w14:textId="77777777" w:rsidR="00A77B3E" w:rsidRPr="001B334A" w:rsidRDefault="00A77B3E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448F7C6" w14:textId="290CE74B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F57582" w:rsidRPr="001B334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6E563AC6" w14:textId="5D9EC9EB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b/>
          <w:color w:val="000000"/>
        </w:rPr>
        <w:t>Safety</w:t>
      </w:r>
      <w:r w:rsidR="00F57582" w:rsidRPr="001B33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color w:val="000000"/>
        </w:rPr>
        <w:t>upper</w:t>
      </w:r>
      <w:r w:rsidR="00F57582" w:rsidRPr="001B33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color w:val="000000"/>
        </w:rPr>
        <w:t>endoscopy</w:t>
      </w:r>
      <w:r w:rsidR="00F57582" w:rsidRPr="001B33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color w:val="000000"/>
        </w:rPr>
        <w:t>patients</w:t>
      </w:r>
      <w:r w:rsidR="00F57582" w:rsidRPr="001B33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color w:val="000000"/>
        </w:rPr>
        <w:t>with</w:t>
      </w:r>
      <w:r w:rsidR="00F57582" w:rsidRPr="001B33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color w:val="000000"/>
        </w:rPr>
        <w:t>active</w:t>
      </w:r>
      <w:r w:rsidR="00F57582" w:rsidRPr="001B33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color w:val="000000"/>
        </w:rPr>
        <w:t>cocaine</w:t>
      </w:r>
      <w:r w:rsidR="00F57582" w:rsidRPr="001B33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color w:val="000000"/>
        </w:rPr>
        <w:t>use</w:t>
      </w:r>
    </w:p>
    <w:p w14:paraId="7D19A195" w14:textId="77777777" w:rsidR="00A77B3E" w:rsidRPr="001B334A" w:rsidRDefault="00A77B3E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B58C172" w14:textId="78C7F27E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1B334A">
        <w:rPr>
          <w:rFonts w:ascii="Book Antiqua" w:eastAsia="Book Antiqua" w:hAnsi="Book Antiqua" w:cs="Book Antiqua"/>
          <w:color w:val="000000"/>
        </w:rPr>
        <w:t>Liyen</w:t>
      </w:r>
      <w:proofErr w:type="spellEnd"/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B334A">
        <w:rPr>
          <w:rFonts w:ascii="Book Antiqua" w:eastAsia="Book Antiqua" w:hAnsi="Book Antiqua" w:cs="Book Antiqua"/>
          <w:color w:val="000000"/>
        </w:rPr>
        <w:t>Cartelle</w:t>
      </w:r>
      <w:proofErr w:type="spellEnd"/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57582" w:rsidRPr="001B334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B334A">
        <w:rPr>
          <w:rFonts w:ascii="Book Antiqua" w:eastAsia="Book Antiqua" w:hAnsi="Book Antiqua" w:cs="Book Antiqua"/>
          <w:color w:val="000000"/>
        </w:rPr>
        <w:t>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Upper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endoscopy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active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cocaine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users</w:t>
      </w:r>
    </w:p>
    <w:p w14:paraId="7702170A" w14:textId="77777777" w:rsidR="00A77B3E" w:rsidRPr="001B334A" w:rsidRDefault="00A77B3E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63AD8AA" w14:textId="64C9D555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color w:val="000000"/>
        </w:rPr>
        <w:t>Anabel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B334A">
        <w:rPr>
          <w:rFonts w:ascii="Book Antiqua" w:eastAsia="Book Antiqua" w:hAnsi="Book Antiqua" w:cs="Book Antiqua"/>
          <w:color w:val="000000"/>
        </w:rPr>
        <w:t>Liyen</w:t>
      </w:r>
      <w:proofErr w:type="spellEnd"/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B334A">
        <w:rPr>
          <w:rFonts w:ascii="Book Antiqua" w:eastAsia="Book Antiqua" w:hAnsi="Book Antiqua" w:cs="Book Antiqua"/>
          <w:color w:val="000000"/>
        </w:rPr>
        <w:t>Cartelle</w:t>
      </w:r>
      <w:proofErr w:type="spellEnd"/>
      <w:r w:rsidRPr="001B334A">
        <w:rPr>
          <w:rFonts w:ascii="Book Antiqua" w:eastAsia="Book Antiqua" w:hAnsi="Book Antiqua" w:cs="Book Antiqua"/>
          <w:color w:val="000000"/>
        </w:rPr>
        <w:t>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Alexander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Nguyen,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B334A">
        <w:rPr>
          <w:rFonts w:ascii="Book Antiqua" w:eastAsia="Book Antiqua" w:hAnsi="Book Antiqua" w:cs="Book Antiqua"/>
          <w:color w:val="000000"/>
        </w:rPr>
        <w:t>Parth</w:t>
      </w:r>
      <w:proofErr w:type="spellEnd"/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Desai,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Vikram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Kotwal,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B334A">
        <w:rPr>
          <w:rFonts w:ascii="Book Antiqua" w:eastAsia="Book Antiqua" w:hAnsi="Book Antiqua" w:cs="Book Antiqua"/>
          <w:color w:val="000000"/>
        </w:rPr>
        <w:t>Jinal</w:t>
      </w:r>
      <w:proofErr w:type="spellEnd"/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B334A">
        <w:rPr>
          <w:rFonts w:ascii="Book Antiqua" w:eastAsia="Book Antiqua" w:hAnsi="Book Antiqua" w:cs="Book Antiqua"/>
          <w:color w:val="000000"/>
        </w:rPr>
        <w:t>Makhija</w:t>
      </w:r>
      <w:proofErr w:type="spellEnd"/>
      <w:r w:rsidRPr="001B334A">
        <w:rPr>
          <w:rFonts w:ascii="Book Antiqua" w:eastAsia="Book Antiqua" w:hAnsi="Book Antiqua" w:cs="Book Antiqua"/>
          <w:color w:val="000000"/>
        </w:rPr>
        <w:t>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B334A">
        <w:rPr>
          <w:rFonts w:ascii="Book Antiqua" w:eastAsia="Book Antiqua" w:hAnsi="Book Antiqua" w:cs="Book Antiqua"/>
          <w:color w:val="000000"/>
        </w:rPr>
        <w:t>Jie</w:t>
      </w:r>
      <w:proofErr w:type="spellEnd"/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Yu,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John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Erikson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Yap</w:t>
      </w:r>
    </w:p>
    <w:p w14:paraId="3A96B951" w14:textId="77777777" w:rsidR="00A77B3E" w:rsidRPr="001B334A" w:rsidRDefault="00A77B3E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3501DCF" w14:textId="73B3FC14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b/>
          <w:bCs/>
          <w:color w:val="000000"/>
        </w:rPr>
        <w:t>Anabel</w:t>
      </w:r>
      <w:r w:rsidR="00F57582" w:rsidRPr="001B33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B334A">
        <w:rPr>
          <w:rFonts w:ascii="Book Antiqua" w:eastAsia="Book Antiqua" w:hAnsi="Book Antiqua" w:cs="Book Antiqua"/>
          <w:b/>
          <w:bCs/>
          <w:color w:val="000000"/>
        </w:rPr>
        <w:t>Liyen</w:t>
      </w:r>
      <w:proofErr w:type="spellEnd"/>
      <w:r w:rsidR="00F57582" w:rsidRPr="001B33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B334A">
        <w:rPr>
          <w:rFonts w:ascii="Book Antiqua" w:eastAsia="Book Antiqua" w:hAnsi="Book Antiqua" w:cs="Book Antiqua"/>
          <w:b/>
          <w:bCs/>
          <w:color w:val="000000"/>
        </w:rPr>
        <w:t>Cartelle</w:t>
      </w:r>
      <w:proofErr w:type="spellEnd"/>
      <w:r w:rsidRPr="001B334A">
        <w:rPr>
          <w:rFonts w:ascii="Book Antiqua" w:eastAsia="Book Antiqua" w:hAnsi="Book Antiqua" w:cs="Book Antiqua"/>
          <w:b/>
          <w:bCs/>
          <w:color w:val="000000"/>
        </w:rPr>
        <w:t>,</w:t>
      </w:r>
      <w:r w:rsidR="00F57582" w:rsidRPr="001B33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Department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Medicine,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Beth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Israel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Deaconess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Hospital,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Boston,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02215,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United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States</w:t>
      </w:r>
    </w:p>
    <w:p w14:paraId="73946FAE" w14:textId="77777777" w:rsidR="00A77B3E" w:rsidRPr="001B334A" w:rsidRDefault="00A77B3E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08D4C1E" w14:textId="269D2FE2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b/>
          <w:bCs/>
          <w:color w:val="000000"/>
        </w:rPr>
        <w:t>Alexander</w:t>
      </w:r>
      <w:r w:rsidR="00F57582" w:rsidRPr="001B33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bCs/>
          <w:color w:val="000000"/>
        </w:rPr>
        <w:t>Nguyen,</w:t>
      </w:r>
      <w:r w:rsidR="00F57582" w:rsidRPr="001B33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B334A">
        <w:rPr>
          <w:rFonts w:ascii="Book Antiqua" w:eastAsia="Book Antiqua" w:hAnsi="Book Antiqua" w:cs="Book Antiqua"/>
          <w:b/>
          <w:bCs/>
          <w:color w:val="000000"/>
        </w:rPr>
        <w:t>Jie</w:t>
      </w:r>
      <w:proofErr w:type="spellEnd"/>
      <w:r w:rsidR="00F57582" w:rsidRPr="001B33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bCs/>
          <w:color w:val="000000"/>
        </w:rPr>
        <w:t>Yu,</w:t>
      </w:r>
      <w:r w:rsidR="00F57582" w:rsidRPr="001B33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Division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Gastroenterology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Hepatology,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John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Stroger,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Jr.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Hospital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Cook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County,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Chicago,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60612,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United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States</w:t>
      </w:r>
    </w:p>
    <w:p w14:paraId="67ADCF92" w14:textId="77777777" w:rsidR="00A77B3E" w:rsidRPr="001B334A" w:rsidRDefault="00A77B3E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201087B" w14:textId="1ED7A134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1B334A">
        <w:rPr>
          <w:rFonts w:ascii="Book Antiqua" w:eastAsia="Book Antiqua" w:hAnsi="Book Antiqua" w:cs="Book Antiqua"/>
          <w:b/>
          <w:bCs/>
          <w:color w:val="000000"/>
        </w:rPr>
        <w:t>Parth</w:t>
      </w:r>
      <w:proofErr w:type="spellEnd"/>
      <w:r w:rsidR="00F57582" w:rsidRPr="001B33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bCs/>
          <w:color w:val="000000"/>
        </w:rPr>
        <w:t>M</w:t>
      </w:r>
      <w:r w:rsidR="00F57582" w:rsidRPr="001B33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bCs/>
          <w:color w:val="000000"/>
        </w:rPr>
        <w:t>Desai,</w:t>
      </w:r>
      <w:r w:rsidR="00F57582" w:rsidRPr="001B33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Internal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Medicine,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John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Stroger,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Jr.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Hospital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Cook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County,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Chicago,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60612,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United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States</w:t>
      </w:r>
    </w:p>
    <w:p w14:paraId="4CAF1480" w14:textId="77777777" w:rsidR="00A77B3E" w:rsidRPr="001B334A" w:rsidRDefault="00A77B3E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3B246B7" w14:textId="4248DF2C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b/>
          <w:bCs/>
          <w:color w:val="000000"/>
        </w:rPr>
        <w:t>Vikram</w:t>
      </w:r>
      <w:r w:rsidR="00F57582" w:rsidRPr="001B33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bCs/>
          <w:color w:val="000000"/>
        </w:rPr>
        <w:t>Kotwal,</w:t>
      </w:r>
      <w:r w:rsidR="00F57582" w:rsidRPr="001B33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Division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Digestive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Diseases,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Rush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University,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Chicago,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60612,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United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States</w:t>
      </w:r>
    </w:p>
    <w:p w14:paraId="194FE0FB" w14:textId="77777777" w:rsidR="00A77B3E" w:rsidRPr="001B334A" w:rsidRDefault="00A77B3E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876B276" w14:textId="2F19F148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1B334A">
        <w:rPr>
          <w:rFonts w:ascii="Book Antiqua" w:eastAsia="Book Antiqua" w:hAnsi="Book Antiqua" w:cs="Book Antiqua"/>
          <w:b/>
          <w:bCs/>
          <w:color w:val="000000"/>
        </w:rPr>
        <w:t>Jinal</w:t>
      </w:r>
      <w:proofErr w:type="spellEnd"/>
      <w:r w:rsidR="00F57582" w:rsidRPr="001B33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B334A">
        <w:rPr>
          <w:rFonts w:ascii="Book Antiqua" w:eastAsia="Book Antiqua" w:hAnsi="Book Antiqua" w:cs="Book Antiqua"/>
          <w:b/>
          <w:bCs/>
          <w:color w:val="000000"/>
        </w:rPr>
        <w:t>Makhija</w:t>
      </w:r>
      <w:proofErr w:type="spellEnd"/>
      <w:r w:rsidRPr="001B334A">
        <w:rPr>
          <w:rFonts w:ascii="Book Antiqua" w:eastAsia="Book Antiqua" w:hAnsi="Book Antiqua" w:cs="Book Antiqua"/>
          <w:b/>
          <w:bCs/>
          <w:color w:val="000000"/>
        </w:rPr>
        <w:t>,</w:t>
      </w:r>
      <w:r w:rsidR="00F57582" w:rsidRPr="001B33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Division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Infectious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Diseases,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Rush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University,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Chicago,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60612,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United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States</w:t>
      </w:r>
    </w:p>
    <w:p w14:paraId="6CA911F6" w14:textId="77777777" w:rsidR="00A77B3E" w:rsidRPr="001B334A" w:rsidRDefault="00A77B3E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D22F3F1" w14:textId="47D34352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b/>
          <w:bCs/>
          <w:color w:val="000000"/>
        </w:rPr>
        <w:t>John</w:t>
      </w:r>
      <w:r w:rsidR="00F57582" w:rsidRPr="001B33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bCs/>
          <w:color w:val="000000"/>
        </w:rPr>
        <w:t>Erikson</w:t>
      </w:r>
      <w:r w:rsidR="00F57582" w:rsidRPr="001B33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bCs/>
          <w:color w:val="000000"/>
        </w:rPr>
        <w:t>L</w:t>
      </w:r>
      <w:r w:rsidR="00F57582" w:rsidRPr="001B33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bCs/>
          <w:color w:val="000000"/>
        </w:rPr>
        <w:t>Yap,</w:t>
      </w:r>
      <w:r w:rsidR="00F57582" w:rsidRPr="001B33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Division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Gastroenterology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Hepatology,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Augusta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University,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Augusta,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GA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30912,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United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States</w:t>
      </w:r>
    </w:p>
    <w:p w14:paraId="30F53BD8" w14:textId="77777777" w:rsidR="00A77B3E" w:rsidRPr="001B334A" w:rsidRDefault="00A77B3E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B059866" w14:textId="0BFF811F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B334A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F57582" w:rsidRPr="001B33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57582" w:rsidRPr="001B33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B334A">
        <w:rPr>
          <w:rFonts w:ascii="Book Antiqua" w:eastAsia="Book Antiqua" w:hAnsi="Book Antiqua" w:cs="Book Antiqua"/>
          <w:color w:val="000000"/>
        </w:rPr>
        <w:t>Liyen</w:t>
      </w:r>
      <w:proofErr w:type="spellEnd"/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B334A">
        <w:rPr>
          <w:rFonts w:ascii="Book Antiqua" w:eastAsia="Book Antiqua" w:hAnsi="Book Antiqua" w:cs="Book Antiqua"/>
          <w:color w:val="000000"/>
        </w:rPr>
        <w:t>Cartelle</w:t>
      </w:r>
      <w:proofErr w:type="spellEnd"/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Nguyen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Desai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PM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wrote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report;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Nguyen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Desai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PM,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Kotwal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V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Yu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J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Yap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JEL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designed,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performed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research;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Kotwal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V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Yu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J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Yap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JEL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supervised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rep</w:t>
      </w:r>
      <w:r w:rsidRPr="00176D8E">
        <w:rPr>
          <w:rFonts w:ascii="Book Antiqua" w:eastAsia="Book Antiqua" w:hAnsi="Book Antiqua" w:cs="Book Antiqua"/>
          <w:color w:val="000000"/>
        </w:rPr>
        <w:t>ort</w:t>
      </w:r>
      <w:r w:rsidR="00176D8E" w:rsidRPr="00176D8E">
        <w:rPr>
          <w:rFonts w:ascii="Book Antiqua" w:eastAsia="宋体" w:hAnsi="Book Antiqua" w:cs="宋体"/>
          <w:color w:val="000000"/>
          <w:lang w:eastAsia="zh-CN"/>
        </w:rPr>
        <w:t xml:space="preserve">; </w:t>
      </w:r>
      <w:r w:rsidRPr="001B334A">
        <w:rPr>
          <w:rFonts w:ascii="Book Antiqua" w:eastAsia="Book Antiqua" w:hAnsi="Book Antiqua" w:cs="Book Antiqua"/>
          <w:color w:val="000000"/>
        </w:rPr>
        <w:t>Desai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PM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B334A">
        <w:rPr>
          <w:rFonts w:ascii="Book Antiqua" w:eastAsia="Book Antiqua" w:hAnsi="Book Antiqua" w:cs="Book Antiqua"/>
          <w:color w:val="000000"/>
        </w:rPr>
        <w:t>Makhija</w:t>
      </w:r>
      <w:proofErr w:type="spellEnd"/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J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contributed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analysis.</w:t>
      </w:r>
    </w:p>
    <w:p w14:paraId="5D020F6A" w14:textId="77777777" w:rsidR="00283DE2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FFEECAA" w14:textId="5F2607EF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F57582" w:rsidRPr="001B33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F57582" w:rsidRPr="001B33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bCs/>
          <w:color w:val="000000"/>
        </w:rPr>
        <w:t>Anabel</w:t>
      </w:r>
      <w:r w:rsidR="00F57582" w:rsidRPr="001B33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B334A">
        <w:rPr>
          <w:rFonts w:ascii="Book Antiqua" w:eastAsia="Book Antiqua" w:hAnsi="Book Antiqua" w:cs="Book Antiqua"/>
          <w:b/>
          <w:bCs/>
          <w:color w:val="000000"/>
        </w:rPr>
        <w:t>Liyen</w:t>
      </w:r>
      <w:proofErr w:type="spellEnd"/>
      <w:r w:rsidR="00F57582" w:rsidRPr="001B33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B334A">
        <w:rPr>
          <w:rFonts w:ascii="Book Antiqua" w:eastAsia="Book Antiqua" w:hAnsi="Book Antiqua" w:cs="Book Antiqua"/>
          <w:b/>
          <w:bCs/>
          <w:color w:val="000000"/>
        </w:rPr>
        <w:t>Cartelle</w:t>
      </w:r>
      <w:proofErr w:type="spellEnd"/>
      <w:r w:rsidRPr="001B334A">
        <w:rPr>
          <w:rFonts w:ascii="Book Antiqua" w:eastAsia="Book Antiqua" w:hAnsi="Book Antiqua" w:cs="Book Antiqua"/>
          <w:b/>
          <w:bCs/>
          <w:color w:val="000000"/>
        </w:rPr>
        <w:t>,</w:t>
      </w:r>
      <w:r w:rsidR="00F57582" w:rsidRPr="001B33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F57582" w:rsidRPr="001B33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F57582" w:rsidRPr="001B33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Department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Medicine,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Beth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Israel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Deaconess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Hospital,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330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Brookline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Ave,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Boston,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02215,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United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States.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anabelliyencartelle@gmail.com</w:t>
      </w:r>
    </w:p>
    <w:p w14:paraId="41C9DFCB" w14:textId="77777777" w:rsidR="00A77B3E" w:rsidRPr="001B334A" w:rsidRDefault="00A77B3E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89B44C3" w14:textId="2534581F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F57582" w:rsidRPr="001B33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May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26,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2021</w:t>
      </w:r>
    </w:p>
    <w:p w14:paraId="77A9DAC2" w14:textId="43E42F30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F57582" w:rsidRPr="001B33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B464A" w:rsidRPr="001B334A">
        <w:rPr>
          <w:rFonts w:ascii="Book Antiqua" w:eastAsia="Book Antiqua" w:hAnsi="Book Antiqua" w:cs="Book Antiqua"/>
          <w:color w:val="000000"/>
        </w:rPr>
        <w:t>July 1, 2021</w:t>
      </w:r>
    </w:p>
    <w:p w14:paraId="4A3A304C" w14:textId="3AF60021" w:rsidR="00A77B3E" w:rsidRPr="00721D95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F57582" w:rsidRPr="001B33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21D95" w:rsidRPr="00721D95">
        <w:rPr>
          <w:rFonts w:ascii="Book Antiqua" w:eastAsia="Book Antiqua" w:hAnsi="Book Antiqua" w:cs="Book Antiqua"/>
          <w:color w:val="000000"/>
        </w:rPr>
        <w:t>August 24, 2021</w:t>
      </w:r>
    </w:p>
    <w:p w14:paraId="355BBC23" w14:textId="391C2439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F57582" w:rsidRPr="001B33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57582" w:rsidRPr="001B33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B4D4D1B" w14:textId="77777777" w:rsidR="00A77B3E" w:rsidRPr="001B334A" w:rsidRDefault="00A77B3E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1B33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93B5BC" w14:textId="77777777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b/>
          <w:color w:val="000000"/>
        </w:rPr>
        <w:t>Abstract</w:t>
      </w:r>
    </w:p>
    <w:p w14:paraId="55FB12E8" w14:textId="4C33FC2F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color w:val="000000"/>
        </w:rPr>
        <w:t>BACKGROUND</w:t>
      </w:r>
    </w:p>
    <w:p w14:paraId="1C113622" w14:textId="1552EC2F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color w:val="000000"/>
        </w:rPr>
        <w:t>Cocaine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synthetic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alkaloid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initially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viewed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useful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local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anesthetic,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eventually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fell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out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favor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given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addiction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potential.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Its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predominantly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sympathetic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effects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raise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concern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for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cardiovascular,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respiratory,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central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nervous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system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complications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patients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undergoing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procedures.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Peri-procedural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cocaine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use,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often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detected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positive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urine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toxicology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test,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has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been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mostly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addressed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surgical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obstetrical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literature.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However,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no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clear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guidelines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how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effectively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risk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stratify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patients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found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positive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for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cocaine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pre-operative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setting,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often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leading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costly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procedure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cancellations.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Within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field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gastroenterology,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no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current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data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available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regarding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safety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performing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esophagogastroduodenoscopy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(EGD)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patients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with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recent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cocaine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use.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</w:p>
    <w:p w14:paraId="5B5686C0" w14:textId="77777777" w:rsidR="00A77B3E" w:rsidRPr="001B334A" w:rsidRDefault="00A77B3E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17C49C5" w14:textId="77777777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color w:val="000000"/>
        </w:rPr>
        <w:t>AIM</w:t>
      </w:r>
    </w:p>
    <w:p w14:paraId="3826D220" w14:textId="3E65C42B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color w:val="000000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compare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prevalence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EGD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related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complications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between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active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(≤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5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d)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remote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(&gt;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5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d)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users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cocaine.</w:t>
      </w:r>
    </w:p>
    <w:p w14:paraId="4457DB02" w14:textId="77777777" w:rsidR="00A77B3E" w:rsidRPr="001B334A" w:rsidRDefault="00A77B3E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979BD35" w14:textId="77777777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color w:val="000000"/>
        </w:rPr>
        <w:t>METHODS</w:t>
      </w:r>
    </w:p>
    <w:p w14:paraId="4E5C8028" w14:textId="5E517E81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total</w:t>
      </w:r>
      <w:r w:rsidRPr="001B334A">
        <w:rPr>
          <w:rFonts w:ascii="Book Antiqua" w:eastAsia="Book Antiqua" w:hAnsi="Book Antiqua" w:cs="Book Antiqua"/>
          <w:b/>
          <w:bCs/>
          <w:color w:val="000000"/>
        </w:rPr>
        <w:t>,</w:t>
      </w:r>
      <w:r w:rsidR="00F57582" w:rsidRPr="001B33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48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patients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who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underwent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EGD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John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Stroger,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Jr.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Hospital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Cook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County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from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October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2016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October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2018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were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found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have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positive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urine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drug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screen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for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cocaine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(23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recent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25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remote).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Descriptive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statistics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compiled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demographics.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Statistical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tests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analyze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characteristics,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details,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preprocedural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adverse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events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t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-test,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55B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hi-square,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Wilcoxon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rank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sum,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Fisher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exact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test.</w:t>
      </w:r>
    </w:p>
    <w:p w14:paraId="4DAD5992" w14:textId="77777777" w:rsidR="00A77B3E" w:rsidRPr="001B334A" w:rsidRDefault="00A77B3E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E52041E" w14:textId="77777777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color w:val="000000"/>
        </w:rPr>
        <w:t>RESULTS</w:t>
      </w:r>
    </w:p>
    <w:p w14:paraId="7B74B0B6" w14:textId="6BADCF2A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color w:val="000000"/>
        </w:rPr>
        <w:t>Overall,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20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perip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rocedural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events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were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recorded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with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no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statistically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significant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difference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distribution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between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two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groups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(12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active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i/>
          <w:color w:val="000000"/>
        </w:rPr>
        <w:t>vs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8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remote,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i/>
          <w:iCs/>
          <w:color w:val="000000"/>
        </w:rPr>
        <w:t>P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=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0.09).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Pre-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post-procedure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hemodynamics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demonstrated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only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statistically,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but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not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clinically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significant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drop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systolic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blood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pressure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increase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heart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rate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active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user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group,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well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drop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diastolic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blood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pressure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oxygen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saturation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remote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group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(</w:t>
      </w:r>
      <w:r w:rsidRPr="001B334A">
        <w:rPr>
          <w:rFonts w:ascii="Book Antiqua" w:eastAsia="Book Antiqua" w:hAnsi="Book Antiqua" w:cs="Book Antiqua"/>
          <w:i/>
          <w:iCs/>
          <w:color w:val="000000"/>
        </w:rPr>
        <w:t>P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&lt;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0.05).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were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no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significant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differences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overall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hemodynamics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between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both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groups.</w:t>
      </w:r>
    </w:p>
    <w:p w14:paraId="46AC30B3" w14:textId="77777777" w:rsidR="00A77B3E" w:rsidRPr="001B334A" w:rsidRDefault="00A77B3E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6D52329" w14:textId="77777777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color w:val="000000"/>
        </w:rPr>
        <w:t>CONCLUSION</w:t>
      </w:r>
    </w:p>
    <w:p w14:paraId="49B2B775" w14:textId="69F2AADA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color w:val="000000"/>
        </w:rPr>
        <w:t>Our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study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found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no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significant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difference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rate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periprocedural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adverse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events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during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EGD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patients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with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recent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remote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use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cocaine.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Interestingly,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were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significantly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more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patients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(30%)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with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active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use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cocaine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that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required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general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anesthesia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compared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remote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users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(0%).</w:t>
      </w:r>
    </w:p>
    <w:p w14:paraId="6834DBFE" w14:textId="77777777" w:rsidR="00A77B3E" w:rsidRPr="001B334A" w:rsidRDefault="00A77B3E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EE88CF8" w14:textId="427B7698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F57582" w:rsidRPr="001B33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F57582" w:rsidRPr="001B33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Gastrointestinal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endoscopy;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Cocaine-related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disorders;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General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anesthesia;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Risk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factors;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Local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anesthetics;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Retrospective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studies</w:t>
      </w:r>
    </w:p>
    <w:p w14:paraId="4A74DCEF" w14:textId="77777777" w:rsidR="00A77B3E" w:rsidRPr="001B334A" w:rsidRDefault="00A77B3E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04CAAAC" w14:textId="551784BF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1B334A">
        <w:rPr>
          <w:rFonts w:ascii="Book Antiqua" w:eastAsia="Book Antiqua" w:hAnsi="Book Antiqua" w:cs="Book Antiqua"/>
          <w:color w:val="000000"/>
        </w:rPr>
        <w:t>Liyen</w:t>
      </w:r>
      <w:proofErr w:type="spellEnd"/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B334A">
        <w:rPr>
          <w:rFonts w:ascii="Book Antiqua" w:eastAsia="Book Antiqua" w:hAnsi="Book Antiqua" w:cs="Book Antiqua"/>
          <w:color w:val="000000"/>
        </w:rPr>
        <w:t>Cartelle</w:t>
      </w:r>
      <w:proofErr w:type="spellEnd"/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Nguyen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Desai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PM,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Kotwal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V,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B334A">
        <w:rPr>
          <w:rFonts w:ascii="Book Antiqua" w:eastAsia="Book Antiqua" w:hAnsi="Book Antiqua" w:cs="Book Antiqua"/>
          <w:color w:val="000000"/>
        </w:rPr>
        <w:t>Makhija</w:t>
      </w:r>
      <w:proofErr w:type="spellEnd"/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J,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Yu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J,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Yap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JEL.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Safety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upper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endoscopy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patients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with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active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cocaine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use.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57582" w:rsidRPr="001B334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i/>
          <w:iCs/>
          <w:color w:val="000000"/>
        </w:rPr>
        <w:t>J</w:t>
      </w:r>
      <w:r w:rsidR="00F57582" w:rsidRPr="001B334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B334A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F57582" w:rsidRPr="001B334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B334A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2021;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press</w:t>
      </w:r>
    </w:p>
    <w:p w14:paraId="183C46E7" w14:textId="77777777" w:rsidR="00A77B3E" w:rsidRPr="001B334A" w:rsidRDefault="00A77B3E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B78CB28" w14:textId="5FDB0AF8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F57582" w:rsidRPr="001B33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F57582" w:rsidRPr="001B33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no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data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available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regarding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safety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performing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esophagogastroduodenoscopy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patients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with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evidence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recent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cocaine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use.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This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study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compared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prevalence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procedure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complications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between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active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remote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cocaine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users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found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no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statistically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significant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difference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between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two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groups.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Pre-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post-procedure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hemodynamics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demonstrated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only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statistically,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but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not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clinically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significant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changes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blood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pressure,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heart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rate,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oxygenation.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Results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suggest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relative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safety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performing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this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procedure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active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cocaine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users.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Patients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active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group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required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more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general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anesthesia;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however,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given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nature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study,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reasoning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behind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this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sedation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choice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was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difficult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determine.</w:t>
      </w:r>
    </w:p>
    <w:p w14:paraId="4416B16D" w14:textId="77777777" w:rsidR="00A77B3E" w:rsidRPr="001B334A" w:rsidRDefault="00A77B3E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5A1843B" w14:textId="77777777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105A98EA" w14:textId="501CAD26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color w:val="000000"/>
        </w:rPr>
        <w:t>Illicit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drug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abuse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remains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ongoing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public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health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crisis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United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States.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2018,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11.7%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population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over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age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12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were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illegal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drug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users.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these,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2%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reported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regular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use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B334A">
        <w:rPr>
          <w:rFonts w:ascii="Book Antiqua" w:eastAsia="Book Antiqua" w:hAnsi="Book Antiqua" w:cs="Book Antiqua"/>
          <w:color w:val="000000"/>
        </w:rPr>
        <w:t>cocaine</w:t>
      </w:r>
      <w:r w:rsidRPr="001B334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334A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1B334A">
        <w:rPr>
          <w:rFonts w:ascii="Book Antiqua" w:eastAsia="Book Antiqua" w:hAnsi="Book Antiqua" w:cs="Book Antiqua"/>
          <w:color w:val="000000"/>
        </w:rPr>
        <w:t>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Given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self-reporting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nature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these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statistics,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reasonable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concern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that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these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values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may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significant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underestimation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actual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number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active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cocaine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users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B334A">
        <w:rPr>
          <w:rFonts w:ascii="Book Antiqua" w:eastAsia="Book Antiqua" w:hAnsi="Book Antiqua" w:cs="Book Antiqua"/>
          <w:color w:val="000000"/>
        </w:rPr>
        <w:t>population</w:t>
      </w:r>
      <w:r w:rsidRPr="001B334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334A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1B334A">
        <w:rPr>
          <w:rFonts w:ascii="Book Antiqua" w:eastAsia="Book Antiqua" w:hAnsi="Book Antiqua" w:cs="Book Antiqua"/>
          <w:color w:val="000000"/>
        </w:rPr>
        <w:t>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medical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literature,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cocaine’s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predominantly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sympathetic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effects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have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been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linked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myriad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cardiovascular,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respiratory,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central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nervous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system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complications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that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may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compromise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patient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stability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when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undergoing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procedure.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Major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cardiac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abnormalities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such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tachycardias,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hypertension,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myocardial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ischemia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infarction,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various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arrhythmias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forefront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B334A">
        <w:rPr>
          <w:rFonts w:ascii="Book Antiqua" w:eastAsia="Book Antiqua" w:hAnsi="Book Antiqua" w:cs="Book Antiqua"/>
          <w:color w:val="000000"/>
        </w:rPr>
        <w:t>concern</w:t>
      </w:r>
      <w:r w:rsidRPr="001B334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334A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1B334A">
        <w:rPr>
          <w:rFonts w:ascii="Book Antiqua" w:eastAsia="Book Antiqua" w:hAnsi="Book Antiqua" w:cs="Book Antiqua"/>
          <w:color w:val="000000"/>
        </w:rPr>
        <w:t>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Pulmonary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edema,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pulmonary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hemorrhages,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pulmonary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barotrauma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have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been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attributed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use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smoked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“crack”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B334A">
        <w:rPr>
          <w:rFonts w:ascii="Book Antiqua" w:eastAsia="Book Antiqua" w:hAnsi="Book Antiqua" w:cs="Book Antiqua"/>
          <w:color w:val="000000"/>
        </w:rPr>
        <w:t>cocaine</w:t>
      </w:r>
      <w:r w:rsidRPr="001B334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334A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1B334A">
        <w:rPr>
          <w:rFonts w:ascii="Book Antiqua" w:eastAsia="Book Antiqua" w:hAnsi="Book Antiqua" w:cs="Book Antiqua"/>
          <w:color w:val="000000"/>
        </w:rPr>
        <w:t>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Lastly,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cocaine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has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also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been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implicated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several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neurological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complications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including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hemorrhage,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stroke,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seizures,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B334A">
        <w:rPr>
          <w:rFonts w:ascii="Book Antiqua" w:eastAsia="Book Antiqua" w:hAnsi="Book Antiqua" w:cs="Book Antiqua"/>
          <w:color w:val="000000"/>
        </w:rPr>
        <w:t>coma</w:t>
      </w:r>
      <w:r w:rsidRPr="001B334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334A">
        <w:rPr>
          <w:rFonts w:ascii="Book Antiqua" w:eastAsia="Book Antiqua" w:hAnsi="Book Antiqua" w:cs="Book Antiqua"/>
          <w:color w:val="000000"/>
          <w:vertAlign w:val="superscript"/>
        </w:rPr>
        <w:t>5,6]</w:t>
      </w:r>
      <w:r w:rsidRPr="001B334A">
        <w:rPr>
          <w:rFonts w:ascii="Book Antiqua" w:eastAsia="Book Antiqua" w:hAnsi="Book Antiqua" w:cs="Book Antiqua"/>
          <w:color w:val="000000"/>
        </w:rPr>
        <w:t>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</w:p>
    <w:p w14:paraId="7EA8F570" w14:textId="27EB078E" w:rsidR="00A77B3E" w:rsidRPr="001B334A" w:rsidRDefault="00283DE2" w:rsidP="001B334A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Jeffcoat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F57582" w:rsidRPr="001B334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1B334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76755C" w:rsidRPr="001B334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6755C" w:rsidRPr="001B334A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published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first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studies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exploring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differences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common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routes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administration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cocaine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including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intravenous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injection,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nasal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insufflation,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smoke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inhalation.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From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this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paper,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elimination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half-life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cocaine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was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calculated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range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between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69-78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depending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mode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administration.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Using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more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modern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laboratory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assays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for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detection,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plasma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half-life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cocaine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determined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range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0.7–1.5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while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urine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detection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window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typically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less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than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1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B334A">
        <w:rPr>
          <w:rFonts w:ascii="Book Antiqua" w:eastAsia="Book Antiqua" w:hAnsi="Book Antiqua" w:cs="Book Antiqua"/>
          <w:color w:val="000000"/>
        </w:rPr>
        <w:t>d</w:t>
      </w:r>
      <w:r w:rsidRPr="001B334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334A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1B334A">
        <w:rPr>
          <w:rFonts w:ascii="Book Antiqua" w:eastAsia="Book Antiqua" w:hAnsi="Book Antiqua" w:cs="Book Antiqua"/>
          <w:color w:val="000000"/>
        </w:rPr>
        <w:t>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Cocaine’s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main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inactive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metabolite,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benzoylecgonine,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has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plasma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half-life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5.5–7.5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urine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drug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screen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(UDS)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window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1–2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B334A">
        <w:rPr>
          <w:rFonts w:ascii="Book Antiqua" w:eastAsia="Book Antiqua" w:hAnsi="Book Antiqua" w:cs="Book Antiqua"/>
          <w:color w:val="000000"/>
        </w:rPr>
        <w:t>d</w:t>
      </w:r>
      <w:r w:rsidRPr="001B334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334A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1B334A">
        <w:rPr>
          <w:rFonts w:ascii="Book Antiqua" w:eastAsia="Book Antiqua" w:hAnsi="Book Antiqua" w:cs="Book Antiqua"/>
          <w:color w:val="000000"/>
        </w:rPr>
        <w:t>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These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values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can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vary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depending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differences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renal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function,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frequency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cocaine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use.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fact,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benzoylecgonine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has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been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detected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urine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up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10-14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after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heavy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cocaine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B334A">
        <w:rPr>
          <w:rFonts w:ascii="Book Antiqua" w:eastAsia="Book Antiqua" w:hAnsi="Book Antiqua" w:cs="Book Antiqua"/>
          <w:color w:val="000000"/>
        </w:rPr>
        <w:t>use</w:t>
      </w:r>
      <w:r w:rsidRPr="001B334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334A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1B334A">
        <w:rPr>
          <w:rFonts w:ascii="Book Antiqua" w:eastAsia="Book Antiqua" w:hAnsi="Book Antiqua" w:cs="Book Antiqua"/>
          <w:color w:val="000000"/>
        </w:rPr>
        <w:t>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</w:p>
    <w:p w14:paraId="32DCBEE0" w14:textId="29A226AF" w:rsidR="00A77B3E" w:rsidRPr="001B334A" w:rsidRDefault="00283DE2" w:rsidP="001B334A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color w:val="000000"/>
        </w:rPr>
        <w:t>Pre-procedural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management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patient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with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recent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cocaine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use,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typically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determined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positive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urine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toxicology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test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detecting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benzoylecgonine,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has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been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mostly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addressed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surgical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obstetrical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literature.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Within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these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fields,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only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handful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cases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have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been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published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reporting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cardiac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arrhythmias,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hypertension,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myocardial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ischemia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while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intoxicated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with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cocaine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under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general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B334A">
        <w:rPr>
          <w:rFonts w:ascii="Book Antiqua" w:eastAsia="Book Antiqua" w:hAnsi="Book Antiqua" w:cs="Book Antiqua"/>
          <w:color w:val="000000"/>
        </w:rPr>
        <w:t>anesthesia</w:t>
      </w:r>
      <w:r w:rsidRPr="001B334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334A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1B334A">
        <w:rPr>
          <w:rFonts w:ascii="Book Antiqua" w:eastAsia="Book Antiqua" w:hAnsi="Book Antiqua" w:cs="Book Antiqua"/>
          <w:color w:val="000000"/>
        </w:rPr>
        <w:t>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setting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elective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surgeries,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larger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studies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such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Hill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57582" w:rsidRPr="001B334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B334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6755C" w:rsidRPr="001B334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6755C" w:rsidRPr="001B334A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demonstrated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no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greater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risk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for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intraprocedural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complications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for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non-toxic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cocaine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users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when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compared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drug-free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patients.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Baxter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="0076755C" w:rsidRPr="001B334A">
        <w:rPr>
          <w:rFonts w:ascii="Book Antiqua" w:eastAsia="Book Antiqua" w:hAnsi="Book Antiqua" w:cs="Book Antiqua"/>
          <w:color w:val="000000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6755C" w:rsidRPr="001B334A">
        <w:rPr>
          <w:rFonts w:ascii="Book Antiqua" w:eastAsia="Book Antiqua" w:hAnsi="Book Antiqua" w:cs="Book Antiqua"/>
          <w:color w:val="000000"/>
        </w:rPr>
        <w:t>Alexandrov</w:t>
      </w:r>
      <w:r w:rsidR="0076755C" w:rsidRPr="001B334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6755C" w:rsidRPr="001B334A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showed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statistically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significantly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higher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baseline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systolic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pressure,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mean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arterial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pressure,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heart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rate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differences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cocaine-positive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cohort,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but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ultimately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these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were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not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deemed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clinically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significant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values.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More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recently,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Moon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57582" w:rsidRPr="001B334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B334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6755C" w:rsidRPr="001B334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6755C" w:rsidRPr="001B334A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="00F57582" w:rsidRPr="001B334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determined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that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cocaine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positive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patients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did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not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demonstrate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significantly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different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medication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requirements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compared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cocaine-negative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patients.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</w:p>
    <w:p w14:paraId="59937482" w14:textId="1A67B6EE" w:rsidR="00A77B3E" w:rsidRPr="001B334A" w:rsidRDefault="00283DE2" w:rsidP="001B334A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color w:val="000000"/>
        </w:rPr>
        <w:t>Despite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existence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this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data,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remains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no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standard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for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practice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how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proceed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with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procedures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this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patient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population.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such,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practitioner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preference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often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used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determine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main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course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action,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leading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same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day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cancellations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procedures,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resulting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waste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clinical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time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B334A">
        <w:rPr>
          <w:rFonts w:ascii="Book Antiqua" w:eastAsia="Book Antiqua" w:hAnsi="Book Antiqua" w:cs="Book Antiqua"/>
          <w:color w:val="000000"/>
        </w:rPr>
        <w:t>resources</w:t>
      </w:r>
      <w:r w:rsidRPr="001B334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334A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1B334A">
        <w:rPr>
          <w:rFonts w:ascii="Book Antiqua" w:eastAsia="Book Antiqua" w:hAnsi="Book Antiqua" w:cs="Book Antiqua"/>
          <w:color w:val="000000"/>
        </w:rPr>
        <w:t>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have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been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no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direct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published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works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addressing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complications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encountered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during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gastrointestinal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endoscopies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patients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with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positive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cocaine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drug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screens.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This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retrospective,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single-center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study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aims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determine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safety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EGD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with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anesthesia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support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patients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who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abuse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cocaine,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both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actively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remotely.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</w:p>
    <w:p w14:paraId="08E996F7" w14:textId="77777777" w:rsidR="00A77B3E" w:rsidRPr="001B334A" w:rsidRDefault="00A77B3E" w:rsidP="001B334A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p w14:paraId="04513F40" w14:textId="0394C70B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F57582" w:rsidRPr="001B334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B334A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F57582" w:rsidRPr="001B334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B334A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3BF43299" w14:textId="43A6720D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color w:val="000000"/>
        </w:rPr>
        <w:t>Records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were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reviewed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from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patients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who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underwent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EGD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John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Stroger,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Jr.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Hospital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Cook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County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from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October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2016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October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2018.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Those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with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cocaine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positive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UDS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within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less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than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6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B334A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were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identified.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Remote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cocaine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users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were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classified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individuals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with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positive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cocaine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screen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&gt;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5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up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6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B334A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from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procedure,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while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active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cocaine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users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had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positive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UDS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within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5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study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was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approved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institutional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review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board.</w:t>
      </w:r>
    </w:p>
    <w:p w14:paraId="2245E1D7" w14:textId="42B3B3B7" w:rsidR="00A77B3E" w:rsidRPr="001B334A" w:rsidRDefault="00283DE2" w:rsidP="001B334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Demographic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age,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ethnicity,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comorbidities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(pulmonary,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cardiac,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renal,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liver,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hypertension,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abuse,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neurologic,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obesity,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infectious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malignancy,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diabetes,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medical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conditions)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recorded.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Procedural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details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American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Society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Anesthesiologists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Classification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(ASA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class),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urgency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procedure,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type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anesthesia,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location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(inpatient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i/>
          <w:color w:val="000000"/>
          <w:shd w:val="clear" w:color="auto" w:fill="FFFFFF"/>
        </w:rPr>
        <w:t>vs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outpatient),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length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stay,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collected.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Periprocedural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adverse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events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hypotension,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tachycardia,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nausea/vomiting,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oxygen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desaturation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recorded.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measured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hemodynamic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pressure,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heart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rate,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respiratory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rate,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oxygen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saturation,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pre-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post-procedure.</w:t>
      </w:r>
    </w:p>
    <w:p w14:paraId="6DF5A8CE" w14:textId="4233E2A6" w:rsidR="00A77B3E" w:rsidRPr="001B334A" w:rsidRDefault="00283DE2" w:rsidP="001B334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analyzed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STATA/SE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12.0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Excel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version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365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(Microsoft).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statistical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tests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analyze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characteristics,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details,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preprocedural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adverse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events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55B2" w:rsidRPr="001B334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t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-test,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55B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hi-square,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Wilcoxon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rank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sum,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Fisher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exact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test.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-values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0.05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statistically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significant.</w:t>
      </w:r>
    </w:p>
    <w:p w14:paraId="0459CD6B" w14:textId="77777777" w:rsidR="00A77B3E" w:rsidRPr="001B334A" w:rsidRDefault="00A77B3E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42A289D" w14:textId="77777777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6064BEFD" w14:textId="0C25DED3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color w:val="000000" w:themeColor="text1"/>
        </w:rPr>
        <w:t>A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total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of</w:t>
      </w:r>
      <w:r w:rsidR="00F57582" w:rsidRPr="001B33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2122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patients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were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identified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during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the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study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period;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129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patients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had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a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positive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drug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screen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of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which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48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were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positive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for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cocaine.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Active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users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(23)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were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predominately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male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(83%)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and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African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American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(74%).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Remote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users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(25)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were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44%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female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and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predominantly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African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American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(76%).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There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was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a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significant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difference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male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gender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predominance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in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the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active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group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compared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to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the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remote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(</w:t>
      </w:r>
      <w:r w:rsidRPr="001B334A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=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0.006).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A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substantial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number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of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patients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in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both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groups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had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abnormal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admitting</w:t>
      </w:r>
      <w:r w:rsidR="00AA693C" w:rsidRPr="001B334A">
        <w:rPr>
          <w:rFonts w:ascii="Book Antiqua" w:eastAsia="Book Antiqua" w:hAnsi="Book Antiqua" w:cs="Book Antiqua"/>
          <w:color w:val="000000" w:themeColor="text1"/>
        </w:rPr>
        <w:t xml:space="preserve"> electrocardiogram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(14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active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13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remote)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and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both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were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found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to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have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concurrent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drug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abuse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(12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active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17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remote)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as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their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most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prevalent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comorbidity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(Table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1).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There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was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no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significant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difference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between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groups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for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both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categories,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although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liver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and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infectious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comorbidities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were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more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prevalent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in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the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remote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group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(</w:t>
      </w:r>
      <w:r w:rsidRPr="001B334A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=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0.025,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0.0003).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3FFD358" w14:textId="2EA58868" w:rsidR="00A77B3E" w:rsidRPr="001B334A" w:rsidRDefault="00283DE2" w:rsidP="001B334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color w:val="000000" w:themeColor="text1"/>
        </w:rPr>
        <w:t>Patients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in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both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groups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underwent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urgent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procedures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(17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active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14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remote)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with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no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statistical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difference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(</w:t>
      </w:r>
      <w:r w:rsidRPr="001B334A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=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0.195);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although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the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active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group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was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treated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more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often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in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the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inpatient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setting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(</w:t>
      </w:r>
      <w:r w:rsidRPr="001B334A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=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0.024).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ASA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class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III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was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most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prevalent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among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the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two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groups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(14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active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21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remote)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although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more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predominant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in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the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remote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group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(</w:t>
      </w:r>
      <w:r w:rsidRPr="001B334A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=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0.046).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Monitored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anesthesia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care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(MAC)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sedation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was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the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preferred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anesthesia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support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over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general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anesthesia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(16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active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25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remote)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(</w:t>
      </w:r>
      <w:r w:rsidRPr="001B334A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=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0.003).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Hospitalizations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were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longer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for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remote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active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patients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(</w:t>
      </w:r>
      <w:r w:rsidRPr="001B334A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=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0.003),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(Table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2).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Overall,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20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periprocedural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adverse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events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occurred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among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the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48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patients.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Although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not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statistically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significant,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active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users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had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more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events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compared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to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remote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users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(12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8,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=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0.09)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defined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as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documented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oxygen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desaturation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during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the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procedure,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use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of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vasopressor,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rate-controlling,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or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anti-nausea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medications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(Table</w:t>
      </w:r>
      <w:r w:rsidR="00F57582" w:rsidRPr="001B33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334A">
        <w:rPr>
          <w:rFonts w:ascii="Book Antiqua" w:eastAsia="Book Antiqua" w:hAnsi="Book Antiqua" w:cs="Book Antiqua"/>
          <w:color w:val="000000" w:themeColor="text1"/>
        </w:rPr>
        <w:t>3).</w:t>
      </w:r>
    </w:p>
    <w:p w14:paraId="585B8BDE" w14:textId="10613153" w:rsidR="00A77B3E" w:rsidRPr="001B334A" w:rsidRDefault="00283DE2" w:rsidP="001B334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color w:val="000000"/>
        </w:rPr>
        <w:t>Pre-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post-procedure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hemodynamics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demonstrated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statistically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significant,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but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not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clinically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significant,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B334A">
        <w:rPr>
          <w:rFonts w:ascii="Book Antiqua" w:eastAsia="Book Antiqua" w:hAnsi="Book Antiqua" w:cs="Book Antiqua"/>
          <w:color w:val="000000"/>
        </w:rPr>
        <w:t>drop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proofErr w:type="gramEnd"/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systolic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blood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pressure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(136/77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pre-procedure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129/76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post-procedure,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i/>
          <w:iCs/>
          <w:color w:val="000000"/>
        </w:rPr>
        <w:t>P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=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0.03/0.64),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well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increase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heart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rate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(73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pre-procedure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76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post-procedure,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i/>
          <w:iCs/>
          <w:color w:val="000000"/>
        </w:rPr>
        <w:t>P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=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0.04)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active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user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group.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remote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user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group,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was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also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statistically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significant,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but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not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clinically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significant,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B334A">
        <w:rPr>
          <w:rFonts w:ascii="Book Antiqua" w:eastAsia="Book Antiqua" w:hAnsi="Book Antiqua" w:cs="Book Antiqua"/>
          <w:color w:val="000000"/>
        </w:rPr>
        <w:t>drop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proofErr w:type="gramEnd"/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diastolic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blood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pressure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(130/80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pre-procedure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124/74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post-procedure,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i/>
          <w:iCs/>
          <w:color w:val="000000"/>
        </w:rPr>
        <w:t>P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=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0.34/0.01)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oxygen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saturation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(98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pre-procedure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97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post-procedure,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i/>
          <w:iCs/>
          <w:color w:val="000000"/>
        </w:rPr>
        <w:t>P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=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0.04).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were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no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significant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differences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overall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hemodynamics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between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both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groups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when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compared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two-sample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1B334A">
        <w:rPr>
          <w:rFonts w:ascii="Book Antiqua" w:eastAsia="Book Antiqua" w:hAnsi="Book Antiqua" w:cs="Book Antiqua"/>
          <w:color w:val="000000"/>
        </w:rPr>
        <w:t>-test</w:t>
      </w:r>
      <w:r w:rsidR="00B10603" w:rsidRPr="001B334A">
        <w:rPr>
          <w:rFonts w:ascii="Book Antiqua" w:eastAsia="Book Antiqua" w:hAnsi="Book Antiqua" w:cs="Book Antiqua"/>
          <w:color w:val="000000"/>
        </w:rPr>
        <w:t xml:space="preserve"> (Table 4)</w:t>
      </w:r>
      <w:r w:rsidRPr="001B334A">
        <w:rPr>
          <w:rFonts w:ascii="Book Antiqua" w:eastAsia="Book Antiqua" w:hAnsi="Book Antiqua" w:cs="Book Antiqua"/>
          <w:color w:val="000000"/>
        </w:rPr>
        <w:t>.</w:t>
      </w:r>
    </w:p>
    <w:p w14:paraId="4B11A6A1" w14:textId="77777777" w:rsidR="00A77B3E" w:rsidRPr="001B334A" w:rsidRDefault="00A77B3E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F32464D" w14:textId="77777777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6BFF3AE" w14:textId="7A1B888A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color w:val="000000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best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our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knowledge,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our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project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first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retrospective,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single-center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study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aimed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determining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safety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EGD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under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anesthesia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patients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who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have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recently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abused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cocaine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with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comparison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remote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users.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Although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cumulatively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were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more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reported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periprocedural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adverse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events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patients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with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active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cocaine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use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compared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patients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with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remote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cocaine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use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undergoing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endoscopy,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primary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result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this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study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was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that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ultimately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this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difference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was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statistically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insignificant.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Moreover,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statistically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significant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differences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preprocedural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postprocedural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hemodynamics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both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within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across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groups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were,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much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like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Baxter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et.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study,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not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deemed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clinically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B334A">
        <w:rPr>
          <w:rFonts w:ascii="Book Antiqua" w:eastAsia="Book Antiqua" w:hAnsi="Book Antiqua" w:cs="Book Antiqua"/>
          <w:color w:val="000000"/>
        </w:rPr>
        <w:t>significant</w:t>
      </w:r>
      <w:r w:rsidRPr="001B334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334A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1B334A">
        <w:rPr>
          <w:rFonts w:ascii="Book Antiqua" w:eastAsia="Book Antiqua" w:hAnsi="Book Antiqua" w:cs="Book Antiqua"/>
          <w:color w:val="000000"/>
        </w:rPr>
        <w:t>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was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no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reported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mortality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groups.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</w:p>
    <w:p w14:paraId="4CF42FDA" w14:textId="1EC2CEED" w:rsidR="00A77B3E" w:rsidRPr="001B334A" w:rsidRDefault="00283DE2" w:rsidP="001B334A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color w:val="000000"/>
        </w:rPr>
        <w:t>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unique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component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our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study,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contrast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much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available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literature,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overwhelming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preponderance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MAC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used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general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anesthesia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both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cohorts.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MAC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type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anesthesia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commonly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used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diagnostic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therapeutic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procedures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such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endoscopies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can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titrated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maintain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spontaneous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breathing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airway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B334A">
        <w:rPr>
          <w:rFonts w:ascii="Book Antiqua" w:eastAsia="Book Antiqua" w:hAnsi="Book Antiqua" w:cs="Book Antiqua"/>
          <w:color w:val="000000"/>
        </w:rPr>
        <w:t>reflexes</w:t>
      </w:r>
      <w:r w:rsidRPr="001B334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334A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1B334A">
        <w:rPr>
          <w:rFonts w:ascii="Book Antiqua" w:eastAsia="Book Antiqua" w:hAnsi="Book Antiqua" w:cs="Book Antiqua"/>
          <w:color w:val="000000"/>
        </w:rPr>
        <w:t>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For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endoscopic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procedures,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especially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ambulatory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setting,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rapid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recovery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MAC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ideal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for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high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volume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centers.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contrast,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under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general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anesthesia,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patients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undergo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drug-induced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loss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consciousness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that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prevents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ability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respond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purposefully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often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necessitate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airway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B334A">
        <w:rPr>
          <w:rFonts w:ascii="Book Antiqua" w:eastAsia="Book Antiqua" w:hAnsi="Book Antiqua" w:cs="Book Antiqua"/>
          <w:color w:val="000000"/>
        </w:rPr>
        <w:t>support</w:t>
      </w:r>
      <w:r w:rsidRPr="001B334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334A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1B334A">
        <w:rPr>
          <w:rFonts w:ascii="Book Antiqua" w:eastAsia="Book Antiqua" w:hAnsi="Book Antiqua" w:cs="Book Antiqua"/>
          <w:color w:val="000000"/>
        </w:rPr>
        <w:t>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Further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analysis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into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two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cohorts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our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study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showed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that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active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users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were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more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likely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undergo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EGD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under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general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anesthesia,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30%,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remote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users,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0%.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Unfortunately,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given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retrospective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nature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study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small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sample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size,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reasoning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behind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this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deviation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anesthesia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type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could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not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further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dissected.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However,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may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point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some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component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patient’s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clinical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status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that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swayed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anesthesiologist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favor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form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over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other.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</w:p>
    <w:p w14:paraId="4EDCAFA3" w14:textId="56EB1E0F" w:rsidR="00A77B3E" w:rsidRPr="001B334A" w:rsidRDefault="00283DE2" w:rsidP="001B334A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color w:val="000000"/>
        </w:rPr>
        <w:t>As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previously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mentioned,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given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retrospective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nature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this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study,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several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limitations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that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must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addressed.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Despite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two-year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timespan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for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chart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review,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our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total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sample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population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cocaine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positive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patients,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both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active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remote,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remained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small.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This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was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expected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="0076755C" w:rsidRPr="001B334A">
        <w:rPr>
          <w:rFonts w:ascii="Book Antiqua" w:eastAsia="Book Antiqua" w:hAnsi="Book Antiqua" w:cs="Book Antiqua"/>
          <w:color w:val="000000"/>
        </w:rPr>
        <w:t>UDS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not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part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standard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pre-procedural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work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up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patient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undergoing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EGD.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Additionally,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similarly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what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was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mentioned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Moon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F57582" w:rsidRPr="001B334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1B334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76755C" w:rsidRPr="001B334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6755C" w:rsidRPr="001B334A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="00D855B2" w:rsidRPr="001B334A">
        <w:rPr>
          <w:rFonts w:ascii="Book Antiqua" w:eastAsia="Book Antiqua" w:hAnsi="Book Antiqua" w:cs="Book Antiqua"/>
          <w:color w:val="000000"/>
        </w:rPr>
        <w:t>,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selection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bias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likely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play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sample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population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individuals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that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undergo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procedure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even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after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positive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cocaine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="0076755C" w:rsidRPr="001B334A">
        <w:rPr>
          <w:rFonts w:ascii="Book Antiqua" w:eastAsia="Book Antiqua" w:hAnsi="Book Antiqua" w:cs="Book Antiqua"/>
          <w:color w:val="000000"/>
        </w:rPr>
        <w:t>UDS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more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likely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need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urgent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intervention</w:t>
      </w:r>
      <w:r w:rsidRPr="001B334A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1B334A">
        <w:rPr>
          <w:rFonts w:ascii="Book Antiqua" w:eastAsia="Book Antiqua" w:hAnsi="Book Antiqua" w:cs="Book Antiqua"/>
          <w:color w:val="000000"/>
        </w:rPr>
        <w:t>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Lastly,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despite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stratification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active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remote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users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based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UDS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timing,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several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unknown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factors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that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could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not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standardized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such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exact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time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span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between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last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drug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use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procedure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date,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quantity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cocaine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consumed,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other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confounding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factors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such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co-morbid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polysubstance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abuse.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such,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generalizability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results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our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current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study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difficult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determine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larger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studies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needed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corroborate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our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findings.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</w:p>
    <w:p w14:paraId="034ADA35" w14:textId="4761A443" w:rsidR="00A77B3E" w:rsidRPr="001B334A" w:rsidRDefault="00283DE2" w:rsidP="001B334A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summary,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findings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our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study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suggest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that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no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significant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differences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periprocedural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adverse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events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hemodynamic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disturbances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active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remote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cocaine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users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undergoing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EGD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with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anesthesia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support.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Further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investigation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larger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prospective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studies,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containing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cocaine-negative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control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group,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which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type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anesthesia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used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can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standardized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may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elucidate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true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difference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adverse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events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rates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between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MAC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general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anesthesia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this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patient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population.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Additionally,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given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wide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range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drug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agents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used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for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MAC,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other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studies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may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needed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identify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which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agents,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any,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would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safer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for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use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cocaine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positive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patients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those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suspected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have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had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recent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cocaine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abuse.</w:t>
      </w:r>
    </w:p>
    <w:p w14:paraId="69A1DC7F" w14:textId="77777777" w:rsidR="00A77B3E" w:rsidRPr="001B334A" w:rsidRDefault="00A77B3E" w:rsidP="001B334A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p w14:paraId="0194EBA7" w14:textId="77777777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9212548" w14:textId="39B1153D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conclusion,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performing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EGD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patients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with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recent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cocaine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use,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evidenced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positive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="0076755C" w:rsidRPr="001B334A">
        <w:rPr>
          <w:rFonts w:ascii="Book Antiqua" w:eastAsia="Book Antiqua" w:hAnsi="Book Antiqua" w:cs="Book Antiqua"/>
          <w:color w:val="000000"/>
        </w:rPr>
        <w:t>UDS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test,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appears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relatively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safe,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supporting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forgoing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procedure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cancellation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this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patient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population.</w:t>
      </w:r>
    </w:p>
    <w:p w14:paraId="17A01D2B" w14:textId="77777777" w:rsidR="00A77B3E" w:rsidRPr="001B334A" w:rsidRDefault="00A77B3E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48BA9AC" w14:textId="67B626C6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F57582" w:rsidRPr="001B334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B334A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2CF92E63" w14:textId="11547A37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57582" w:rsidRPr="001B334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E754C07" w14:textId="32A03AFE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color w:val="000000"/>
        </w:rPr>
        <w:t>Procedure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delay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patients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with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recent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history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cocaine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use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due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concerns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possible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adverse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events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can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compromise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patient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care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incur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undue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healthcare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costs.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</w:p>
    <w:p w14:paraId="24F28DFF" w14:textId="77777777" w:rsidR="00A77B3E" w:rsidRPr="001B334A" w:rsidRDefault="00A77B3E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83E4762" w14:textId="598A519F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57582" w:rsidRPr="001B334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845229D" w14:textId="0EF3F076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0" w:name="OLE_LINK1"/>
      <w:r w:rsidRPr="001B334A">
        <w:rPr>
          <w:rFonts w:ascii="Book Antiqua" w:eastAsia="Book Antiqua" w:hAnsi="Book Antiqua" w:cs="Book Antiqua"/>
          <w:color w:val="000000"/>
        </w:rPr>
        <w:t>There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paucity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literature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available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risk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stratify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patients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with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recent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cocaine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use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undergoing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endoscopic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procedures.</w:t>
      </w:r>
    </w:p>
    <w:bookmarkEnd w:id="0"/>
    <w:p w14:paraId="6F4DBAB9" w14:textId="77777777" w:rsidR="00A77B3E" w:rsidRPr="001B334A" w:rsidRDefault="00A77B3E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401354F" w14:textId="5DE585F3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57582" w:rsidRPr="001B334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0D66D2F9" w14:textId="6601BAB2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color w:val="000000"/>
        </w:rPr>
        <w:t>We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endeavored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this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study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evaluate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relative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safety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performing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esophagogastroduodenoscopy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(EGD)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this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specific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patient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population.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</w:p>
    <w:p w14:paraId="3CB84192" w14:textId="77777777" w:rsidR="00A77B3E" w:rsidRPr="001B334A" w:rsidRDefault="00A77B3E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3B850D7" w14:textId="7C294638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57582" w:rsidRPr="001B334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5101F091" w14:textId="2B8E2520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color w:val="000000"/>
        </w:rPr>
        <w:t>Pre-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post-procedure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hemodynamics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were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recorded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well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frequency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adverse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events.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Using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statistical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tests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55B2" w:rsidRPr="001B334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t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-test,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55B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hi-square,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Wilcoxon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rank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sum,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Fisher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exact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>test,</w:t>
      </w:r>
      <w:r w:rsidR="00F57582" w:rsidRPr="001B33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our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data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analysis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results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suggested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no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statistically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significant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differences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periprocedural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adverse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events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clinically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significant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hemodynamic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disturbances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active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(&lt;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5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d)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remote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cocaine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users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(&gt;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5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d).</w:t>
      </w:r>
    </w:p>
    <w:p w14:paraId="5276C7D0" w14:textId="77777777" w:rsidR="00A77B3E" w:rsidRPr="001B334A" w:rsidRDefault="00A77B3E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1DC47F0" w14:textId="4E2E0230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57582" w:rsidRPr="001B334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6AC07FB4" w14:textId="07734803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color w:val="000000"/>
        </w:rPr>
        <w:t>Our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study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found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no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significant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difference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rate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periprocedural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adverse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events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during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EGD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patients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with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recent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remote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use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cocaine.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</w:p>
    <w:p w14:paraId="75EFFB19" w14:textId="77777777" w:rsidR="00A77B3E" w:rsidRPr="001B334A" w:rsidRDefault="00A77B3E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280DEB4" w14:textId="0EDA3221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57582" w:rsidRPr="001B334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74EC532A" w14:textId="194FBC7C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color w:val="000000"/>
        </w:rPr>
        <w:t>Performing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EGD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patients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with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recent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cocaine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use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appears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safe.</w:t>
      </w:r>
    </w:p>
    <w:p w14:paraId="293F5FCE" w14:textId="77777777" w:rsidR="00A77B3E" w:rsidRPr="001B334A" w:rsidRDefault="00A77B3E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F4B2AE3" w14:textId="1F3DC032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57582" w:rsidRPr="001B334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1B94A7E" w14:textId="4F62E411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color w:val="000000"/>
        </w:rPr>
        <w:t>Given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retrospective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nature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this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study,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hope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our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results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generate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more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interest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explore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this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topic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further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larger,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prospective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studies.</w:t>
      </w:r>
    </w:p>
    <w:p w14:paraId="3C6B7959" w14:textId="77777777" w:rsidR="00A77B3E" w:rsidRPr="001B334A" w:rsidRDefault="00A77B3E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21B204F" w14:textId="461CC179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1B334A">
        <w:rPr>
          <w:rFonts w:ascii="Book Antiqua" w:eastAsia="Book Antiqua" w:hAnsi="Book Antiqua" w:cs="Book Antiqua"/>
          <w:b/>
          <w:color w:val="000000"/>
        </w:rPr>
        <w:t>REFERENCES</w:t>
      </w:r>
    </w:p>
    <w:p w14:paraId="682A2ED9" w14:textId="2CE6777F" w:rsidR="00F57582" w:rsidRPr="001B334A" w:rsidRDefault="00F57582" w:rsidP="001B334A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65295">
        <w:rPr>
          <w:rFonts w:ascii="Book Antiqua" w:hAnsi="Book Antiqua"/>
          <w:color w:val="201F35"/>
          <w:highlight w:val="yellow"/>
        </w:rPr>
        <w:t xml:space="preserve">1 </w:t>
      </w:r>
      <w:r w:rsidRPr="00B65295">
        <w:rPr>
          <w:rFonts w:ascii="Book Antiqua" w:hAnsi="Book Antiqua"/>
          <w:b/>
          <w:bCs/>
          <w:color w:val="201F35"/>
          <w:highlight w:val="yellow"/>
        </w:rPr>
        <w:t>Substance Abuse and Mental Health Services Administration</w:t>
      </w:r>
      <w:r w:rsidRPr="00B65295">
        <w:rPr>
          <w:rFonts w:ascii="Book Antiqua" w:hAnsi="Book Antiqua"/>
          <w:color w:val="201F35"/>
          <w:highlight w:val="yellow"/>
        </w:rPr>
        <w:t>. Key Substance Use and Mental Health Indicators in the United States: Results from the 2019 National Survey on Drug Use and Health. 2020 Sep [cited 10 November 2020]. Available from: https://www.samhsa.gov/data/</w:t>
      </w:r>
    </w:p>
    <w:p w14:paraId="35543A36" w14:textId="7119FD4C" w:rsidR="00F57582" w:rsidRPr="001B334A" w:rsidRDefault="00F57582" w:rsidP="001B334A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1B334A">
        <w:rPr>
          <w:rFonts w:ascii="Book Antiqua" w:hAnsi="Book Antiqua"/>
          <w:color w:val="201F35"/>
        </w:rPr>
        <w:t xml:space="preserve">2 The Validity of Self-Reported Drug Use: Improving the Accuracy of Survey Estimates. </w:t>
      </w:r>
      <w:r w:rsidR="00FC4829" w:rsidRPr="001B334A">
        <w:rPr>
          <w:rFonts w:ascii="Book Antiqua" w:hAnsi="Book Antiqua"/>
          <w:color w:val="201F35"/>
        </w:rPr>
        <w:t>Harrison L, Hughes A, editors. Rockville (MD): National Institute on Drug Abuse, 1997</w:t>
      </w:r>
    </w:p>
    <w:p w14:paraId="7B49FB5C" w14:textId="77777777" w:rsidR="00F57582" w:rsidRPr="001B334A" w:rsidRDefault="00F57582" w:rsidP="001B334A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1B334A">
        <w:rPr>
          <w:rFonts w:ascii="Book Antiqua" w:hAnsi="Book Antiqua"/>
          <w:color w:val="201F35"/>
        </w:rPr>
        <w:t>3 </w:t>
      </w:r>
      <w:r w:rsidRPr="001B334A">
        <w:rPr>
          <w:rFonts w:ascii="Book Antiqua" w:hAnsi="Book Antiqua"/>
          <w:b/>
          <w:bCs/>
          <w:color w:val="201F35"/>
        </w:rPr>
        <w:t>Schwartz BG</w:t>
      </w:r>
      <w:r w:rsidRPr="001B334A">
        <w:rPr>
          <w:rFonts w:ascii="Book Antiqua" w:hAnsi="Book Antiqua"/>
          <w:color w:val="201F35"/>
        </w:rPr>
        <w:t xml:space="preserve">, </w:t>
      </w:r>
      <w:proofErr w:type="spellStart"/>
      <w:r w:rsidRPr="001B334A">
        <w:rPr>
          <w:rFonts w:ascii="Book Antiqua" w:hAnsi="Book Antiqua"/>
          <w:color w:val="201F35"/>
        </w:rPr>
        <w:t>Rezkalla</w:t>
      </w:r>
      <w:proofErr w:type="spellEnd"/>
      <w:r w:rsidRPr="001B334A">
        <w:rPr>
          <w:rFonts w:ascii="Book Antiqua" w:hAnsi="Book Antiqua"/>
          <w:color w:val="201F35"/>
        </w:rPr>
        <w:t xml:space="preserve"> S, </w:t>
      </w:r>
      <w:proofErr w:type="spellStart"/>
      <w:r w:rsidRPr="001B334A">
        <w:rPr>
          <w:rFonts w:ascii="Book Antiqua" w:hAnsi="Book Antiqua"/>
          <w:color w:val="201F35"/>
        </w:rPr>
        <w:t>Kloner</w:t>
      </w:r>
      <w:proofErr w:type="spellEnd"/>
      <w:r w:rsidRPr="001B334A">
        <w:rPr>
          <w:rFonts w:ascii="Book Antiqua" w:hAnsi="Book Antiqua"/>
          <w:color w:val="201F35"/>
        </w:rPr>
        <w:t xml:space="preserve"> RA. Cardiovascular effects of cocaine. </w:t>
      </w:r>
      <w:r w:rsidRPr="001B334A">
        <w:rPr>
          <w:rFonts w:ascii="Book Antiqua" w:hAnsi="Book Antiqua"/>
          <w:i/>
          <w:iCs/>
          <w:color w:val="201F35"/>
        </w:rPr>
        <w:t>Circulation</w:t>
      </w:r>
      <w:r w:rsidRPr="001B334A">
        <w:rPr>
          <w:rFonts w:ascii="Book Antiqua" w:hAnsi="Book Antiqua"/>
          <w:color w:val="201F35"/>
        </w:rPr>
        <w:t> 2010; </w:t>
      </w:r>
      <w:r w:rsidRPr="001B334A">
        <w:rPr>
          <w:rFonts w:ascii="Book Antiqua" w:hAnsi="Book Antiqua"/>
          <w:b/>
          <w:bCs/>
          <w:color w:val="201F35"/>
        </w:rPr>
        <w:t>122</w:t>
      </w:r>
      <w:r w:rsidRPr="001B334A">
        <w:rPr>
          <w:rFonts w:ascii="Book Antiqua" w:hAnsi="Book Antiqua"/>
          <w:color w:val="201F35"/>
        </w:rPr>
        <w:t>: 2558-2569 [PMID: 21156654 DOI: 10.1161/CIRCULATIONAHA.110.940569]</w:t>
      </w:r>
    </w:p>
    <w:p w14:paraId="603CFF24" w14:textId="77777777" w:rsidR="00F57582" w:rsidRPr="001B334A" w:rsidRDefault="00F57582" w:rsidP="001B334A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1B334A">
        <w:rPr>
          <w:rFonts w:ascii="Book Antiqua" w:hAnsi="Book Antiqua"/>
          <w:color w:val="201F35"/>
        </w:rPr>
        <w:t>4 </w:t>
      </w:r>
      <w:proofErr w:type="spellStart"/>
      <w:r w:rsidRPr="001B334A">
        <w:rPr>
          <w:rFonts w:ascii="Book Antiqua" w:hAnsi="Book Antiqua"/>
          <w:b/>
          <w:bCs/>
          <w:color w:val="201F35"/>
        </w:rPr>
        <w:t>Perper</w:t>
      </w:r>
      <w:proofErr w:type="spellEnd"/>
      <w:r w:rsidRPr="001B334A">
        <w:rPr>
          <w:rFonts w:ascii="Book Antiqua" w:hAnsi="Book Antiqua"/>
          <w:b/>
          <w:bCs/>
          <w:color w:val="201F35"/>
        </w:rPr>
        <w:t xml:space="preserve"> JA</w:t>
      </w:r>
      <w:r w:rsidRPr="001B334A">
        <w:rPr>
          <w:rFonts w:ascii="Book Antiqua" w:hAnsi="Book Antiqua"/>
          <w:color w:val="201F35"/>
        </w:rPr>
        <w:t>, Van Thiel DH. Respiratory complications of cocaine abuse. </w:t>
      </w:r>
      <w:r w:rsidRPr="001B334A">
        <w:rPr>
          <w:rFonts w:ascii="Book Antiqua" w:hAnsi="Book Antiqua"/>
          <w:i/>
          <w:iCs/>
          <w:color w:val="201F35"/>
        </w:rPr>
        <w:t>Recent Dev Alcohol</w:t>
      </w:r>
      <w:r w:rsidRPr="001B334A">
        <w:rPr>
          <w:rFonts w:ascii="Book Antiqua" w:hAnsi="Book Antiqua"/>
          <w:color w:val="201F35"/>
        </w:rPr>
        <w:t> 1992; </w:t>
      </w:r>
      <w:r w:rsidRPr="001B334A">
        <w:rPr>
          <w:rFonts w:ascii="Book Antiqua" w:hAnsi="Book Antiqua"/>
          <w:b/>
          <w:bCs/>
          <w:color w:val="201F35"/>
        </w:rPr>
        <w:t>10</w:t>
      </w:r>
      <w:r w:rsidRPr="001B334A">
        <w:rPr>
          <w:rFonts w:ascii="Book Antiqua" w:hAnsi="Book Antiqua"/>
          <w:color w:val="201F35"/>
        </w:rPr>
        <w:t>: 363-377 [PMID: 1589607 DOI: 10.1007/978-1-4899-1648-8_18]</w:t>
      </w:r>
    </w:p>
    <w:p w14:paraId="1F14F8B3" w14:textId="77777777" w:rsidR="00F57582" w:rsidRPr="001B334A" w:rsidRDefault="00F57582" w:rsidP="001B334A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1B334A">
        <w:rPr>
          <w:rFonts w:ascii="Book Antiqua" w:hAnsi="Book Antiqua"/>
          <w:color w:val="201F35"/>
        </w:rPr>
        <w:t>5 </w:t>
      </w:r>
      <w:r w:rsidRPr="001B334A">
        <w:rPr>
          <w:rFonts w:ascii="Book Antiqua" w:hAnsi="Book Antiqua"/>
          <w:b/>
          <w:bCs/>
          <w:color w:val="201F35"/>
        </w:rPr>
        <w:t>Marasco CC</w:t>
      </w:r>
      <w:r w:rsidRPr="001B334A">
        <w:rPr>
          <w:rFonts w:ascii="Book Antiqua" w:hAnsi="Book Antiqua"/>
          <w:color w:val="201F35"/>
        </w:rPr>
        <w:t>, Goodwin CR, Winder DG, Schramm-</w:t>
      </w:r>
      <w:proofErr w:type="spellStart"/>
      <w:r w:rsidRPr="001B334A">
        <w:rPr>
          <w:rFonts w:ascii="Book Antiqua" w:hAnsi="Book Antiqua"/>
          <w:color w:val="201F35"/>
        </w:rPr>
        <w:t>Sapyta</w:t>
      </w:r>
      <w:proofErr w:type="spellEnd"/>
      <w:r w:rsidRPr="001B334A">
        <w:rPr>
          <w:rFonts w:ascii="Book Antiqua" w:hAnsi="Book Antiqua"/>
          <w:color w:val="201F35"/>
        </w:rPr>
        <w:t xml:space="preserve"> NL, McLean JA, </w:t>
      </w:r>
      <w:proofErr w:type="spellStart"/>
      <w:r w:rsidRPr="001B334A">
        <w:rPr>
          <w:rFonts w:ascii="Book Antiqua" w:hAnsi="Book Antiqua"/>
          <w:color w:val="201F35"/>
        </w:rPr>
        <w:t>Wikswo</w:t>
      </w:r>
      <w:proofErr w:type="spellEnd"/>
      <w:r w:rsidRPr="001B334A">
        <w:rPr>
          <w:rFonts w:ascii="Book Antiqua" w:hAnsi="Book Antiqua"/>
          <w:color w:val="201F35"/>
        </w:rPr>
        <w:t xml:space="preserve"> JP. Systems-level view of cocaine addiction: the interconnection of the immune and nervous systems. </w:t>
      </w:r>
      <w:r w:rsidRPr="001B334A">
        <w:rPr>
          <w:rFonts w:ascii="Book Antiqua" w:hAnsi="Book Antiqua"/>
          <w:i/>
          <w:iCs/>
          <w:color w:val="201F35"/>
        </w:rPr>
        <w:t>Exp Biol Med (Maywood)</w:t>
      </w:r>
      <w:r w:rsidRPr="001B334A">
        <w:rPr>
          <w:rFonts w:ascii="Book Antiqua" w:hAnsi="Book Antiqua"/>
          <w:color w:val="201F35"/>
        </w:rPr>
        <w:t> 2014; </w:t>
      </w:r>
      <w:r w:rsidRPr="001B334A">
        <w:rPr>
          <w:rFonts w:ascii="Book Antiqua" w:hAnsi="Book Antiqua"/>
          <w:b/>
          <w:bCs/>
          <w:color w:val="201F35"/>
        </w:rPr>
        <w:t>239</w:t>
      </w:r>
      <w:r w:rsidRPr="001B334A">
        <w:rPr>
          <w:rFonts w:ascii="Book Antiqua" w:hAnsi="Book Antiqua"/>
          <w:color w:val="201F35"/>
        </w:rPr>
        <w:t>: 1433-1442 [PMID: 24903164 DOI: 10.1177/1535370214537747]</w:t>
      </w:r>
    </w:p>
    <w:p w14:paraId="02959EBB" w14:textId="2643E7FC" w:rsidR="00F57582" w:rsidRPr="001B334A" w:rsidRDefault="00F57582" w:rsidP="001B334A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65295">
        <w:rPr>
          <w:rFonts w:ascii="Book Antiqua" w:hAnsi="Book Antiqua"/>
          <w:color w:val="201F35"/>
          <w:highlight w:val="yellow"/>
        </w:rPr>
        <w:t xml:space="preserve">6 </w:t>
      </w:r>
      <w:r w:rsidR="00FC4829" w:rsidRPr="00B65295">
        <w:rPr>
          <w:rFonts w:ascii="Book Antiqua" w:eastAsia="Book Antiqua" w:hAnsi="Book Antiqua" w:cs="Book Antiqua"/>
          <w:b/>
          <w:bCs/>
          <w:color w:val="000000"/>
          <w:highlight w:val="yellow"/>
        </w:rPr>
        <w:t>Richards JR</w:t>
      </w:r>
      <w:r w:rsidR="00FC4829" w:rsidRPr="00B65295">
        <w:rPr>
          <w:rFonts w:ascii="Book Antiqua" w:eastAsia="Book Antiqua" w:hAnsi="Book Antiqua" w:cs="Book Antiqua"/>
          <w:color w:val="000000"/>
          <w:highlight w:val="yellow"/>
        </w:rPr>
        <w:t xml:space="preserve">, Jacqueline KL. Cocaine Toxicity. </w:t>
      </w:r>
      <w:r w:rsidR="00F56BEE" w:rsidRPr="00B65295">
        <w:rPr>
          <w:rFonts w:ascii="Book Antiqua" w:eastAsia="Book Antiqua" w:hAnsi="Book Antiqua" w:cs="Book Antiqua"/>
          <w:color w:val="000000"/>
          <w:highlight w:val="yellow"/>
        </w:rPr>
        <w:t xml:space="preserve">2020 Oct 21 [cited 4 February 2021]. In: </w:t>
      </w:r>
      <w:proofErr w:type="spellStart"/>
      <w:r w:rsidR="00FC4829" w:rsidRPr="00B65295">
        <w:rPr>
          <w:rFonts w:ascii="Book Antiqua" w:eastAsia="Book Antiqua" w:hAnsi="Book Antiqua" w:cs="Book Antiqua"/>
          <w:color w:val="000000"/>
          <w:highlight w:val="yellow"/>
        </w:rPr>
        <w:t>StatPearls</w:t>
      </w:r>
      <w:proofErr w:type="spellEnd"/>
      <w:r w:rsidR="00FC4829" w:rsidRPr="00B65295">
        <w:rPr>
          <w:rFonts w:ascii="Book Antiqua" w:eastAsia="Book Antiqua" w:hAnsi="Book Antiqua" w:cs="Book Antiqua"/>
          <w:color w:val="000000"/>
          <w:highlight w:val="yellow"/>
        </w:rPr>
        <w:t xml:space="preserve"> [Internet]. </w:t>
      </w:r>
      <w:r w:rsidR="00F56BEE" w:rsidRPr="00B65295">
        <w:rPr>
          <w:rFonts w:ascii="Book Antiqua" w:eastAsia="Book Antiqua" w:hAnsi="Book Antiqua" w:cs="Book Antiqua"/>
          <w:color w:val="000000"/>
          <w:highlight w:val="yellow"/>
        </w:rPr>
        <w:t xml:space="preserve">Available from: </w:t>
      </w:r>
      <w:r w:rsidR="00FC4829" w:rsidRPr="00B65295">
        <w:rPr>
          <w:rFonts w:ascii="Book Antiqua" w:eastAsia="Book Antiqua" w:hAnsi="Book Antiqua" w:cs="Book Antiqua"/>
          <w:color w:val="000000"/>
          <w:highlight w:val="yellow"/>
        </w:rPr>
        <w:t>https://www.ncbi.nlm.nih.gov/books/NBK430976/</w:t>
      </w:r>
    </w:p>
    <w:p w14:paraId="40F72C26" w14:textId="77777777" w:rsidR="00F57582" w:rsidRPr="001B334A" w:rsidRDefault="00F57582" w:rsidP="001B334A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1B334A">
        <w:rPr>
          <w:rFonts w:ascii="Book Antiqua" w:hAnsi="Book Antiqua"/>
          <w:color w:val="201F35"/>
        </w:rPr>
        <w:t>7 </w:t>
      </w:r>
      <w:r w:rsidRPr="001B334A">
        <w:rPr>
          <w:rFonts w:ascii="Book Antiqua" w:hAnsi="Book Antiqua"/>
          <w:b/>
          <w:bCs/>
          <w:color w:val="201F35"/>
        </w:rPr>
        <w:t>Jeffcoat AR</w:t>
      </w:r>
      <w:r w:rsidRPr="001B334A">
        <w:rPr>
          <w:rFonts w:ascii="Book Antiqua" w:hAnsi="Book Antiqua"/>
          <w:color w:val="201F35"/>
        </w:rPr>
        <w:t>, Perez-Reyes M, Hill JM, Sadler BM, Cook CE. Cocaine disposition in humans after intravenous injection, nasal insufflation (snorting), or smoking. </w:t>
      </w:r>
      <w:r w:rsidRPr="001B334A">
        <w:rPr>
          <w:rFonts w:ascii="Book Antiqua" w:hAnsi="Book Antiqua"/>
          <w:i/>
          <w:iCs/>
          <w:color w:val="201F35"/>
        </w:rPr>
        <w:t xml:space="preserve">Drug </w:t>
      </w:r>
      <w:proofErr w:type="spellStart"/>
      <w:r w:rsidRPr="001B334A">
        <w:rPr>
          <w:rFonts w:ascii="Book Antiqua" w:hAnsi="Book Antiqua"/>
          <w:i/>
          <w:iCs/>
          <w:color w:val="201F35"/>
        </w:rPr>
        <w:t>Metab</w:t>
      </w:r>
      <w:proofErr w:type="spellEnd"/>
      <w:r w:rsidRPr="001B334A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1B334A">
        <w:rPr>
          <w:rFonts w:ascii="Book Antiqua" w:hAnsi="Book Antiqua"/>
          <w:i/>
          <w:iCs/>
          <w:color w:val="201F35"/>
        </w:rPr>
        <w:t>Dispos</w:t>
      </w:r>
      <w:proofErr w:type="spellEnd"/>
      <w:r w:rsidRPr="001B334A">
        <w:rPr>
          <w:rFonts w:ascii="Book Antiqua" w:hAnsi="Book Antiqua"/>
          <w:color w:val="201F35"/>
        </w:rPr>
        <w:t> 1989; </w:t>
      </w:r>
      <w:r w:rsidRPr="001B334A">
        <w:rPr>
          <w:rFonts w:ascii="Book Antiqua" w:hAnsi="Book Antiqua"/>
          <w:b/>
          <w:bCs/>
          <w:color w:val="201F35"/>
        </w:rPr>
        <w:t>17</w:t>
      </w:r>
      <w:r w:rsidRPr="001B334A">
        <w:rPr>
          <w:rFonts w:ascii="Book Antiqua" w:hAnsi="Book Antiqua"/>
          <w:color w:val="201F35"/>
        </w:rPr>
        <w:t>: 153-159 [PMID: 2565204]</w:t>
      </w:r>
    </w:p>
    <w:p w14:paraId="65657AD5" w14:textId="2E44CB54" w:rsidR="00F57582" w:rsidRPr="001B334A" w:rsidRDefault="00F5758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65295">
        <w:rPr>
          <w:rFonts w:ascii="Book Antiqua" w:hAnsi="Book Antiqua"/>
          <w:color w:val="201F35"/>
          <w:highlight w:val="yellow"/>
        </w:rPr>
        <w:t>8 </w:t>
      </w:r>
      <w:r w:rsidR="00F56BEE" w:rsidRPr="00B65295">
        <w:rPr>
          <w:rFonts w:ascii="Book Antiqua" w:eastAsia="Book Antiqua" w:hAnsi="Book Antiqua" w:cs="Book Antiqua"/>
          <w:b/>
          <w:bCs/>
          <w:color w:val="000000"/>
          <w:highlight w:val="yellow"/>
        </w:rPr>
        <w:t>Drug plasma half-life and urine detection window</w:t>
      </w:r>
      <w:r w:rsidR="00F56BEE" w:rsidRPr="00B65295">
        <w:rPr>
          <w:rFonts w:ascii="Book Antiqua" w:eastAsia="Book Antiqua" w:hAnsi="Book Antiqua" w:cs="Book Antiqua"/>
          <w:color w:val="000000"/>
          <w:highlight w:val="yellow"/>
        </w:rPr>
        <w:t>. ARUP Laboratories. [cited 4 February 2021]. Available from: https://www.aruplab.com/files/resources/pain-management/DrugAnalytesPlasmaUrine.pdf</w:t>
      </w:r>
    </w:p>
    <w:p w14:paraId="012623BC" w14:textId="77777777" w:rsidR="00F57582" w:rsidRPr="001B334A" w:rsidRDefault="00F57582" w:rsidP="001B334A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1B334A">
        <w:rPr>
          <w:rFonts w:ascii="Book Antiqua" w:hAnsi="Book Antiqua"/>
          <w:color w:val="201F35"/>
        </w:rPr>
        <w:t>9 </w:t>
      </w:r>
      <w:proofErr w:type="spellStart"/>
      <w:r w:rsidRPr="001B334A">
        <w:rPr>
          <w:rFonts w:ascii="Book Antiqua" w:hAnsi="Book Antiqua"/>
          <w:b/>
          <w:bCs/>
          <w:color w:val="201F35"/>
        </w:rPr>
        <w:t>Nickley</w:t>
      </w:r>
      <w:proofErr w:type="spellEnd"/>
      <w:r w:rsidRPr="001B334A">
        <w:rPr>
          <w:rFonts w:ascii="Book Antiqua" w:hAnsi="Book Antiqua"/>
          <w:b/>
          <w:bCs/>
          <w:color w:val="201F35"/>
        </w:rPr>
        <w:t xml:space="preserve"> J</w:t>
      </w:r>
      <w:r w:rsidRPr="001B334A">
        <w:rPr>
          <w:rFonts w:ascii="Book Antiqua" w:hAnsi="Book Antiqua"/>
          <w:color w:val="201F35"/>
        </w:rPr>
        <w:t xml:space="preserve">, </w:t>
      </w:r>
      <w:proofErr w:type="spellStart"/>
      <w:r w:rsidRPr="001B334A">
        <w:rPr>
          <w:rFonts w:ascii="Book Antiqua" w:hAnsi="Book Antiqua"/>
          <w:color w:val="201F35"/>
        </w:rPr>
        <w:t>Pesce</w:t>
      </w:r>
      <w:proofErr w:type="spellEnd"/>
      <w:r w:rsidRPr="001B334A">
        <w:rPr>
          <w:rFonts w:ascii="Book Antiqua" w:hAnsi="Book Antiqua"/>
          <w:color w:val="201F35"/>
        </w:rPr>
        <w:t xml:space="preserve"> AJ, </w:t>
      </w:r>
      <w:proofErr w:type="spellStart"/>
      <w:r w:rsidRPr="001B334A">
        <w:rPr>
          <w:rFonts w:ascii="Book Antiqua" w:hAnsi="Book Antiqua"/>
          <w:color w:val="201F35"/>
        </w:rPr>
        <w:t>Krock</w:t>
      </w:r>
      <w:proofErr w:type="spellEnd"/>
      <w:r w:rsidRPr="001B334A">
        <w:rPr>
          <w:rFonts w:ascii="Book Antiqua" w:hAnsi="Book Antiqua"/>
          <w:color w:val="201F35"/>
        </w:rPr>
        <w:t xml:space="preserve"> K. A sensitive assay for urinary cocaine metabolite benzoylecgonine shows more positive results and longer half-lives than those using traditional cut-offs. </w:t>
      </w:r>
      <w:r w:rsidRPr="001B334A">
        <w:rPr>
          <w:rFonts w:ascii="Book Antiqua" w:hAnsi="Book Antiqua"/>
          <w:i/>
          <w:iCs/>
          <w:color w:val="201F35"/>
        </w:rPr>
        <w:t>Drug Test Anal</w:t>
      </w:r>
      <w:r w:rsidRPr="001B334A">
        <w:rPr>
          <w:rFonts w:ascii="Book Antiqua" w:hAnsi="Book Antiqua"/>
          <w:color w:val="201F35"/>
        </w:rPr>
        <w:t> 2017; </w:t>
      </w:r>
      <w:r w:rsidRPr="001B334A">
        <w:rPr>
          <w:rFonts w:ascii="Book Antiqua" w:hAnsi="Book Antiqua"/>
          <w:b/>
          <w:bCs/>
          <w:color w:val="201F35"/>
        </w:rPr>
        <w:t>9</w:t>
      </w:r>
      <w:r w:rsidRPr="001B334A">
        <w:rPr>
          <w:rFonts w:ascii="Book Antiqua" w:hAnsi="Book Antiqua"/>
          <w:color w:val="201F35"/>
        </w:rPr>
        <w:t>: 1214-1216 [PMID: 28024167 DOI: 10.1002/dta.2153]</w:t>
      </w:r>
    </w:p>
    <w:p w14:paraId="2F359B6B" w14:textId="77777777" w:rsidR="00F57582" w:rsidRPr="001B334A" w:rsidRDefault="00F57582" w:rsidP="001B334A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1B334A">
        <w:rPr>
          <w:rFonts w:ascii="Book Antiqua" w:hAnsi="Book Antiqua"/>
          <w:color w:val="201F35"/>
        </w:rPr>
        <w:t>10 </w:t>
      </w:r>
      <w:r w:rsidRPr="001B334A">
        <w:rPr>
          <w:rFonts w:ascii="Book Antiqua" w:hAnsi="Book Antiqua"/>
          <w:b/>
          <w:bCs/>
          <w:color w:val="201F35"/>
        </w:rPr>
        <w:t>Weiss RD</w:t>
      </w:r>
      <w:r w:rsidRPr="001B334A">
        <w:rPr>
          <w:rFonts w:ascii="Book Antiqua" w:hAnsi="Book Antiqua"/>
          <w:color w:val="201F35"/>
        </w:rPr>
        <w:t xml:space="preserve">, </w:t>
      </w:r>
      <w:proofErr w:type="spellStart"/>
      <w:r w:rsidRPr="001B334A">
        <w:rPr>
          <w:rFonts w:ascii="Book Antiqua" w:hAnsi="Book Antiqua"/>
          <w:color w:val="201F35"/>
        </w:rPr>
        <w:t>Gawin</w:t>
      </w:r>
      <w:proofErr w:type="spellEnd"/>
      <w:r w:rsidRPr="001B334A">
        <w:rPr>
          <w:rFonts w:ascii="Book Antiqua" w:hAnsi="Book Antiqua"/>
          <w:color w:val="201F35"/>
        </w:rPr>
        <w:t xml:space="preserve"> FH. Protracted elimination of cocaine metabolites in long-term high-dose cocaine abusers. </w:t>
      </w:r>
      <w:r w:rsidRPr="001B334A">
        <w:rPr>
          <w:rFonts w:ascii="Book Antiqua" w:hAnsi="Book Antiqua"/>
          <w:i/>
          <w:iCs/>
          <w:color w:val="201F35"/>
        </w:rPr>
        <w:t>Am J Med</w:t>
      </w:r>
      <w:r w:rsidRPr="001B334A">
        <w:rPr>
          <w:rFonts w:ascii="Book Antiqua" w:hAnsi="Book Antiqua"/>
          <w:color w:val="201F35"/>
        </w:rPr>
        <w:t> 1988; </w:t>
      </w:r>
      <w:r w:rsidRPr="001B334A">
        <w:rPr>
          <w:rFonts w:ascii="Book Antiqua" w:hAnsi="Book Antiqua"/>
          <w:b/>
          <w:bCs/>
          <w:color w:val="201F35"/>
        </w:rPr>
        <w:t>85</w:t>
      </w:r>
      <w:r w:rsidRPr="001B334A">
        <w:rPr>
          <w:rFonts w:ascii="Book Antiqua" w:hAnsi="Book Antiqua"/>
          <w:color w:val="201F35"/>
        </w:rPr>
        <w:t>: 879-880 [PMID: 3195611 DOI: 10.1016/s0002-9343(88)80042-1]</w:t>
      </w:r>
    </w:p>
    <w:p w14:paraId="36983396" w14:textId="77777777" w:rsidR="00F57582" w:rsidRPr="001B334A" w:rsidRDefault="00F57582" w:rsidP="001B334A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1B334A">
        <w:rPr>
          <w:rFonts w:ascii="Book Antiqua" w:hAnsi="Book Antiqua"/>
          <w:color w:val="201F35"/>
        </w:rPr>
        <w:t>11 </w:t>
      </w:r>
      <w:proofErr w:type="spellStart"/>
      <w:r w:rsidRPr="001B334A">
        <w:rPr>
          <w:rFonts w:ascii="Book Antiqua" w:hAnsi="Book Antiqua"/>
          <w:b/>
          <w:bCs/>
          <w:color w:val="201F35"/>
        </w:rPr>
        <w:t>Kuczkowski</w:t>
      </w:r>
      <w:proofErr w:type="spellEnd"/>
      <w:r w:rsidRPr="001B334A">
        <w:rPr>
          <w:rFonts w:ascii="Book Antiqua" w:hAnsi="Book Antiqua"/>
          <w:b/>
          <w:bCs/>
          <w:color w:val="201F35"/>
        </w:rPr>
        <w:t xml:space="preserve"> KM</w:t>
      </w:r>
      <w:r w:rsidRPr="001B334A">
        <w:rPr>
          <w:rFonts w:ascii="Book Antiqua" w:hAnsi="Book Antiqua"/>
          <w:color w:val="201F35"/>
        </w:rPr>
        <w:t>. The cocaine abusing parturient: a review of anesthetic considerations. </w:t>
      </w:r>
      <w:r w:rsidRPr="001B334A">
        <w:rPr>
          <w:rFonts w:ascii="Book Antiqua" w:hAnsi="Book Antiqua"/>
          <w:i/>
          <w:iCs/>
          <w:color w:val="201F35"/>
        </w:rPr>
        <w:t xml:space="preserve">Can J </w:t>
      </w:r>
      <w:proofErr w:type="spellStart"/>
      <w:r w:rsidRPr="001B334A">
        <w:rPr>
          <w:rFonts w:ascii="Book Antiqua" w:hAnsi="Book Antiqua"/>
          <w:i/>
          <w:iCs/>
          <w:color w:val="201F35"/>
        </w:rPr>
        <w:t>Anaesth</w:t>
      </w:r>
      <w:proofErr w:type="spellEnd"/>
      <w:r w:rsidRPr="001B334A">
        <w:rPr>
          <w:rFonts w:ascii="Book Antiqua" w:hAnsi="Book Antiqua"/>
          <w:color w:val="201F35"/>
        </w:rPr>
        <w:t> 2004; </w:t>
      </w:r>
      <w:r w:rsidRPr="001B334A">
        <w:rPr>
          <w:rFonts w:ascii="Book Antiqua" w:hAnsi="Book Antiqua"/>
          <w:b/>
          <w:bCs/>
          <w:color w:val="201F35"/>
        </w:rPr>
        <w:t>51</w:t>
      </w:r>
      <w:r w:rsidRPr="001B334A">
        <w:rPr>
          <w:rFonts w:ascii="Book Antiqua" w:hAnsi="Book Antiqua"/>
          <w:color w:val="201F35"/>
        </w:rPr>
        <w:t>: 145-154 [PMID: 14766691 DOI: 10.1007/BF03018774]</w:t>
      </w:r>
    </w:p>
    <w:p w14:paraId="07FFCD10" w14:textId="77777777" w:rsidR="00F57582" w:rsidRPr="001B334A" w:rsidRDefault="00F57582" w:rsidP="001B334A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1B334A">
        <w:rPr>
          <w:rFonts w:ascii="Book Antiqua" w:hAnsi="Book Antiqua"/>
          <w:color w:val="201F35"/>
        </w:rPr>
        <w:t>12 </w:t>
      </w:r>
      <w:r w:rsidRPr="001B334A">
        <w:rPr>
          <w:rFonts w:ascii="Book Antiqua" w:hAnsi="Book Antiqua"/>
          <w:b/>
          <w:bCs/>
          <w:color w:val="201F35"/>
        </w:rPr>
        <w:t>Hill GE</w:t>
      </w:r>
      <w:r w:rsidRPr="001B334A">
        <w:rPr>
          <w:rFonts w:ascii="Book Antiqua" w:hAnsi="Book Antiqua"/>
          <w:color w:val="201F35"/>
        </w:rPr>
        <w:t xml:space="preserve">, </w:t>
      </w:r>
      <w:proofErr w:type="spellStart"/>
      <w:r w:rsidRPr="001B334A">
        <w:rPr>
          <w:rFonts w:ascii="Book Antiqua" w:hAnsi="Book Antiqua"/>
          <w:color w:val="201F35"/>
        </w:rPr>
        <w:t>Ogunnaike</w:t>
      </w:r>
      <w:proofErr w:type="spellEnd"/>
      <w:r w:rsidRPr="001B334A">
        <w:rPr>
          <w:rFonts w:ascii="Book Antiqua" w:hAnsi="Book Antiqua"/>
          <w:color w:val="201F35"/>
        </w:rPr>
        <w:t xml:space="preserve"> BO, Johnson ER. General </w:t>
      </w:r>
      <w:proofErr w:type="spellStart"/>
      <w:r w:rsidRPr="001B334A">
        <w:rPr>
          <w:rFonts w:ascii="Book Antiqua" w:hAnsi="Book Antiqua"/>
          <w:color w:val="201F35"/>
        </w:rPr>
        <w:t>anaesthesia</w:t>
      </w:r>
      <w:proofErr w:type="spellEnd"/>
      <w:r w:rsidRPr="001B334A">
        <w:rPr>
          <w:rFonts w:ascii="Book Antiqua" w:hAnsi="Book Antiqua"/>
          <w:color w:val="201F35"/>
        </w:rPr>
        <w:t xml:space="preserve"> for the cocaine abusing patient. Is it safe? </w:t>
      </w:r>
      <w:r w:rsidRPr="001B334A">
        <w:rPr>
          <w:rFonts w:ascii="Book Antiqua" w:hAnsi="Book Antiqua"/>
          <w:i/>
          <w:iCs/>
          <w:color w:val="201F35"/>
        </w:rPr>
        <w:t xml:space="preserve">Br J </w:t>
      </w:r>
      <w:proofErr w:type="spellStart"/>
      <w:r w:rsidRPr="001B334A">
        <w:rPr>
          <w:rFonts w:ascii="Book Antiqua" w:hAnsi="Book Antiqua"/>
          <w:i/>
          <w:iCs/>
          <w:color w:val="201F35"/>
        </w:rPr>
        <w:t>Anaesth</w:t>
      </w:r>
      <w:proofErr w:type="spellEnd"/>
      <w:r w:rsidRPr="001B334A">
        <w:rPr>
          <w:rFonts w:ascii="Book Antiqua" w:hAnsi="Book Antiqua"/>
          <w:color w:val="201F35"/>
        </w:rPr>
        <w:t> 2006; </w:t>
      </w:r>
      <w:r w:rsidRPr="001B334A">
        <w:rPr>
          <w:rFonts w:ascii="Book Antiqua" w:hAnsi="Book Antiqua"/>
          <w:b/>
          <w:bCs/>
          <w:color w:val="201F35"/>
        </w:rPr>
        <w:t>97</w:t>
      </w:r>
      <w:r w:rsidRPr="001B334A">
        <w:rPr>
          <w:rFonts w:ascii="Book Antiqua" w:hAnsi="Book Antiqua"/>
          <w:color w:val="201F35"/>
        </w:rPr>
        <w:t>: 654-657 [PMID: 16914461 DOI: 10.1093/</w:t>
      </w:r>
      <w:proofErr w:type="spellStart"/>
      <w:r w:rsidRPr="001B334A">
        <w:rPr>
          <w:rFonts w:ascii="Book Antiqua" w:hAnsi="Book Antiqua"/>
          <w:color w:val="201F35"/>
        </w:rPr>
        <w:t>bja</w:t>
      </w:r>
      <w:proofErr w:type="spellEnd"/>
      <w:r w:rsidRPr="001B334A">
        <w:rPr>
          <w:rFonts w:ascii="Book Antiqua" w:hAnsi="Book Antiqua"/>
          <w:color w:val="201F35"/>
        </w:rPr>
        <w:t>/ael221]</w:t>
      </w:r>
    </w:p>
    <w:p w14:paraId="7B6A8639" w14:textId="77777777" w:rsidR="00F57582" w:rsidRPr="001B334A" w:rsidRDefault="00F57582" w:rsidP="001B334A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1B334A">
        <w:rPr>
          <w:rFonts w:ascii="Book Antiqua" w:hAnsi="Book Antiqua"/>
          <w:color w:val="201F35"/>
        </w:rPr>
        <w:t>13 </w:t>
      </w:r>
      <w:r w:rsidRPr="001B334A">
        <w:rPr>
          <w:rFonts w:ascii="Book Antiqua" w:hAnsi="Book Antiqua"/>
          <w:b/>
          <w:bCs/>
          <w:color w:val="201F35"/>
        </w:rPr>
        <w:t>Baxter JL</w:t>
      </w:r>
      <w:r w:rsidRPr="001B334A">
        <w:rPr>
          <w:rFonts w:ascii="Book Antiqua" w:hAnsi="Book Antiqua"/>
          <w:color w:val="201F35"/>
        </w:rPr>
        <w:t>, Alexandrov AW. Utility of cocaine drug screens to predict safe delivery of general anesthesia for elective surgical patients. </w:t>
      </w:r>
      <w:r w:rsidRPr="001B334A">
        <w:rPr>
          <w:rFonts w:ascii="Book Antiqua" w:hAnsi="Book Antiqua"/>
          <w:i/>
          <w:iCs/>
          <w:color w:val="201F35"/>
        </w:rPr>
        <w:t>AANA J</w:t>
      </w:r>
      <w:r w:rsidRPr="001B334A">
        <w:rPr>
          <w:rFonts w:ascii="Book Antiqua" w:hAnsi="Book Antiqua"/>
          <w:color w:val="201F35"/>
        </w:rPr>
        <w:t> 2012; </w:t>
      </w:r>
      <w:r w:rsidRPr="001B334A">
        <w:rPr>
          <w:rFonts w:ascii="Book Antiqua" w:hAnsi="Book Antiqua"/>
          <w:b/>
          <w:bCs/>
          <w:color w:val="201F35"/>
        </w:rPr>
        <w:t>80</w:t>
      </w:r>
      <w:r w:rsidRPr="001B334A">
        <w:rPr>
          <w:rFonts w:ascii="Book Antiqua" w:hAnsi="Book Antiqua"/>
          <w:color w:val="201F35"/>
        </w:rPr>
        <w:t>: S33-S36 [PMID: 23248828]</w:t>
      </w:r>
    </w:p>
    <w:p w14:paraId="40AC2760" w14:textId="77777777" w:rsidR="00F57582" w:rsidRPr="001B334A" w:rsidRDefault="00F57582" w:rsidP="001B334A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1B334A">
        <w:rPr>
          <w:rFonts w:ascii="Book Antiqua" w:hAnsi="Book Antiqua"/>
          <w:color w:val="201F35"/>
        </w:rPr>
        <w:t>14 </w:t>
      </w:r>
      <w:r w:rsidRPr="001B334A">
        <w:rPr>
          <w:rFonts w:ascii="Book Antiqua" w:hAnsi="Book Antiqua"/>
          <w:b/>
          <w:bCs/>
          <w:color w:val="201F35"/>
        </w:rPr>
        <w:t>Moon TS</w:t>
      </w:r>
      <w:r w:rsidRPr="001B334A">
        <w:rPr>
          <w:rFonts w:ascii="Book Antiqua" w:hAnsi="Book Antiqua"/>
          <w:color w:val="201F35"/>
        </w:rPr>
        <w:t xml:space="preserve">, Gonzales MX, Sun JJ, Kim A, Fox PE, </w:t>
      </w:r>
      <w:proofErr w:type="spellStart"/>
      <w:r w:rsidRPr="001B334A">
        <w:rPr>
          <w:rFonts w:ascii="Book Antiqua" w:hAnsi="Book Antiqua"/>
          <w:color w:val="201F35"/>
        </w:rPr>
        <w:t>Minhajuddin</w:t>
      </w:r>
      <w:proofErr w:type="spellEnd"/>
      <w:r w:rsidRPr="001B334A">
        <w:rPr>
          <w:rFonts w:ascii="Book Antiqua" w:hAnsi="Book Antiqua"/>
          <w:color w:val="201F35"/>
        </w:rPr>
        <w:t xml:space="preserve"> AT, Pak TJ, </w:t>
      </w:r>
      <w:proofErr w:type="spellStart"/>
      <w:r w:rsidRPr="001B334A">
        <w:rPr>
          <w:rFonts w:ascii="Book Antiqua" w:hAnsi="Book Antiqua"/>
          <w:color w:val="201F35"/>
        </w:rPr>
        <w:t>Ogunnaike</w:t>
      </w:r>
      <w:proofErr w:type="spellEnd"/>
      <w:r w:rsidRPr="001B334A">
        <w:rPr>
          <w:rFonts w:ascii="Book Antiqua" w:hAnsi="Book Antiqua"/>
          <w:color w:val="201F35"/>
        </w:rPr>
        <w:t xml:space="preserve"> B. Recent cocaine </w:t>
      </w:r>
      <w:proofErr w:type="gramStart"/>
      <w:r w:rsidRPr="001B334A">
        <w:rPr>
          <w:rFonts w:ascii="Book Antiqua" w:hAnsi="Book Antiqua"/>
          <w:color w:val="201F35"/>
        </w:rPr>
        <w:t>use</w:t>
      </w:r>
      <w:proofErr w:type="gramEnd"/>
      <w:r w:rsidRPr="001B334A">
        <w:rPr>
          <w:rFonts w:ascii="Book Antiqua" w:hAnsi="Book Antiqua"/>
          <w:color w:val="201F35"/>
        </w:rPr>
        <w:t xml:space="preserve"> and the incidence of hemodynamic events during general anesthesia: A retrospective cohort study. </w:t>
      </w:r>
      <w:r w:rsidRPr="001B334A">
        <w:rPr>
          <w:rFonts w:ascii="Book Antiqua" w:hAnsi="Book Antiqua"/>
          <w:i/>
          <w:iCs/>
          <w:color w:val="201F35"/>
        </w:rPr>
        <w:t xml:space="preserve">J Clin </w:t>
      </w:r>
      <w:proofErr w:type="spellStart"/>
      <w:r w:rsidRPr="001B334A">
        <w:rPr>
          <w:rFonts w:ascii="Book Antiqua" w:hAnsi="Book Antiqua"/>
          <w:i/>
          <w:iCs/>
          <w:color w:val="201F35"/>
        </w:rPr>
        <w:t>Anesth</w:t>
      </w:r>
      <w:proofErr w:type="spellEnd"/>
      <w:r w:rsidRPr="001B334A">
        <w:rPr>
          <w:rFonts w:ascii="Book Antiqua" w:hAnsi="Book Antiqua"/>
          <w:color w:val="201F35"/>
        </w:rPr>
        <w:t> 2019; </w:t>
      </w:r>
      <w:r w:rsidRPr="001B334A">
        <w:rPr>
          <w:rFonts w:ascii="Book Antiqua" w:hAnsi="Book Antiqua"/>
          <w:b/>
          <w:bCs/>
          <w:color w:val="201F35"/>
        </w:rPr>
        <w:t>55</w:t>
      </w:r>
      <w:r w:rsidRPr="001B334A">
        <w:rPr>
          <w:rFonts w:ascii="Book Antiqua" w:hAnsi="Book Antiqua"/>
          <w:color w:val="201F35"/>
        </w:rPr>
        <w:t>: 146-150 [PMID: 30660093 DOI: 10.1016/j.jclinane.2018.12.028]</w:t>
      </w:r>
    </w:p>
    <w:p w14:paraId="276F72A8" w14:textId="77777777" w:rsidR="00F57582" w:rsidRPr="001B334A" w:rsidRDefault="00F57582" w:rsidP="001B334A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1B334A">
        <w:rPr>
          <w:rFonts w:ascii="Book Antiqua" w:hAnsi="Book Antiqua"/>
          <w:color w:val="201F35"/>
        </w:rPr>
        <w:t>15 </w:t>
      </w:r>
      <w:proofErr w:type="spellStart"/>
      <w:r w:rsidRPr="001B334A">
        <w:rPr>
          <w:rFonts w:ascii="Book Antiqua" w:hAnsi="Book Antiqua"/>
          <w:b/>
          <w:bCs/>
          <w:color w:val="201F35"/>
        </w:rPr>
        <w:t>Elkassabany</w:t>
      </w:r>
      <w:proofErr w:type="spellEnd"/>
      <w:r w:rsidRPr="001B334A">
        <w:rPr>
          <w:rFonts w:ascii="Book Antiqua" w:hAnsi="Book Antiqua"/>
          <w:b/>
          <w:bCs/>
          <w:color w:val="201F35"/>
        </w:rPr>
        <w:t xml:space="preserve"> N</w:t>
      </w:r>
      <w:r w:rsidRPr="001B334A">
        <w:rPr>
          <w:rFonts w:ascii="Book Antiqua" w:hAnsi="Book Antiqua"/>
          <w:color w:val="201F35"/>
        </w:rPr>
        <w:t xml:space="preserve">, Speck RM, </w:t>
      </w:r>
      <w:proofErr w:type="spellStart"/>
      <w:r w:rsidRPr="001B334A">
        <w:rPr>
          <w:rFonts w:ascii="Book Antiqua" w:hAnsi="Book Antiqua"/>
          <w:color w:val="201F35"/>
        </w:rPr>
        <w:t>Oslin</w:t>
      </w:r>
      <w:proofErr w:type="spellEnd"/>
      <w:r w:rsidRPr="001B334A">
        <w:rPr>
          <w:rFonts w:ascii="Book Antiqua" w:hAnsi="Book Antiqua"/>
          <w:color w:val="201F35"/>
        </w:rPr>
        <w:t xml:space="preserve"> D, Hawn M, </w:t>
      </w:r>
      <w:proofErr w:type="spellStart"/>
      <w:r w:rsidRPr="001B334A">
        <w:rPr>
          <w:rFonts w:ascii="Book Antiqua" w:hAnsi="Book Antiqua"/>
          <w:color w:val="201F35"/>
        </w:rPr>
        <w:t>Chaichana</w:t>
      </w:r>
      <w:proofErr w:type="spellEnd"/>
      <w:r w:rsidRPr="001B334A">
        <w:rPr>
          <w:rFonts w:ascii="Book Antiqua" w:hAnsi="Book Antiqua"/>
          <w:color w:val="201F35"/>
        </w:rPr>
        <w:t xml:space="preserve"> K, Sum-Ping J, Sepulveda J, Whitley M, </w:t>
      </w:r>
      <w:proofErr w:type="spellStart"/>
      <w:r w:rsidRPr="001B334A">
        <w:rPr>
          <w:rFonts w:ascii="Book Antiqua" w:hAnsi="Book Antiqua"/>
          <w:color w:val="201F35"/>
        </w:rPr>
        <w:t>Sakawi</w:t>
      </w:r>
      <w:proofErr w:type="spellEnd"/>
      <w:r w:rsidRPr="001B334A">
        <w:rPr>
          <w:rFonts w:ascii="Book Antiqua" w:hAnsi="Book Antiqua"/>
          <w:color w:val="201F35"/>
        </w:rPr>
        <w:t xml:space="preserve"> Y. Preoperative screening and case cancellation in cocaine-abusing veterans scheduled for elective surgery. </w:t>
      </w:r>
      <w:proofErr w:type="spellStart"/>
      <w:r w:rsidRPr="001B334A">
        <w:rPr>
          <w:rFonts w:ascii="Book Antiqua" w:hAnsi="Book Antiqua"/>
          <w:i/>
          <w:iCs/>
          <w:color w:val="201F35"/>
        </w:rPr>
        <w:t>Anesthesiol</w:t>
      </w:r>
      <w:proofErr w:type="spellEnd"/>
      <w:r w:rsidRPr="001B334A">
        <w:rPr>
          <w:rFonts w:ascii="Book Antiqua" w:hAnsi="Book Antiqua"/>
          <w:i/>
          <w:iCs/>
          <w:color w:val="201F35"/>
        </w:rPr>
        <w:t xml:space="preserve"> Res </w:t>
      </w:r>
      <w:proofErr w:type="spellStart"/>
      <w:r w:rsidRPr="001B334A">
        <w:rPr>
          <w:rFonts w:ascii="Book Antiqua" w:hAnsi="Book Antiqua"/>
          <w:i/>
          <w:iCs/>
          <w:color w:val="201F35"/>
        </w:rPr>
        <w:t>Pract</w:t>
      </w:r>
      <w:proofErr w:type="spellEnd"/>
      <w:r w:rsidRPr="001B334A">
        <w:rPr>
          <w:rFonts w:ascii="Book Antiqua" w:hAnsi="Book Antiqua"/>
          <w:color w:val="201F35"/>
        </w:rPr>
        <w:t> 2013; </w:t>
      </w:r>
      <w:r w:rsidRPr="001B334A">
        <w:rPr>
          <w:rFonts w:ascii="Book Antiqua" w:hAnsi="Book Antiqua"/>
          <w:b/>
          <w:bCs/>
          <w:color w:val="201F35"/>
        </w:rPr>
        <w:t>2013</w:t>
      </w:r>
      <w:r w:rsidRPr="001B334A">
        <w:rPr>
          <w:rFonts w:ascii="Book Antiqua" w:hAnsi="Book Antiqua"/>
          <w:color w:val="201F35"/>
        </w:rPr>
        <w:t>: 149892 [PMID: 24069030 DOI: 10.1155/2013/149892]</w:t>
      </w:r>
    </w:p>
    <w:p w14:paraId="798E5644" w14:textId="77777777" w:rsidR="00F57582" w:rsidRPr="001B334A" w:rsidRDefault="00F57582" w:rsidP="001B334A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1B334A">
        <w:rPr>
          <w:rFonts w:ascii="Book Antiqua" w:hAnsi="Book Antiqua"/>
          <w:color w:val="201F35"/>
        </w:rPr>
        <w:t>16 </w:t>
      </w:r>
      <w:r w:rsidRPr="001B334A">
        <w:rPr>
          <w:rFonts w:ascii="Book Antiqua" w:hAnsi="Book Antiqua"/>
          <w:b/>
          <w:bCs/>
          <w:color w:val="201F35"/>
        </w:rPr>
        <w:t>Das S</w:t>
      </w:r>
      <w:r w:rsidRPr="001B334A">
        <w:rPr>
          <w:rFonts w:ascii="Book Antiqua" w:hAnsi="Book Antiqua"/>
          <w:color w:val="201F35"/>
        </w:rPr>
        <w:t>, Ghosh S. Monitored anesthesia care: An overview. </w:t>
      </w:r>
      <w:r w:rsidRPr="001B334A">
        <w:rPr>
          <w:rFonts w:ascii="Book Antiqua" w:hAnsi="Book Antiqua"/>
          <w:i/>
          <w:iCs/>
          <w:color w:val="201F35"/>
        </w:rPr>
        <w:t xml:space="preserve">J </w:t>
      </w:r>
      <w:proofErr w:type="spellStart"/>
      <w:r w:rsidRPr="001B334A">
        <w:rPr>
          <w:rFonts w:ascii="Book Antiqua" w:hAnsi="Book Antiqua"/>
          <w:i/>
          <w:iCs/>
          <w:color w:val="201F35"/>
        </w:rPr>
        <w:t>Anaesthesiol</w:t>
      </w:r>
      <w:proofErr w:type="spellEnd"/>
      <w:r w:rsidRPr="001B334A">
        <w:rPr>
          <w:rFonts w:ascii="Book Antiqua" w:hAnsi="Book Antiqua"/>
          <w:i/>
          <w:iCs/>
          <w:color w:val="201F35"/>
        </w:rPr>
        <w:t xml:space="preserve"> Clin </w:t>
      </w:r>
      <w:proofErr w:type="spellStart"/>
      <w:r w:rsidRPr="001B334A">
        <w:rPr>
          <w:rFonts w:ascii="Book Antiqua" w:hAnsi="Book Antiqua"/>
          <w:i/>
          <w:iCs/>
          <w:color w:val="201F35"/>
        </w:rPr>
        <w:t>Pharmacol</w:t>
      </w:r>
      <w:proofErr w:type="spellEnd"/>
      <w:r w:rsidRPr="001B334A">
        <w:rPr>
          <w:rFonts w:ascii="Book Antiqua" w:hAnsi="Book Antiqua"/>
          <w:color w:val="201F35"/>
        </w:rPr>
        <w:t> 2015; </w:t>
      </w:r>
      <w:r w:rsidRPr="001B334A">
        <w:rPr>
          <w:rFonts w:ascii="Book Antiqua" w:hAnsi="Book Antiqua"/>
          <w:b/>
          <w:bCs/>
          <w:color w:val="201F35"/>
        </w:rPr>
        <w:t>31</w:t>
      </w:r>
      <w:r w:rsidRPr="001B334A">
        <w:rPr>
          <w:rFonts w:ascii="Book Antiqua" w:hAnsi="Book Antiqua"/>
          <w:color w:val="201F35"/>
        </w:rPr>
        <w:t>: 27-29 [PMID: 25788769 DOI: 10.4103/0970-9185.150525]</w:t>
      </w:r>
    </w:p>
    <w:p w14:paraId="5CF5867F" w14:textId="77777777" w:rsidR="00A77B3E" w:rsidRPr="001B334A" w:rsidRDefault="00A77B3E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1B334A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35AFE5" w14:textId="77777777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b/>
          <w:color w:val="000000"/>
        </w:rPr>
        <w:t>Footnotes</w:t>
      </w:r>
    </w:p>
    <w:p w14:paraId="70A9C466" w14:textId="3A9C4AEE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F57582" w:rsidRPr="001B33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F57582" w:rsidRPr="001B33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F57582" w:rsidRPr="001B33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57582" w:rsidRPr="001B33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This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study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was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reviewed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approved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Ethics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Committee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John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Stroger,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Jr.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Hospital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Cook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County</w:t>
      </w:r>
    </w:p>
    <w:p w14:paraId="3BE05F96" w14:textId="77777777" w:rsidR="00A77B3E" w:rsidRPr="001B334A" w:rsidRDefault="00A77B3E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9BFD1F0" w14:textId="223B068C" w:rsidR="00A77B3E" w:rsidRPr="001B334A" w:rsidRDefault="005713BC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713BC">
        <w:rPr>
          <w:rFonts w:ascii="Book Antiqua" w:eastAsia="Book Antiqua" w:hAnsi="Book Antiqua" w:cs="Book Antiqua"/>
          <w:b/>
          <w:bCs/>
          <w:color w:val="000000"/>
        </w:rPr>
        <w:t>Informed consent statement</w:t>
      </w:r>
      <w:r w:rsidR="00283DE2" w:rsidRPr="001B334A">
        <w:rPr>
          <w:rFonts w:ascii="Book Antiqua" w:eastAsia="Book Antiqua" w:hAnsi="Book Antiqua" w:cs="Book Antiqua"/>
          <w:b/>
          <w:bCs/>
          <w:color w:val="000000"/>
        </w:rPr>
        <w:t>:</w:t>
      </w:r>
      <w:r w:rsidR="00F57582" w:rsidRPr="001B33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83DE2" w:rsidRPr="001B334A">
        <w:rPr>
          <w:rFonts w:ascii="Book Antiqua" w:eastAsia="Book Antiqua" w:hAnsi="Book Antiqua" w:cs="Book Antiqua"/>
          <w:color w:val="000000"/>
        </w:rPr>
        <w:t>Patients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="00283DE2" w:rsidRPr="001B334A">
        <w:rPr>
          <w:rFonts w:ascii="Book Antiqua" w:eastAsia="Book Antiqua" w:hAnsi="Book Antiqua" w:cs="Book Antiqua"/>
          <w:color w:val="000000"/>
        </w:rPr>
        <w:t>were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="00283DE2" w:rsidRPr="001B334A">
        <w:rPr>
          <w:rFonts w:ascii="Book Antiqua" w:eastAsia="Book Antiqua" w:hAnsi="Book Antiqua" w:cs="Book Antiqua"/>
          <w:color w:val="000000"/>
        </w:rPr>
        <w:t>not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="00283DE2" w:rsidRPr="001B334A">
        <w:rPr>
          <w:rFonts w:ascii="Book Antiqua" w:eastAsia="Book Antiqua" w:hAnsi="Book Antiqua" w:cs="Book Antiqua"/>
          <w:color w:val="000000"/>
        </w:rPr>
        <w:t>required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="00283DE2" w:rsidRPr="001B334A">
        <w:rPr>
          <w:rFonts w:ascii="Book Antiqua" w:eastAsia="Book Antiqua" w:hAnsi="Book Antiqua" w:cs="Book Antiqua"/>
          <w:color w:val="000000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="00283DE2" w:rsidRPr="001B334A">
        <w:rPr>
          <w:rFonts w:ascii="Book Antiqua" w:eastAsia="Book Antiqua" w:hAnsi="Book Antiqua" w:cs="Book Antiqua"/>
          <w:color w:val="000000"/>
        </w:rPr>
        <w:t>give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="00283DE2" w:rsidRPr="001B334A">
        <w:rPr>
          <w:rFonts w:ascii="Book Antiqua" w:eastAsia="Book Antiqua" w:hAnsi="Book Antiqua" w:cs="Book Antiqua"/>
          <w:color w:val="000000"/>
        </w:rPr>
        <w:t>informed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="00283DE2" w:rsidRPr="001B334A">
        <w:rPr>
          <w:rFonts w:ascii="Book Antiqua" w:eastAsia="Book Antiqua" w:hAnsi="Book Antiqua" w:cs="Book Antiqua"/>
          <w:color w:val="000000"/>
        </w:rPr>
        <w:t>consent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="00283DE2" w:rsidRPr="001B334A">
        <w:rPr>
          <w:rFonts w:ascii="Book Antiqua" w:eastAsia="Book Antiqua" w:hAnsi="Book Antiqua" w:cs="Book Antiqua"/>
          <w:color w:val="000000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="00283DE2"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="00283DE2" w:rsidRPr="001B334A">
        <w:rPr>
          <w:rFonts w:ascii="Book Antiqua" w:eastAsia="Book Antiqua" w:hAnsi="Book Antiqua" w:cs="Book Antiqua"/>
          <w:color w:val="000000"/>
        </w:rPr>
        <w:t>study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="00283DE2" w:rsidRPr="001B334A">
        <w:rPr>
          <w:rFonts w:ascii="Book Antiqua" w:eastAsia="Book Antiqua" w:hAnsi="Book Antiqua" w:cs="Book Antiqua"/>
          <w:color w:val="000000"/>
        </w:rPr>
        <w:t>because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="00283DE2"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="00283DE2" w:rsidRPr="001B334A">
        <w:rPr>
          <w:rFonts w:ascii="Book Antiqua" w:eastAsia="Book Antiqua" w:hAnsi="Book Antiqua" w:cs="Book Antiqua"/>
          <w:color w:val="000000"/>
        </w:rPr>
        <w:t>analysis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="00283DE2" w:rsidRPr="001B334A">
        <w:rPr>
          <w:rFonts w:ascii="Book Antiqua" w:eastAsia="Book Antiqua" w:hAnsi="Book Antiqua" w:cs="Book Antiqua"/>
          <w:color w:val="000000"/>
        </w:rPr>
        <w:t>used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="00283DE2" w:rsidRPr="001B334A">
        <w:rPr>
          <w:rFonts w:ascii="Book Antiqua" w:eastAsia="Book Antiqua" w:hAnsi="Book Antiqua" w:cs="Book Antiqua"/>
          <w:color w:val="000000"/>
        </w:rPr>
        <w:t>anonymous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="00283DE2" w:rsidRPr="001B334A">
        <w:rPr>
          <w:rFonts w:ascii="Book Antiqua" w:eastAsia="Book Antiqua" w:hAnsi="Book Antiqua" w:cs="Book Antiqua"/>
          <w:color w:val="000000"/>
        </w:rPr>
        <w:t>clinical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="00283DE2" w:rsidRPr="001B334A">
        <w:rPr>
          <w:rFonts w:ascii="Book Antiqua" w:eastAsia="Book Antiqua" w:hAnsi="Book Antiqua" w:cs="Book Antiqua"/>
          <w:color w:val="000000"/>
        </w:rPr>
        <w:t>data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="00283DE2" w:rsidRPr="001B334A">
        <w:rPr>
          <w:rFonts w:ascii="Book Antiqua" w:eastAsia="Book Antiqua" w:hAnsi="Book Antiqua" w:cs="Book Antiqua"/>
          <w:color w:val="000000"/>
        </w:rPr>
        <w:t>that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="00283DE2" w:rsidRPr="001B334A">
        <w:rPr>
          <w:rFonts w:ascii="Book Antiqua" w:eastAsia="Book Antiqua" w:hAnsi="Book Antiqua" w:cs="Book Antiqua"/>
          <w:color w:val="000000"/>
        </w:rPr>
        <w:t>were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="00283DE2" w:rsidRPr="001B334A">
        <w:rPr>
          <w:rFonts w:ascii="Book Antiqua" w:eastAsia="Book Antiqua" w:hAnsi="Book Antiqua" w:cs="Book Antiqua"/>
          <w:color w:val="000000"/>
        </w:rPr>
        <w:t>obtained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="00283DE2" w:rsidRPr="001B334A">
        <w:rPr>
          <w:rFonts w:ascii="Book Antiqua" w:eastAsia="Book Antiqua" w:hAnsi="Book Antiqua" w:cs="Book Antiqua"/>
          <w:color w:val="000000"/>
        </w:rPr>
        <w:t>after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="00283DE2" w:rsidRPr="001B334A">
        <w:rPr>
          <w:rFonts w:ascii="Book Antiqua" w:eastAsia="Book Antiqua" w:hAnsi="Book Antiqua" w:cs="Book Antiqua"/>
          <w:color w:val="000000"/>
        </w:rPr>
        <w:t>each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="00283DE2" w:rsidRPr="001B334A">
        <w:rPr>
          <w:rFonts w:ascii="Book Antiqua" w:eastAsia="Book Antiqua" w:hAnsi="Book Antiqua" w:cs="Book Antiqua"/>
          <w:color w:val="000000"/>
        </w:rPr>
        <w:t>patient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="00283DE2" w:rsidRPr="001B334A">
        <w:rPr>
          <w:rFonts w:ascii="Book Antiqua" w:eastAsia="Book Antiqua" w:hAnsi="Book Antiqua" w:cs="Book Antiqua"/>
          <w:color w:val="000000"/>
        </w:rPr>
        <w:t>agreed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="00283DE2" w:rsidRPr="001B334A">
        <w:rPr>
          <w:rFonts w:ascii="Book Antiqua" w:eastAsia="Book Antiqua" w:hAnsi="Book Antiqua" w:cs="Book Antiqua"/>
          <w:color w:val="000000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="00283DE2" w:rsidRPr="001B334A">
        <w:rPr>
          <w:rFonts w:ascii="Book Antiqua" w:eastAsia="Book Antiqua" w:hAnsi="Book Antiqua" w:cs="Book Antiqua"/>
          <w:color w:val="000000"/>
        </w:rPr>
        <w:t>treatment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="00283DE2" w:rsidRPr="001B334A">
        <w:rPr>
          <w:rFonts w:ascii="Book Antiqua" w:eastAsia="Book Antiqua" w:hAnsi="Book Antiqua" w:cs="Book Antiqua"/>
          <w:color w:val="000000"/>
        </w:rPr>
        <w:t>by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="00283DE2" w:rsidRPr="001B334A">
        <w:rPr>
          <w:rFonts w:ascii="Book Antiqua" w:eastAsia="Book Antiqua" w:hAnsi="Book Antiqua" w:cs="Book Antiqua"/>
          <w:color w:val="000000"/>
        </w:rPr>
        <w:t>written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="00283DE2" w:rsidRPr="001B334A">
        <w:rPr>
          <w:rFonts w:ascii="Book Antiqua" w:eastAsia="Book Antiqua" w:hAnsi="Book Antiqua" w:cs="Book Antiqua"/>
          <w:color w:val="000000"/>
        </w:rPr>
        <w:t>consent.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</w:p>
    <w:p w14:paraId="3EE5B2DD" w14:textId="77777777" w:rsidR="00A77B3E" w:rsidRPr="001B334A" w:rsidRDefault="00A77B3E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D0B977D" w14:textId="4D3AA719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F57582" w:rsidRPr="001B33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57582" w:rsidRPr="001B33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have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no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financial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relationships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disclose.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</w:p>
    <w:p w14:paraId="10BF49AA" w14:textId="77777777" w:rsidR="00A77B3E" w:rsidRPr="001B334A" w:rsidRDefault="00A77B3E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579BB87" w14:textId="742D8DF1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F57582" w:rsidRPr="001B33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F57582" w:rsidRPr="001B33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57582" w:rsidRPr="001B33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No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additional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data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are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available.</w:t>
      </w:r>
    </w:p>
    <w:p w14:paraId="7A1BE96E" w14:textId="77777777" w:rsidR="00A77B3E" w:rsidRPr="001B334A" w:rsidRDefault="00A77B3E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BD7146E" w14:textId="0927C401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F57582" w:rsidRPr="001B33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This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article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open-access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article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that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was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selected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in-house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editor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fully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peer-reviewed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external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reviewers.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distributed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accordance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with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Creative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Commons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Attribution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B334A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(CC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BY-NC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4.0)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license,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which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permits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others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to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distribute,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remix,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adapt,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build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upon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this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work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non-commercially,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license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their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derivative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works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on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different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terms,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provided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original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work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properly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cited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and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the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use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is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non-commercial.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See: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5376FFE" w14:textId="77777777" w:rsidR="00A77B3E" w:rsidRPr="001B334A" w:rsidRDefault="00A77B3E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AD0274F" w14:textId="3E455957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b/>
          <w:color w:val="000000"/>
        </w:rPr>
        <w:t>Manuscript</w:t>
      </w:r>
      <w:r w:rsidR="00F57582" w:rsidRPr="001B33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color w:val="000000"/>
        </w:rPr>
        <w:t>source:</w:t>
      </w:r>
      <w:r w:rsidR="00F57582" w:rsidRPr="001B33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Unsolicited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="00FB464A" w:rsidRPr="001B334A">
        <w:rPr>
          <w:rFonts w:ascii="Book Antiqua" w:eastAsia="Book Antiqua" w:hAnsi="Book Antiqua" w:cs="Book Antiqua"/>
          <w:color w:val="000000"/>
        </w:rPr>
        <w:t>manusc</w:t>
      </w:r>
      <w:r w:rsidRPr="001B334A">
        <w:rPr>
          <w:rFonts w:ascii="Book Antiqua" w:eastAsia="Book Antiqua" w:hAnsi="Book Antiqua" w:cs="Book Antiqua"/>
          <w:color w:val="000000"/>
        </w:rPr>
        <w:t>ript</w:t>
      </w:r>
    </w:p>
    <w:p w14:paraId="7E80D8D6" w14:textId="77777777" w:rsidR="00A77B3E" w:rsidRPr="001B334A" w:rsidRDefault="00A77B3E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00B9376" w14:textId="347F45DB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b/>
          <w:color w:val="000000"/>
        </w:rPr>
        <w:t>Peer-review</w:t>
      </w:r>
      <w:r w:rsidR="00F57582" w:rsidRPr="001B33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color w:val="000000"/>
        </w:rPr>
        <w:t>started:</w:t>
      </w:r>
      <w:r w:rsidR="00F57582" w:rsidRPr="001B33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May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26,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2021</w:t>
      </w:r>
    </w:p>
    <w:p w14:paraId="4724EA50" w14:textId="3C952534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b/>
          <w:color w:val="000000"/>
        </w:rPr>
        <w:t>First</w:t>
      </w:r>
      <w:r w:rsidR="00F57582" w:rsidRPr="001B33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color w:val="000000"/>
        </w:rPr>
        <w:t>decision:</w:t>
      </w:r>
      <w:r w:rsidR="00F57582" w:rsidRPr="001B33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June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12,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2021</w:t>
      </w:r>
    </w:p>
    <w:p w14:paraId="6E3DCDBC" w14:textId="6B54C9D3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b/>
          <w:color w:val="000000"/>
        </w:rPr>
        <w:t>Article</w:t>
      </w:r>
      <w:r w:rsidR="00F57582" w:rsidRPr="001B33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color w:val="000000"/>
        </w:rPr>
        <w:t>in</w:t>
      </w:r>
      <w:r w:rsidR="00F57582" w:rsidRPr="001B33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color w:val="000000"/>
        </w:rPr>
        <w:t>press:</w:t>
      </w:r>
      <w:r w:rsidR="00F57582" w:rsidRPr="001B334A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40A9ADC" w14:textId="77777777" w:rsidR="00A77B3E" w:rsidRPr="001B334A" w:rsidRDefault="00A77B3E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5E3C39D" w14:textId="6855772C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b/>
          <w:color w:val="000000"/>
        </w:rPr>
        <w:t>Specialty</w:t>
      </w:r>
      <w:r w:rsidR="00F57582" w:rsidRPr="001B33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color w:val="000000"/>
        </w:rPr>
        <w:t>type:</w:t>
      </w:r>
      <w:r w:rsidR="00F57582" w:rsidRPr="001B33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Gastroenterology</w:t>
      </w:r>
      <w:r w:rsidR="00FB464A" w:rsidRPr="001B334A">
        <w:rPr>
          <w:rFonts w:ascii="Book Antiqua" w:eastAsia="Book Antiqua" w:hAnsi="Book Antiqua" w:cs="Book Antiqua"/>
          <w:color w:val="000000"/>
        </w:rPr>
        <w:t xml:space="preserve"> and hepatolo</w:t>
      </w:r>
      <w:r w:rsidRPr="001B334A">
        <w:rPr>
          <w:rFonts w:ascii="Book Antiqua" w:eastAsia="Book Antiqua" w:hAnsi="Book Antiqua" w:cs="Book Antiqua"/>
          <w:color w:val="000000"/>
        </w:rPr>
        <w:t>gy</w:t>
      </w:r>
    </w:p>
    <w:p w14:paraId="7DD421C4" w14:textId="60A9BEF0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b/>
          <w:color w:val="000000"/>
        </w:rPr>
        <w:t>Country/Territory</w:t>
      </w:r>
      <w:r w:rsidR="00F57582" w:rsidRPr="001B33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color w:val="000000"/>
        </w:rPr>
        <w:t>of</w:t>
      </w:r>
      <w:r w:rsidR="00F57582" w:rsidRPr="001B33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color w:val="000000"/>
        </w:rPr>
        <w:t>origin:</w:t>
      </w:r>
      <w:r w:rsidR="00F57582" w:rsidRPr="001B33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United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States</w:t>
      </w:r>
    </w:p>
    <w:p w14:paraId="4E206433" w14:textId="41B2D133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b/>
          <w:color w:val="000000"/>
        </w:rPr>
        <w:t>Peer-review</w:t>
      </w:r>
      <w:r w:rsidR="00F57582" w:rsidRPr="001B33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color w:val="000000"/>
        </w:rPr>
        <w:t>report’s</w:t>
      </w:r>
      <w:r w:rsidR="00F57582" w:rsidRPr="001B33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color w:val="000000"/>
        </w:rPr>
        <w:t>scientific</w:t>
      </w:r>
      <w:r w:rsidR="00F57582" w:rsidRPr="001B33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color w:val="000000"/>
        </w:rPr>
        <w:t>quality</w:t>
      </w:r>
      <w:r w:rsidR="00F57582" w:rsidRPr="001B33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BB0C614" w14:textId="7B3FE89B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color w:val="000000"/>
        </w:rPr>
        <w:t>Grade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A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(Excellent):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0</w:t>
      </w:r>
    </w:p>
    <w:p w14:paraId="57ABC707" w14:textId="3B4327EB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color w:val="000000"/>
        </w:rPr>
        <w:t>Grade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B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(Very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good):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0</w:t>
      </w:r>
    </w:p>
    <w:p w14:paraId="73FF489B" w14:textId="5E2EC17B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color w:val="000000"/>
        </w:rPr>
        <w:t>Grade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(Good):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C</w:t>
      </w:r>
    </w:p>
    <w:p w14:paraId="2391662F" w14:textId="41448E64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color w:val="000000"/>
        </w:rPr>
        <w:t>Grade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D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(Fair):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0</w:t>
      </w:r>
    </w:p>
    <w:p w14:paraId="1C09E6ED" w14:textId="5B3FA3DC" w:rsidR="00A77B3E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Book Antiqua" w:hAnsi="Book Antiqua" w:cs="Book Antiqua"/>
          <w:color w:val="000000"/>
        </w:rPr>
        <w:t>Grade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E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(Poor):</w:t>
      </w:r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0</w:t>
      </w:r>
    </w:p>
    <w:p w14:paraId="42ECE15F" w14:textId="77777777" w:rsidR="00A77B3E" w:rsidRPr="001B334A" w:rsidRDefault="00A77B3E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48EDA19" w14:textId="5BD4D52A" w:rsidR="00FB464A" w:rsidRPr="001B334A" w:rsidRDefault="00283DE2" w:rsidP="001B334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1B334A">
        <w:rPr>
          <w:rFonts w:ascii="Book Antiqua" w:eastAsia="Book Antiqua" w:hAnsi="Book Antiqua" w:cs="Book Antiqua"/>
          <w:b/>
          <w:color w:val="000000"/>
        </w:rPr>
        <w:t>P-Reviewer:</w:t>
      </w:r>
      <w:r w:rsidR="00F57582" w:rsidRPr="001B334A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1B334A">
        <w:rPr>
          <w:rFonts w:ascii="Book Antiqua" w:eastAsia="Book Antiqua" w:hAnsi="Book Antiqua" w:cs="Book Antiqua"/>
          <w:color w:val="000000"/>
        </w:rPr>
        <w:t>Xue</w:t>
      </w:r>
      <w:proofErr w:type="spellEnd"/>
      <w:r w:rsidR="00F57582" w:rsidRPr="001B334A">
        <w:rPr>
          <w:rFonts w:ascii="Book Antiqua" w:eastAsia="Book Antiqua" w:hAnsi="Book Antiqua" w:cs="Book Antiqua"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color w:val="000000"/>
        </w:rPr>
        <w:t>M</w:t>
      </w:r>
      <w:r w:rsidR="00F57582" w:rsidRPr="001B33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color w:val="000000"/>
        </w:rPr>
        <w:t>S-Editor:</w:t>
      </w:r>
      <w:r w:rsidR="00F57582" w:rsidRPr="001B334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B464A" w:rsidRPr="001B334A">
        <w:rPr>
          <w:rFonts w:ascii="Book Antiqua" w:eastAsia="Book Antiqua" w:hAnsi="Book Antiqua" w:cs="Book Antiqua"/>
          <w:color w:val="000000"/>
        </w:rPr>
        <w:t>Liu M</w:t>
      </w:r>
      <w:r w:rsidR="00F57582" w:rsidRPr="001B33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color w:val="000000"/>
        </w:rPr>
        <w:t>L-Editor:</w:t>
      </w:r>
      <w:r w:rsidR="00F57582" w:rsidRPr="001B33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B334A">
        <w:rPr>
          <w:rFonts w:ascii="Book Antiqua" w:eastAsia="Book Antiqua" w:hAnsi="Book Antiqua" w:cs="Book Antiqua"/>
          <w:b/>
          <w:color w:val="000000"/>
        </w:rPr>
        <w:t>P-Editor:</w:t>
      </w:r>
      <w:r w:rsidR="00F57582" w:rsidRPr="001B334A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3032CA6" w14:textId="323EAE2E" w:rsidR="00A77B3E" w:rsidRPr="001B334A" w:rsidRDefault="00FB464A" w:rsidP="001B334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1B334A">
        <w:rPr>
          <w:rFonts w:ascii="Book Antiqua" w:eastAsia="Book Antiqua" w:hAnsi="Book Antiqua" w:cs="Book Antiqua"/>
          <w:b/>
          <w:color w:val="000000"/>
        </w:rPr>
        <w:br w:type="page"/>
        <w:t>Table 1 Patient characteristics</w:t>
      </w:r>
    </w:p>
    <w:tbl>
      <w:tblPr>
        <w:tblW w:w="9656" w:type="dxa"/>
        <w:tblInd w:w="-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679"/>
        <w:gridCol w:w="2672"/>
        <w:gridCol w:w="2042"/>
        <w:gridCol w:w="1656"/>
      </w:tblGrid>
      <w:tr w:rsidR="00FB464A" w:rsidRPr="001B334A" w14:paraId="6104B409" w14:textId="77777777" w:rsidTr="3E368480">
        <w:trPr>
          <w:trHeight w:val="320"/>
        </w:trPr>
        <w:tc>
          <w:tcPr>
            <w:tcW w:w="3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04FB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 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B7B2" w14:textId="4F043CA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Active cocaine users, </w:t>
            </w:r>
            <w:r w:rsidRPr="001B334A">
              <w:rPr>
                <w:rFonts w:ascii="Book Antiqua" w:eastAsia="Times New Roman" w:hAnsi="Book Antiqua"/>
                <w:b/>
                <w:bCs/>
                <w:i/>
                <w:iCs/>
                <w:color w:val="000000" w:themeColor="text1"/>
              </w:rPr>
              <w:t>n</w:t>
            </w:r>
            <w:r w:rsidRPr="001B334A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 = 23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0F72" w14:textId="04A81594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Remote cocaine users, </w:t>
            </w:r>
            <w:r w:rsidRPr="001B334A">
              <w:rPr>
                <w:rFonts w:ascii="Book Antiqua" w:eastAsia="Times New Roman" w:hAnsi="Book Antiqua"/>
                <w:b/>
                <w:bCs/>
                <w:i/>
                <w:iCs/>
                <w:color w:val="000000" w:themeColor="text1"/>
              </w:rPr>
              <w:t>n</w:t>
            </w:r>
            <w:r w:rsidRPr="001B334A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 = 25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36F1" w14:textId="616AD3C5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b/>
                <w:bCs/>
                <w:i/>
                <w:iCs/>
                <w:color w:val="000000" w:themeColor="text1"/>
              </w:rPr>
              <w:t>P</w:t>
            </w:r>
            <w:r w:rsidRPr="001B334A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 value</w:t>
            </w:r>
            <w:r w:rsidR="00027D1B" w:rsidRPr="001B334A">
              <w:rPr>
                <w:rFonts w:ascii="Book Antiqua" w:eastAsia="Times New Roman" w:hAnsi="Book Antiqua"/>
                <w:b/>
                <w:bCs/>
                <w:color w:val="000000" w:themeColor="text1"/>
                <w:vertAlign w:val="superscript"/>
              </w:rPr>
              <w:t>3</w:t>
            </w:r>
          </w:p>
        </w:tc>
      </w:tr>
      <w:tr w:rsidR="005D1BDF" w:rsidRPr="001B334A" w14:paraId="3E084814" w14:textId="77777777" w:rsidTr="3E368480">
        <w:trPr>
          <w:trHeight w:val="380"/>
        </w:trPr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9A1C" w14:textId="279580B4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 xml:space="preserve">Age, </w:t>
            </w:r>
            <w:proofErr w:type="spellStart"/>
            <w:r w:rsidRPr="001B334A">
              <w:rPr>
                <w:rFonts w:ascii="Book Antiqua" w:eastAsia="Times New Roman" w:hAnsi="Book Antiqua"/>
                <w:color w:val="000000" w:themeColor="text1"/>
              </w:rPr>
              <w:t>yr</w:t>
            </w:r>
            <w:proofErr w:type="spellEnd"/>
            <w:r w:rsidRPr="001B334A">
              <w:rPr>
                <w:rFonts w:ascii="Book Antiqua" w:eastAsia="Times New Roman" w:hAnsi="Book Antiqua"/>
                <w:color w:val="000000" w:themeColor="text1"/>
              </w:rPr>
              <w:t xml:space="preserve">, </w:t>
            </w:r>
            <w:r w:rsidRPr="001B334A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>n</w:t>
            </w:r>
            <w:r w:rsidR="00027D1B" w:rsidRPr="001B334A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D9AB" w14:textId="2E99FFEE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(</w:t>
            </w:r>
            <w:r w:rsidR="00A91E21" w:rsidRPr="001B334A">
              <w:rPr>
                <w:rFonts w:ascii="Book Antiqua" w:eastAsia="Times New Roman" w:hAnsi="Book Antiqua"/>
                <w:color w:val="000000" w:themeColor="text1"/>
              </w:rPr>
              <w:t>Avg</w:t>
            </w:r>
            <w:r w:rsidRPr="001B334A">
              <w:rPr>
                <w:rFonts w:ascii="Book Antiqua" w:eastAsia="Times New Roman" w:hAnsi="Book Antiqua"/>
                <w:color w:val="000000" w:themeColor="text1"/>
              </w:rPr>
              <w:t>. ± SD)</w:t>
            </w:r>
          </w:p>
        </w:tc>
        <w:tc>
          <w:tcPr>
            <w:tcW w:w="26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697C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51.0 ± 9.5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9756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54.8 ± 10.9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7731" w14:textId="4DD61A89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vertAlign w:val="superscript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0.210</w:t>
            </w:r>
            <w:r w:rsidR="00027D1B" w:rsidRPr="001B334A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4</w:t>
            </w:r>
          </w:p>
        </w:tc>
      </w:tr>
      <w:tr w:rsidR="005D1BDF" w:rsidRPr="001B334A" w14:paraId="6732D529" w14:textId="77777777" w:rsidTr="3E368480">
        <w:trPr>
          <w:trHeight w:val="370"/>
        </w:trPr>
        <w:tc>
          <w:tcPr>
            <w:tcW w:w="1650" w:type="dxa"/>
            <w:shd w:val="clear" w:color="auto" w:fill="auto"/>
            <w:noWrap/>
            <w:vAlign w:val="center"/>
            <w:hideMark/>
          </w:tcPr>
          <w:p w14:paraId="5EC1F75D" w14:textId="201E0DD1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 xml:space="preserve">Sex, </w:t>
            </w:r>
            <w:r w:rsidRPr="001B334A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>n</w:t>
            </w:r>
            <w:r w:rsidR="00027D1B" w:rsidRPr="001B334A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1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523B8B4B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Male</w:t>
            </w:r>
          </w:p>
        </w:tc>
        <w:tc>
          <w:tcPr>
            <w:tcW w:w="2672" w:type="dxa"/>
            <w:shd w:val="clear" w:color="auto" w:fill="auto"/>
            <w:noWrap/>
            <w:vAlign w:val="center"/>
            <w:hideMark/>
          </w:tcPr>
          <w:p w14:paraId="515B9449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19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41549EC5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11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665BB4C5" w14:textId="64FC1564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vertAlign w:val="superscript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0.006</w:t>
            </w:r>
            <w:r w:rsidR="00027D1B" w:rsidRPr="001B334A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5</w:t>
            </w:r>
          </w:p>
        </w:tc>
      </w:tr>
      <w:tr w:rsidR="005D1BDF" w:rsidRPr="001B334A" w14:paraId="55CA8202" w14:textId="77777777" w:rsidTr="3E368480">
        <w:trPr>
          <w:trHeight w:val="320"/>
        </w:trPr>
        <w:tc>
          <w:tcPr>
            <w:tcW w:w="1650" w:type="dxa"/>
            <w:shd w:val="clear" w:color="auto" w:fill="auto"/>
            <w:noWrap/>
            <w:vAlign w:val="center"/>
            <w:hideMark/>
          </w:tcPr>
          <w:p w14:paraId="24287FCE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 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40BBC99E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Female</w:t>
            </w:r>
          </w:p>
        </w:tc>
        <w:tc>
          <w:tcPr>
            <w:tcW w:w="2672" w:type="dxa"/>
            <w:shd w:val="clear" w:color="auto" w:fill="auto"/>
            <w:noWrap/>
            <w:vAlign w:val="center"/>
            <w:hideMark/>
          </w:tcPr>
          <w:p w14:paraId="7F328CAF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4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514C110E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14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6E372D1C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 </w:t>
            </w:r>
          </w:p>
        </w:tc>
      </w:tr>
      <w:tr w:rsidR="005D1BDF" w:rsidRPr="001B334A" w14:paraId="7E63571F" w14:textId="77777777" w:rsidTr="3E368480">
        <w:trPr>
          <w:trHeight w:val="370"/>
        </w:trPr>
        <w:tc>
          <w:tcPr>
            <w:tcW w:w="1650" w:type="dxa"/>
            <w:shd w:val="clear" w:color="auto" w:fill="auto"/>
            <w:noWrap/>
            <w:vAlign w:val="center"/>
            <w:hideMark/>
          </w:tcPr>
          <w:p w14:paraId="54EA63DD" w14:textId="1D4B641E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 xml:space="preserve">Ethnicity, </w:t>
            </w:r>
            <w:r w:rsidRPr="001B334A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>n</w:t>
            </w:r>
            <w:r w:rsidR="00027D1B" w:rsidRPr="001B334A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1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3F05E6A8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 xml:space="preserve">White </w:t>
            </w:r>
          </w:p>
        </w:tc>
        <w:tc>
          <w:tcPr>
            <w:tcW w:w="2672" w:type="dxa"/>
            <w:shd w:val="clear" w:color="auto" w:fill="auto"/>
            <w:noWrap/>
            <w:vAlign w:val="center"/>
            <w:hideMark/>
          </w:tcPr>
          <w:p w14:paraId="606E9EE9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1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0ED32F5B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2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56CC8050" w14:textId="7444042D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vertAlign w:val="superscript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0.889</w:t>
            </w:r>
            <w:r w:rsidR="00027D1B" w:rsidRPr="001B334A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6</w:t>
            </w:r>
          </w:p>
        </w:tc>
      </w:tr>
      <w:tr w:rsidR="005D1BDF" w:rsidRPr="001B334A" w14:paraId="6C044CA2" w14:textId="77777777" w:rsidTr="3E368480">
        <w:trPr>
          <w:trHeight w:val="310"/>
        </w:trPr>
        <w:tc>
          <w:tcPr>
            <w:tcW w:w="1650" w:type="dxa"/>
            <w:shd w:val="clear" w:color="auto" w:fill="auto"/>
            <w:noWrap/>
            <w:vAlign w:val="center"/>
            <w:hideMark/>
          </w:tcPr>
          <w:p w14:paraId="44124D34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 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0D2890FF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African American</w:t>
            </w:r>
          </w:p>
        </w:tc>
        <w:tc>
          <w:tcPr>
            <w:tcW w:w="2672" w:type="dxa"/>
            <w:shd w:val="clear" w:color="auto" w:fill="auto"/>
            <w:noWrap/>
            <w:vAlign w:val="center"/>
            <w:hideMark/>
          </w:tcPr>
          <w:p w14:paraId="684F3697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17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41EE2249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19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67A625C8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 </w:t>
            </w:r>
          </w:p>
        </w:tc>
      </w:tr>
      <w:tr w:rsidR="005D1BDF" w:rsidRPr="001B334A" w14:paraId="1F457270" w14:textId="77777777" w:rsidTr="3E368480">
        <w:trPr>
          <w:trHeight w:val="320"/>
        </w:trPr>
        <w:tc>
          <w:tcPr>
            <w:tcW w:w="1650" w:type="dxa"/>
            <w:shd w:val="clear" w:color="auto" w:fill="auto"/>
            <w:noWrap/>
            <w:vAlign w:val="center"/>
            <w:hideMark/>
          </w:tcPr>
          <w:p w14:paraId="7BFCE107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 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2F51C540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Hispanic</w:t>
            </w:r>
          </w:p>
        </w:tc>
        <w:tc>
          <w:tcPr>
            <w:tcW w:w="2672" w:type="dxa"/>
            <w:shd w:val="clear" w:color="auto" w:fill="auto"/>
            <w:noWrap/>
            <w:vAlign w:val="center"/>
            <w:hideMark/>
          </w:tcPr>
          <w:p w14:paraId="6F08FDE4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5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47010545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4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0D340235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 </w:t>
            </w:r>
          </w:p>
        </w:tc>
      </w:tr>
      <w:tr w:rsidR="005D1BDF" w:rsidRPr="001B334A" w14:paraId="4409A121" w14:textId="77777777" w:rsidTr="3E368480">
        <w:trPr>
          <w:trHeight w:val="370"/>
        </w:trPr>
        <w:tc>
          <w:tcPr>
            <w:tcW w:w="1650" w:type="dxa"/>
            <w:shd w:val="clear" w:color="auto" w:fill="auto"/>
            <w:noWrap/>
            <w:vAlign w:val="center"/>
            <w:hideMark/>
          </w:tcPr>
          <w:p w14:paraId="4643FB98" w14:textId="0423D4A7" w:rsidR="00FB464A" w:rsidRPr="001B334A" w:rsidRDefault="00AA693C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EK</w:t>
            </w:r>
            <w:r w:rsidR="00FB464A" w:rsidRPr="001B334A">
              <w:rPr>
                <w:rFonts w:ascii="Book Antiqua" w:eastAsia="Times New Roman" w:hAnsi="Book Antiqua"/>
                <w:color w:val="000000" w:themeColor="text1"/>
              </w:rPr>
              <w:t xml:space="preserve">G, </w:t>
            </w:r>
            <w:r w:rsidR="00FB464A" w:rsidRPr="001B334A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>n</w:t>
            </w:r>
            <w:r w:rsidR="00027D1B" w:rsidRPr="001B334A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1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3917C5F1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Normal</w:t>
            </w:r>
          </w:p>
        </w:tc>
        <w:tc>
          <w:tcPr>
            <w:tcW w:w="2672" w:type="dxa"/>
            <w:shd w:val="clear" w:color="auto" w:fill="auto"/>
            <w:noWrap/>
            <w:vAlign w:val="center"/>
            <w:hideMark/>
          </w:tcPr>
          <w:p w14:paraId="60119294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8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1D31246A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9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014EB886" w14:textId="38B6A5F5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vertAlign w:val="superscript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0.757</w:t>
            </w:r>
            <w:r w:rsidR="00027D1B" w:rsidRPr="001B334A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5</w:t>
            </w:r>
          </w:p>
        </w:tc>
      </w:tr>
      <w:tr w:rsidR="005D1BDF" w:rsidRPr="001B334A" w14:paraId="6DDAA59D" w14:textId="77777777" w:rsidTr="3E368480">
        <w:trPr>
          <w:trHeight w:val="310"/>
        </w:trPr>
        <w:tc>
          <w:tcPr>
            <w:tcW w:w="1650" w:type="dxa"/>
            <w:vMerge w:val="restart"/>
            <w:shd w:val="clear" w:color="auto" w:fill="auto"/>
            <w:noWrap/>
            <w:vAlign w:val="center"/>
            <w:hideMark/>
          </w:tcPr>
          <w:p w14:paraId="40774E86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 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3C0C4053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Abnormal</w:t>
            </w:r>
          </w:p>
        </w:tc>
        <w:tc>
          <w:tcPr>
            <w:tcW w:w="2672" w:type="dxa"/>
            <w:shd w:val="clear" w:color="auto" w:fill="auto"/>
            <w:noWrap/>
            <w:vAlign w:val="center"/>
            <w:hideMark/>
          </w:tcPr>
          <w:p w14:paraId="3D0C7B3B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14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22E0606D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13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14DFEED9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 </w:t>
            </w:r>
          </w:p>
        </w:tc>
      </w:tr>
      <w:tr w:rsidR="00FB464A" w:rsidRPr="001B334A" w14:paraId="62002AFC" w14:textId="77777777" w:rsidTr="3E368480">
        <w:trPr>
          <w:trHeight w:val="320"/>
        </w:trPr>
        <w:tc>
          <w:tcPr>
            <w:tcW w:w="1650" w:type="dxa"/>
            <w:vMerge/>
            <w:vAlign w:val="center"/>
            <w:hideMark/>
          </w:tcPr>
          <w:p w14:paraId="78106D5F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2940C0BC" w14:textId="716AB954" w:rsidR="00FB464A" w:rsidRPr="001B334A" w:rsidRDefault="00AA693C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No EK</w:t>
            </w:r>
            <w:r w:rsidR="00FB464A" w:rsidRPr="001B334A">
              <w:rPr>
                <w:rFonts w:ascii="Book Antiqua" w:eastAsia="Times New Roman" w:hAnsi="Book Antiqua"/>
                <w:color w:val="000000" w:themeColor="text1"/>
              </w:rPr>
              <w:t>G</w:t>
            </w:r>
          </w:p>
        </w:tc>
        <w:tc>
          <w:tcPr>
            <w:tcW w:w="2672" w:type="dxa"/>
            <w:shd w:val="clear" w:color="auto" w:fill="auto"/>
            <w:noWrap/>
            <w:vAlign w:val="center"/>
            <w:hideMark/>
          </w:tcPr>
          <w:p w14:paraId="342EC371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1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010C830C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3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580C114A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 </w:t>
            </w:r>
          </w:p>
        </w:tc>
      </w:tr>
      <w:tr w:rsidR="005D1BDF" w:rsidRPr="001B334A" w14:paraId="11901757" w14:textId="77777777" w:rsidTr="3E368480">
        <w:trPr>
          <w:trHeight w:val="370"/>
        </w:trPr>
        <w:tc>
          <w:tcPr>
            <w:tcW w:w="1650" w:type="dxa"/>
            <w:shd w:val="clear" w:color="auto" w:fill="auto"/>
            <w:noWrap/>
            <w:vAlign w:val="center"/>
            <w:hideMark/>
          </w:tcPr>
          <w:p w14:paraId="3B7DE874" w14:textId="7BC8C113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 xml:space="preserve">Comorbidities, </w:t>
            </w:r>
            <w:r w:rsidRPr="001B334A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>n</w:t>
            </w:r>
            <w:r w:rsidR="00027D1B" w:rsidRPr="001B334A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1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684B7AFC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Pulmonary</w:t>
            </w:r>
          </w:p>
        </w:tc>
        <w:tc>
          <w:tcPr>
            <w:tcW w:w="2672" w:type="dxa"/>
            <w:shd w:val="clear" w:color="auto" w:fill="auto"/>
            <w:noWrap/>
            <w:vAlign w:val="center"/>
            <w:hideMark/>
          </w:tcPr>
          <w:p w14:paraId="32BA1560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8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27D2D912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8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5EDE4F2B" w14:textId="58030D36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vertAlign w:val="superscript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0.838</w:t>
            </w:r>
            <w:r w:rsidR="00027D1B" w:rsidRPr="001B334A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5</w:t>
            </w:r>
          </w:p>
        </w:tc>
      </w:tr>
      <w:tr w:rsidR="005D1BDF" w:rsidRPr="001B334A" w14:paraId="3BD9F50D" w14:textId="77777777" w:rsidTr="3E368480">
        <w:trPr>
          <w:trHeight w:val="310"/>
        </w:trPr>
        <w:tc>
          <w:tcPr>
            <w:tcW w:w="1650" w:type="dxa"/>
            <w:shd w:val="clear" w:color="auto" w:fill="auto"/>
            <w:noWrap/>
            <w:vAlign w:val="center"/>
            <w:hideMark/>
          </w:tcPr>
          <w:p w14:paraId="5FDC1B9A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 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1A1BC93A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Cardiac</w:t>
            </w:r>
          </w:p>
        </w:tc>
        <w:tc>
          <w:tcPr>
            <w:tcW w:w="2672" w:type="dxa"/>
            <w:shd w:val="clear" w:color="auto" w:fill="auto"/>
            <w:noWrap/>
            <w:vAlign w:val="center"/>
            <w:hideMark/>
          </w:tcPr>
          <w:p w14:paraId="37036739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4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189BD58B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4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2D5BF530" w14:textId="5AA0EB32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vertAlign w:val="superscript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1.000</w:t>
            </w:r>
            <w:r w:rsidR="00027D1B" w:rsidRPr="001B334A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6</w:t>
            </w:r>
          </w:p>
        </w:tc>
      </w:tr>
      <w:tr w:rsidR="005D1BDF" w:rsidRPr="001B334A" w14:paraId="17DA3B4D" w14:textId="77777777" w:rsidTr="3E368480">
        <w:trPr>
          <w:trHeight w:val="310"/>
        </w:trPr>
        <w:tc>
          <w:tcPr>
            <w:tcW w:w="1650" w:type="dxa"/>
            <w:shd w:val="clear" w:color="auto" w:fill="auto"/>
            <w:noWrap/>
            <w:vAlign w:val="center"/>
            <w:hideMark/>
          </w:tcPr>
          <w:p w14:paraId="339AB98F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 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51CD6183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Renal</w:t>
            </w:r>
          </w:p>
        </w:tc>
        <w:tc>
          <w:tcPr>
            <w:tcW w:w="2672" w:type="dxa"/>
            <w:shd w:val="clear" w:color="auto" w:fill="auto"/>
            <w:noWrap/>
            <w:vAlign w:val="center"/>
            <w:hideMark/>
          </w:tcPr>
          <w:p w14:paraId="4F22D221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1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05E41947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3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1AAA71BE" w14:textId="414733D0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vertAlign w:val="superscript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0.610</w:t>
            </w:r>
            <w:r w:rsidR="00027D1B" w:rsidRPr="001B334A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6</w:t>
            </w:r>
          </w:p>
        </w:tc>
      </w:tr>
      <w:tr w:rsidR="005D1BDF" w:rsidRPr="001B334A" w14:paraId="384F8966" w14:textId="77777777" w:rsidTr="3E368480">
        <w:trPr>
          <w:trHeight w:val="310"/>
        </w:trPr>
        <w:tc>
          <w:tcPr>
            <w:tcW w:w="1650" w:type="dxa"/>
            <w:shd w:val="clear" w:color="auto" w:fill="auto"/>
            <w:noWrap/>
            <w:vAlign w:val="center"/>
            <w:hideMark/>
          </w:tcPr>
          <w:p w14:paraId="2A21B212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 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69B91FBF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Liver</w:t>
            </w:r>
          </w:p>
        </w:tc>
        <w:tc>
          <w:tcPr>
            <w:tcW w:w="2672" w:type="dxa"/>
            <w:shd w:val="clear" w:color="auto" w:fill="auto"/>
            <w:noWrap/>
            <w:vAlign w:val="center"/>
            <w:hideMark/>
          </w:tcPr>
          <w:p w14:paraId="7E03DFF7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4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75B3F10D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12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13337656" w14:textId="35CD858E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vertAlign w:val="superscript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0.025</w:t>
            </w:r>
            <w:r w:rsidR="00027D1B" w:rsidRPr="001B334A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5</w:t>
            </w:r>
          </w:p>
        </w:tc>
      </w:tr>
      <w:tr w:rsidR="005D1BDF" w:rsidRPr="001B334A" w14:paraId="306218D9" w14:textId="77777777" w:rsidTr="3E368480">
        <w:trPr>
          <w:trHeight w:val="310"/>
        </w:trPr>
        <w:tc>
          <w:tcPr>
            <w:tcW w:w="1650" w:type="dxa"/>
            <w:shd w:val="clear" w:color="auto" w:fill="auto"/>
            <w:noWrap/>
            <w:vAlign w:val="center"/>
            <w:hideMark/>
          </w:tcPr>
          <w:p w14:paraId="5E56E4D2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 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4695332A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Hypertension</w:t>
            </w:r>
          </w:p>
        </w:tc>
        <w:tc>
          <w:tcPr>
            <w:tcW w:w="2672" w:type="dxa"/>
            <w:shd w:val="clear" w:color="auto" w:fill="auto"/>
            <w:noWrap/>
            <w:vAlign w:val="center"/>
            <w:hideMark/>
          </w:tcPr>
          <w:p w14:paraId="64D8BB28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7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6990D2C2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12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73F24586" w14:textId="70E1D784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vertAlign w:val="superscript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0.214</w:t>
            </w:r>
            <w:r w:rsidR="00027D1B" w:rsidRPr="001B334A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5</w:t>
            </w:r>
          </w:p>
        </w:tc>
      </w:tr>
      <w:tr w:rsidR="005D1BDF" w:rsidRPr="001B334A" w14:paraId="0E5B5B98" w14:textId="77777777" w:rsidTr="3E368480">
        <w:trPr>
          <w:trHeight w:val="310"/>
        </w:trPr>
        <w:tc>
          <w:tcPr>
            <w:tcW w:w="1650" w:type="dxa"/>
            <w:shd w:val="clear" w:color="auto" w:fill="auto"/>
            <w:noWrap/>
            <w:vAlign w:val="center"/>
            <w:hideMark/>
          </w:tcPr>
          <w:p w14:paraId="3E5FF75A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 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02A10C38" w14:textId="0A372D75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proofErr w:type="gramStart"/>
            <w:r w:rsidRPr="001B334A">
              <w:rPr>
                <w:rFonts w:ascii="Book Antiqua" w:eastAsia="Times New Roman" w:hAnsi="Book Antiqua"/>
                <w:color w:val="000000" w:themeColor="text1"/>
              </w:rPr>
              <w:t>Other</w:t>
            </w:r>
            <w:proofErr w:type="gramEnd"/>
            <w:r w:rsidRPr="001B334A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="00027D1B" w:rsidRPr="001B334A">
              <w:rPr>
                <w:rFonts w:ascii="Book Antiqua" w:eastAsia="Times New Roman" w:hAnsi="Book Antiqua"/>
                <w:color w:val="000000" w:themeColor="text1"/>
              </w:rPr>
              <w:t>dru</w:t>
            </w:r>
            <w:r w:rsidRPr="001B334A">
              <w:rPr>
                <w:rFonts w:ascii="Book Antiqua" w:eastAsia="Times New Roman" w:hAnsi="Book Antiqua"/>
                <w:color w:val="000000" w:themeColor="text1"/>
              </w:rPr>
              <w:t>g abuse</w:t>
            </w:r>
          </w:p>
        </w:tc>
        <w:tc>
          <w:tcPr>
            <w:tcW w:w="2672" w:type="dxa"/>
            <w:shd w:val="clear" w:color="auto" w:fill="auto"/>
            <w:noWrap/>
            <w:vAlign w:val="center"/>
            <w:hideMark/>
          </w:tcPr>
          <w:p w14:paraId="775E6F9F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12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7CED1834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17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2EC673F5" w14:textId="15C48BBB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vertAlign w:val="superscript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0.263</w:t>
            </w:r>
            <w:r w:rsidR="00027D1B" w:rsidRPr="001B334A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5</w:t>
            </w:r>
          </w:p>
        </w:tc>
      </w:tr>
      <w:tr w:rsidR="005D1BDF" w:rsidRPr="001B334A" w14:paraId="1763A411" w14:textId="77777777" w:rsidTr="3E368480">
        <w:trPr>
          <w:trHeight w:val="310"/>
        </w:trPr>
        <w:tc>
          <w:tcPr>
            <w:tcW w:w="1650" w:type="dxa"/>
            <w:shd w:val="clear" w:color="auto" w:fill="auto"/>
            <w:noWrap/>
            <w:vAlign w:val="center"/>
            <w:hideMark/>
          </w:tcPr>
          <w:p w14:paraId="61D584AC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 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574FAC00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Neurologic</w:t>
            </w:r>
          </w:p>
        </w:tc>
        <w:tc>
          <w:tcPr>
            <w:tcW w:w="2672" w:type="dxa"/>
            <w:shd w:val="clear" w:color="auto" w:fill="auto"/>
            <w:noWrap/>
            <w:vAlign w:val="center"/>
            <w:hideMark/>
          </w:tcPr>
          <w:p w14:paraId="26865CF6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0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0BA8FE7F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1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6D37F94B" w14:textId="5F49B56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vertAlign w:val="superscript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1.000</w:t>
            </w:r>
            <w:r w:rsidR="00027D1B" w:rsidRPr="001B334A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6</w:t>
            </w:r>
          </w:p>
        </w:tc>
      </w:tr>
      <w:tr w:rsidR="005D1BDF" w:rsidRPr="001B334A" w14:paraId="3668749E" w14:textId="77777777" w:rsidTr="3E368480">
        <w:trPr>
          <w:trHeight w:val="310"/>
        </w:trPr>
        <w:tc>
          <w:tcPr>
            <w:tcW w:w="1650" w:type="dxa"/>
            <w:shd w:val="clear" w:color="auto" w:fill="auto"/>
            <w:noWrap/>
            <w:vAlign w:val="center"/>
            <w:hideMark/>
          </w:tcPr>
          <w:p w14:paraId="6499D05A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 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7BDB0507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Obesity</w:t>
            </w:r>
          </w:p>
        </w:tc>
        <w:tc>
          <w:tcPr>
            <w:tcW w:w="2672" w:type="dxa"/>
            <w:shd w:val="clear" w:color="auto" w:fill="auto"/>
            <w:noWrap/>
            <w:vAlign w:val="center"/>
            <w:hideMark/>
          </w:tcPr>
          <w:p w14:paraId="1C5CD2CF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1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30100D04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2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72D026AB" w14:textId="6EC18B7D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vertAlign w:val="superscript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1.000</w:t>
            </w:r>
            <w:r w:rsidR="00027D1B" w:rsidRPr="001B334A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6</w:t>
            </w:r>
          </w:p>
        </w:tc>
      </w:tr>
      <w:tr w:rsidR="005D1BDF" w:rsidRPr="001B334A" w14:paraId="75FD8E4E" w14:textId="77777777" w:rsidTr="3E368480">
        <w:trPr>
          <w:trHeight w:val="310"/>
        </w:trPr>
        <w:tc>
          <w:tcPr>
            <w:tcW w:w="1650" w:type="dxa"/>
            <w:shd w:val="clear" w:color="auto" w:fill="auto"/>
            <w:noWrap/>
            <w:vAlign w:val="center"/>
            <w:hideMark/>
          </w:tcPr>
          <w:p w14:paraId="604EAD09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 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455111BA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Infectious</w:t>
            </w:r>
          </w:p>
        </w:tc>
        <w:tc>
          <w:tcPr>
            <w:tcW w:w="2672" w:type="dxa"/>
            <w:shd w:val="clear" w:color="auto" w:fill="auto"/>
            <w:noWrap/>
            <w:vAlign w:val="center"/>
            <w:hideMark/>
          </w:tcPr>
          <w:p w14:paraId="5221F625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1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7BECC0A8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13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44A7D75B" w14:textId="2403CFB3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vertAlign w:val="superscript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0.0003</w:t>
            </w:r>
            <w:r w:rsidR="00027D1B" w:rsidRPr="001B334A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5</w:t>
            </w:r>
          </w:p>
        </w:tc>
      </w:tr>
      <w:tr w:rsidR="005D1BDF" w:rsidRPr="001B334A" w14:paraId="726158AC" w14:textId="77777777" w:rsidTr="3E368480">
        <w:trPr>
          <w:trHeight w:val="310"/>
        </w:trPr>
        <w:tc>
          <w:tcPr>
            <w:tcW w:w="1650" w:type="dxa"/>
            <w:shd w:val="clear" w:color="auto" w:fill="auto"/>
            <w:noWrap/>
            <w:vAlign w:val="center"/>
            <w:hideMark/>
          </w:tcPr>
          <w:p w14:paraId="1B4934C8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 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627AAC9A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Malignancy</w:t>
            </w:r>
          </w:p>
        </w:tc>
        <w:tc>
          <w:tcPr>
            <w:tcW w:w="2672" w:type="dxa"/>
            <w:shd w:val="clear" w:color="auto" w:fill="auto"/>
            <w:noWrap/>
            <w:vAlign w:val="center"/>
            <w:hideMark/>
          </w:tcPr>
          <w:p w14:paraId="173C88E2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1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085C0006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3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4C79A951" w14:textId="39617206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vertAlign w:val="superscript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0.610</w:t>
            </w:r>
            <w:r w:rsidR="00027D1B" w:rsidRPr="001B334A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6</w:t>
            </w:r>
          </w:p>
        </w:tc>
      </w:tr>
      <w:tr w:rsidR="005D1BDF" w:rsidRPr="001B334A" w14:paraId="37627BDB" w14:textId="77777777" w:rsidTr="3E368480">
        <w:trPr>
          <w:trHeight w:val="310"/>
        </w:trPr>
        <w:tc>
          <w:tcPr>
            <w:tcW w:w="16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B93ACEE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 </w:t>
            </w:r>
          </w:p>
        </w:tc>
        <w:tc>
          <w:tcPr>
            <w:tcW w:w="163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B5DF66A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Diabetes</w:t>
            </w:r>
          </w:p>
        </w:tc>
        <w:tc>
          <w:tcPr>
            <w:tcW w:w="267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EC2ECB8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1</w:t>
            </w:r>
          </w:p>
        </w:tc>
        <w:tc>
          <w:tcPr>
            <w:tcW w:w="204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70008C4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3</w:t>
            </w:r>
          </w:p>
        </w:tc>
        <w:tc>
          <w:tcPr>
            <w:tcW w:w="165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75D0A57" w14:textId="0749E735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vertAlign w:val="superscript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0.610</w:t>
            </w:r>
            <w:r w:rsidR="00027D1B" w:rsidRPr="001B334A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6</w:t>
            </w:r>
          </w:p>
        </w:tc>
      </w:tr>
      <w:tr w:rsidR="005D1BDF" w:rsidRPr="001B334A" w14:paraId="42B89C9C" w14:textId="77777777" w:rsidTr="3E368480">
        <w:trPr>
          <w:trHeight w:val="320"/>
        </w:trPr>
        <w:tc>
          <w:tcPr>
            <w:tcW w:w="16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48A3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 </w:t>
            </w:r>
          </w:p>
        </w:tc>
        <w:tc>
          <w:tcPr>
            <w:tcW w:w="16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8B61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Other</w:t>
            </w:r>
          </w:p>
        </w:tc>
        <w:tc>
          <w:tcPr>
            <w:tcW w:w="26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CCE0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3</w:t>
            </w:r>
          </w:p>
        </w:tc>
        <w:tc>
          <w:tcPr>
            <w:tcW w:w="20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6F89" w14:textId="77777777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3</w:t>
            </w:r>
          </w:p>
        </w:tc>
        <w:tc>
          <w:tcPr>
            <w:tcW w:w="16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C384" w14:textId="2252B8F6" w:rsidR="00FB464A" w:rsidRPr="001B334A" w:rsidRDefault="00FB46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vertAlign w:val="superscript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1.000</w:t>
            </w:r>
            <w:r w:rsidR="00027D1B" w:rsidRPr="001B334A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6</w:t>
            </w:r>
          </w:p>
        </w:tc>
      </w:tr>
    </w:tbl>
    <w:p w14:paraId="61D260C5" w14:textId="10CE8FF1" w:rsidR="00FB464A" w:rsidRPr="001B334A" w:rsidRDefault="00027D1B" w:rsidP="001B334A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color w:val="000000" w:themeColor="text1"/>
        </w:rPr>
      </w:pPr>
      <w:r w:rsidRPr="001B334A">
        <w:rPr>
          <w:rFonts w:ascii="Book Antiqua" w:hAnsi="Book Antiqua"/>
          <w:color w:val="000000" w:themeColor="text1"/>
          <w:vertAlign w:val="superscript"/>
        </w:rPr>
        <w:t>1</w:t>
      </w:r>
      <w:r w:rsidR="00FB464A" w:rsidRPr="001B334A">
        <w:rPr>
          <w:rFonts w:ascii="Book Antiqua" w:eastAsia="Times New Roman" w:hAnsi="Book Antiqua"/>
          <w:color w:val="000000" w:themeColor="text1"/>
        </w:rPr>
        <w:t>Categorical value. Presented as frequency</w:t>
      </w:r>
      <w:r w:rsidR="00B65295">
        <w:rPr>
          <w:rFonts w:ascii="Book Antiqua" w:eastAsia="Times New Roman" w:hAnsi="Book Antiqua"/>
          <w:color w:val="000000" w:themeColor="text1"/>
        </w:rPr>
        <w:t>.</w:t>
      </w:r>
      <w:r w:rsidR="00FB464A" w:rsidRPr="001B334A">
        <w:rPr>
          <w:rFonts w:ascii="Book Antiqua" w:eastAsia="Times New Roman" w:hAnsi="Book Antiqua"/>
          <w:color w:val="000000" w:themeColor="text1"/>
        </w:rPr>
        <w:t xml:space="preserve"> </w:t>
      </w:r>
      <w:r w:rsidRPr="001B334A">
        <w:rPr>
          <w:rFonts w:ascii="Book Antiqua" w:hAnsi="Book Antiqua"/>
          <w:color w:val="000000" w:themeColor="text1"/>
          <w:shd w:val="clear" w:color="auto" w:fill="FFFFFF"/>
          <w:vertAlign w:val="superscript"/>
        </w:rPr>
        <w:t>2</w:t>
      </w:r>
      <w:r w:rsidR="00FB464A" w:rsidRPr="001B334A">
        <w:rPr>
          <w:rFonts w:ascii="Book Antiqua" w:eastAsia="Times New Roman" w:hAnsi="Book Antiqua"/>
          <w:color w:val="000000" w:themeColor="text1"/>
        </w:rPr>
        <w:t>Continuous variables. Presented as mean value and standard deviation</w:t>
      </w:r>
      <w:r w:rsidR="00B65295">
        <w:rPr>
          <w:rFonts w:ascii="Book Antiqua" w:eastAsia="Times New Roman" w:hAnsi="Book Antiqua"/>
          <w:color w:val="000000" w:themeColor="text1"/>
        </w:rPr>
        <w:t>.</w:t>
      </w:r>
      <w:r w:rsidR="00FB464A" w:rsidRPr="001B334A">
        <w:rPr>
          <w:rFonts w:ascii="Book Antiqua" w:eastAsia="Times New Roman" w:hAnsi="Book Antiqua"/>
          <w:color w:val="000000" w:themeColor="text1"/>
        </w:rPr>
        <w:t xml:space="preserve"> </w:t>
      </w:r>
      <w:r w:rsidRPr="001B334A">
        <w:rPr>
          <w:rFonts w:ascii="Book Antiqua" w:eastAsia="Times New Roman" w:hAnsi="Book Antiqua"/>
          <w:color w:val="000000" w:themeColor="text1"/>
          <w:vertAlign w:val="superscript"/>
        </w:rPr>
        <w:t>3</w:t>
      </w:r>
      <w:r w:rsidR="00FB464A" w:rsidRPr="001B334A">
        <w:rPr>
          <w:rFonts w:ascii="Book Antiqua" w:eastAsia="Times New Roman" w:hAnsi="Book Antiqua"/>
          <w:color w:val="000000" w:themeColor="text1"/>
        </w:rPr>
        <w:t>Compared to alpha value &lt; 0.05 for significance</w:t>
      </w:r>
      <w:r w:rsidR="00B65295">
        <w:rPr>
          <w:rFonts w:ascii="Book Antiqua" w:eastAsia="Times New Roman" w:hAnsi="Book Antiqua"/>
          <w:color w:val="000000" w:themeColor="text1"/>
        </w:rPr>
        <w:t>.</w:t>
      </w:r>
      <w:r w:rsidR="00FB464A" w:rsidRPr="001B334A">
        <w:rPr>
          <w:rFonts w:ascii="Book Antiqua" w:eastAsia="Times New Roman" w:hAnsi="Book Antiqua"/>
          <w:color w:val="000000" w:themeColor="text1"/>
          <w:vertAlign w:val="superscript"/>
        </w:rPr>
        <w:t xml:space="preserve"> </w:t>
      </w:r>
      <w:r w:rsidRPr="001B334A">
        <w:rPr>
          <w:rFonts w:ascii="Book Antiqua" w:eastAsia="Times New Roman" w:hAnsi="Book Antiqua"/>
          <w:color w:val="000000" w:themeColor="text1"/>
          <w:vertAlign w:val="superscript"/>
        </w:rPr>
        <w:t>4</w:t>
      </w:r>
      <w:r w:rsidRPr="001B334A">
        <w:rPr>
          <w:rFonts w:ascii="Book Antiqua" w:hAnsi="Book Antiqua"/>
          <w:i/>
          <w:iCs/>
          <w:color w:val="000000" w:themeColor="text1"/>
          <w:lang w:eastAsia="zh-CN"/>
        </w:rPr>
        <w:t>t</w:t>
      </w:r>
      <w:r w:rsidR="00FB464A" w:rsidRPr="001B334A">
        <w:rPr>
          <w:rFonts w:ascii="Book Antiqua" w:hAnsi="Book Antiqua"/>
          <w:color w:val="000000" w:themeColor="text1"/>
        </w:rPr>
        <w:t>-test</w:t>
      </w:r>
      <w:r w:rsidR="00B65295">
        <w:rPr>
          <w:rFonts w:ascii="Book Antiqua" w:hAnsi="Book Antiqua"/>
          <w:color w:val="000000" w:themeColor="text1"/>
        </w:rPr>
        <w:t>.</w:t>
      </w:r>
      <w:r w:rsidR="00FB464A" w:rsidRPr="001B334A">
        <w:rPr>
          <w:rFonts w:ascii="Book Antiqua" w:hAnsi="Book Antiqua"/>
          <w:color w:val="000000" w:themeColor="text1"/>
        </w:rPr>
        <w:t xml:space="preserve"> </w:t>
      </w:r>
      <w:r w:rsidRPr="001B334A">
        <w:rPr>
          <w:rFonts w:ascii="Book Antiqua" w:hAnsi="Book Antiqua"/>
          <w:color w:val="000000" w:themeColor="text1"/>
          <w:vertAlign w:val="superscript"/>
        </w:rPr>
        <w:t>5</w:t>
      </w:r>
      <w:r w:rsidRPr="001B334A">
        <w:rPr>
          <w:rFonts w:ascii="Book Antiqua" w:hAnsi="Book Antiqua"/>
          <w:color w:val="000000" w:themeColor="text1"/>
        </w:rPr>
        <w:t>chi</w:t>
      </w:r>
      <w:r w:rsidR="00FB464A" w:rsidRPr="001B334A">
        <w:rPr>
          <w:rFonts w:ascii="Book Antiqua" w:hAnsi="Book Antiqua"/>
          <w:color w:val="000000" w:themeColor="text1"/>
        </w:rPr>
        <w:t>-SQ</w:t>
      </w:r>
      <w:r w:rsidR="00B65295">
        <w:rPr>
          <w:rFonts w:ascii="Book Antiqua" w:hAnsi="Book Antiqua"/>
          <w:color w:val="000000" w:themeColor="text1"/>
        </w:rPr>
        <w:t xml:space="preserve">. </w:t>
      </w:r>
      <w:r w:rsidRPr="001B334A">
        <w:rPr>
          <w:rFonts w:ascii="Book Antiqua" w:hAnsi="Book Antiqua"/>
          <w:color w:val="000000" w:themeColor="text1"/>
          <w:vertAlign w:val="superscript"/>
        </w:rPr>
        <w:t>6</w:t>
      </w:r>
      <w:r w:rsidR="00FB464A" w:rsidRPr="001B334A">
        <w:rPr>
          <w:rFonts w:ascii="Book Antiqua" w:hAnsi="Book Antiqua"/>
          <w:color w:val="000000" w:themeColor="text1"/>
        </w:rPr>
        <w:t>F</w:t>
      </w:r>
      <w:r w:rsidRPr="001B334A">
        <w:rPr>
          <w:rFonts w:ascii="Book Antiqua" w:hAnsi="Book Antiqua"/>
          <w:color w:val="000000" w:themeColor="text1"/>
        </w:rPr>
        <w:t xml:space="preserve">isher exact test. </w:t>
      </w:r>
      <w:r w:rsidRPr="001B334A">
        <w:rPr>
          <w:rFonts w:ascii="Book Antiqua" w:eastAsia="Times New Roman" w:hAnsi="Book Antiqua"/>
          <w:color w:val="000000" w:themeColor="text1"/>
        </w:rPr>
        <w:t>E</w:t>
      </w:r>
      <w:r w:rsidR="00CF7776" w:rsidRPr="001B334A">
        <w:rPr>
          <w:rFonts w:ascii="Book Antiqua" w:eastAsia="Times New Roman" w:hAnsi="Book Antiqua"/>
          <w:color w:val="000000" w:themeColor="text1"/>
        </w:rPr>
        <w:t>K</w:t>
      </w:r>
      <w:r w:rsidRPr="001B334A">
        <w:rPr>
          <w:rFonts w:ascii="Book Antiqua" w:eastAsia="Times New Roman" w:hAnsi="Book Antiqua"/>
          <w:color w:val="000000" w:themeColor="text1"/>
        </w:rPr>
        <w:t>G</w:t>
      </w:r>
      <w:r w:rsidR="00A91E21" w:rsidRPr="001B334A">
        <w:rPr>
          <w:rFonts w:ascii="Book Antiqua" w:eastAsia="宋体" w:hAnsi="Book Antiqua" w:cs="宋体"/>
          <w:color w:val="000000" w:themeColor="text1"/>
          <w:lang w:eastAsia="zh-CN"/>
        </w:rPr>
        <w:t>:</w:t>
      </w:r>
      <w:r w:rsidR="00CF7776" w:rsidRPr="001B334A">
        <w:rPr>
          <w:rFonts w:ascii="Book Antiqua" w:eastAsia="Times New Roman" w:hAnsi="Book Antiqua"/>
          <w:color w:val="000000" w:themeColor="text1"/>
        </w:rPr>
        <w:t xml:space="preserve"> Electrocardiogram</w:t>
      </w:r>
    </w:p>
    <w:p w14:paraId="10602E0F" w14:textId="5FA92736" w:rsidR="00FB464A" w:rsidRPr="001B334A" w:rsidRDefault="00027D1B" w:rsidP="001B334A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b/>
          <w:bCs/>
          <w:color w:val="000000" w:themeColor="text1"/>
        </w:rPr>
      </w:pPr>
      <w:r w:rsidRPr="001B334A">
        <w:rPr>
          <w:rFonts w:ascii="Book Antiqua" w:eastAsia="Times New Roman" w:hAnsi="Book Antiqua"/>
          <w:color w:val="000000" w:themeColor="text1"/>
        </w:rPr>
        <w:br w:type="page"/>
      </w:r>
      <w:r w:rsidR="005D1BDF" w:rsidRPr="001B334A">
        <w:rPr>
          <w:rFonts w:ascii="Book Antiqua" w:eastAsia="Times New Roman" w:hAnsi="Book Antiqua"/>
          <w:b/>
          <w:bCs/>
          <w:color w:val="000000" w:themeColor="text1"/>
        </w:rPr>
        <w:t>Table 2 Procedure details</w:t>
      </w:r>
    </w:p>
    <w:tbl>
      <w:tblPr>
        <w:tblW w:w="947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1386"/>
        <w:gridCol w:w="2655"/>
        <w:gridCol w:w="2351"/>
        <w:gridCol w:w="1284"/>
      </w:tblGrid>
      <w:tr w:rsidR="005D1BDF" w:rsidRPr="001B334A" w14:paraId="268115B0" w14:textId="77777777" w:rsidTr="3E368480">
        <w:trPr>
          <w:trHeight w:val="320"/>
        </w:trPr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A481" w14:textId="77777777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 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C75A" w14:textId="15014CC2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Active cocaine users, </w:t>
            </w:r>
            <w:r w:rsidRPr="001B334A">
              <w:rPr>
                <w:rFonts w:ascii="Book Antiqua" w:eastAsia="Times New Roman" w:hAnsi="Book Antiqua"/>
                <w:b/>
                <w:bCs/>
                <w:i/>
                <w:iCs/>
                <w:color w:val="000000" w:themeColor="text1"/>
              </w:rPr>
              <w:t>n</w:t>
            </w:r>
            <w:r w:rsidRPr="001B334A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 = 23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7D0C" w14:textId="6B80B0C8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Remote cocaine users, </w:t>
            </w:r>
            <w:r w:rsidRPr="001B334A">
              <w:rPr>
                <w:rFonts w:ascii="Book Antiqua" w:eastAsia="Times New Roman" w:hAnsi="Book Antiqua"/>
                <w:b/>
                <w:bCs/>
                <w:i/>
                <w:iCs/>
                <w:color w:val="000000" w:themeColor="text1"/>
              </w:rPr>
              <w:t>n</w:t>
            </w:r>
            <w:r w:rsidRPr="001B334A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 = 25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F56D" w14:textId="6DD2F7AD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b/>
                <w:bCs/>
                <w:i/>
                <w:iCs/>
                <w:color w:val="000000" w:themeColor="text1"/>
              </w:rPr>
              <w:t>P</w:t>
            </w:r>
            <w:r w:rsidRPr="001B334A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 value</w:t>
            </w:r>
            <w:r w:rsidR="00BB213D" w:rsidRPr="001B334A">
              <w:rPr>
                <w:rFonts w:ascii="Book Antiqua" w:eastAsia="Times New Roman" w:hAnsi="Book Antiqua"/>
                <w:b/>
                <w:bCs/>
                <w:color w:val="000000" w:themeColor="text1"/>
                <w:vertAlign w:val="superscript"/>
              </w:rPr>
              <w:t>3</w:t>
            </w:r>
          </w:p>
        </w:tc>
      </w:tr>
      <w:tr w:rsidR="005D1BDF" w:rsidRPr="001B334A" w14:paraId="1A5235EF" w14:textId="77777777" w:rsidTr="3E368480">
        <w:trPr>
          <w:trHeight w:val="330"/>
        </w:trPr>
        <w:tc>
          <w:tcPr>
            <w:tcW w:w="179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129D887" w14:textId="72E59FF2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 xml:space="preserve">Urgency, </w:t>
            </w:r>
            <w:r w:rsidRPr="001B334A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>n</w:t>
            </w:r>
            <w:r w:rsidRPr="001B334A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D6499D7" w14:textId="77777777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 xml:space="preserve">Non-urgent </w:t>
            </w:r>
          </w:p>
        </w:tc>
        <w:tc>
          <w:tcPr>
            <w:tcW w:w="26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76ED567" w14:textId="77777777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6</w:t>
            </w:r>
          </w:p>
        </w:tc>
        <w:tc>
          <w:tcPr>
            <w:tcW w:w="23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1FD937B" w14:textId="77777777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11</w:t>
            </w:r>
          </w:p>
        </w:tc>
        <w:tc>
          <w:tcPr>
            <w:tcW w:w="128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80F9EF7" w14:textId="69B61963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vertAlign w:val="superscript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0.195</w:t>
            </w:r>
            <w:r w:rsidR="00BB213D" w:rsidRPr="001B334A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4</w:t>
            </w:r>
          </w:p>
        </w:tc>
      </w:tr>
      <w:tr w:rsidR="005D1BDF" w:rsidRPr="001B334A" w14:paraId="06DBA565" w14:textId="77777777" w:rsidTr="3E368480">
        <w:trPr>
          <w:trHeight w:val="320"/>
        </w:trPr>
        <w:tc>
          <w:tcPr>
            <w:tcW w:w="17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EBE13F" w14:textId="77777777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 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2D1C69" w14:textId="77777777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Urgent</w:t>
            </w:r>
          </w:p>
        </w:tc>
        <w:tc>
          <w:tcPr>
            <w:tcW w:w="26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A7988C" w14:textId="77777777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17</w:t>
            </w:r>
          </w:p>
        </w:tc>
        <w:tc>
          <w:tcPr>
            <w:tcW w:w="23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9419BC" w14:textId="77777777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14</w:t>
            </w: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AC2A33" w14:textId="77777777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 </w:t>
            </w:r>
          </w:p>
        </w:tc>
      </w:tr>
      <w:tr w:rsidR="005D1BDF" w:rsidRPr="001B334A" w14:paraId="273FD9B1" w14:textId="77777777" w:rsidTr="3E368480">
        <w:trPr>
          <w:trHeight w:val="330"/>
        </w:trPr>
        <w:tc>
          <w:tcPr>
            <w:tcW w:w="17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64D661" w14:textId="277CF583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 xml:space="preserve">Location, </w:t>
            </w:r>
            <w:r w:rsidRPr="001B334A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>n</w:t>
            </w:r>
            <w:r w:rsidRPr="001B334A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1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81140A" w14:textId="77777777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Inpatient</w:t>
            </w:r>
          </w:p>
        </w:tc>
        <w:tc>
          <w:tcPr>
            <w:tcW w:w="26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EAA470" w14:textId="77777777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22</w:t>
            </w:r>
          </w:p>
        </w:tc>
        <w:tc>
          <w:tcPr>
            <w:tcW w:w="23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B3509A" w14:textId="77777777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17</w:t>
            </w: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27FDC8" w14:textId="33866CA7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vertAlign w:val="superscript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0.024</w:t>
            </w:r>
            <w:r w:rsidR="00BB213D" w:rsidRPr="001B334A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5</w:t>
            </w:r>
          </w:p>
        </w:tc>
      </w:tr>
      <w:tr w:rsidR="005D1BDF" w:rsidRPr="001B334A" w14:paraId="280905E5" w14:textId="77777777" w:rsidTr="3E368480">
        <w:trPr>
          <w:trHeight w:val="320"/>
        </w:trPr>
        <w:tc>
          <w:tcPr>
            <w:tcW w:w="17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8F34B0" w14:textId="77777777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 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E53887" w14:textId="77777777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 xml:space="preserve">Outpatient </w:t>
            </w:r>
          </w:p>
        </w:tc>
        <w:tc>
          <w:tcPr>
            <w:tcW w:w="26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B65ECC" w14:textId="77777777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1</w:t>
            </w:r>
          </w:p>
        </w:tc>
        <w:tc>
          <w:tcPr>
            <w:tcW w:w="23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5F8416" w14:textId="77777777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8</w:t>
            </w: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5B20E0" w14:textId="77777777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 </w:t>
            </w:r>
          </w:p>
        </w:tc>
      </w:tr>
      <w:tr w:rsidR="005D1BDF" w:rsidRPr="001B334A" w14:paraId="793C260D" w14:textId="77777777" w:rsidTr="3E368480">
        <w:trPr>
          <w:trHeight w:val="620"/>
        </w:trPr>
        <w:tc>
          <w:tcPr>
            <w:tcW w:w="179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D33F7D5" w14:textId="532F7065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 xml:space="preserve">ASA Class, </w:t>
            </w:r>
            <w:r w:rsidRPr="001B334A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>n</w:t>
            </w:r>
            <w:r w:rsidRPr="001B334A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1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DB797D2" w14:textId="77777777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Class II</w:t>
            </w:r>
          </w:p>
        </w:tc>
        <w:tc>
          <w:tcPr>
            <w:tcW w:w="26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482D6E" w14:textId="77777777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9</w:t>
            </w:r>
          </w:p>
        </w:tc>
        <w:tc>
          <w:tcPr>
            <w:tcW w:w="23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039C25" w14:textId="77777777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3</w:t>
            </w: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8A0058" w14:textId="470309DA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0.046</w:t>
            </w:r>
            <w:r w:rsidR="00BB213D" w:rsidRPr="001B334A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5</w:t>
            </w:r>
          </w:p>
        </w:tc>
      </w:tr>
      <w:tr w:rsidR="005D1BDF" w:rsidRPr="001B334A" w14:paraId="1F62FF10" w14:textId="77777777" w:rsidTr="3E368480">
        <w:trPr>
          <w:trHeight w:val="310"/>
        </w:trPr>
        <w:tc>
          <w:tcPr>
            <w:tcW w:w="17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8CCB1E" w14:textId="77777777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 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590442" w14:textId="77777777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Class III</w:t>
            </w:r>
          </w:p>
        </w:tc>
        <w:tc>
          <w:tcPr>
            <w:tcW w:w="26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0520F5" w14:textId="77777777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14</w:t>
            </w:r>
          </w:p>
        </w:tc>
        <w:tc>
          <w:tcPr>
            <w:tcW w:w="23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CE2DB1" w14:textId="77777777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21</w:t>
            </w: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BBE593" w14:textId="77777777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 </w:t>
            </w:r>
          </w:p>
        </w:tc>
      </w:tr>
      <w:tr w:rsidR="005D1BDF" w:rsidRPr="001B334A" w14:paraId="08CAE8A2" w14:textId="77777777" w:rsidTr="3E368480">
        <w:trPr>
          <w:trHeight w:val="320"/>
        </w:trPr>
        <w:tc>
          <w:tcPr>
            <w:tcW w:w="17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DFC74E" w14:textId="77777777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 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EDC18C" w14:textId="77777777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Class IV</w:t>
            </w:r>
          </w:p>
        </w:tc>
        <w:tc>
          <w:tcPr>
            <w:tcW w:w="26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26D2E6" w14:textId="77777777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0</w:t>
            </w:r>
          </w:p>
        </w:tc>
        <w:tc>
          <w:tcPr>
            <w:tcW w:w="23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75C6DA" w14:textId="77777777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1</w:t>
            </w: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5A786D" w14:textId="77777777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 </w:t>
            </w:r>
          </w:p>
        </w:tc>
      </w:tr>
      <w:tr w:rsidR="005D1BDF" w:rsidRPr="001B334A" w14:paraId="3B292CD4" w14:textId="77777777" w:rsidTr="3E368480">
        <w:trPr>
          <w:trHeight w:val="340"/>
        </w:trPr>
        <w:tc>
          <w:tcPr>
            <w:tcW w:w="17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4B4C37" w14:textId="5A9DB919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 xml:space="preserve">LOS, </w:t>
            </w:r>
            <w:r w:rsidRPr="001B334A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>n</w:t>
            </w:r>
            <w:r w:rsidR="0D2C7445" w:rsidRPr="001B334A">
              <w:rPr>
                <w:rFonts w:ascii="Book Antiqua" w:eastAsia="Times New Roman" w:hAnsi="Book Antiqua"/>
                <w:i/>
                <w:iCs/>
                <w:color w:val="000000" w:themeColor="text1"/>
                <w:vertAlign w:val="superscript"/>
              </w:rPr>
              <w:t>2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B7D11E" w14:textId="6572104A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 xml:space="preserve">(Avg day ± SD) </w:t>
            </w:r>
          </w:p>
        </w:tc>
        <w:tc>
          <w:tcPr>
            <w:tcW w:w="26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DE3E8C" w14:textId="77777777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5.4 ± 3.6</w:t>
            </w:r>
          </w:p>
        </w:tc>
        <w:tc>
          <w:tcPr>
            <w:tcW w:w="23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1241C0" w14:textId="77777777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5.6 ± 11.9</w:t>
            </w: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7121C4" w14:textId="6FD2EA2B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vertAlign w:val="superscript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0.018</w:t>
            </w:r>
            <w:r w:rsidR="00BB213D" w:rsidRPr="001B334A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6</w:t>
            </w:r>
          </w:p>
        </w:tc>
      </w:tr>
      <w:tr w:rsidR="005D1BDF" w:rsidRPr="001B334A" w14:paraId="2380EC53" w14:textId="77777777" w:rsidTr="3E368480">
        <w:trPr>
          <w:trHeight w:val="310"/>
        </w:trPr>
        <w:tc>
          <w:tcPr>
            <w:tcW w:w="17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A98593" w14:textId="77777777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 xml:space="preserve">Type of Anesthesia, 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7639F6" w14:textId="77777777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MAC</w:t>
            </w:r>
          </w:p>
        </w:tc>
        <w:tc>
          <w:tcPr>
            <w:tcW w:w="26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9A58E0" w14:textId="77777777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16</w:t>
            </w:r>
          </w:p>
        </w:tc>
        <w:tc>
          <w:tcPr>
            <w:tcW w:w="23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50604B" w14:textId="77777777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25</w:t>
            </w: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8AEBB3" w14:textId="096E57A7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0.003</w:t>
            </w:r>
            <w:r w:rsidR="00BB213D" w:rsidRPr="001B334A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5</w:t>
            </w:r>
          </w:p>
        </w:tc>
      </w:tr>
      <w:tr w:rsidR="005D1BDF" w:rsidRPr="001B334A" w14:paraId="26478FE7" w14:textId="77777777" w:rsidTr="3E368480">
        <w:trPr>
          <w:trHeight w:val="340"/>
        </w:trPr>
        <w:tc>
          <w:tcPr>
            <w:tcW w:w="17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EBC5" w14:textId="13658FB7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>n</w:t>
            </w:r>
            <w:r w:rsidRPr="001B334A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1</w:t>
            </w: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A035" w14:textId="77777777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 xml:space="preserve">General </w:t>
            </w:r>
          </w:p>
        </w:tc>
        <w:tc>
          <w:tcPr>
            <w:tcW w:w="26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0193" w14:textId="77777777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7</w:t>
            </w:r>
          </w:p>
        </w:tc>
        <w:tc>
          <w:tcPr>
            <w:tcW w:w="23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2297" w14:textId="77777777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0</w:t>
            </w:r>
          </w:p>
        </w:tc>
        <w:tc>
          <w:tcPr>
            <w:tcW w:w="128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F1EA" w14:textId="77777777" w:rsidR="005D1BDF" w:rsidRPr="001B334A" w:rsidRDefault="005D1BDF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 </w:t>
            </w:r>
          </w:p>
        </w:tc>
      </w:tr>
    </w:tbl>
    <w:p w14:paraId="29ACFBAB" w14:textId="398B9405" w:rsidR="005D1BDF" w:rsidRPr="001B334A" w:rsidRDefault="00BB213D" w:rsidP="001B33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334A">
        <w:rPr>
          <w:rFonts w:ascii="Book Antiqua" w:eastAsia="Times New Roman" w:hAnsi="Book Antiqua"/>
          <w:color w:val="000000" w:themeColor="text1"/>
          <w:vertAlign w:val="superscript"/>
        </w:rPr>
        <w:t>1</w:t>
      </w:r>
      <w:r w:rsidR="005D1BDF" w:rsidRPr="001B334A">
        <w:rPr>
          <w:rFonts w:ascii="Book Antiqua" w:eastAsia="Times New Roman" w:hAnsi="Book Antiqua"/>
          <w:color w:val="000000" w:themeColor="text1"/>
        </w:rPr>
        <w:t>Categorical value. Presented as frequency</w:t>
      </w:r>
      <w:r w:rsidR="00B65295">
        <w:rPr>
          <w:rFonts w:ascii="Book Antiqua" w:eastAsia="Times New Roman" w:hAnsi="Book Antiqua"/>
          <w:color w:val="000000" w:themeColor="text1"/>
        </w:rPr>
        <w:t>.</w:t>
      </w:r>
      <w:r w:rsidR="6AF542FA" w:rsidRPr="001B334A">
        <w:rPr>
          <w:rFonts w:ascii="Book Antiqua" w:eastAsia="Times New Roman" w:hAnsi="Book Antiqua"/>
          <w:color w:val="000000" w:themeColor="text1"/>
        </w:rPr>
        <w:t xml:space="preserve"> </w:t>
      </w:r>
      <w:r w:rsidR="6AF542FA" w:rsidRPr="001B334A">
        <w:rPr>
          <w:rFonts w:ascii="Book Antiqua" w:eastAsia="Times New Roman" w:hAnsi="Book Antiqua"/>
          <w:color w:val="000000" w:themeColor="text1"/>
          <w:vertAlign w:val="superscript"/>
        </w:rPr>
        <w:t>2</w:t>
      </w:r>
      <w:r w:rsidR="6AF542FA" w:rsidRPr="001B334A">
        <w:rPr>
          <w:rFonts w:ascii="Book Antiqua" w:eastAsia="Times New Roman" w:hAnsi="Book Antiqua"/>
          <w:color w:val="000000" w:themeColor="text1"/>
        </w:rPr>
        <w:t>Continuous variables. Presented as mean value and standard deviation</w:t>
      </w:r>
      <w:r w:rsidR="00B65295">
        <w:rPr>
          <w:rFonts w:ascii="Book Antiqua" w:eastAsia="Times New Roman" w:hAnsi="Book Antiqua"/>
          <w:color w:val="000000" w:themeColor="text1"/>
        </w:rPr>
        <w:t>.</w:t>
      </w:r>
      <w:r w:rsidR="005D1BDF" w:rsidRPr="001B334A">
        <w:rPr>
          <w:rFonts w:ascii="Book Antiqua" w:eastAsia="Times New Roman" w:hAnsi="Book Antiqua"/>
          <w:color w:val="000000" w:themeColor="text1"/>
        </w:rPr>
        <w:t xml:space="preserve"> </w:t>
      </w:r>
      <w:r w:rsidRPr="001B334A">
        <w:rPr>
          <w:rFonts w:ascii="Book Antiqua" w:eastAsia="Times New Roman" w:hAnsi="Book Antiqua"/>
          <w:b/>
          <w:bCs/>
          <w:color w:val="000000" w:themeColor="text1"/>
          <w:vertAlign w:val="superscript"/>
        </w:rPr>
        <w:t>3</w:t>
      </w:r>
      <w:r w:rsidRPr="001B334A">
        <w:rPr>
          <w:rFonts w:ascii="Book Antiqua" w:eastAsia="Times New Roman" w:hAnsi="Book Antiqua"/>
          <w:color w:val="000000" w:themeColor="text1"/>
        </w:rPr>
        <w:t>C</w:t>
      </w:r>
      <w:r w:rsidR="005D1BDF" w:rsidRPr="001B334A">
        <w:rPr>
          <w:rFonts w:ascii="Book Antiqua" w:eastAsia="Times New Roman" w:hAnsi="Book Antiqua"/>
          <w:color w:val="000000" w:themeColor="text1"/>
        </w:rPr>
        <w:t>ompared to alpha value &lt; 0.05 for significance</w:t>
      </w:r>
      <w:r w:rsidR="00B65295">
        <w:rPr>
          <w:rFonts w:ascii="Book Antiqua" w:eastAsia="Times New Roman" w:hAnsi="Book Antiqua"/>
          <w:color w:val="000000" w:themeColor="text1"/>
        </w:rPr>
        <w:t>.</w:t>
      </w:r>
      <w:r w:rsidRPr="001B334A">
        <w:rPr>
          <w:rFonts w:ascii="Book Antiqua" w:eastAsia="Times New Roman" w:hAnsi="Book Antiqua"/>
          <w:color w:val="000000" w:themeColor="text1"/>
        </w:rPr>
        <w:t xml:space="preserve"> </w:t>
      </w:r>
      <w:r w:rsidRPr="001B334A">
        <w:rPr>
          <w:rFonts w:ascii="Book Antiqua" w:eastAsia="Times New Roman" w:hAnsi="Book Antiqua"/>
          <w:color w:val="000000" w:themeColor="text1"/>
          <w:vertAlign w:val="superscript"/>
        </w:rPr>
        <w:t>4</w:t>
      </w:r>
      <w:r w:rsidRPr="001B334A">
        <w:rPr>
          <w:rFonts w:ascii="Book Antiqua" w:hAnsi="Book Antiqua"/>
          <w:color w:val="000000" w:themeColor="text1"/>
        </w:rPr>
        <w:t>chi</w:t>
      </w:r>
      <w:r w:rsidR="005D1BDF" w:rsidRPr="001B334A">
        <w:rPr>
          <w:rFonts w:ascii="Book Antiqua" w:hAnsi="Book Antiqua"/>
          <w:color w:val="000000" w:themeColor="text1"/>
        </w:rPr>
        <w:t>-SQ</w:t>
      </w:r>
      <w:r w:rsidR="00B65295">
        <w:rPr>
          <w:rFonts w:ascii="Book Antiqua" w:hAnsi="Book Antiqua"/>
          <w:color w:val="000000" w:themeColor="text1"/>
        </w:rPr>
        <w:t>.</w:t>
      </w:r>
      <w:r w:rsidR="005D1BDF" w:rsidRPr="001B334A">
        <w:rPr>
          <w:rFonts w:ascii="Book Antiqua" w:hAnsi="Book Antiqua"/>
          <w:color w:val="000000" w:themeColor="text1"/>
        </w:rPr>
        <w:t xml:space="preserve"> </w:t>
      </w:r>
      <w:r w:rsidRPr="001B334A">
        <w:rPr>
          <w:rFonts w:ascii="Book Antiqua" w:hAnsi="Book Antiqua"/>
          <w:color w:val="000000" w:themeColor="text1"/>
          <w:vertAlign w:val="superscript"/>
        </w:rPr>
        <w:t>5</w:t>
      </w:r>
      <w:r w:rsidR="005D1BDF" w:rsidRPr="001B334A">
        <w:rPr>
          <w:rFonts w:ascii="Book Antiqua" w:hAnsi="Book Antiqua"/>
          <w:color w:val="000000" w:themeColor="text1"/>
        </w:rPr>
        <w:t>F</w:t>
      </w:r>
      <w:r w:rsidRPr="001B334A">
        <w:rPr>
          <w:rFonts w:ascii="Book Antiqua" w:hAnsi="Book Antiqua"/>
          <w:color w:val="000000" w:themeColor="text1"/>
        </w:rPr>
        <w:t>isher exact test</w:t>
      </w:r>
      <w:r w:rsidR="00B65295">
        <w:rPr>
          <w:rFonts w:ascii="Book Antiqua" w:hAnsi="Book Antiqua"/>
          <w:color w:val="000000" w:themeColor="text1"/>
        </w:rPr>
        <w:t>.</w:t>
      </w:r>
      <w:r w:rsidR="005D1BDF" w:rsidRPr="001B334A">
        <w:rPr>
          <w:rFonts w:ascii="Book Antiqua" w:hAnsi="Book Antiqua"/>
          <w:color w:val="000000" w:themeColor="text1"/>
        </w:rPr>
        <w:t xml:space="preserve"> </w:t>
      </w:r>
      <w:r w:rsidRPr="001B334A">
        <w:rPr>
          <w:rFonts w:ascii="Book Antiqua" w:hAnsi="Book Antiqua"/>
          <w:color w:val="000000" w:themeColor="text1"/>
          <w:vertAlign w:val="superscript"/>
        </w:rPr>
        <w:t>6</w:t>
      </w:r>
      <w:r w:rsidR="005D1BDF" w:rsidRPr="001B334A">
        <w:rPr>
          <w:rFonts w:ascii="Book Antiqua" w:hAnsi="Book Antiqua"/>
          <w:color w:val="000000" w:themeColor="text1"/>
        </w:rPr>
        <w:t>W</w:t>
      </w:r>
      <w:r w:rsidRPr="001B334A">
        <w:rPr>
          <w:rFonts w:ascii="Book Antiqua" w:hAnsi="Book Antiqua"/>
          <w:color w:val="000000" w:themeColor="text1"/>
        </w:rPr>
        <w:t>ilcoxon rank sum test</w:t>
      </w:r>
      <w:r w:rsidR="005D1BDF" w:rsidRPr="001B334A">
        <w:rPr>
          <w:rFonts w:ascii="Book Antiqua" w:hAnsi="Book Antiqua"/>
          <w:color w:val="000000" w:themeColor="text1"/>
          <w:lang w:eastAsia="zh-CN"/>
        </w:rPr>
        <w:t>.</w:t>
      </w:r>
      <w:r w:rsidRPr="001B334A">
        <w:rPr>
          <w:rFonts w:ascii="Book Antiqua" w:hAnsi="Book Antiqua"/>
          <w:color w:val="000000" w:themeColor="text1"/>
          <w:lang w:eastAsia="zh-CN"/>
        </w:rPr>
        <w:t xml:space="preserve"> </w:t>
      </w:r>
      <w:r w:rsidR="005D1BDF" w:rsidRPr="001B334A">
        <w:rPr>
          <w:rFonts w:ascii="Book Antiqua" w:eastAsia="Times New Roman" w:hAnsi="Book Antiqua"/>
          <w:color w:val="000000" w:themeColor="text1"/>
        </w:rPr>
        <w:t>ASA Class: American Society of Anesthesiologists Classification; LOS: Length of stay; MAC: Monitored anesthesia care.</w:t>
      </w:r>
    </w:p>
    <w:p w14:paraId="1BB6EA25" w14:textId="335E1B04" w:rsidR="00FB464A" w:rsidRPr="001B334A" w:rsidRDefault="005D1BDF" w:rsidP="001B334A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b/>
          <w:bCs/>
          <w:color w:val="000000" w:themeColor="text1"/>
        </w:rPr>
      </w:pPr>
      <w:r w:rsidRPr="001B334A">
        <w:rPr>
          <w:rFonts w:ascii="Book Antiqua" w:hAnsi="Book Antiqua"/>
        </w:rPr>
        <w:br w:type="page"/>
      </w:r>
      <w:r w:rsidRPr="001B334A">
        <w:rPr>
          <w:rFonts w:ascii="Book Antiqua" w:eastAsia="Times New Roman" w:hAnsi="Book Antiqua"/>
          <w:b/>
          <w:bCs/>
          <w:color w:val="000000" w:themeColor="text1"/>
        </w:rPr>
        <w:t>Table 3 Periprocedural adverse events</w:t>
      </w:r>
    </w:p>
    <w:tbl>
      <w:tblPr>
        <w:tblW w:w="903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2052"/>
        <w:gridCol w:w="1996"/>
        <w:gridCol w:w="896"/>
      </w:tblGrid>
      <w:tr w:rsidR="00BB213D" w:rsidRPr="001B334A" w14:paraId="350034ED" w14:textId="77777777" w:rsidTr="00BB213D">
        <w:trPr>
          <w:trHeight w:val="1117"/>
        </w:trPr>
        <w:tc>
          <w:tcPr>
            <w:tcW w:w="428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6E5C" w14:textId="77777777" w:rsidR="00BB213D" w:rsidRPr="001B334A" w:rsidRDefault="00BB213D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 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76C611" w14:textId="042D5868" w:rsidR="00BB213D" w:rsidRPr="001B334A" w:rsidRDefault="00BB213D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Active cocaine users, </w:t>
            </w:r>
            <w:r w:rsidRPr="001B334A">
              <w:rPr>
                <w:rFonts w:ascii="Book Antiqua" w:eastAsia="Times New Roman" w:hAnsi="Book Antiqua"/>
                <w:b/>
                <w:bCs/>
                <w:i/>
                <w:iCs/>
                <w:color w:val="000000" w:themeColor="text1"/>
              </w:rPr>
              <w:t>n</w:t>
            </w:r>
            <w:r w:rsidRPr="001B334A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 = 23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9963C0" w14:textId="5AA533EB" w:rsidR="00BB213D" w:rsidRPr="001B334A" w:rsidRDefault="00BB213D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Remote cocaine users, </w:t>
            </w:r>
            <w:r w:rsidRPr="001B334A">
              <w:rPr>
                <w:rFonts w:ascii="Book Antiqua" w:eastAsia="Times New Roman" w:hAnsi="Book Antiqua"/>
                <w:b/>
                <w:bCs/>
                <w:i/>
                <w:iCs/>
                <w:color w:val="000000" w:themeColor="text1"/>
              </w:rPr>
              <w:t>n</w:t>
            </w:r>
            <w:r w:rsidRPr="001B334A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 = 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940A" w14:textId="795BF20B" w:rsidR="00BB213D" w:rsidRPr="001B334A" w:rsidRDefault="00BB213D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 w:themeColor="text1"/>
                <w:vertAlign w:val="superscript"/>
              </w:rPr>
            </w:pPr>
            <w:r w:rsidRPr="001B334A">
              <w:rPr>
                <w:rFonts w:ascii="Book Antiqua" w:eastAsia="Times New Roman" w:hAnsi="Book Antiqua"/>
                <w:b/>
                <w:bCs/>
                <w:i/>
                <w:iCs/>
                <w:color w:val="000000" w:themeColor="text1"/>
              </w:rPr>
              <w:t>P</w:t>
            </w:r>
            <w:r w:rsidRPr="001B334A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 value</w:t>
            </w:r>
            <w:r w:rsidRPr="001B334A">
              <w:rPr>
                <w:rFonts w:ascii="Book Antiqua" w:eastAsia="Times New Roman" w:hAnsi="Book Antiqua"/>
                <w:b/>
                <w:bCs/>
                <w:color w:val="000000" w:themeColor="text1"/>
                <w:vertAlign w:val="superscript"/>
              </w:rPr>
              <w:t>2</w:t>
            </w:r>
          </w:p>
        </w:tc>
      </w:tr>
      <w:tr w:rsidR="00BB213D" w:rsidRPr="001B334A" w14:paraId="29042969" w14:textId="77777777" w:rsidTr="00BB213D">
        <w:trPr>
          <w:trHeight w:val="447"/>
        </w:trPr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FB3426" w14:textId="77777777" w:rsidR="00BB213D" w:rsidRPr="001B334A" w:rsidRDefault="00BB213D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0C7DA8" w14:textId="77777777" w:rsidR="00BB213D" w:rsidRPr="001B334A" w:rsidRDefault="00BB213D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 w:themeColor="text1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3D666D" w14:textId="77777777" w:rsidR="00BB213D" w:rsidRPr="001B334A" w:rsidRDefault="00BB213D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8F5FFA" w14:textId="77777777" w:rsidR="00BB213D" w:rsidRPr="001B334A" w:rsidRDefault="00BB213D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 w:themeColor="text1"/>
              </w:rPr>
            </w:pPr>
          </w:p>
        </w:tc>
      </w:tr>
      <w:tr w:rsidR="00BB213D" w:rsidRPr="001B334A" w14:paraId="1E30B8AA" w14:textId="77777777" w:rsidTr="00BB213D">
        <w:trPr>
          <w:trHeight w:val="340"/>
        </w:trPr>
        <w:tc>
          <w:tcPr>
            <w:tcW w:w="42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5C44" w14:textId="072A1971" w:rsidR="00BB213D" w:rsidRPr="001B334A" w:rsidRDefault="00BB213D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 xml:space="preserve">Cumulative complications, </w:t>
            </w:r>
            <w:r w:rsidRPr="001B334A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>n</w:t>
            </w:r>
            <w:r w:rsidRPr="001B334A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5C3F" w14:textId="77777777" w:rsidR="00BB213D" w:rsidRPr="001B334A" w:rsidRDefault="00BB213D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9190" w14:textId="77777777" w:rsidR="00BB213D" w:rsidRPr="001B334A" w:rsidRDefault="00BB213D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0F64" w14:textId="77777777" w:rsidR="00BB213D" w:rsidRPr="001B334A" w:rsidRDefault="00BB213D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0.090</w:t>
            </w:r>
          </w:p>
        </w:tc>
      </w:tr>
      <w:tr w:rsidR="00BB213D" w:rsidRPr="001B334A" w14:paraId="6583D1B1" w14:textId="77777777" w:rsidTr="00BB213D">
        <w:trPr>
          <w:trHeight w:val="340"/>
        </w:trPr>
        <w:tc>
          <w:tcPr>
            <w:tcW w:w="4282" w:type="dxa"/>
            <w:shd w:val="clear" w:color="auto" w:fill="auto"/>
            <w:noWrap/>
            <w:vAlign w:val="center"/>
            <w:hideMark/>
          </w:tcPr>
          <w:p w14:paraId="4E290B87" w14:textId="38874FCA" w:rsidR="00BB213D" w:rsidRPr="001B334A" w:rsidRDefault="00BB213D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 xml:space="preserve">Oxygen desaturation, </w:t>
            </w:r>
            <w:r w:rsidRPr="001B334A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>n</w:t>
            </w:r>
            <w:r w:rsidRPr="001B334A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1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14:paraId="17AC159C" w14:textId="77777777" w:rsidR="00BB213D" w:rsidRPr="001B334A" w:rsidRDefault="00BB213D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14:paraId="3FC5B3CD" w14:textId="77777777" w:rsidR="00BB213D" w:rsidRPr="001B334A" w:rsidRDefault="00BB213D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8F86CF" w14:textId="77777777" w:rsidR="00BB213D" w:rsidRPr="001B334A" w:rsidRDefault="00BB213D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vertAlign w:val="superscript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1.000</w:t>
            </w:r>
            <w:r w:rsidRPr="001B334A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3</w:t>
            </w:r>
          </w:p>
        </w:tc>
      </w:tr>
      <w:tr w:rsidR="00BB213D" w:rsidRPr="001B334A" w14:paraId="3DC63DF5" w14:textId="77777777" w:rsidTr="00BB213D">
        <w:trPr>
          <w:trHeight w:val="340"/>
        </w:trPr>
        <w:tc>
          <w:tcPr>
            <w:tcW w:w="4282" w:type="dxa"/>
            <w:shd w:val="clear" w:color="auto" w:fill="auto"/>
            <w:noWrap/>
            <w:vAlign w:val="center"/>
            <w:hideMark/>
          </w:tcPr>
          <w:p w14:paraId="0D105816" w14:textId="19961E9F" w:rsidR="00BB213D" w:rsidRPr="001B334A" w:rsidRDefault="00BB213D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 xml:space="preserve">Nausea/vomiting, </w:t>
            </w:r>
            <w:r w:rsidRPr="001B334A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>n</w:t>
            </w:r>
            <w:r w:rsidRPr="001B334A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1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14:paraId="470FF3DF" w14:textId="77777777" w:rsidR="00BB213D" w:rsidRPr="001B334A" w:rsidRDefault="00BB213D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14:paraId="4A0B8E79" w14:textId="77777777" w:rsidR="00BB213D" w:rsidRPr="001B334A" w:rsidRDefault="00BB213D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659757" w14:textId="77777777" w:rsidR="00BB213D" w:rsidRPr="001B334A" w:rsidRDefault="00BB213D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0.068</w:t>
            </w:r>
            <w:r w:rsidRPr="001B334A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3</w:t>
            </w:r>
          </w:p>
        </w:tc>
      </w:tr>
      <w:tr w:rsidR="00BB213D" w:rsidRPr="001B334A" w14:paraId="0B0252F8" w14:textId="77777777" w:rsidTr="00BB213D">
        <w:trPr>
          <w:trHeight w:val="340"/>
        </w:trPr>
        <w:tc>
          <w:tcPr>
            <w:tcW w:w="428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943A396" w14:textId="3387AAE1" w:rsidR="00BB213D" w:rsidRPr="001B334A" w:rsidRDefault="00BB213D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 xml:space="preserve">Hypotension, </w:t>
            </w:r>
            <w:r w:rsidRPr="001B334A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>n</w:t>
            </w:r>
            <w:r w:rsidRPr="001B334A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1</w:t>
            </w:r>
          </w:p>
        </w:tc>
        <w:tc>
          <w:tcPr>
            <w:tcW w:w="205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2E7AB8D" w14:textId="77777777" w:rsidR="00BB213D" w:rsidRPr="001B334A" w:rsidRDefault="00BB213D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CAD1603" w14:textId="77777777" w:rsidR="00BB213D" w:rsidRPr="001B334A" w:rsidRDefault="00BB213D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7327079" w14:textId="77777777" w:rsidR="00BB213D" w:rsidRPr="001B334A" w:rsidRDefault="00BB213D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1.000</w:t>
            </w:r>
            <w:r w:rsidRPr="001B334A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3</w:t>
            </w:r>
          </w:p>
        </w:tc>
      </w:tr>
      <w:tr w:rsidR="00BB213D" w:rsidRPr="001B334A" w14:paraId="00706CD2" w14:textId="77777777" w:rsidTr="00BB213D">
        <w:trPr>
          <w:trHeight w:val="340"/>
        </w:trPr>
        <w:tc>
          <w:tcPr>
            <w:tcW w:w="428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97D5" w14:textId="59521E29" w:rsidR="00BB213D" w:rsidRPr="001B334A" w:rsidRDefault="00BB213D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 xml:space="preserve">Tachycardia, </w:t>
            </w:r>
            <w:r w:rsidRPr="001B334A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>n</w:t>
            </w:r>
            <w:r w:rsidRPr="001B334A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1</w:t>
            </w:r>
          </w:p>
        </w:tc>
        <w:tc>
          <w:tcPr>
            <w:tcW w:w="20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B8DE" w14:textId="77777777" w:rsidR="00BB213D" w:rsidRPr="001B334A" w:rsidRDefault="00BB213D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0</w:t>
            </w:r>
          </w:p>
        </w:tc>
        <w:tc>
          <w:tcPr>
            <w:tcW w:w="19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0B77" w14:textId="77777777" w:rsidR="00BB213D" w:rsidRPr="001B334A" w:rsidRDefault="00BB213D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C6DF" w14:textId="77777777" w:rsidR="00BB213D" w:rsidRPr="001B334A" w:rsidRDefault="00BB213D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NA</w:t>
            </w:r>
          </w:p>
        </w:tc>
      </w:tr>
    </w:tbl>
    <w:p w14:paraId="7D514011" w14:textId="207A43C4" w:rsidR="00BB213D" w:rsidRPr="001B334A" w:rsidRDefault="00BB213D" w:rsidP="001B334A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color w:val="000000" w:themeColor="text1"/>
          <w:vertAlign w:val="superscript"/>
        </w:rPr>
      </w:pPr>
      <w:r w:rsidRPr="001B334A">
        <w:rPr>
          <w:rFonts w:ascii="Book Antiqua" w:eastAsia="Times New Roman" w:hAnsi="Book Antiqua"/>
          <w:color w:val="000000" w:themeColor="text1"/>
          <w:vertAlign w:val="superscript"/>
        </w:rPr>
        <w:t>1</w:t>
      </w:r>
      <w:r w:rsidRPr="001B334A">
        <w:rPr>
          <w:rFonts w:ascii="Book Antiqua" w:eastAsia="Times New Roman" w:hAnsi="Book Antiqua"/>
          <w:color w:val="000000" w:themeColor="text1"/>
        </w:rPr>
        <w:t>Categorical value. Presented as frequency</w:t>
      </w:r>
      <w:r w:rsidR="00B65295">
        <w:rPr>
          <w:rFonts w:ascii="Book Antiqua" w:eastAsia="Times New Roman" w:hAnsi="Book Antiqua"/>
          <w:color w:val="000000" w:themeColor="text1"/>
        </w:rPr>
        <w:t>.</w:t>
      </w:r>
      <w:r w:rsidRPr="001B334A">
        <w:rPr>
          <w:rFonts w:ascii="Book Antiqua" w:eastAsia="Times New Roman" w:hAnsi="Book Antiqua"/>
          <w:color w:val="000000" w:themeColor="text1"/>
        </w:rPr>
        <w:t xml:space="preserve"> </w:t>
      </w:r>
      <w:r w:rsidRPr="00781AE0">
        <w:rPr>
          <w:rFonts w:ascii="Book Antiqua" w:eastAsia="Times New Roman" w:hAnsi="Book Antiqua"/>
          <w:color w:val="000000" w:themeColor="text1"/>
          <w:vertAlign w:val="superscript"/>
        </w:rPr>
        <w:t>2</w:t>
      </w:r>
      <w:r w:rsidRPr="001B334A">
        <w:rPr>
          <w:rFonts w:ascii="Book Antiqua" w:eastAsia="Times New Roman" w:hAnsi="Book Antiqua"/>
          <w:color w:val="000000" w:themeColor="text1"/>
        </w:rPr>
        <w:t>Compared to alpha value &lt; 0.05 for significance</w:t>
      </w:r>
      <w:r w:rsidR="00B65295">
        <w:rPr>
          <w:rFonts w:ascii="Book Antiqua" w:eastAsia="Times New Roman" w:hAnsi="Book Antiqua"/>
          <w:color w:val="000000" w:themeColor="text1"/>
        </w:rPr>
        <w:t>.</w:t>
      </w:r>
      <w:r w:rsidRPr="001B334A">
        <w:rPr>
          <w:rFonts w:ascii="Book Antiqua" w:eastAsia="Times New Roman" w:hAnsi="Book Antiqua"/>
          <w:color w:val="000000" w:themeColor="text1"/>
        </w:rPr>
        <w:t xml:space="preserve"> </w:t>
      </w:r>
      <w:r w:rsidRPr="001B334A">
        <w:rPr>
          <w:rFonts w:ascii="Book Antiqua" w:hAnsi="Book Antiqua"/>
          <w:color w:val="000000" w:themeColor="text1"/>
          <w:vertAlign w:val="superscript"/>
        </w:rPr>
        <w:t>3</w:t>
      </w:r>
      <w:r w:rsidRPr="001B334A">
        <w:rPr>
          <w:rFonts w:ascii="Book Antiqua" w:hAnsi="Book Antiqua"/>
          <w:color w:val="000000" w:themeColor="text1"/>
        </w:rPr>
        <w:t>Fisher exact test.</w:t>
      </w:r>
    </w:p>
    <w:p w14:paraId="53FFBDA6" w14:textId="27AE0D4C" w:rsidR="005D1BDF" w:rsidRPr="001B334A" w:rsidRDefault="005D1BDF" w:rsidP="001B334A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b/>
          <w:bCs/>
          <w:color w:val="000000" w:themeColor="text1"/>
        </w:rPr>
      </w:pPr>
      <w:r w:rsidRPr="001B334A">
        <w:rPr>
          <w:rFonts w:ascii="Book Antiqua" w:hAnsi="Book Antiqua"/>
        </w:rPr>
        <w:br w:type="page"/>
      </w:r>
      <w:r w:rsidRPr="001B334A">
        <w:rPr>
          <w:rFonts w:ascii="Book Antiqua" w:eastAsia="Times New Roman" w:hAnsi="Book Antiqua"/>
          <w:b/>
          <w:bCs/>
          <w:color w:val="000000" w:themeColor="text1"/>
        </w:rPr>
        <w:t xml:space="preserve">Table 4 Hemodynamic </w:t>
      </w:r>
      <w:r w:rsidR="00BB213D" w:rsidRPr="001B334A">
        <w:rPr>
          <w:rFonts w:ascii="Book Antiqua" w:eastAsia="Times New Roman" w:hAnsi="Book Antiqua"/>
          <w:b/>
          <w:bCs/>
          <w:color w:val="000000" w:themeColor="text1"/>
        </w:rPr>
        <w:t>o</w:t>
      </w:r>
      <w:r w:rsidRPr="001B334A">
        <w:rPr>
          <w:rFonts w:ascii="Book Antiqua" w:eastAsia="Times New Roman" w:hAnsi="Book Antiqua"/>
          <w:b/>
          <w:bCs/>
          <w:color w:val="000000" w:themeColor="text1"/>
        </w:rPr>
        <w:t>utcomes</w:t>
      </w:r>
    </w:p>
    <w:tbl>
      <w:tblPr>
        <w:tblW w:w="9661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1581"/>
        <w:gridCol w:w="1843"/>
        <w:gridCol w:w="1314"/>
        <w:gridCol w:w="1536"/>
        <w:gridCol w:w="1202"/>
      </w:tblGrid>
      <w:tr w:rsidR="001B334A" w:rsidRPr="001B334A" w14:paraId="0E3E2761" w14:textId="77777777" w:rsidTr="001B334A">
        <w:trPr>
          <w:trHeight w:val="1879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565EFD7" w14:textId="77777777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 w:themeColor="text1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9CDC" w14:textId="6074A189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Active cocaine users, </w:t>
            </w:r>
            <w:r w:rsidRPr="001B334A">
              <w:rPr>
                <w:rFonts w:ascii="Book Antiqua" w:eastAsia="Times New Roman" w:hAnsi="Book Antiqua"/>
                <w:b/>
                <w:bCs/>
                <w:i/>
                <w:iCs/>
                <w:color w:val="000000" w:themeColor="text1"/>
              </w:rPr>
              <w:t>n</w:t>
            </w:r>
            <w:r w:rsidRPr="001B334A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 = 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4CD6" w14:textId="117C4772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Remote cocaine users, </w:t>
            </w:r>
            <w:r w:rsidRPr="001B334A">
              <w:rPr>
                <w:rFonts w:ascii="Book Antiqua" w:eastAsia="Times New Roman" w:hAnsi="Book Antiqua"/>
                <w:b/>
                <w:bCs/>
                <w:i/>
                <w:iCs/>
                <w:color w:val="000000" w:themeColor="text1"/>
              </w:rPr>
              <w:t>n</w:t>
            </w:r>
            <w:r w:rsidRPr="001B334A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 = 25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67F6" w14:textId="516B190B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 w:themeColor="text1"/>
                <w:vertAlign w:val="superscript"/>
              </w:rPr>
            </w:pPr>
            <w:r w:rsidRPr="001B334A">
              <w:rPr>
                <w:rFonts w:ascii="Book Antiqua" w:eastAsia="Times New Roman" w:hAnsi="Book Antiqua"/>
                <w:b/>
                <w:bCs/>
                <w:i/>
                <w:iCs/>
                <w:color w:val="000000" w:themeColor="text1"/>
              </w:rPr>
              <w:t>P</w:t>
            </w:r>
            <w:r w:rsidRPr="001B334A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 value</w:t>
            </w:r>
            <w:r w:rsidRPr="001B334A">
              <w:rPr>
                <w:rFonts w:ascii="Book Antiqua" w:eastAsia="Times New Roman" w:hAnsi="Book Antiqua"/>
                <w:b/>
                <w:bCs/>
                <w:color w:val="000000" w:themeColor="text1"/>
                <w:vertAlign w:val="superscript"/>
              </w:rPr>
              <w:t>2,3</w:t>
            </w:r>
          </w:p>
        </w:tc>
      </w:tr>
      <w:tr w:rsidR="001B334A" w:rsidRPr="001B334A" w14:paraId="5D990156" w14:textId="77777777" w:rsidTr="001B334A">
        <w:trPr>
          <w:trHeight w:val="502"/>
          <w:jc w:val="center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B6413F2" w14:textId="77777777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 xml:space="preserve">Blood pressure pre-procedure </w:t>
            </w:r>
          </w:p>
          <w:p w14:paraId="395DECA1" w14:textId="77777777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4BA6ED" w14:textId="77777777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 xml:space="preserve">136/77 </w:t>
            </w:r>
          </w:p>
          <w:p w14:paraId="684FD0B9" w14:textId="77777777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</w:p>
          <w:p w14:paraId="5907485C" w14:textId="77777777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(17/13)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6FD4A1" w14:textId="5B10381F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B334A">
              <w:rPr>
                <w:rFonts w:ascii="Book Antiqua" w:hAnsi="Book Antiqua"/>
                <w:color w:val="000000" w:themeColor="text1"/>
              </w:rPr>
              <w:t>130/80 (19/12)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83CEAD8" w14:textId="77777777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0.14/0.38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0A4FD1" w14:textId="69256806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Active: 0.03/0.64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4B542" w14:textId="77777777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Remote:</w:t>
            </w:r>
          </w:p>
          <w:p w14:paraId="3BCA5E86" w14:textId="5B149D86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0.34/0.01</w:t>
            </w:r>
          </w:p>
        </w:tc>
      </w:tr>
      <w:tr w:rsidR="001B334A" w:rsidRPr="001B334A" w14:paraId="54F817D3" w14:textId="77777777" w:rsidTr="001B334A">
        <w:trPr>
          <w:trHeight w:val="308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14:paraId="78FCF649" w14:textId="615A7557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vertAlign w:val="superscript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 xml:space="preserve">Blood pressure post-procedure (mmHg ± SD), </w:t>
            </w:r>
            <w:r w:rsidRPr="00781AE0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>n</w:t>
            </w:r>
            <w:r w:rsidRPr="001B334A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1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1B81564B" w14:textId="77777777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129/76 (15/11)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D833D1" w14:textId="77777777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hAnsi="Book Antiqua"/>
                <w:color w:val="000000" w:themeColor="text1"/>
              </w:rPr>
              <w:t>124/74 (27/12)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4048B816" w14:textId="77777777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0.46/0.52</w:t>
            </w:r>
          </w:p>
        </w:tc>
        <w:tc>
          <w:tcPr>
            <w:tcW w:w="1545" w:type="dxa"/>
            <w:vMerge/>
            <w:vAlign w:val="center"/>
          </w:tcPr>
          <w:p w14:paraId="40CAF1B1" w14:textId="77777777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</w:p>
        </w:tc>
        <w:tc>
          <w:tcPr>
            <w:tcW w:w="1110" w:type="dxa"/>
            <w:vMerge/>
            <w:vAlign w:val="center"/>
          </w:tcPr>
          <w:p w14:paraId="44A6FB00" w14:textId="77777777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</w:p>
        </w:tc>
      </w:tr>
      <w:tr w:rsidR="001B334A" w:rsidRPr="001B334A" w14:paraId="55AF0CBD" w14:textId="77777777" w:rsidTr="001B334A">
        <w:trPr>
          <w:trHeight w:val="469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14:paraId="1D85F2D1" w14:textId="5068F3AE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 xml:space="preserve">Heart rate pre-procedure </w:t>
            </w:r>
          </w:p>
          <w:p w14:paraId="36C1085B" w14:textId="77777777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266A4907" w14:textId="77777777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73 (12)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804D56" w14:textId="77777777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hAnsi="Book Antiqua"/>
                <w:color w:val="000000" w:themeColor="text1"/>
              </w:rPr>
              <w:t>78 (16)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1323B423" w14:textId="77777777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0.16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14:paraId="5BC258A9" w14:textId="40EBF45F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0.04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14:paraId="49D04334" w14:textId="77777777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0.27</w:t>
            </w:r>
          </w:p>
        </w:tc>
      </w:tr>
      <w:tr w:rsidR="001B334A" w:rsidRPr="001B334A" w14:paraId="38DFA123" w14:textId="77777777" w:rsidTr="001B334A">
        <w:trPr>
          <w:trHeight w:val="469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14:paraId="0C0626E2" w14:textId="4F255502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 xml:space="preserve">Heart Rate post-procedure (BPM ± SD), </w:t>
            </w:r>
            <w:r w:rsidRPr="001B334A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>n</w:t>
            </w:r>
            <w:r w:rsidRPr="001B334A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1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30E5C47" w14:textId="77777777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76 (13)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F70821" w14:textId="77777777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hAnsi="Book Antiqua"/>
                <w:color w:val="000000" w:themeColor="text1"/>
              </w:rPr>
              <w:t>81 (16)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77FFA8E2" w14:textId="77777777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0.28</w:t>
            </w:r>
          </w:p>
        </w:tc>
        <w:tc>
          <w:tcPr>
            <w:tcW w:w="1545" w:type="dxa"/>
            <w:vMerge/>
            <w:vAlign w:val="center"/>
          </w:tcPr>
          <w:p w14:paraId="25FEF092" w14:textId="77777777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</w:p>
        </w:tc>
        <w:tc>
          <w:tcPr>
            <w:tcW w:w="1110" w:type="dxa"/>
            <w:vMerge/>
            <w:vAlign w:val="center"/>
          </w:tcPr>
          <w:p w14:paraId="405FDE4A" w14:textId="77777777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</w:p>
        </w:tc>
      </w:tr>
      <w:tr w:rsidR="001B334A" w:rsidRPr="001B334A" w14:paraId="473DCC4F" w14:textId="77777777" w:rsidTr="001B334A">
        <w:trPr>
          <w:trHeight w:val="458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14:paraId="00EAF7EF" w14:textId="77777777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Respiratory rate pre-procedure</w:t>
            </w:r>
          </w:p>
          <w:p w14:paraId="51364166" w14:textId="77777777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2977BB07" w14:textId="77777777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19 (2)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4EB9BB" w14:textId="77777777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hAnsi="Book Antiqua"/>
                <w:color w:val="000000" w:themeColor="text1"/>
              </w:rPr>
              <w:t>19 (4)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743831FE" w14:textId="77777777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0.95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14:paraId="2AE2CF3E" w14:textId="77777777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0.11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14:paraId="5A353BA3" w14:textId="77777777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0.42</w:t>
            </w:r>
          </w:p>
        </w:tc>
      </w:tr>
      <w:tr w:rsidR="001B334A" w:rsidRPr="001B334A" w14:paraId="0E206CEE" w14:textId="77777777" w:rsidTr="001B334A">
        <w:trPr>
          <w:trHeight w:val="458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14:paraId="5ED3AD64" w14:textId="0144FB5C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 xml:space="preserve">Respiratory rate post-procedure (BPM ± SD), </w:t>
            </w:r>
            <w:r w:rsidRPr="001B334A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>n</w:t>
            </w:r>
            <w:r w:rsidRPr="001B334A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1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79AFC618" w14:textId="77777777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18 (3)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4F6EB8" w14:textId="77777777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hAnsi="Book Antiqua"/>
                <w:color w:val="000000" w:themeColor="text1"/>
              </w:rPr>
              <w:t>20 (5)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6D57672D" w14:textId="77777777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0.10</w:t>
            </w:r>
          </w:p>
        </w:tc>
        <w:tc>
          <w:tcPr>
            <w:tcW w:w="1545" w:type="dxa"/>
            <w:vMerge/>
            <w:tcBorders>
              <w:bottom w:val="nil"/>
            </w:tcBorders>
            <w:vAlign w:val="center"/>
          </w:tcPr>
          <w:p w14:paraId="4D1E1D7C" w14:textId="77777777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</w:p>
        </w:tc>
        <w:tc>
          <w:tcPr>
            <w:tcW w:w="1110" w:type="dxa"/>
            <w:vMerge/>
            <w:tcBorders>
              <w:bottom w:val="nil"/>
            </w:tcBorders>
            <w:vAlign w:val="center"/>
          </w:tcPr>
          <w:p w14:paraId="175E0CDE" w14:textId="77777777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</w:p>
        </w:tc>
      </w:tr>
      <w:tr w:rsidR="001B334A" w:rsidRPr="001B334A" w14:paraId="05AD7867" w14:textId="77777777" w:rsidTr="001B334A">
        <w:trPr>
          <w:trHeight w:val="488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443D23CF" w14:textId="77777777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Oxygen saturation pre-procedure</w:t>
            </w:r>
          </w:p>
          <w:p w14:paraId="78939356" w14:textId="77777777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</w:p>
        </w:tc>
        <w:tc>
          <w:tcPr>
            <w:tcW w:w="1581" w:type="dxa"/>
            <w:tcBorders>
              <w:bottom w:val="nil"/>
            </w:tcBorders>
            <w:shd w:val="clear" w:color="auto" w:fill="auto"/>
            <w:vAlign w:val="center"/>
          </w:tcPr>
          <w:p w14:paraId="508853F6" w14:textId="77777777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98 (2)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14:paraId="1909D8D0" w14:textId="77777777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hAnsi="Book Antiqua"/>
                <w:color w:val="000000" w:themeColor="text1"/>
              </w:rPr>
              <w:t>98 (1)</w:t>
            </w:r>
          </w:p>
        </w:tc>
        <w:tc>
          <w:tcPr>
            <w:tcW w:w="1314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9CF723D" w14:textId="77777777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0.43</w:t>
            </w:r>
          </w:p>
        </w:tc>
        <w:tc>
          <w:tcPr>
            <w:tcW w:w="154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5E5D5D" w14:textId="77777777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0.74</w:t>
            </w:r>
          </w:p>
        </w:tc>
        <w:tc>
          <w:tcPr>
            <w:tcW w:w="1110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306C09" w14:textId="370AC06C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0.04</w:t>
            </w:r>
          </w:p>
        </w:tc>
      </w:tr>
      <w:tr w:rsidR="001B334A" w:rsidRPr="001B334A" w14:paraId="6FFED6DE" w14:textId="77777777" w:rsidTr="001B334A">
        <w:trPr>
          <w:trHeight w:val="348"/>
          <w:jc w:val="center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07C04D" w14:textId="1582F327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 xml:space="preserve">Oxygen saturation post-procedure (% ± SD), </w:t>
            </w:r>
            <w:r w:rsidRPr="001B334A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>n</w:t>
            </w:r>
            <w:r w:rsidRPr="001B334A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1</w:t>
            </w:r>
          </w:p>
        </w:tc>
        <w:tc>
          <w:tcPr>
            <w:tcW w:w="158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69205D" w14:textId="77777777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98 (2)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0B7A2F" w14:textId="77777777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hAnsi="Book Antiqua"/>
                <w:color w:val="000000" w:themeColor="text1"/>
              </w:rPr>
              <w:t>97 (3)</w:t>
            </w:r>
          </w:p>
        </w:tc>
        <w:tc>
          <w:tcPr>
            <w:tcW w:w="13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5B3438" w14:textId="77777777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1B334A">
              <w:rPr>
                <w:rFonts w:ascii="Book Antiqua" w:eastAsia="Times New Roman" w:hAnsi="Book Antiqua"/>
                <w:color w:val="000000" w:themeColor="text1"/>
              </w:rPr>
              <w:t>0.12</w:t>
            </w:r>
          </w:p>
        </w:tc>
        <w:tc>
          <w:tcPr>
            <w:tcW w:w="154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EEF0556" w14:textId="77777777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</w:p>
        </w:tc>
        <w:tc>
          <w:tcPr>
            <w:tcW w:w="111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2AC8889" w14:textId="77777777" w:rsidR="001B334A" w:rsidRPr="001B334A" w:rsidRDefault="001B334A" w:rsidP="001B334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</w:p>
        </w:tc>
      </w:tr>
    </w:tbl>
    <w:p w14:paraId="75453849" w14:textId="1249E152" w:rsidR="005D1BDF" w:rsidRPr="00781AE0" w:rsidRDefault="00EC6772" w:rsidP="001B334A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color w:val="000000" w:themeColor="text1"/>
          <w:vertAlign w:val="superscript"/>
        </w:rPr>
      </w:pPr>
      <w:r w:rsidRPr="00781AE0">
        <w:rPr>
          <w:rFonts w:ascii="Book Antiqua" w:hAnsi="Book Antiqua"/>
          <w:color w:val="000000" w:themeColor="text1"/>
          <w:vertAlign w:val="superscript"/>
        </w:rPr>
        <w:t>1</w:t>
      </w:r>
      <w:r w:rsidRPr="00781AE0">
        <w:rPr>
          <w:rFonts w:ascii="Book Antiqua" w:eastAsia="Times New Roman" w:hAnsi="Book Antiqua"/>
          <w:color w:val="000000" w:themeColor="text1"/>
        </w:rPr>
        <w:t>Continuous variables. Presented as mean value and standard deviation</w:t>
      </w:r>
      <w:r w:rsidR="00781AE0" w:rsidRPr="00781AE0">
        <w:rPr>
          <w:rFonts w:ascii="Book Antiqua" w:eastAsia="Times New Roman" w:hAnsi="Book Antiqua"/>
          <w:color w:val="000000" w:themeColor="text1"/>
        </w:rPr>
        <w:t>.</w:t>
      </w:r>
      <w:r w:rsidRPr="00781AE0">
        <w:rPr>
          <w:rFonts w:ascii="Book Antiqua" w:eastAsia="Times New Roman" w:hAnsi="Book Antiqua"/>
          <w:color w:val="000000" w:themeColor="text1"/>
        </w:rPr>
        <w:t xml:space="preserve"> </w:t>
      </w:r>
      <w:r w:rsidRPr="00781AE0">
        <w:rPr>
          <w:rFonts w:ascii="Book Antiqua" w:eastAsia="Times New Roman" w:hAnsi="Book Antiqua"/>
          <w:color w:val="000000" w:themeColor="text1"/>
          <w:vertAlign w:val="superscript"/>
        </w:rPr>
        <w:t>2</w:t>
      </w:r>
      <w:r w:rsidRPr="00781AE0">
        <w:rPr>
          <w:rFonts w:ascii="Book Antiqua" w:hAnsi="Book Antiqua"/>
          <w:color w:val="000000" w:themeColor="text1"/>
          <w:shd w:val="clear" w:color="auto" w:fill="FFFFFF"/>
        </w:rPr>
        <w:t>Compared to alpha value &lt; 0.05 for significance</w:t>
      </w:r>
      <w:r w:rsidR="00781AE0" w:rsidRPr="00781AE0">
        <w:rPr>
          <w:rFonts w:ascii="Book Antiqua" w:hAnsi="Book Antiqua"/>
          <w:color w:val="000000" w:themeColor="text1"/>
          <w:shd w:val="clear" w:color="auto" w:fill="FFFFFF"/>
        </w:rPr>
        <w:t>.</w:t>
      </w:r>
      <w:r w:rsidRPr="00781AE0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781AE0">
        <w:rPr>
          <w:rFonts w:ascii="Book Antiqua" w:eastAsia="Times New Roman" w:hAnsi="Book Antiqua"/>
          <w:color w:val="000000" w:themeColor="text1"/>
          <w:vertAlign w:val="superscript"/>
        </w:rPr>
        <w:t>3</w:t>
      </w:r>
      <w:r w:rsidRPr="00781AE0">
        <w:rPr>
          <w:rFonts w:ascii="Book Antiqua" w:hAnsi="Book Antiqua"/>
          <w:i/>
          <w:iCs/>
          <w:color w:val="000000" w:themeColor="text1"/>
        </w:rPr>
        <w:t>t</w:t>
      </w:r>
      <w:r w:rsidRPr="00781AE0">
        <w:rPr>
          <w:rFonts w:ascii="Book Antiqua" w:hAnsi="Book Antiqua"/>
          <w:color w:val="000000" w:themeColor="text1"/>
        </w:rPr>
        <w:t>-test.</w:t>
      </w:r>
    </w:p>
    <w:sectPr w:rsidR="005D1BDF" w:rsidRPr="00781AE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CC137" w14:textId="77777777" w:rsidR="00CF7776" w:rsidRDefault="00CF7776" w:rsidP="00FB464A">
      <w:r>
        <w:separator/>
      </w:r>
    </w:p>
  </w:endnote>
  <w:endnote w:type="continuationSeparator" w:id="0">
    <w:p w14:paraId="4B79DB39" w14:textId="77777777" w:rsidR="00CF7776" w:rsidRDefault="00CF7776" w:rsidP="00F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166DC" w14:textId="581640F6" w:rsidR="3E368480" w:rsidRDefault="3E368480" w:rsidP="00A91E21">
    <w:pPr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71331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p w14:paraId="19F545BD" w14:textId="4D269FED" w:rsidR="001B334A" w:rsidRPr="001B334A" w:rsidRDefault="001B334A" w:rsidP="001B334A">
        <w:pPr>
          <w:pStyle w:val="ab"/>
          <w:jc w:val="right"/>
          <w:rPr>
            <w:rFonts w:ascii="Book Antiqua" w:hAnsi="Book Antiqua"/>
            <w:sz w:val="24"/>
            <w:szCs w:val="24"/>
          </w:rPr>
        </w:pPr>
        <w:r w:rsidRPr="001B334A">
          <w:rPr>
            <w:rFonts w:ascii="Book Antiqua" w:hAnsi="Book Antiqua"/>
            <w:sz w:val="24"/>
            <w:szCs w:val="24"/>
          </w:rPr>
          <w:fldChar w:fldCharType="begin"/>
        </w:r>
        <w:r w:rsidRPr="001B334A">
          <w:rPr>
            <w:rFonts w:ascii="Book Antiqua" w:hAnsi="Book Antiqua"/>
            <w:sz w:val="24"/>
            <w:szCs w:val="24"/>
          </w:rPr>
          <w:instrText>PAGE   \* MERGEFORMAT</w:instrText>
        </w:r>
        <w:r w:rsidRPr="001B334A">
          <w:rPr>
            <w:rFonts w:ascii="Book Antiqua" w:hAnsi="Book Antiqua"/>
            <w:sz w:val="24"/>
            <w:szCs w:val="24"/>
          </w:rPr>
          <w:fldChar w:fldCharType="separate"/>
        </w:r>
        <w:r w:rsidRPr="001B334A">
          <w:rPr>
            <w:rFonts w:ascii="Book Antiqua" w:hAnsi="Book Antiqua"/>
            <w:sz w:val="24"/>
            <w:szCs w:val="24"/>
            <w:lang w:val="zh-CN" w:eastAsia="zh-CN"/>
          </w:rPr>
          <w:t>2</w:t>
        </w:r>
        <w:r w:rsidRPr="001B334A">
          <w:rPr>
            <w:rFonts w:ascii="Book Antiqua" w:hAnsi="Book Antiqua"/>
            <w:sz w:val="24"/>
            <w:szCs w:val="24"/>
          </w:rPr>
          <w:fldChar w:fldCharType="end"/>
        </w:r>
        <w:r>
          <w:rPr>
            <w:rFonts w:ascii="Book Antiqua" w:hAnsi="Book Antiqua"/>
            <w:sz w:val="24"/>
            <w:szCs w:val="24"/>
          </w:rPr>
          <w:t xml:space="preserve"> </w:t>
        </w:r>
        <w:r w:rsidRPr="001B334A">
          <w:rPr>
            <w:rFonts w:ascii="Book Antiqua" w:hAnsi="Book Antiqua"/>
            <w:sz w:val="24"/>
            <w:szCs w:val="24"/>
          </w:rPr>
          <w:t>/</w:t>
        </w:r>
        <w:r>
          <w:rPr>
            <w:rFonts w:ascii="Book Antiqua" w:hAnsi="Book Antiqua"/>
            <w:sz w:val="24"/>
            <w:szCs w:val="24"/>
          </w:rPr>
          <w:t xml:space="preserve"> </w:t>
        </w:r>
        <w:r w:rsidRPr="001B334A">
          <w:rPr>
            <w:rFonts w:ascii="Book Antiqua" w:hAnsi="Book Antiqua"/>
            <w:sz w:val="24"/>
            <w:szCs w:val="24"/>
          </w:rPr>
          <w:t>21</w:t>
        </w:r>
      </w:p>
    </w:sdtContent>
  </w:sdt>
  <w:p w14:paraId="2DA69F0B" w14:textId="24B35789" w:rsidR="3E368480" w:rsidRDefault="3E368480" w:rsidP="00A91E21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23B7D" w14:textId="77777777" w:rsidR="00CF7776" w:rsidRDefault="00CF7776" w:rsidP="00FB464A">
      <w:r>
        <w:separator/>
      </w:r>
    </w:p>
  </w:footnote>
  <w:footnote w:type="continuationSeparator" w:id="0">
    <w:p w14:paraId="6C2AB62D" w14:textId="77777777" w:rsidR="00CF7776" w:rsidRDefault="00CF7776" w:rsidP="00FB4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301E" w14:textId="653B8469" w:rsidR="3E368480" w:rsidRDefault="3E368480" w:rsidP="00A91E21">
    <w:pPr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723D" w14:textId="3D1E9EAD" w:rsidR="3E368480" w:rsidRDefault="3E368480" w:rsidP="00A91E21">
    <w:pPr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27D1B"/>
    <w:rsid w:val="00176D8E"/>
    <w:rsid w:val="001B334A"/>
    <w:rsid w:val="002365D8"/>
    <w:rsid w:val="00283DE2"/>
    <w:rsid w:val="003D6A71"/>
    <w:rsid w:val="005713BC"/>
    <w:rsid w:val="005D1BDF"/>
    <w:rsid w:val="00721D95"/>
    <w:rsid w:val="0076755C"/>
    <w:rsid w:val="00781AE0"/>
    <w:rsid w:val="008610B2"/>
    <w:rsid w:val="00A77B3E"/>
    <w:rsid w:val="00A91E21"/>
    <w:rsid w:val="00AA693C"/>
    <w:rsid w:val="00AB2133"/>
    <w:rsid w:val="00B10603"/>
    <w:rsid w:val="00B65295"/>
    <w:rsid w:val="00BB213D"/>
    <w:rsid w:val="00CA2A55"/>
    <w:rsid w:val="00CF7776"/>
    <w:rsid w:val="00D83B7B"/>
    <w:rsid w:val="00D855B2"/>
    <w:rsid w:val="00EC6772"/>
    <w:rsid w:val="00F56BEE"/>
    <w:rsid w:val="00F57582"/>
    <w:rsid w:val="00FB464A"/>
    <w:rsid w:val="00FC4829"/>
    <w:rsid w:val="0D2C7445"/>
    <w:rsid w:val="1AD4C739"/>
    <w:rsid w:val="21B4D94B"/>
    <w:rsid w:val="22B936EE"/>
    <w:rsid w:val="2B81BD9A"/>
    <w:rsid w:val="2F441683"/>
    <w:rsid w:val="327BB745"/>
    <w:rsid w:val="3DE9098E"/>
    <w:rsid w:val="3E368480"/>
    <w:rsid w:val="46A41667"/>
    <w:rsid w:val="49DBB729"/>
    <w:rsid w:val="4E95FFEF"/>
    <w:rsid w:val="631A9031"/>
    <w:rsid w:val="6AF5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2E92AB3"/>
  <w15:docId w15:val="{AAF4FC0A-23B3-4482-8C5A-5E1E36D7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D855B2"/>
    <w:rPr>
      <w:sz w:val="21"/>
      <w:szCs w:val="21"/>
    </w:rPr>
  </w:style>
  <w:style w:type="paragraph" w:styleId="a4">
    <w:name w:val="annotation text"/>
    <w:basedOn w:val="a"/>
    <w:link w:val="a5"/>
    <w:semiHidden/>
    <w:unhideWhenUsed/>
    <w:rsid w:val="00D855B2"/>
  </w:style>
  <w:style w:type="character" w:customStyle="1" w:styleId="a5">
    <w:name w:val="批注文字 字符"/>
    <w:basedOn w:val="a0"/>
    <w:link w:val="a4"/>
    <w:semiHidden/>
    <w:rsid w:val="00D855B2"/>
    <w:rPr>
      <w:sz w:val="24"/>
      <w:szCs w:val="24"/>
    </w:rPr>
  </w:style>
  <w:style w:type="paragraph" w:styleId="a6">
    <w:name w:val="annotation subject"/>
    <w:basedOn w:val="a4"/>
    <w:next w:val="a4"/>
    <w:link w:val="a7"/>
    <w:semiHidden/>
    <w:unhideWhenUsed/>
    <w:rsid w:val="00D855B2"/>
    <w:rPr>
      <w:b/>
      <w:bCs/>
    </w:rPr>
  </w:style>
  <w:style w:type="character" w:customStyle="1" w:styleId="a7">
    <w:name w:val="批注主题 字符"/>
    <w:basedOn w:val="a5"/>
    <w:link w:val="a6"/>
    <w:semiHidden/>
    <w:rsid w:val="00D855B2"/>
    <w:rPr>
      <w:b/>
      <w:bCs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F57582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9">
    <w:name w:val="header"/>
    <w:basedOn w:val="a"/>
    <w:link w:val="aa"/>
    <w:unhideWhenUsed/>
    <w:rsid w:val="00FB4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FB464A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FB464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FB464A"/>
    <w:rPr>
      <w:sz w:val="18"/>
      <w:szCs w:val="18"/>
    </w:rPr>
  </w:style>
  <w:style w:type="paragraph" w:styleId="ad">
    <w:name w:val="Balloon Text"/>
    <w:basedOn w:val="a"/>
    <w:link w:val="ae"/>
    <w:rsid w:val="002365D8"/>
    <w:rPr>
      <w:rFonts w:ascii="Tahoma" w:hAnsi="Tahoma" w:cs="Tahoma"/>
      <w:sz w:val="16"/>
      <w:szCs w:val="16"/>
    </w:rPr>
  </w:style>
  <w:style w:type="character" w:customStyle="1" w:styleId="ae">
    <w:name w:val="批注框文本 字符"/>
    <w:basedOn w:val="a0"/>
    <w:link w:val="ad"/>
    <w:rsid w:val="002365D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Revision"/>
    <w:hidden/>
    <w:uiPriority w:val="99"/>
    <w:semiHidden/>
    <w:rsid w:val="00A91E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3821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25550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Man</dc:creator>
  <cp:lastModifiedBy>Jin-Lei Wang</cp:lastModifiedBy>
  <cp:revision>13</cp:revision>
  <dcterms:created xsi:type="dcterms:W3CDTF">2021-08-20T23:02:00Z</dcterms:created>
  <dcterms:modified xsi:type="dcterms:W3CDTF">2021-08-24T10:10:00Z</dcterms:modified>
</cp:coreProperties>
</file>