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27520"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olor w:val="000000"/>
        </w:rPr>
        <w:t xml:space="preserve">Name of Journal: </w:t>
      </w:r>
      <w:r w:rsidRPr="002D39B3">
        <w:rPr>
          <w:rFonts w:ascii="Book Antiqua" w:eastAsia="Book Antiqua" w:hAnsi="Book Antiqua" w:cs="Book Antiqua"/>
          <w:i/>
          <w:color w:val="000000"/>
        </w:rPr>
        <w:t>World Journal of Clinical Cases</w:t>
      </w:r>
    </w:p>
    <w:p w14:paraId="48E44928"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olor w:val="000000"/>
        </w:rPr>
        <w:t xml:space="preserve">Manuscript NO: </w:t>
      </w:r>
      <w:r w:rsidRPr="002D39B3">
        <w:rPr>
          <w:rFonts w:ascii="Book Antiqua" w:eastAsia="Book Antiqua" w:hAnsi="Book Antiqua" w:cs="Book Antiqua"/>
          <w:color w:val="000000"/>
        </w:rPr>
        <w:t>68189</w:t>
      </w:r>
    </w:p>
    <w:p w14:paraId="78D7592C"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olor w:val="000000"/>
        </w:rPr>
        <w:t xml:space="preserve">Manuscript Type: </w:t>
      </w:r>
      <w:r w:rsidRPr="002D39B3">
        <w:rPr>
          <w:rFonts w:ascii="Book Antiqua" w:eastAsia="Book Antiqua" w:hAnsi="Book Antiqua" w:cs="Book Antiqua"/>
          <w:color w:val="000000"/>
        </w:rPr>
        <w:t>CASE REPORT</w:t>
      </w:r>
    </w:p>
    <w:p w14:paraId="7884DE6C" w14:textId="77777777" w:rsidR="00A77B3E" w:rsidRPr="002D39B3" w:rsidRDefault="00A77B3E" w:rsidP="00B82D3F">
      <w:pPr>
        <w:spacing w:line="360" w:lineRule="auto"/>
        <w:jc w:val="both"/>
        <w:rPr>
          <w:rFonts w:ascii="Book Antiqua" w:hAnsi="Book Antiqua"/>
        </w:rPr>
      </w:pPr>
    </w:p>
    <w:p w14:paraId="1C55D5BD"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Genetic characteristics of a patient with multiple primary cancers: A case report</w:t>
      </w:r>
    </w:p>
    <w:p w14:paraId="23F57AEB" w14:textId="77777777" w:rsidR="00A77B3E" w:rsidRPr="002D39B3" w:rsidRDefault="00A77B3E" w:rsidP="00B82D3F">
      <w:pPr>
        <w:spacing w:line="360" w:lineRule="auto"/>
        <w:jc w:val="both"/>
        <w:rPr>
          <w:rFonts w:ascii="Book Antiqua" w:hAnsi="Book Antiqua"/>
        </w:rPr>
      </w:pPr>
    </w:p>
    <w:p w14:paraId="1B79593F" w14:textId="36A5FF4A" w:rsidR="00A77B3E" w:rsidRPr="002D39B3" w:rsidRDefault="00B82D3F" w:rsidP="00B82D3F">
      <w:pPr>
        <w:spacing w:line="360" w:lineRule="auto"/>
        <w:jc w:val="both"/>
        <w:rPr>
          <w:rFonts w:ascii="Book Antiqua" w:hAnsi="Book Antiqua"/>
        </w:rPr>
      </w:pPr>
      <w:r w:rsidRPr="002D39B3">
        <w:rPr>
          <w:rFonts w:ascii="Book Antiqua" w:hAnsi="Book Antiqua" w:cs="Book Antiqua"/>
          <w:color w:val="000000"/>
          <w:lang w:eastAsia="zh-CN"/>
        </w:rPr>
        <w:t xml:space="preserve">Ouyang WW </w:t>
      </w:r>
      <w:r w:rsidRPr="002D39B3">
        <w:rPr>
          <w:rFonts w:ascii="Book Antiqua" w:hAnsi="Book Antiqua" w:cs="Book Antiqua"/>
          <w:i/>
          <w:iCs/>
          <w:color w:val="000000"/>
          <w:lang w:eastAsia="zh-CN"/>
        </w:rPr>
        <w:t>et al</w:t>
      </w:r>
      <w:r w:rsidRPr="002D39B3">
        <w:rPr>
          <w:rFonts w:ascii="Book Antiqua" w:hAnsi="Book Antiqua" w:cs="Book Antiqua"/>
          <w:color w:val="000000"/>
          <w:lang w:eastAsia="zh-CN"/>
        </w:rPr>
        <w:t xml:space="preserve">. Using </w:t>
      </w:r>
      <w:r w:rsidRPr="002D39B3">
        <w:rPr>
          <w:rFonts w:ascii="Book Antiqua" w:eastAsia="Book Antiqua" w:hAnsi="Book Antiqua" w:cs="Book Antiqua"/>
          <w:color w:val="000000"/>
        </w:rPr>
        <w:t xml:space="preserve">NGS </w:t>
      </w:r>
      <w:r w:rsidRPr="002D39B3">
        <w:rPr>
          <w:rFonts w:ascii="Book Antiqua" w:hAnsi="Book Antiqua" w:cs="Book Antiqua"/>
          <w:color w:val="000000"/>
          <w:lang w:eastAsia="zh-CN"/>
        </w:rPr>
        <w:t>t</w:t>
      </w:r>
      <w:r w:rsidRPr="002D39B3">
        <w:rPr>
          <w:rFonts w:ascii="Book Antiqua" w:eastAsia="Book Antiqua" w:hAnsi="Book Antiqua" w:cs="Book Antiqua"/>
          <w:color w:val="000000"/>
        </w:rPr>
        <w:t>o diagnose MPMNs</w:t>
      </w:r>
    </w:p>
    <w:p w14:paraId="1961917E" w14:textId="77777777" w:rsidR="00A77B3E" w:rsidRPr="002D39B3" w:rsidRDefault="00A77B3E" w:rsidP="00B82D3F">
      <w:pPr>
        <w:spacing w:line="360" w:lineRule="auto"/>
        <w:jc w:val="both"/>
        <w:rPr>
          <w:rFonts w:ascii="Book Antiqua" w:hAnsi="Book Antiqua"/>
        </w:rPr>
      </w:pPr>
    </w:p>
    <w:p w14:paraId="4F174CD0" w14:textId="6A59D95B"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Wei-Wei Ouyang, Qing-Yun Li, Wen-Gang Yang, Sheng-Fa Su, Li-</w:t>
      </w:r>
      <w:proofErr w:type="spellStart"/>
      <w:r w:rsidRPr="002D39B3">
        <w:rPr>
          <w:rFonts w:ascii="Book Antiqua" w:eastAsia="Book Antiqua" w:hAnsi="Book Antiqua" w:cs="Book Antiqua"/>
          <w:color w:val="000000"/>
        </w:rPr>
        <w:t>Jia</w:t>
      </w:r>
      <w:proofErr w:type="spellEnd"/>
      <w:r w:rsidRPr="002D39B3">
        <w:rPr>
          <w:rFonts w:ascii="Book Antiqua" w:eastAsia="Book Antiqua" w:hAnsi="Book Antiqua" w:cs="Book Antiqua"/>
          <w:color w:val="000000"/>
        </w:rPr>
        <w:t xml:space="preserve"> Wu, Ying Yang, </w:t>
      </w:r>
      <w:r w:rsidR="002D0B76" w:rsidRPr="002D39B3">
        <w:rPr>
          <w:rFonts w:ascii="Book Antiqua" w:eastAsia="Book Antiqua" w:hAnsi="Book Antiqua" w:cs="Book Antiqua"/>
          <w:color w:val="000000"/>
        </w:rPr>
        <w:t>B</w:t>
      </w:r>
      <w:r w:rsidRPr="002D39B3">
        <w:rPr>
          <w:rFonts w:ascii="Book Antiqua" w:eastAsia="Book Antiqua" w:hAnsi="Book Antiqua" w:cs="Book Antiqua"/>
          <w:color w:val="000000"/>
        </w:rPr>
        <w:t>ing Lu</w:t>
      </w:r>
    </w:p>
    <w:p w14:paraId="4BEAB0B0" w14:textId="77777777" w:rsidR="00A77B3E" w:rsidRPr="002D39B3" w:rsidRDefault="00A77B3E" w:rsidP="00B82D3F">
      <w:pPr>
        <w:spacing w:line="360" w:lineRule="auto"/>
        <w:jc w:val="both"/>
        <w:rPr>
          <w:rFonts w:ascii="Book Antiqua" w:hAnsi="Book Antiqua"/>
        </w:rPr>
      </w:pPr>
    </w:p>
    <w:p w14:paraId="058923B6" w14:textId="386FF4AE"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 xml:space="preserve">Wei-Wei Ouyang, Wen-Gang Yang, Sheng-Fa Su, </w:t>
      </w:r>
      <w:r w:rsidR="002D0B76" w:rsidRPr="002D39B3">
        <w:rPr>
          <w:rFonts w:ascii="Book Antiqua" w:eastAsia="Book Antiqua" w:hAnsi="Book Antiqua" w:cs="Book Antiqua"/>
          <w:b/>
          <w:bCs/>
          <w:color w:val="000000"/>
        </w:rPr>
        <w:t>B</w:t>
      </w:r>
      <w:r w:rsidRPr="002D39B3">
        <w:rPr>
          <w:rFonts w:ascii="Book Antiqua" w:eastAsia="Book Antiqua" w:hAnsi="Book Antiqua" w:cs="Book Antiqua"/>
          <w:b/>
          <w:bCs/>
          <w:color w:val="000000"/>
        </w:rPr>
        <w:t xml:space="preserve">ing Lu, </w:t>
      </w:r>
      <w:r w:rsidRPr="002D39B3">
        <w:rPr>
          <w:rFonts w:ascii="Book Antiqua" w:eastAsia="Book Antiqua" w:hAnsi="Book Antiqua" w:cs="Book Antiqua"/>
          <w:color w:val="000000"/>
        </w:rPr>
        <w:t xml:space="preserve">Department of Thoracic Oncology, </w:t>
      </w:r>
      <w:r w:rsidR="001D782C" w:rsidRPr="002D39B3">
        <w:rPr>
          <w:rFonts w:ascii="Book Antiqua" w:eastAsia="Book Antiqua" w:hAnsi="Book Antiqua" w:cs="Book Antiqua"/>
          <w:color w:val="000000"/>
        </w:rPr>
        <w:t xml:space="preserve">The </w:t>
      </w:r>
      <w:r w:rsidRPr="002D39B3">
        <w:rPr>
          <w:rFonts w:ascii="Book Antiqua" w:eastAsia="Book Antiqua" w:hAnsi="Book Antiqua" w:cs="Book Antiqua"/>
          <w:color w:val="000000"/>
        </w:rPr>
        <w:t>Affiliated Hospital of Guizhou Medic</w:t>
      </w:r>
      <w:r w:rsidR="00641AEC" w:rsidRPr="002D39B3">
        <w:rPr>
          <w:rFonts w:ascii="Book Antiqua" w:eastAsia="Book Antiqua" w:hAnsi="Book Antiqua" w:cs="Book Antiqua"/>
          <w:color w:val="000000"/>
        </w:rPr>
        <w:t>al</w:t>
      </w:r>
      <w:r w:rsidRPr="002D39B3">
        <w:rPr>
          <w:rFonts w:ascii="Book Antiqua" w:eastAsia="Book Antiqua" w:hAnsi="Book Antiqua" w:cs="Book Antiqua"/>
          <w:color w:val="000000"/>
        </w:rPr>
        <w:t xml:space="preserve"> University and Cancer Hospital</w:t>
      </w:r>
      <w:r w:rsidR="00FE00A2" w:rsidRPr="002D39B3">
        <w:rPr>
          <w:rFonts w:ascii="Book Antiqua" w:eastAsia="Book Antiqua" w:hAnsi="Book Antiqua" w:cs="Book Antiqua"/>
          <w:color w:val="000000"/>
        </w:rPr>
        <w:t xml:space="preserve"> of Guizhou Medical University</w:t>
      </w:r>
      <w:r w:rsidRPr="002D39B3">
        <w:rPr>
          <w:rFonts w:ascii="Book Antiqua" w:eastAsia="Book Antiqua" w:hAnsi="Book Antiqua" w:cs="Book Antiqua"/>
          <w:color w:val="000000"/>
        </w:rPr>
        <w:t>, Guiyang 550000, Guizhou</w:t>
      </w:r>
      <w:r w:rsidR="002D0B76" w:rsidRPr="002D39B3">
        <w:rPr>
          <w:rFonts w:ascii="Book Antiqua" w:eastAsia="Book Antiqua" w:hAnsi="Book Antiqua" w:cs="Book Antiqua"/>
          <w:color w:val="000000"/>
        </w:rPr>
        <w:t xml:space="preserve"> Province</w:t>
      </w:r>
      <w:r w:rsidRPr="002D39B3">
        <w:rPr>
          <w:rFonts w:ascii="Book Antiqua" w:eastAsia="Book Antiqua" w:hAnsi="Book Antiqua" w:cs="Book Antiqua"/>
          <w:color w:val="000000"/>
        </w:rPr>
        <w:t>, China</w:t>
      </w:r>
    </w:p>
    <w:p w14:paraId="792BB370" w14:textId="77777777" w:rsidR="00A77B3E" w:rsidRPr="002D39B3" w:rsidRDefault="00A77B3E" w:rsidP="00B82D3F">
      <w:pPr>
        <w:spacing w:line="360" w:lineRule="auto"/>
        <w:jc w:val="both"/>
        <w:rPr>
          <w:rFonts w:ascii="Book Antiqua" w:hAnsi="Book Antiqua"/>
        </w:rPr>
      </w:pPr>
    </w:p>
    <w:p w14:paraId="1C8FC3FB" w14:textId="4F16EA90"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 xml:space="preserve">Qing-Yun Li, Li-Jia Wu, Ying Yang, </w:t>
      </w:r>
      <w:proofErr w:type="spellStart"/>
      <w:r w:rsidRPr="002D39B3">
        <w:rPr>
          <w:rFonts w:ascii="Book Antiqua" w:eastAsia="Book Antiqua" w:hAnsi="Book Antiqua" w:cs="Book Antiqua"/>
          <w:color w:val="000000"/>
        </w:rPr>
        <w:t>Genecast</w:t>
      </w:r>
      <w:proofErr w:type="spellEnd"/>
      <w:r w:rsidRPr="002D39B3">
        <w:rPr>
          <w:rFonts w:ascii="Book Antiqua" w:eastAsia="Book Antiqua" w:hAnsi="Book Antiqua" w:cs="Book Antiqua"/>
          <w:color w:val="000000"/>
        </w:rPr>
        <w:t xml:space="preserve"> Biotechnology Co., Ltd, Wuxi 214104, Jiangsu</w:t>
      </w:r>
      <w:r w:rsidR="002D0B76" w:rsidRPr="002D39B3">
        <w:rPr>
          <w:rFonts w:ascii="Book Antiqua" w:eastAsia="Book Antiqua" w:hAnsi="Book Antiqua" w:cs="Book Antiqua"/>
          <w:color w:val="000000"/>
        </w:rPr>
        <w:t xml:space="preserve"> Province</w:t>
      </w:r>
      <w:r w:rsidRPr="002D39B3">
        <w:rPr>
          <w:rFonts w:ascii="Book Antiqua" w:eastAsia="Book Antiqua" w:hAnsi="Book Antiqua" w:cs="Book Antiqua"/>
          <w:color w:val="000000"/>
        </w:rPr>
        <w:t>, China</w:t>
      </w:r>
    </w:p>
    <w:p w14:paraId="525E2410" w14:textId="77777777" w:rsidR="00A77B3E" w:rsidRPr="002D39B3" w:rsidRDefault="00A77B3E" w:rsidP="00B82D3F">
      <w:pPr>
        <w:spacing w:line="360" w:lineRule="auto"/>
        <w:jc w:val="both"/>
        <w:rPr>
          <w:rFonts w:ascii="Book Antiqua" w:hAnsi="Book Antiqua"/>
        </w:rPr>
      </w:pPr>
    </w:p>
    <w:p w14:paraId="009A5647" w14:textId="24CCE8CC"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 xml:space="preserve">Author contributions: </w:t>
      </w:r>
      <w:r w:rsidR="002D0B76" w:rsidRPr="002D39B3">
        <w:rPr>
          <w:rFonts w:ascii="Book Antiqua" w:eastAsia="Book Antiqua" w:hAnsi="Book Antiqua" w:cs="Book Antiqua"/>
          <w:color w:val="000000"/>
        </w:rPr>
        <w:t xml:space="preserve">Lu B </w:t>
      </w:r>
      <w:r w:rsidRPr="002D39B3">
        <w:rPr>
          <w:rFonts w:ascii="Book Antiqua" w:eastAsia="Book Antiqua" w:hAnsi="Book Antiqua" w:cs="Book Antiqua"/>
          <w:color w:val="000000"/>
        </w:rPr>
        <w:t>designed the research project</w:t>
      </w:r>
      <w:r w:rsidR="00D72732">
        <w:rPr>
          <w:rFonts w:ascii="Book Antiqua" w:eastAsia="Book Antiqua" w:hAnsi="Book Antiqua" w:cs="Book Antiqua"/>
          <w:color w:val="000000"/>
        </w:rPr>
        <w:t>;</w:t>
      </w:r>
      <w:r w:rsidR="00D72732" w:rsidRPr="002D39B3">
        <w:rPr>
          <w:rFonts w:ascii="Book Antiqua" w:eastAsia="Book Antiqua" w:hAnsi="Book Antiqua" w:cs="Book Antiqua"/>
          <w:color w:val="000000"/>
        </w:rPr>
        <w:t xml:space="preserve"> </w:t>
      </w:r>
      <w:r w:rsidR="002D0B76" w:rsidRPr="002D39B3">
        <w:rPr>
          <w:rFonts w:ascii="Book Antiqua" w:eastAsia="Book Antiqua" w:hAnsi="Book Antiqua" w:cs="Book Antiqua"/>
          <w:color w:val="000000"/>
        </w:rPr>
        <w:t xml:space="preserve">Li QY </w:t>
      </w:r>
      <w:r w:rsidRPr="002D39B3">
        <w:rPr>
          <w:rFonts w:ascii="Book Antiqua" w:eastAsia="Book Antiqua" w:hAnsi="Book Antiqua" w:cs="Book Antiqua"/>
          <w:color w:val="000000"/>
        </w:rPr>
        <w:t>drafted the manuscript</w:t>
      </w:r>
      <w:r w:rsidR="002D0B76" w:rsidRPr="002D39B3">
        <w:rPr>
          <w:rFonts w:ascii="Book Antiqua" w:eastAsia="Book Antiqua" w:hAnsi="Book Antiqua" w:cs="Book Antiqua"/>
          <w:color w:val="000000"/>
        </w:rPr>
        <w:t>; Ouyang WW</w:t>
      </w:r>
      <w:r w:rsidRPr="002D39B3">
        <w:rPr>
          <w:rFonts w:ascii="Book Antiqua" w:eastAsia="Book Antiqua" w:hAnsi="Book Antiqua" w:cs="Book Antiqua"/>
          <w:color w:val="000000"/>
        </w:rPr>
        <w:t xml:space="preserve"> and </w:t>
      </w:r>
      <w:r w:rsidR="002D0B76" w:rsidRPr="002D39B3">
        <w:rPr>
          <w:rFonts w:ascii="Book Antiqua" w:eastAsia="Book Antiqua" w:hAnsi="Book Antiqua" w:cs="Book Antiqua"/>
          <w:color w:val="000000"/>
        </w:rPr>
        <w:t>Yang WG</w:t>
      </w:r>
      <w:r w:rsidRPr="002D39B3">
        <w:rPr>
          <w:rFonts w:ascii="Book Antiqua" w:eastAsia="Book Antiqua" w:hAnsi="Book Antiqua" w:cs="Book Antiqua"/>
          <w:color w:val="000000"/>
        </w:rPr>
        <w:t xml:space="preserve"> were responsible for the treatment of </w:t>
      </w:r>
      <w:r w:rsidR="00D72732">
        <w:rPr>
          <w:rFonts w:ascii="Book Antiqua" w:eastAsia="Book Antiqua" w:hAnsi="Book Antiqua" w:cs="Book Antiqua"/>
          <w:color w:val="000000"/>
        </w:rPr>
        <w:t xml:space="preserve">the </w:t>
      </w:r>
      <w:r w:rsidRPr="002D39B3">
        <w:rPr>
          <w:rFonts w:ascii="Book Antiqua" w:eastAsia="Book Antiqua" w:hAnsi="Book Antiqua" w:cs="Book Antiqua"/>
          <w:color w:val="000000"/>
        </w:rPr>
        <w:t>patient</w:t>
      </w:r>
      <w:r w:rsidR="002D0B76" w:rsidRPr="002D39B3">
        <w:rPr>
          <w:rFonts w:ascii="Book Antiqua" w:eastAsia="Book Antiqua" w:hAnsi="Book Antiqua" w:cs="Book Antiqua"/>
          <w:color w:val="000000"/>
        </w:rPr>
        <w:t>;</w:t>
      </w:r>
      <w:r w:rsidRPr="002D39B3">
        <w:rPr>
          <w:rFonts w:ascii="Book Antiqua" w:eastAsia="Book Antiqua" w:hAnsi="Book Antiqua" w:cs="Book Antiqua"/>
          <w:color w:val="000000"/>
        </w:rPr>
        <w:t xml:space="preserve"> </w:t>
      </w:r>
      <w:r w:rsidR="002D0B76" w:rsidRPr="002D39B3">
        <w:rPr>
          <w:rFonts w:ascii="Book Antiqua" w:eastAsia="Book Antiqua" w:hAnsi="Book Antiqua" w:cs="Book Antiqua"/>
          <w:color w:val="000000"/>
        </w:rPr>
        <w:t>Ouyang WW</w:t>
      </w:r>
      <w:r w:rsidRPr="002D39B3">
        <w:rPr>
          <w:rFonts w:ascii="Book Antiqua" w:eastAsia="Book Antiqua" w:hAnsi="Book Antiqua" w:cs="Book Antiqua"/>
          <w:color w:val="000000"/>
        </w:rPr>
        <w:t xml:space="preserve"> collected </w:t>
      </w:r>
      <w:r w:rsidR="00D72732">
        <w:rPr>
          <w:rFonts w:ascii="Book Antiqua" w:eastAsia="Book Antiqua" w:hAnsi="Book Antiqua" w:cs="Book Antiqua"/>
          <w:color w:val="000000"/>
        </w:rPr>
        <w:t xml:space="preserve">the </w:t>
      </w:r>
      <w:r w:rsidRPr="002D39B3">
        <w:rPr>
          <w:rFonts w:ascii="Book Antiqua" w:eastAsia="Book Antiqua" w:hAnsi="Book Antiqua" w:cs="Book Antiqua"/>
          <w:color w:val="000000"/>
        </w:rPr>
        <w:t>patient’ clinical data</w:t>
      </w:r>
      <w:r w:rsidR="002D0B76" w:rsidRPr="002D39B3">
        <w:rPr>
          <w:rFonts w:ascii="Book Antiqua" w:eastAsia="Book Antiqua" w:hAnsi="Book Antiqua" w:cs="Book Antiqua"/>
          <w:color w:val="000000"/>
        </w:rPr>
        <w:t>;</w:t>
      </w:r>
      <w:r w:rsidRPr="002D39B3">
        <w:rPr>
          <w:rFonts w:ascii="Book Antiqua" w:eastAsia="Book Antiqua" w:hAnsi="Book Antiqua" w:cs="Book Antiqua"/>
          <w:color w:val="000000"/>
        </w:rPr>
        <w:t xml:space="preserve"> </w:t>
      </w:r>
      <w:r w:rsidR="002D0B76" w:rsidRPr="002D39B3">
        <w:rPr>
          <w:rFonts w:ascii="Book Antiqua" w:eastAsia="Book Antiqua" w:hAnsi="Book Antiqua" w:cs="Book Antiqua"/>
          <w:color w:val="000000"/>
        </w:rPr>
        <w:t>Wu LJ</w:t>
      </w:r>
      <w:r w:rsidRPr="002D39B3">
        <w:rPr>
          <w:rFonts w:ascii="Book Antiqua" w:eastAsia="Book Antiqua" w:hAnsi="Book Antiqua" w:cs="Book Antiqua"/>
          <w:color w:val="000000"/>
        </w:rPr>
        <w:t xml:space="preserve"> and </w:t>
      </w:r>
      <w:r w:rsidR="002D0B76" w:rsidRPr="002D39B3">
        <w:rPr>
          <w:rFonts w:ascii="Book Antiqua" w:eastAsia="Book Antiqua" w:hAnsi="Book Antiqua" w:cs="Book Antiqua"/>
          <w:color w:val="000000"/>
        </w:rPr>
        <w:t xml:space="preserve">Yang Y </w:t>
      </w:r>
      <w:r w:rsidRPr="002D39B3">
        <w:rPr>
          <w:rFonts w:ascii="Book Antiqua" w:eastAsia="Book Antiqua" w:hAnsi="Book Antiqua" w:cs="Book Antiqua"/>
          <w:color w:val="000000"/>
        </w:rPr>
        <w:t>performed the data a</w:t>
      </w:r>
      <w:r w:rsidRPr="002D39B3">
        <w:rPr>
          <w:rFonts w:ascii="Book Antiqua" w:eastAsia="Book Antiqua" w:hAnsi="Book Antiqua" w:cs="Book Antiqua"/>
          <w:color w:val="000000"/>
        </w:rPr>
        <w:t>nalyses</w:t>
      </w:r>
      <w:r w:rsidR="002D0B76" w:rsidRPr="002D39B3">
        <w:rPr>
          <w:rFonts w:ascii="Book Antiqua" w:eastAsia="Book Antiqua" w:hAnsi="Book Antiqua" w:cs="Book Antiqua"/>
          <w:color w:val="000000"/>
        </w:rPr>
        <w:t xml:space="preserve">; Su SF </w:t>
      </w:r>
      <w:r w:rsidRPr="002D39B3">
        <w:rPr>
          <w:rFonts w:ascii="Book Antiqua" w:eastAsia="Book Antiqua" w:hAnsi="Book Antiqua" w:cs="Book Antiqua"/>
          <w:color w:val="000000"/>
        </w:rPr>
        <w:t>assisted in the writing of the manuscript</w:t>
      </w:r>
      <w:r w:rsidR="002D0B76" w:rsidRPr="002D39B3">
        <w:rPr>
          <w:rFonts w:ascii="Book Antiqua" w:eastAsia="Book Antiqua" w:hAnsi="Book Antiqua" w:cs="Book Antiqua"/>
          <w:color w:val="000000"/>
        </w:rPr>
        <w:t>;</w:t>
      </w:r>
      <w:r w:rsidRPr="002D39B3">
        <w:rPr>
          <w:rFonts w:ascii="Book Antiqua" w:eastAsia="Book Antiqua" w:hAnsi="Book Antiqua" w:cs="Book Antiqua"/>
          <w:color w:val="000000"/>
        </w:rPr>
        <w:t xml:space="preserve"> </w:t>
      </w:r>
      <w:r w:rsidR="002D0B76" w:rsidRPr="002D39B3">
        <w:rPr>
          <w:rFonts w:ascii="Book Antiqua" w:eastAsia="Book Antiqua" w:hAnsi="Book Antiqua" w:cs="Book Antiqua"/>
          <w:color w:val="000000"/>
        </w:rPr>
        <w:t>a</w:t>
      </w:r>
      <w:r w:rsidRPr="002D39B3">
        <w:rPr>
          <w:rFonts w:ascii="Book Antiqua" w:eastAsia="Book Antiqua" w:hAnsi="Book Antiqua" w:cs="Book Antiqua"/>
          <w:color w:val="000000"/>
        </w:rPr>
        <w:t>ll authors have read and approved the manuscript.</w:t>
      </w:r>
    </w:p>
    <w:p w14:paraId="249F586D" w14:textId="77777777" w:rsidR="00A77B3E" w:rsidRPr="002D39B3" w:rsidRDefault="00A77B3E" w:rsidP="00B82D3F">
      <w:pPr>
        <w:spacing w:line="360" w:lineRule="auto"/>
        <w:jc w:val="both"/>
        <w:rPr>
          <w:rFonts w:ascii="Book Antiqua" w:hAnsi="Book Antiqua"/>
        </w:rPr>
      </w:pPr>
    </w:p>
    <w:p w14:paraId="1010092B" w14:textId="3D992D69"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 xml:space="preserve">Corresponding author: </w:t>
      </w:r>
      <w:r w:rsidR="002D0B76" w:rsidRPr="002D39B3">
        <w:rPr>
          <w:rFonts w:ascii="Book Antiqua" w:eastAsia="Book Antiqua" w:hAnsi="Book Antiqua" w:cs="Book Antiqua"/>
          <w:b/>
          <w:bCs/>
          <w:color w:val="000000"/>
        </w:rPr>
        <w:t>B</w:t>
      </w:r>
      <w:r w:rsidRPr="002D39B3">
        <w:rPr>
          <w:rFonts w:ascii="Book Antiqua" w:eastAsia="Book Antiqua" w:hAnsi="Book Antiqua" w:cs="Book Antiqua"/>
          <w:b/>
          <w:bCs/>
          <w:color w:val="000000"/>
        </w:rPr>
        <w:t xml:space="preserve">ing Lu, MD, Doctor, </w:t>
      </w:r>
      <w:r w:rsidRPr="002D39B3">
        <w:rPr>
          <w:rFonts w:ascii="Book Antiqua" w:eastAsia="Book Antiqua" w:hAnsi="Book Antiqua" w:cs="Book Antiqua"/>
          <w:color w:val="000000"/>
        </w:rPr>
        <w:t xml:space="preserve">Department of Thoracic Oncology, </w:t>
      </w:r>
      <w:r w:rsidR="001D782C" w:rsidRPr="002D39B3">
        <w:rPr>
          <w:rFonts w:ascii="Book Antiqua" w:eastAsia="Book Antiqua" w:hAnsi="Book Antiqua" w:cs="Book Antiqua"/>
          <w:color w:val="000000"/>
        </w:rPr>
        <w:t xml:space="preserve">The </w:t>
      </w:r>
      <w:r w:rsidRPr="002D39B3">
        <w:rPr>
          <w:rFonts w:ascii="Book Antiqua" w:eastAsia="Book Antiqua" w:hAnsi="Book Antiqua" w:cs="Book Antiqua"/>
          <w:color w:val="000000"/>
        </w:rPr>
        <w:t>Affiliated Hospital of Guizhou Medic</w:t>
      </w:r>
      <w:r w:rsidR="00641AEC" w:rsidRPr="002D39B3">
        <w:rPr>
          <w:rFonts w:ascii="Book Antiqua" w:eastAsia="Book Antiqua" w:hAnsi="Book Antiqua" w:cs="Book Antiqua"/>
          <w:color w:val="000000"/>
        </w:rPr>
        <w:t>al</w:t>
      </w:r>
      <w:r w:rsidRPr="002D39B3">
        <w:rPr>
          <w:rFonts w:ascii="Book Antiqua" w:eastAsia="Book Antiqua" w:hAnsi="Book Antiqua" w:cs="Book Antiqua"/>
          <w:color w:val="000000"/>
        </w:rPr>
        <w:t xml:space="preserve"> University and </w:t>
      </w:r>
      <w:r w:rsidR="00FE00A2" w:rsidRPr="002D39B3">
        <w:rPr>
          <w:rFonts w:ascii="Book Antiqua" w:eastAsia="Book Antiqua" w:hAnsi="Book Antiqua" w:cs="Book Antiqua"/>
          <w:color w:val="000000"/>
        </w:rPr>
        <w:t xml:space="preserve">Cancer Hospital of </w:t>
      </w:r>
      <w:r w:rsidRPr="002D39B3">
        <w:rPr>
          <w:rFonts w:ascii="Book Antiqua" w:eastAsia="Book Antiqua" w:hAnsi="Book Antiqua" w:cs="Book Antiqua"/>
          <w:color w:val="000000"/>
        </w:rPr>
        <w:t xml:space="preserve">Guizhou </w:t>
      </w:r>
      <w:r w:rsidR="00FE00A2" w:rsidRPr="002D39B3">
        <w:rPr>
          <w:rFonts w:ascii="Book Antiqua" w:eastAsia="Book Antiqua" w:hAnsi="Book Antiqua" w:cs="Book Antiqua"/>
          <w:color w:val="000000"/>
        </w:rPr>
        <w:t>Medical University</w:t>
      </w:r>
      <w:r w:rsidRPr="002D39B3">
        <w:rPr>
          <w:rFonts w:ascii="Book Antiqua" w:eastAsia="Book Antiqua" w:hAnsi="Book Antiqua" w:cs="Book Antiqua"/>
          <w:color w:val="000000"/>
        </w:rPr>
        <w:t>,</w:t>
      </w:r>
      <w:r w:rsidR="00641AEC" w:rsidRPr="002D39B3">
        <w:rPr>
          <w:rFonts w:ascii="Book Antiqua" w:eastAsia="Book Antiqua" w:hAnsi="Book Antiqua" w:cs="Book Antiqua"/>
          <w:color w:val="000000"/>
        </w:rPr>
        <w:t xml:space="preserve"> No. 1 West Beijing Road,</w:t>
      </w:r>
      <w:r w:rsidR="00641AEC" w:rsidRPr="002D39B3">
        <w:rPr>
          <w:rFonts w:ascii="Book Antiqua" w:hAnsi="Book Antiqua"/>
        </w:rPr>
        <w:t xml:space="preserve"> </w:t>
      </w:r>
      <w:proofErr w:type="spellStart"/>
      <w:r w:rsidR="00641AEC" w:rsidRPr="002D39B3">
        <w:rPr>
          <w:rFonts w:ascii="Book Antiqua" w:eastAsia="Book Antiqua" w:hAnsi="Book Antiqua" w:cs="Book Antiqua"/>
          <w:color w:val="000000"/>
        </w:rPr>
        <w:t>Yunyan</w:t>
      </w:r>
      <w:proofErr w:type="spellEnd"/>
      <w:r w:rsidR="00641AEC" w:rsidRPr="002D39B3">
        <w:rPr>
          <w:rFonts w:ascii="Book Antiqua" w:eastAsia="Book Antiqua" w:hAnsi="Book Antiqua" w:cs="Book Antiqua"/>
          <w:color w:val="000000"/>
        </w:rPr>
        <w:t xml:space="preserve"> District, </w:t>
      </w:r>
      <w:r w:rsidRPr="002D39B3">
        <w:rPr>
          <w:rFonts w:ascii="Book Antiqua" w:eastAsia="Book Antiqua" w:hAnsi="Book Antiqua" w:cs="Book Antiqua"/>
          <w:color w:val="000000"/>
        </w:rPr>
        <w:t>Guiyang 550000, Guizhou</w:t>
      </w:r>
      <w:r w:rsidR="00641AEC" w:rsidRPr="002D39B3">
        <w:rPr>
          <w:rFonts w:ascii="Book Antiqua" w:eastAsia="Book Antiqua" w:hAnsi="Book Antiqua" w:cs="Book Antiqua"/>
          <w:color w:val="000000"/>
        </w:rPr>
        <w:t xml:space="preserve"> Province</w:t>
      </w:r>
      <w:r w:rsidRPr="002D39B3">
        <w:rPr>
          <w:rFonts w:ascii="Book Antiqua" w:eastAsia="Book Antiqua" w:hAnsi="Book Antiqua" w:cs="Book Antiqua"/>
          <w:color w:val="000000"/>
        </w:rPr>
        <w:t xml:space="preserve">, China. </w:t>
      </w:r>
      <w:r w:rsidR="008E3F61" w:rsidRPr="002D39B3">
        <w:rPr>
          <w:rFonts w:ascii="Book Antiqua" w:eastAsia="Arial Unicode MS" w:hAnsi="Book Antiqua"/>
        </w:rPr>
        <w:t>lbgymaaaa@163.com</w:t>
      </w:r>
    </w:p>
    <w:p w14:paraId="523C799B" w14:textId="77777777" w:rsidR="00A77B3E" w:rsidRPr="002D39B3" w:rsidRDefault="00A77B3E" w:rsidP="00B82D3F">
      <w:pPr>
        <w:spacing w:line="360" w:lineRule="auto"/>
        <w:jc w:val="both"/>
        <w:rPr>
          <w:rFonts w:ascii="Book Antiqua" w:hAnsi="Book Antiqua"/>
        </w:rPr>
      </w:pPr>
    </w:p>
    <w:p w14:paraId="751217FB"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lastRenderedPageBreak/>
        <w:t xml:space="preserve">Received: </w:t>
      </w:r>
      <w:r w:rsidRPr="002D39B3">
        <w:rPr>
          <w:rFonts w:ascii="Book Antiqua" w:eastAsia="Book Antiqua" w:hAnsi="Book Antiqua" w:cs="Book Antiqua"/>
          <w:color w:val="000000"/>
        </w:rPr>
        <w:t>May 27, 2021</w:t>
      </w:r>
    </w:p>
    <w:p w14:paraId="522EEEDF" w14:textId="00070D6A"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 xml:space="preserve">Revised: </w:t>
      </w:r>
      <w:r w:rsidR="00641AEC" w:rsidRPr="002D39B3">
        <w:rPr>
          <w:rFonts w:ascii="Book Antiqua" w:eastAsia="Book Antiqua" w:hAnsi="Book Antiqua" w:cs="Book Antiqua"/>
          <w:color w:val="000000"/>
        </w:rPr>
        <w:t>June 28, 2021</w:t>
      </w:r>
    </w:p>
    <w:p w14:paraId="6D8EB00F" w14:textId="11D57B55"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 xml:space="preserve">Accepted: </w:t>
      </w:r>
      <w:bookmarkStart w:id="0" w:name="OLE_LINK15"/>
      <w:bookmarkStart w:id="1" w:name="OLE_LINK33"/>
      <w:bookmarkStart w:id="2" w:name="OLE_LINK48"/>
      <w:r w:rsidR="00C604BA">
        <w:rPr>
          <w:rFonts w:ascii="Book Antiqua" w:eastAsia="宋体" w:hAnsi="Book Antiqua" w:hint="eastAsia"/>
          <w:color w:val="000000" w:themeColor="text1"/>
        </w:rPr>
        <w:t>A</w:t>
      </w:r>
      <w:r w:rsidR="00C604BA">
        <w:rPr>
          <w:rFonts w:ascii="Book Antiqua" w:eastAsia="宋体" w:hAnsi="Book Antiqua" w:hint="eastAsia"/>
          <w:color w:val="000000" w:themeColor="text1"/>
          <w:lang w:eastAsia="zh-CN"/>
        </w:rPr>
        <w:t>u</w:t>
      </w:r>
      <w:r w:rsidR="00C604BA">
        <w:rPr>
          <w:rFonts w:ascii="Book Antiqua" w:eastAsia="宋体" w:hAnsi="Book Antiqua"/>
          <w:color w:val="000000" w:themeColor="text1"/>
        </w:rPr>
        <w:t>gust</w:t>
      </w:r>
      <w:r w:rsidR="00C604BA" w:rsidRPr="00F06907">
        <w:rPr>
          <w:rFonts w:ascii="Book Antiqua" w:eastAsia="宋体" w:hAnsi="Book Antiqua"/>
          <w:color w:val="000000" w:themeColor="text1"/>
        </w:rPr>
        <w:t xml:space="preserve"> </w:t>
      </w:r>
      <w:r w:rsidR="00C604BA">
        <w:rPr>
          <w:rFonts w:ascii="Book Antiqua" w:eastAsia="宋体" w:hAnsi="Book Antiqua"/>
          <w:color w:val="000000" w:themeColor="text1"/>
        </w:rPr>
        <w:t>2</w:t>
      </w:r>
      <w:r w:rsidR="00C604BA" w:rsidRPr="00F06907">
        <w:rPr>
          <w:rFonts w:ascii="Book Antiqua" w:eastAsia="宋体" w:hAnsi="Book Antiqua"/>
          <w:color w:val="000000" w:themeColor="text1"/>
        </w:rPr>
        <w:t>, 2021</w:t>
      </w:r>
      <w:bookmarkEnd w:id="0"/>
      <w:bookmarkEnd w:id="1"/>
      <w:bookmarkEnd w:id="2"/>
    </w:p>
    <w:p w14:paraId="1605217E"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 xml:space="preserve">Published online: </w:t>
      </w:r>
    </w:p>
    <w:p w14:paraId="5DE2A3EE" w14:textId="77777777" w:rsidR="00A77B3E" w:rsidRPr="002D39B3" w:rsidRDefault="00A77B3E" w:rsidP="00B82D3F">
      <w:pPr>
        <w:spacing w:line="360" w:lineRule="auto"/>
        <w:jc w:val="both"/>
        <w:rPr>
          <w:rFonts w:ascii="Book Antiqua" w:hAnsi="Book Antiqua"/>
        </w:rPr>
        <w:sectPr w:rsidR="00A77B3E" w:rsidRPr="002D39B3">
          <w:footerReference w:type="default" r:id="rId7"/>
          <w:pgSz w:w="12240" w:h="15840"/>
          <w:pgMar w:top="1440" w:right="1440" w:bottom="1440" w:left="1440" w:header="720" w:footer="720" w:gutter="0"/>
          <w:cols w:space="720"/>
          <w:docGrid w:linePitch="360"/>
        </w:sectPr>
      </w:pPr>
    </w:p>
    <w:p w14:paraId="5AB7D466"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olor w:val="000000"/>
        </w:rPr>
        <w:lastRenderedPageBreak/>
        <w:t>Abstract</w:t>
      </w:r>
    </w:p>
    <w:p w14:paraId="595C3F52"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BACKGROUND</w:t>
      </w:r>
    </w:p>
    <w:p w14:paraId="42F606B4" w14:textId="2B8E164B"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Two or multiple primary malignant neoplasms (MPMNs) rarely occur in the same patient. It has been reported that MPMNs are easily misdiagnosed as the recurrence or metastasis of malignancies in clinical practice, affecting the choice of treatment for </w:t>
      </w:r>
      <w:r w:rsidR="00D72732">
        <w:rPr>
          <w:rFonts w:ascii="Book Antiqua" w:eastAsia="Book Antiqua" w:hAnsi="Book Antiqua" w:cs="Book Antiqua"/>
          <w:color w:val="000000"/>
        </w:rPr>
        <w:t xml:space="preserve">the </w:t>
      </w:r>
      <w:r w:rsidRPr="002D39B3">
        <w:rPr>
          <w:rFonts w:ascii="Book Antiqua" w:eastAsia="Book Antiqua" w:hAnsi="Book Antiqua" w:cs="Book Antiqua"/>
          <w:color w:val="000000"/>
        </w:rPr>
        <w:t>patient</w:t>
      </w:r>
      <w:r w:rsidR="00D72732">
        <w:rPr>
          <w:rFonts w:ascii="Book Antiqua" w:eastAsia="Book Antiqua" w:hAnsi="Book Antiqua" w:cs="Book Antiqua"/>
          <w:color w:val="000000"/>
        </w:rPr>
        <w:t>s</w:t>
      </w:r>
      <w:r w:rsidRPr="002D39B3">
        <w:rPr>
          <w:rFonts w:ascii="Book Antiqua" w:eastAsia="Book Antiqua" w:hAnsi="Book Antiqua" w:cs="Book Antiqua"/>
          <w:color w:val="000000"/>
        </w:rPr>
        <w:t xml:space="preserve">, thereby resulting in the delay of optimal diagnosis. Next generation sequencing (NGS) </w:t>
      </w:r>
      <w:r w:rsidR="00D72732">
        <w:rPr>
          <w:rFonts w:ascii="Book Antiqua" w:eastAsia="Book Antiqua" w:hAnsi="Book Antiqua" w:cs="Book Antiqua"/>
          <w:color w:val="000000"/>
        </w:rPr>
        <w:t xml:space="preserve">can be </w:t>
      </w:r>
      <w:r w:rsidRPr="002D39B3">
        <w:rPr>
          <w:rFonts w:ascii="Book Antiqua" w:eastAsia="Book Antiqua" w:hAnsi="Book Antiqua" w:cs="Book Antiqua"/>
          <w:color w:val="000000"/>
        </w:rPr>
        <w:t xml:space="preserve">used to distinguish </w:t>
      </w:r>
      <w:r w:rsidRPr="002D39B3">
        <w:rPr>
          <w:rFonts w:ascii="Book Antiqua" w:eastAsia="Book Antiqua" w:hAnsi="Book Antiqua" w:cs="Book Antiqua"/>
          <w:color w:val="000000"/>
        </w:rPr>
        <w:t xml:space="preserve">between multiple primary lung cancers and intrapulmonary metastasis, and may distinguish the origin of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 xml:space="preserve"> in different sites of the body.</w:t>
      </w:r>
    </w:p>
    <w:p w14:paraId="736C0007" w14:textId="77777777" w:rsidR="00A77B3E" w:rsidRPr="002D39B3" w:rsidRDefault="00A77B3E" w:rsidP="00B82D3F">
      <w:pPr>
        <w:spacing w:line="360" w:lineRule="auto"/>
        <w:jc w:val="both"/>
        <w:rPr>
          <w:rFonts w:ascii="Book Antiqua" w:hAnsi="Book Antiqua"/>
        </w:rPr>
      </w:pPr>
    </w:p>
    <w:p w14:paraId="114A082E"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CASE SUMMARY</w:t>
      </w:r>
    </w:p>
    <w:p w14:paraId="60287518" w14:textId="353E0DBC"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We repo</w:t>
      </w:r>
      <w:r w:rsidRPr="002D39B3">
        <w:rPr>
          <w:rFonts w:ascii="Book Antiqua" w:eastAsia="Book Antiqua" w:hAnsi="Book Antiqua" w:cs="Book Antiqua"/>
          <w:color w:val="000000"/>
        </w:rPr>
        <w:t xml:space="preserve">rt </w:t>
      </w:r>
      <w:r w:rsidR="00D72732">
        <w:rPr>
          <w:rFonts w:ascii="Book Antiqua" w:eastAsia="Book Antiqua" w:hAnsi="Book Antiqua" w:cs="Book Antiqua"/>
          <w:color w:val="000000"/>
        </w:rPr>
        <w:t>the</w:t>
      </w:r>
      <w:r w:rsidR="00D7273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case of 66-year-old </w:t>
      </w:r>
      <w:r w:rsidR="00D72732">
        <w:rPr>
          <w:rFonts w:ascii="Book Antiqua" w:eastAsia="Book Antiqua" w:hAnsi="Book Antiqua" w:cs="Book Antiqua"/>
          <w:color w:val="000000"/>
        </w:rPr>
        <w:t xml:space="preserve">woman </w:t>
      </w:r>
      <w:r w:rsidRPr="002D39B3">
        <w:rPr>
          <w:rFonts w:ascii="Book Antiqua" w:eastAsia="Book Antiqua" w:hAnsi="Book Antiqua" w:cs="Book Antiqua"/>
          <w:color w:val="000000"/>
        </w:rPr>
        <w:t xml:space="preserve">who suffered from different malignant neoplasms in </w:t>
      </w:r>
      <w:r w:rsidR="00D72732">
        <w:rPr>
          <w:rFonts w:ascii="Book Antiqua" w:eastAsia="Book Antiqua" w:hAnsi="Book Antiqua" w:cs="Book Antiqua"/>
          <w:color w:val="000000"/>
        </w:rPr>
        <w:t xml:space="preserve">the </w:t>
      </w:r>
      <w:r w:rsidRPr="002D39B3">
        <w:rPr>
          <w:rFonts w:ascii="Book Antiqua" w:eastAsia="Book Antiqua" w:hAnsi="Book Antiqua" w:cs="Book Antiqua"/>
          <w:color w:val="000000"/>
        </w:rPr>
        <w:t>rectum</w:t>
      </w:r>
      <w:r w:rsidR="00D72732">
        <w:rPr>
          <w:rFonts w:ascii="Book Antiqua" w:eastAsia="Book Antiqua" w:hAnsi="Book Antiqua" w:cs="Book Antiqua"/>
          <w:color w:val="000000"/>
        </w:rPr>
        <w:t xml:space="preserve"> and</w:t>
      </w:r>
      <w:r w:rsidR="00D7273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esophageal and gastrointestinal tract. The first neoplasm rectal adenocarcinoma was diagnosed and removed in 2016. The second and third lesions were </w:t>
      </w:r>
      <w:r w:rsidR="00D72732" w:rsidRPr="002D39B3">
        <w:rPr>
          <w:rFonts w:ascii="Book Antiqua" w:eastAsia="Book Antiqua" w:hAnsi="Book Antiqua" w:cs="Book Antiqua"/>
          <w:color w:val="000000"/>
        </w:rPr>
        <w:t xml:space="preserve">diagnosed </w:t>
      </w:r>
      <w:r w:rsidR="00D72732">
        <w:rPr>
          <w:rFonts w:ascii="Book Antiqua" w:eastAsia="Book Antiqua" w:hAnsi="Book Antiqua" w:cs="Book Antiqua"/>
          <w:color w:val="000000"/>
        </w:rPr>
        <w:t xml:space="preserve">with </w:t>
      </w:r>
      <w:r w:rsidRPr="002D39B3">
        <w:rPr>
          <w:rFonts w:ascii="Book Antiqua" w:eastAsia="Book Antiqua" w:hAnsi="Book Antiqua" w:cs="Book Antiqua"/>
          <w:color w:val="000000"/>
        </w:rPr>
        <w:t xml:space="preserve">esophageal squamous-cell carcinoma (ESCC) and gastrointestinal stromal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(GIST), </w:t>
      </w:r>
      <w:r w:rsidR="00D72732">
        <w:rPr>
          <w:rFonts w:ascii="Book Antiqua" w:eastAsia="Book Antiqua" w:hAnsi="Book Antiqua" w:cs="Book Antiqua"/>
          <w:color w:val="000000"/>
        </w:rPr>
        <w:t>respectively,</w:t>
      </w:r>
      <w:r w:rsidR="00D7273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in</w:t>
      </w:r>
      <w:r w:rsidRPr="002D39B3">
        <w:rPr>
          <w:rFonts w:ascii="Book Antiqua" w:eastAsia="Book Antiqua" w:hAnsi="Book Antiqua" w:cs="Book Antiqua"/>
          <w:color w:val="000000"/>
        </w:rPr>
        <w:t xml:space="preserve"> 2019. Next-generation whole exome sequencing was performed on the tissue specimens of rectal carcinoma, esophageal cancer, GIST, and white blood cells to investigate the relationship between malignancies at different timeframe and determine whether the ESCC</w:t>
      </w:r>
      <w:r w:rsidRPr="002D39B3">
        <w:rPr>
          <w:rFonts w:ascii="Book Antiqua" w:eastAsia="Book Antiqua" w:hAnsi="Book Antiqua" w:cs="Book Antiqua"/>
          <w:color w:val="000000"/>
        </w:rPr>
        <w:t xml:space="preserve"> and GIST evolve</w:t>
      </w:r>
      <w:r w:rsidR="00D72732">
        <w:rPr>
          <w:rFonts w:ascii="Book Antiqua" w:eastAsia="Book Antiqua" w:hAnsi="Book Antiqua" w:cs="Book Antiqua"/>
          <w:color w:val="000000"/>
        </w:rPr>
        <w:t>d</w:t>
      </w:r>
      <w:r w:rsidRPr="002D39B3">
        <w:rPr>
          <w:rFonts w:ascii="Book Antiqua" w:eastAsia="Book Antiqua" w:hAnsi="Book Antiqua" w:cs="Book Antiqua"/>
          <w:color w:val="000000"/>
        </w:rPr>
        <w:t xml:space="preserve"> from</w:t>
      </w:r>
      <w:r w:rsidR="00097C04"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the rectal adenocarcinoma. Mutations including </w:t>
      </w:r>
      <w:r w:rsidR="00197FD1" w:rsidRPr="002D39B3">
        <w:rPr>
          <w:rFonts w:ascii="Book Antiqua" w:eastAsia="Book Antiqua" w:hAnsi="Book Antiqua" w:cs="Book Antiqua"/>
          <w:color w:val="000000"/>
        </w:rPr>
        <w:t>v-Ki-ras2-Kirsten rat sarcoma viral oncogene homolog</w:t>
      </w:r>
      <w:r w:rsidRPr="002D39B3">
        <w:rPr>
          <w:rFonts w:ascii="Book Antiqua" w:eastAsia="Book Antiqua" w:hAnsi="Book Antiqua" w:cs="Book Antiqua"/>
          <w:color w:val="000000"/>
        </w:rPr>
        <w:t xml:space="preserve">, </w:t>
      </w:r>
      <w:proofErr w:type="spellStart"/>
      <w:r w:rsidR="00197FD1" w:rsidRPr="002D39B3">
        <w:rPr>
          <w:rFonts w:ascii="Book Antiqua" w:eastAsia="Book Antiqua" w:hAnsi="Book Antiqua" w:cs="Book Antiqua"/>
          <w:color w:val="000000"/>
        </w:rPr>
        <w:t>adenomatosis</w:t>
      </w:r>
      <w:proofErr w:type="spellEnd"/>
      <w:r w:rsidR="00197FD1" w:rsidRPr="002D39B3">
        <w:rPr>
          <w:rFonts w:ascii="Book Antiqua" w:eastAsia="Book Antiqua" w:hAnsi="Book Antiqua" w:cs="Book Antiqua"/>
          <w:color w:val="000000"/>
        </w:rPr>
        <w:t xml:space="preserve"> polyposis coli</w:t>
      </w:r>
      <w:r w:rsidR="00D72732">
        <w:rPr>
          <w:rFonts w:ascii="Book Antiqua" w:eastAsia="Book Antiqua" w:hAnsi="Book Antiqua" w:cs="Book Antiqua"/>
          <w:color w:val="000000"/>
        </w:rPr>
        <w:t>,</w:t>
      </w:r>
      <w:r w:rsidRPr="002D39B3">
        <w:rPr>
          <w:rFonts w:ascii="Book Antiqua" w:eastAsia="Book Antiqua" w:hAnsi="Book Antiqua" w:cs="Book Antiqua"/>
          <w:color w:val="000000"/>
        </w:rPr>
        <w:t xml:space="preserve"> and </w:t>
      </w:r>
      <w:r w:rsidR="009536F6" w:rsidRPr="002D39B3">
        <w:rPr>
          <w:rFonts w:ascii="Book Antiqua" w:eastAsia="Book Antiqua" w:hAnsi="Book Antiqua" w:cs="Book Antiqua"/>
          <w:color w:val="000000"/>
        </w:rPr>
        <w:t xml:space="preserve">mothers against </w:t>
      </w:r>
      <w:r w:rsidR="009536F6" w:rsidRPr="002D39B3">
        <w:rPr>
          <w:rFonts w:ascii="Book Antiqua" w:eastAsia="Book Antiqua" w:hAnsi="Book Antiqua" w:cs="Book Antiqua"/>
          <w:color w:val="000000"/>
        </w:rPr>
        <w:t>decapentaplegic homolog 4</w:t>
      </w:r>
      <w:r w:rsidRPr="002D39B3">
        <w:rPr>
          <w:rFonts w:ascii="Book Antiqua" w:eastAsia="Book Antiqua" w:hAnsi="Book Antiqua" w:cs="Book Antiqua"/>
          <w:color w:val="000000"/>
        </w:rPr>
        <w:t xml:space="preserve"> were detected in rectal adenocarcinoma sample, </w:t>
      </w:r>
      <w:r w:rsidR="00197FD1" w:rsidRPr="002D39B3">
        <w:rPr>
          <w:rFonts w:ascii="Book Antiqua" w:eastAsia="Book Antiqua" w:hAnsi="Book Antiqua" w:cs="Book Antiqua"/>
          <w:color w:val="000000"/>
        </w:rPr>
        <w:t xml:space="preserve">mast/stem cell growth factor receptor </w:t>
      </w:r>
      <w:r w:rsidRPr="002D39B3">
        <w:rPr>
          <w:rFonts w:ascii="Book Antiqua" w:eastAsia="Book Antiqua" w:hAnsi="Book Antiqua" w:cs="Book Antiqua"/>
          <w:color w:val="000000"/>
        </w:rPr>
        <w:t xml:space="preserve">was detected in GIST tissue, and </w:t>
      </w:r>
      <w:r w:rsidR="00197FD1" w:rsidRPr="002D39B3">
        <w:rPr>
          <w:rFonts w:ascii="Book Antiqua" w:eastAsia="Book Antiqua" w:hAnsi="Book Antiqua" w:cs="Book Antiqua"/>
          <w:color w:val="000000"/>
        </w:rPr>
        <w:t>lysine methyltransferase 2D</w:t>
      </w:r>
      <w:r w:rsidRPr="002D39B3">
        <w:rPr>
          <w:rFonts w:ascii="Book Antiqua" w:eastAsia="Book Antiqua" w:hAnsi="Book Antiqua" w:cs="Book Antiqua"/>
          <w:color w:val="000000"/>
        </w:rPr>
        <w:t xml:space="preserve"> was detected in ESCC specimen. Overall, ESCC and GIST were not genetically evolved from rectal adenocarcinoma, and this patient did not have a trunk driven clone.</w:t>
      </w:r>
    </w:p>
    <w:p w14:paraId="0B211641" w14:textId="77777777" w:rsidR="00A77B3E" w:rsidRPr="002D39B3" w:rsidRDefault="00A77B3E" w:rsidP="00B82D3F">
      <w:pPr>
        <w:spacing w:line="360" w:lineRule="auto"/>
        <w:jc w:val="both"/>
        <w:rPr>
          <w:rFonts w:ascii="Book Antiqua" w:hAnsi="Book Antiqua"/>
        </w:rPr>
      </w:pPr>
    </w:p>
    <w:p w14:paraId="0F5F6ABF"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CONCLUSION</w:t>
      </w:r>
    </w:p>
    <w:p w14:paraId="5A8EDE87"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NGS is an effective tool to study clonal evolution of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 xml:space="preserve"> and distinguish between MPMNs and intrapulmonary metastasis.</w:t>
      </w:r>
    </w:p>
    <w:p w14:paraId="35FBC346" w14:textId="77777777" w:rsidR="00A77B3E" w:rsidRPr="002D39B3" w:rsidRDefault="00A77B3E" w:rsidP="00B82D3F">
      <w:pPr>
        <w:spacing w:line="360" w:lineRule="auto"/>
        <w:jc w:val="both"/>
        <w:rPr>
          <w:rFonts w:ascii="Book Antiqua" w:hAnsi="Book Antiqua"/>
        </w:rPr>
      </w:pPr>
    </w:p>
    <w:p w14:paraId="167F334B"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lastRenderedPageBreak/>
        <w:t xml:space="preserve">Key Words: </w:t>
      </w:r>
      <w:r w:rsidRPr="002D39B3">
        <w:rPr>
          <w:rFonts w:ascii="Book Antiqua" w:eastAsia="Book Antiqua" w:hAnsi="Book Antiqua" w:cs="Book Antiqua"/>
          <w:color w:val="000000"/>
        </w:rPr>
        <w:t xml:space="preserve">Multiple primary malignant neoplasms; Whole exome sequencing; Rectal carcinoma; Esophageal squamous-cell carcinoma; Gastrointestinal stromal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Case report</w:t>
      </w:r>
    </w:p>
    <w:p w14:paraId="28DF7613" w14:textId="77777777" w:rsidR="00A77B3E" w:rsidRPr="002D39B3" w:rsidRDefault="00A77B3E" w:rsidP="00B82D3F">
      <w:pPr>
        <w:spacing w:line="360" w:lineRule="auto"/>
        <w:jc w:val="both"/>
        <w:rPr>
          <w:rFonts w:ascii="Book Antiqua" w:hAnsi="Book Antiqua"/>
        </w:rPr>
      </w:pPr>
    </w:p>
    <w:p w14:paraId="1FC188BA" w14:textId="77777777" w:rsidR="00A77B3E" w:rsidRPr="002D39B3" w:rsidRDefault="00416048" w:rsidP="00B82D3F">
      <w:pPr>
        <w:spacing w:line="360" w:lineRule="auto"/>
        <w:jc w:val="both"/>
        <w:rPr>
          <w:rFonts w:ascii="Book Antiqua" w:hAnsi="Book Antiqua"/>
        </w:rPr>
      </w:pPr>
      <w:bookmarkStart w:id="3" w:name="_Hlk78791354"/>
      <w:r w:rsidRPr="002D39B3">
        <w:rPr>
          <w:rFonts w:ascii="Book Antiqua" w:eastAsia="Book Antiqua" w:hAnsi="Book Antiqua" w:cs="Book Antiqua"/>
          <w:color w:val="000000"/>
        </w:rPr>
        <w:t xml:space="preserve">Ouyang WW, Li QY, Yang WG, Su SF, Wu LJ, Yang Y, Lu B. Genetic characteristics of a patient with multiple primary cancers: A case report. </w:t>
      </w:r>
      <w:r w:rsidRPr="002D39B3">
        <w:rPr>
          <w:rFonts w:ascii="Book Antiqua" w:eastAsia="Book Antiqua" w:hAnsi="Book Antiqua" w:cs="Book Antiqua"/>
          <w:i/>
          <w:iCs/>
          <w:color w:val="000000"/>
        </w:rPr>
        <w:t>World J Clin Cases</w:t>
      </w:r>
      <w:r w:rsidRPr="002D39B3">
        <w:rPr>
          <w:rFonts w:ascii="Book Antiqua" w:eastAsia="Book Antiqua" w:hAnsi="Book Antiqua" w:cs="Book Antiqua"/>
          <w:color w:val="000000"/>
        </w:rPr>
        <w:t xml:space="preserve"> 2021; In press</w:t>
      </w:r>
    </w:p>
    <w:bookmarkEnd w:id="3"/>
    <w:p w14:paraId="5EA70888" w14:textId="77777777" w:rsidR="00A77B3E" w:rsidRPr="002D39B3" w:rsidRDefault="00A77B3E" w:rsidP="00B82D3F">
      <w:pPr>
        <w:spacing w:line="360" w:lineRule="auto"/>
        <w:jc w:val="both"/>
        <w:rPr>
          <w:rFonts w:ascii="Book Antiqua" w:hAnsi="Book Antiqua"/>
        </w:rPr>
      </w:pPr>
    </w:p>
    <w:p w14:paraId="48FF35C1" w14:textId="5BED0466"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 xml:space="preserve">Core Tip: </w:t>
      </w:r>
      <w:r w:rsidRPr="002D39B3">
        <w:rPr>
          <w:rFonts w:ascii="Book Antiqua" w:eastAsia="Book Antiqua" w:hAnsi="Book Antiqua" w:cs="Book Antiqua"/>
          <w:color w:val="000000"/>
        </w:rPr>
        <w:t>W</w:t>
      </w:r>
      <w:r w:rsidRPr="002D39B3">
        <w:rPr>
          <w:rFonts w:ascii="Book Antiqua" w:eastAsia="Book Antiqua" w:hAnsi="Book Antiqua" w:cs="Book Antiqua"/>
          <w:color w:val="000000"/>
        </w:rPr>
        <w:t xml:space="preserve">e report a case of </w:t>
      </w:r>
      <w:r w:rsidR="009536F6" w:rsidRPr="002D39B3">
        <w:rPr>
          <w:rFonts w:ascii="Book Antiqua" w:eastAsia="Book Antiqua" w:hAnsi="Book Antiqua" w:cs="Book Antiqua"/>
          <w:color w:val="000000"/>
        </w:rPr>
        <w:t>multiple primary malignant neoplasms</w:t>
      </w:r>
      <w:r w:rsidRPr="002D39B3">
        <w:rPr>
          <w:rFonts w:ascii="Book Antiqua" w:eastAsia="Book Antiqua" w:hAnsi="Book Antiqua" w:cs="Book Antiqua"/>
          <w:color w:val="000000"/>
        </w:rPr>
        <w:t xml:space="preserve">. In this case, next-generation whole exome sequencing confirmed that </w:t>
      </w:r>
      <w:r w:rsidR="009536F6" w:rsidRPr="002D39B3">
        <w:rPr>
          <w:rFonts w:ascii="Book Antiqua" w:eastAsia="Book Antiqua" w:hAnsi="Book Antiqua" w:cs="Book Antiqua"/>
          <w:color w:val="000000"/>
        </w:rPr>
        <w:t>esophageal squamous-cell carcinoma</w:t>
      </w:r>
      <w:r w:rsidRPr="002D39B3">
        <w:rPr>
          <w:rFonts w:ascii="Book Antiqua" w:eastAsia="Book Antiqua" w:hAnsi="Book Antiqua" w:cs="Book Antiqua"/>
          <w:color w:val="000000"/>
        </w:rPr>
        <w:t xml:space="preserve"> and </w:t>
      </w:r>
      <w:r w:rsidR="009536F6" w:rsidRPr="002D39B3">
        <w:rPr>
          <w:rFonts w:ascii="Book Antiqua" w:eastAsia="Book Antiqua" w:hAnsi="Book Antiqua" w:cs="Book Antiqua"/>
          <w:color w:val="000000"/>
        </w:rPr>
        <w:t xml:space="preserve">gastrointestinal stromal </w:t>
      </w:r>
      <w:proofErr w:type="spellStart"/>
      <w:r w:rsidR="009536F6"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were not genetically evolved from rectal adenocarcinoma that was removed </w:t>
      </w:r>
      <w:r w:rsidR="00D72732">
        <w:rPr>
          <w:rFonts w:ascii="Book Antiqua" w:eastAsia="Book Antiqua" w:hAnsi="Book Antiqua" w:cs="Book Antiqua"/>
          <w:color w:val="000000"/>
        </w:rPr>
        <w:t>3</w:t>
      </w:r>
      <w:r w:rsidR="00D7273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years ago but occ</w:t>
      </w:r>
      <w:r w:rsidRPr="002D39B3">
        <w:rPr>
          <w:rFonts w:ascii="Book Antiqua" w:eastAsia="Book Antiqua" w:hAnsi="Book Antiqua" w:cs="Book Antiqua"/>
          <w:color w:val="000000"/>
        </w:rPr>
        <w:t xml:space="preserve">urred independently. The results of next-generation whole exome sequencing of the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tissues confirmed the specimens’ evolution relationship.</w:t>
      </w:r>
    </w:p>
    <w:p w14:paraId="34B79ECB" w14:textId="77777777" w:rsidR="009536F6" w:rsidRPr="002D39B3" w:rsidRDefault="009536F6" w:rsidP="00B82D3F">
      <w:pPr>
        <w:spacing w:line="360" w:lineRule="auto"/>
        <w:jc w:val="both"/>
        <w:rPr>
          <w:rFonts w:ascii="Book Antiqua" w:hAnsi="Book Antiqua"/>
        </w:rPr>
        <w:sectPr w:rsidR="009536F6" w:rsidRPr="002D39B3">
          <w:pgSz w:w="12240" w:h="15840"/>
          <w:pgMar w:top="1440" w:right="1440" w:bottom="1440" w:left="1440" w:header="720" w:footer="720" w:gutter="0"/>
          <w:cols w:space="720"/>
          <w:docGrid w:linePitch="360"/>
        </w:sectPr>
      </w:pPr>
    </w:p>
    <w:p w14:paraId="701DE754"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aps/>
          <w:color w:val="000000"/>
          <w:u w:val="single"/>
        </w:rPr>
        <w:lastRenderedPageBreak/>
        <w:t>INTRODUCTION</w:t>
      </w:r>
    </w:p>
    <w:p w14:paraId="464085EB" w14:textId="4A87926F"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Multiple primary malignant neoplasms (MPMNs), also known as multiple primary cancers, re</w:t>
      </w:r>
      <w:r w:rsidRPr="002D39B3">
        <w:rPr>
          <w:rFonts w:ascii="Book Antiqua" w:eastAsia="Book Antiqua" w:hAnsi="Book Antiqua" w:cs="Book Antiqua"/>
          <w:color w:val="000000"/>
        </w:rPr>
        <w:t>fer</w:t>
      </w:r>
      <w:r w:rsidR="00542AB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to the simultaneous occurrence of two or more primary malignancies in one or more organs and tissues of the same patient. To our knowledge, MPMNs are easily misdiagnosed as the recurrence or metastasis of malignant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 xml:space="preserve"> in clinical settings, which affects the choice of treatment for </w:t>
      </w:r>
      <w:r w:rsidR="00D72732">
        <w:rPr>
          <w:rFonts w:ascii="Book Antiqua" w:eastAsia="Book Antiqua" w:hAnsi="Book Antiqua" w:cs="Book Antiqua"/>
          <w:color w:val="000000"/>
        </w:rPr>
        <w:t xml:space="preserve">the </w:t>
      </w:r>
      <w:r w:rsidRPr="002D39B3">
        <w:rPr>
          <w:rFonts w:ascii="Book Antiqua" w:eastAsia="Book Antiqua" w:hAnsi="Book Antiqua" w:cs="Book Antiqua"/>
          <w:color w:val="000000"/>
        </w:rPr>
        <w:t>patients and further delays the optimal diagnosis. As diagnostic techniques and treatments develop, the</w:t>
      </w:r>
      <w:r w:rsidR="00D72732">
        <w:rPr>
          <w:rFonts w:ascii="Book Antiqua" w:eastAsia="Book Antiqua" w:hAnsi="Book Antiqua" w:cs="Book Antiqua"/>
          <w:color w:val="000000"/>
        </w:rPr>
        <w:t xml:space="preserve"> life </w:t>
      </w:r>
      <w:r w:rsidRPr="002D39B3">
        <w:rPr>
          <w:rFonts w:ascii="Book Antiqua" w:eastAsia="Book Antiqua" w:hAnsi="Book Antiqua" w:cs="Book Antiqua"/>
          <w:color w:val="000000"/>
        </w:rPr>
        <w:t>of p</w:t>
      </w:r>
      <w:r w:rsidRPr="002D39B3">
        <w:rPr>
          <w:rFonts w:ascii="Book Antiqua" w:eastAsia="Book Antiqua" w:hAnsi="Book Antiqua" w:cs="Book Antiqua"/>
          <w:color w:val="000000"/>
        </w:rPr>
        <w:t>atients with MPMNs is increasing.</w:t>
      </w:r>
    </w:p>
    <w:p w14:paraId="345E5147" w14:textId="0861A821" w:rsidR="00A77B3E" w:rsidRPr="002D39B3" w:rsidRDefault="00416048" w:rsidP="00934287">
      <w:pPr>
        <w:spacing w:line="360" w:lineRule="auto"/>
        <w:ind w:firstLineChars="100" w:firstLine="240"/>
        <w:jc w:val="both"/>
        <w:rPr>
          <w:rFonts w:ascii="Book Antiqua" w:eastAsia="Book Antiqua" w:hAnsi="Book Antiqua" w:cs="Book Antiqua"/>
          <w:color w:val="000000"/>
        </w:rPr>
      </w:pPr>
      <w:r w:rsidRPr="002D39B3">
        <w:rPr>
          <w:rFonts w:ascii="Book Antiqua" w:eastAsia="Book Antiqua" w:hAnsi="Book Antiqua" w:cs="Book Antiqua"/>
          <w:color w:val="000000"/>
        </w:rPr>
        <w:t xml:space="preserve">Colorectal cancer is a malignant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with high morbidity and mortality in the </w:t>
      </w:r>
      <w:proofErr w:type="gramStart"/>
      <w:r w:rsidRPr="002D39B3">
        <w:rPr>
          <w:rFonts w:ascii="Book Antiqua" w:eastAsia="Book Antiqua" w:hAnsi="Book Antiqua" w:cs="Book Antiqua"/>
          <w:color w:val="000000"/>
        </w:rPr>
        <w:t>world</w:t>
      </w:r>
      <w:r w:rsidR="00542AB2" w:rsidRPr="002D39B3">
        <w:rPr>
          <w:rFonts w:ascii="Book Antiqua" w:eastAsia="Book Antiqua" w:hAnsi="Book Antiqua" w:cs="Book Antiqua"/>
          <w:color w:val="000000"/>
          <w:vertAlign w:val="superscript"/>
        </w:rPr>
        <w:t>[</w:t>
      </w:r>
      <w:proofErr w:type="gramEnd"/>
      <w:r w:rsidR="00542AB2" w:rsidRPr="002D39B3">
        <w:rPr>
          <w:rFonts w:ascii="Book Antiqua" w:eastAsia="Book Antiqua" w:hAnsi="Book Antiqua" w:cs="Book Antiqua"/>
          <w:color w:val="000000"/>
          <w:vertAlign w:val="superscript"/>
        </w:rPr>
        <w:t>1]</w:t>
      </w:r>
      <w:r w:rsidRPr="002D39B3">
        <w:rPr>
          <w:rFonts w:ascii="Book Antiqua" w:eastAsia="Book Antiqua" w:hAnsi="Book Antiqua" w:cs="Book Antiqua"/>
          <w:color w:val="000000"/>
        </w:rPr>
        <w:t>.</w:t>
      </w:r>
      <w:r w:rsidR="00542AB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In recen</w:t>
      </w:r>
      <w:r w:rsidRPr="002D39B3">
        <w:rPr>
          <w:rFonts w:ascii="Book Antiqua" w:eastAsia="Book Antiqua" w:hAnsi="Book Antiqua" w:cs="Book Antiqua"/>
          <w:color w:val="000000"/>
        </w:rPr>
        <w:t>t decade</w:t>
      </w:r>
      <w:r w:rsidR="00D72732">
        <w:rPr>
          <w:rFonts w:ascii="Book Antiqua" w:eastAsia="Book Antiqua" w:hAnsi="Book Antiqua" w:cs="Book Antiqua"/>
          <w:color w:val="000000"/>
        </w:rPr>
        <w:t>s</w:t>
      </w:r>
      <w:r w:rsidRPr="002D39B3">
        <w:rPr>
          <w:rFonts w:ascii="Book Antiqua" w:eastAsia="Book Antiqua" w:hAnsi="Book Antiqua" w:cs="Book Antiqua"/>
          <w:color w:val="000000"/>
        </w:rPr>
        <w:t xml:space="preserve">, the incidence rate of colorectal cancer remains high in developing </w:t>
      </w:r>
      <w:proofErr w:type="gramStart"/>
      <w:r w:rsidRPr="002D39B3">
        <w:rPr>
          <w:rFonts w:ascii="Book Antiqua" w:eastAsia="Book Antiqua" w:hAnsi="Book Antiqua" w:cs="Book Antiqua"/>
          <w:color w:val="000000"/>
        </w:rPr>
        <w:t>countries</w:t>
      </w:r>
      <w:r w:rsidR="00542AB2" w:rsidRPr="002D39B3">
        <w:rPr>
          <w:rFonts w:ascii="Book Antiqua" w:eastAsia="Book Antiqua" w:hAnsi="Book Antiqua" w:cs="Book Antiqua"/>
          <w:color w:val="000000"/>
          <w:vertAlign w:val="superscript"/>
        </w:rPr>
        <w:t>[</w:t>
      </w:r>
      <w:proofErr w:type="gramEnd"/>
      <w:r w:rsidR="00542AB2" w:rsidRPr="002D39B3">
        <w:rPr>
          <w:rFonts w:ascii="Book Antiqua" w:eastAsia="Book Antiqua" w:hAnsi="Book Antiqua" w:cs="Book Antiqua"/>
          <w:color w:val="000000"/>
          <w:vertAlign w:val="superscript"/>
        </w:rPr>
        <w:t>2]</w:t>
      </w:r>
      <w:r w:rsidRPr="002D39B3">
        <w:rPr>
          <w:rFonts w:ascii="Book Antiqua" w:eastAsia="Book Antiqua" w:hAnsi="Book Antiqua" w:cs="Book Antiqua"/>
          <w:color w:val="000000"/>
        </w:rPr>
        <w:t>.</w:t>
      </w:r>
      <w:r w:rsidR="00542AB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Esophageal cancer is the fourth most common cause of cancer-related death worldwide, ranking sixth</w:t>
      </w:r>
      <w:r w:rsidR="00542AB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in </w:t>
      </w:r>
      <w:proofErr w:type="gramStart"/>
      <w:r w:rsidRPr="002D39B3">
        <w:rPr>
          <w:rFonts w:ascii="Book Antiqua" w:eastAsia="Book Antiqua" w:hAnsi="Book Antiqua" w:cs="Book Antiqua"/>
          <w:color w:val="000000"/>
        </w:rPr>
        <w:t>incidence</w:t>
      </w:r>
      <w:r w:rsidR="00542AB2" w:rsidRPr="002D39B3">
        <w:rPr>
          <w:rFonts w:ascii="Book Antiqua" w:eastAsia="Book Antiqua" w:hAnsi="Book Antiqua" w:cs="Book Antiqua"/>
          <w:color w:val="000000"/>
          <w:vertAlign w:val="superscript"/>
        </w:rPr>
        <w:t>[</w:t>
      </w:r>
      <w:proofErr w:type="gramEnd"/>
      <w:r w:rsidR="00542AB2" w:rsidRPr="002D39B3">
        <w:rPr>
          <w:rFonts w:ascii="Book Antiqua" w:eastAsia="Book Antiqua" w:hAnsi="Book Antiqua" w:cs="Book Antiqua"/>
          <w:color w:val="000000"/>
          <w:vertAlign w:val="superscript"/>
        </w:rPr>
        <w:t>3]</w:t>
      </w:r>
      <w:r w:rsidRPr="002D39B3">
        <w:rPr>
          <w:rFonts w:ascii="Book Antiqua" w:eastAsia="Book Antiqua" w:hAnsi="Book Antiqua" w:cs="Book Antiqua"/>
          <w:color w:val="000000"/>
        </w:rPr>
        <w:t>.</w:t>
      </w:r>
      <w:r w:rsidR="00542AB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There are two main subtypes of this disease</w:t>
      </w:r>
      <w:r w:rsidR="00D72732">
        <w:rPr>
          <w:rFonts w:ascii="Book Antiqua" w:eastAsia="Book Antiqua" w:hAnsi="Book Antiqua" w:cs="Book Antiqua"/>
          <w:color w:val="000000"/>
        </w:rPr>
        <w:t>,</w:t>
      </w:r>
      <w:r w:rsidRPr="002D39B3">
        <w:rPr>
          <w:rFonts w:ascii="Book Antiqua" w:eastAsia="Book Antiqua" w:hAnsi="Book Antiqua" w:cs="Book Antiqua"/>
          <w:color w:val="000000"/>
        </w:rPr>
        <w:t xml:space="preserve"> including esophageal</w:t>
      </w:r>
      <w:r w:rsidR="00542AB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squamous-cell cancer</w:t>
      </w:r>
      <w:r w:rsidR="00542AB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(E</w:t>
      </w:r>
      <w:r w:rsidRPr="002D39B3">
        <w:rPr>
          <w:rFonts w:ascii="Book Antiqua" w:eastAsia="Book Antiqua" w:hAnsi="Book Antiqua" w:cs="Book Antiqua"/>
          <w:color w:val="000000"/>
        </w:rPr>
        <w:t xml:space="preserve">SCC) and esophageal adenocarcinoma. The incidence of these two types varies by geographic areas, with approximately over half of the esophageal cancer cases detected in China, especially </w:t>
      </w:r>
      <w:proofErr w:type="gramStart"/>
      <w:r w:rsidRPr="002D39B3">
        <w:rPr>
          <w:rFonts w:ascii="Book Antiqua" w:eastAsia="Book Antiqua" w:hAnsi="Book Antiqua" w:cs="Book Antiqua"/>
          <w:color w:val="000000"/>
        </w:rPr>
        <w:t>ESCC</w:t>
      </w:r>
      <w:r w:rsidR="00542AB2" w:rsidRPr="002D39B3">
        <w:rPr>
          <w:rFonts w:ascii="Book Antiqua" w:eastAsia="Book Antiqua" w:hAnsi="Book Antiqua" w:cs="Book Antiqua"/>
          <w:color w:val="000000"/>
          <w:vertAlign w:val="superscript"/>
        </w:rPr>
        <w:t>[</w:t>
      </w:r>
      <w:proofErr w:type="gramEnd"/>
      <w:r w:rsidR="00542AB2" w:rsidRPr="002D39B3">
        <w:rPr>
          <w:rFonts w:ascii="Book Antiqua" w:eastAsia="Book Antiqua" w:hAnsi="Book Antiqua" w:cs="Book Antiqua"/>
          <w:color w:val="000000"/>
          <w:vertAlign w:val="superscript"/>
        </w:rPr>
        <w:t>4]</w:t>
      </w:r>
      <w:r w:rsidRPr="002D39B3">
        <w:rPr>
          <w:rFonts w:ascii="Book Antiqua" w:eastAsia="Book Antiqua" w:hAnsi="Book Antiqua" w:cs="Book Antiqua"/>
          <w:color w:val="000000"/>
        </w:rPr>
        <w:t>.</w:t>
      </w:r>
      <w:r w:rsidR="00542AB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MPMNs may</w:t>
      </w:r>
      <w:r w:rsidR="00542AB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occur simultaneously or successively in different sites in an individual with colorectal cancer, accounting for about 4.5</w:t>
      </w:r>
      <w:proofErr w:type="gramStart"/>
      <w:r w:rsidRPr="002D39B3">
        <w:rPr>
          <w:rFonts w:ascii="Book Antiqua" w:eastAsia="Book Antiqua" w:hAnsi="Book Antiqua" w:cs="Book Antiqua"/>
          <w:color w:val="000000"/>
        </w:rPr>
        <w:t>%</w:t>
      </w:r>
      <w:r w:rsidR="00542AB2" w:rsidRPr="002D39B3">
        <w:rPr>
          <w:rFonts w:ascii="Book Antiqua" w:eastAsia="Book Antiqua" w:hAnsi="Book Antiqua" w:cs="Book Antiqua"/>
          <w:color w:val="000000"/>
          <w:vertAlign w:val="superscript"/>
        </w:rPr>
        <w:t>[</w:t>
      </w:r>
      <w:proofErr w:type="gramEnd"/>
      <w:r w:rsidR="00542AB2" w:rsidRPr="002D39B3">
        <w:rPr>
          <w:rFonts w:ascii="Book Antiqua" w:eastAsia="Book Antiqua" w:hAnsi="Book Antiqua" w:cs="Book Antiqua"/>
          <w:color w:val="000000"/>
          <w:vertAlign w:val="superscript"/>
        </w:rPr>
        <w:t>5-8]</w:t>
      </w:r>
      <w:r w:rsidRPr="002D39B3">
        <w:rPr>
          <w:rFonts w:ascii="Book Antiqua" w:eastAsia="Book Antiqua" w:hAnsi="Book Antiqua" w:cs="Book Antiqua"/>
          <w:color w:val="000000"/>
        </w:rPr>
        <w:t>.</w:t>
      </w:r>
      <w:r w:rsidR="00542AB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Dual primary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 xml:space="preserve"> are most common in MPMNs, while triple primary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 xml:space="preserve"> are </w:t>
      </w:r>
      <w:proofErr w:type="gramStart"/>
      <w:r w:rsidRPr="002D39B3">
        <w:rPr>
          <w:rFonts w:ascii="Book Antiqua" w:eastAsia="Book Antiqua" w:hAnsi="Book Antiqua" w:cs="Book Antiqua"/>
          <w:color w:val="000000"/>
        </w:rPr>
        <w:t>rare</w:t>
      </w:r>
      <w:r w:rsidR="00542AB2" w:rsidRPr="002D39B3">
        <w:rPr>
          <w:rFonts w:ascii="Book Antiqua" w:eastAsia="Book Antiqua" w:hAnsi="Book Antiqua" w:cs="Book Antiqua"/>
          <w:color w:val="000000"/>
          <w:vertAlign w:val="superscript"/>
        </w:rPr>
        <w:t>[</w:t>
      </w:r>
      <w:proofErr w:type="gramEnd"/>
      <w:r w:rsidR="00542AB2" w:rsidRPr="002D39B3">
        <w:rPr>
          <w:rFonts w:ascii="Book Antiqua" w:eastAsia="Book Antiqua" w:hAnsi="Book Antiqua" w:cs="Book Antiqua"/>
          <w:color w:val="000000"/>
          <w:vertAlign w:val="superscript"/>
        </w:rPr>
        <w:t>9]</w:t>
      </w:r>
      <w:r w:rsidRPr="002D39B3">
        <w:rPr>
          <w:rFonts w:ascii="Book Antiqua" w:eastAsia="Book Antiqua" w:hAnsi="Book Antiqua" w:cs="Book Antiqua"/>
          <w:color w:val="000000"/>
        </w:rPr>
        <w:t>.</w:t>
      </w:r>
      <w:r w:rsidR="00542AB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The second most frequently reported cancers since 2011 are renal, uterine, cervical, and lung </w:t>
      </w:r>
      <w:proofErr w:type="gramStart"/>
      <w:r w:rsidRPr="002D39B3">
        <w:rPr>
          <w:rFonts w:ascii="Book Antiqua" w:eastAsia="Book Antiqua" w:hAnsi="Book Antiqua" w:cs="Book Antiqua"/>
          <w:color w:val="000000"/>
        </w:rPr>
        <w:t>cancers</w:t>
      </w:r>
      <w:r w:rsidR="00542AB2" w:rsidRPr="002D39B3">
        <w:rPr>
          <w:rFonts w:ascii="Book Antiqua" w:eastAsia="Book Antiqua" w:hAnsi="Book Antiqua" w:cs="Book Antiqua"/>
          <w:color w:val="000000"/>
          <w:vertAlign w:val="superscript"/>
        </w:rPr>
        <w:t>[</w:t>
      </w:r>
      <w:proofErr w:type="gramEnd"/>
      <w:r w:rsidR="00542AB2" w:rsidRPr="002D39B3">
        <w:rPr>
          <w:rFonts w:ascii="Book Antiqua" w:eastAsia="Book Antiqua" w:hAnsi="Book Antiqua" w:cs="Book Antiqua"/>
          <w:color w:val="000000"/>
          <w:vertAlign w:val="superscript"/>
        </w:rPr>
        <w:t>9]</w:t>
      </w:r>
      <w:r w:rsidRPr="002D39B3">
        <w:rPr>
          <w:rFonts w:ascii="Book Antiqua" w:eastAsia="Book Antiqua" w:hAnsi="Book Antiqua" w:cs="Book Antiqua"/>
          <w:color w:val="000000"/>
        </w:rPr>
        <w:t>.</w:t>
      </w:r>
      <w:r w:rsidR="00542AB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Zhou </w:t>
      </w:r>
      <w:r w:rsidRPr="002D39B3">
        <w:rPr>
          <w:rFonts w:ascii="Book Antiqua" w:eastAsia="Book Antiqua" w:hAnsi="Book Antiqua" w:cs="Book Antiqua"/>
          <w:i/>
          <w:iCs/>
          <w:color w:val="000000"/>
        </w:rPr>
        <w:t>et</w:t>
      </w:r>
      <w:r w:rsidR="00934287" w:rsidRPr="002D39B3">
        <w:rPr>
          <w:rFonts w:ascii="Book Antiqua" w:eastAsia="Book Antiqua" w:hAnsi="Book Antiqua" w:cs="Book Antiqua"/>
          <w:i/>
          <w:iCs/>
          <w:color w:val="000000"/>
        </w:rPr>
        <w:t xml:space="preserve"> </w:t>
      </w:r>
      <w:proofErr w:type="gramStart"/>
      <w:r w:rsidRPr="002D39B3">
        <w:rPr>
          <w:rFonts w:ascii="Book Antiqua" w:eastAsia="Book Antiqua" w:hAnsi="Book Antiqua" w:cs="Book Antiqua"/>
          <w:i/>
          <w:iCs/>
          <w:color w:val="000000"/>
        </w:rPr>
        <w:t>al</w:t>
      </w:r>
      <w:r w:rsidR="00934287" w:rsidRPr="002D39B3">
        <w:rPr>
          <w:rFonts w:ascii="Book Antiqua" w:eastAsia="Book Antiqua" w:hAnsi="Book Antiqua" w:cs="Book Antiqua"/>
          <w:color w:val="000000"/>
          <w:vertAlign w:val="superscript"/>
        </w:rPr>
        <w:t>[</w:t>
      </w:r>
      <w:proofErr w:type="gramEnd"/>
      <w:r w:rsidR="00934287" w:rsidRPr="002D39B3">
        <w:rPr>
          <w:rFonts w:ascii="Book Antiqua" w:eastAsia="Book Antiqua" w:hAnsi="Book Antiqua" w:cs="Book Antiqua"/>
          <w:color w:val="000000"/>
          <w:vertAlign w:val="superscript"/>
        </w:rPr>
        <w:t>10]</w:t>
      </w:r>
      <w:r w:rsidRPr="002D39B3">
        <w:rPr>
          <w:rFonts w:ascii="Book Antiqua" w:eastAsia="Book Antiqua" w:hAnsi="Book Antiqua" w:cs="Book Antiqua"/>
          <w:color w:val="000000"/>
        </w:rPr>
        <w:t xml:space="preserve"> reported a case of coexis</w:t>
      </w:r>
      <w:r w:rsidRPr="002D39B3">
        <w:rPr>
          <w:rFonts w:ascii="Book Antiqua" w:eastAsia="Book Antiqua" w:hAnsi="Book Antiqua" w:cs="Book Antiqua"/>
          <w:color w:val="000000"/>
        </w:rPr>
        <w:t xml:space="preserve">tence of gastrointestinal stromal </w:t>
      </w:r>
      <w:proofErr w:type="spellStart"/>
      <w:r w:rsidRPr="002D39B3">
        <w:rPr>
          <w:rFonts w:ascii="Book Antiqua" w:eastAsia="Book Antiqua" w:hAnsi="Book Antiqua" w:cs="Book Antiqua"/>
          <w:color w:val="000000"/>
        </w:rPr>
        <w:t>tumour</w:t>
      </w:r>
      <w:proofErr w:type="spellEnd"/>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(GIST</w:t>
      </w:r>
      <w:r w:rsidR="00D72732" w:rsidRPr="002D39B3">
        <w:rPr>
          <w:rFonts w:ascii="Book Antiqua" w:eastAsia="Book Antiqua" w:hAnsi="Book Antiqua" w:cs="Book Antiqua"/>
          <w:color w:val="000000"/>
        </w:rPr>
        <w:t>)</w:t>
      </w:r>
      <w:r w:rsidR="00D72732">
        <w:rPr>
          <w:rFonts w:ascii="Book Antiqua" w:eastAsia="Book Antiqua" w:hAnsi="Book Antiqua" w:cs="Book Antiqua"/>
          <w:color w:val="000000"/>
        </w:rPr>
        <w:t xml:space="preserve"> and</w:t>
      </w:r>
      <w:r w:rsidR="00D7273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esophageal and gastric cardia carcinomas in 2013.</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In the following year, Suzuki </w:t>
      </w:r>
      <w:r w:rsidRPr="002D39B3">
        <w:rPr>
          <w:rFonts w:ascii="Book Antiqua" w:eastAsia="Book Antiqua" w:hAnsi="Book Antiqua" w:cs="Book Antiqua"/>
          <w:i/>
          <w:iCs/>
          <w:color w:val="000000"/>
        </w:rPr>
        <w:t>et</w:t>
      </w:r>
      <w:r w:rsidR="00934287" w:rsidRPr="002D39B3">
        <w:rPr>
          <w:rFonts w:ascii="Book Antiqua" w:eastAsia="Book Antiqua" w:hAnsi="Book Antiqua" w:cs="Book Antiqua"/>
          <w:i/>
          <w:iCs/>
          <w:color w:val="000000"/>
        </w:rPr>
        <w:t xml:space="preserve"> </w:t>
      </w:r>
      <w:proofErr w:type="gramStart"/>
      <w:r w:rsidRPr="002D39B3">
        <w:rPr>
          <w:rFonts w:ascii="Book Antiqua" w:eastAsia="Book Antiqua" w:hAnsi="Book Antiqua" w:cs="Book Antiqua"/>
          <w:i/>
          <w:iCs/>
          <w:color w:val="000000"/>
        </w:rPr>
        <w:t>al</w:t>
      </w:r>
      <w:r w:rsidR="00934287" w:rsidRPr="002D39B3">
        <w:rPr>
          <w:rFonts w:ascii="Book Antiqua" w:eastAsia="Book Antiqua" w:hAnsi="Book Antiqua" w:cs="Book Antiqua"/>
          <w:color w:val="000000"/>
          <w:vertAlign w:val="superscript"/>
        </w:rPr>
        <w:t>[</w:t>
      </w:r>
      <w:proofErr w:type="gramEnd"/>
      <w:r w:rsidR="00934287" w:rsidRPr="002D39B3">
        <w:rPr>
          <w:rFonts w:ascii="Book Antiqua" w:eastAsia="Book Antiqua" w:hAnsi="Book Antiqua" w:cs="Book Antiqua"/>
          <w:color w:val="000000"/>
          <w:vertAlign w:val="superscript"/>
        </w:rPr>
        <w:t xml:space="preserve">11] </w:t>
      </w:r>
      <w:r w:rsidRPr="002D39B3">
        <w:rPr>
          <w:rFonts w:ascii="Book Antiqua" w:eastAsia="Book Antiqua" w:hAnsi="Book Antiqua" w:cs="Book Antiqua"/>
          <w:color w:val="000000"/>
        </w:rPr>
        <w:t xml:space="preserve">described a 76-year-old man with </w:t>
      </w:r>
      <w:r w:rsidR="00D72732">
        <w:rPr>
          <w:rFonts w:ascii="Book Antiqua" w:eastAsia="Book Antiqua" w:hAnsi="Book Antiqua" w:cs="Book Antiqua"/>
          <w:color w:val="000000"/>
        </w:rPr>
        <w:t xml:space="preserve">a </w:t>
      </w:r>
      <w:r w:rsidRPr="002D39B3">
        <w:rPr>
          <w:rFonts w:ascii="Book Antiqua" w:eastAsia="Book Antiqua" w:hAnsi="Book Antiqua" w:cs="Book Antiqua"/>
          <w:color w:val="000000"/>
        </w:rPr>
        <w:t xml:space="preserve">large GIST along with advanced adenocarcinoma in the rectum complicated with prostate carcinoma in 2014. Fan </w:t>
      </w:r>
      <w:r w:rsidRPr="002D39B3">
        <w:rPr>
          <w:rFonts w:ascii="Book Antiqua" w:eastAsia="Book Antiqua" w:hAnsi="Book Antiqua" w:cs="Book Antiqua"/>
          <w:i/>
          <w:iCs/>
          <w:color w:val="000000"/>
        </w:rPr>
        <w:t xml:space="preserve">et </w:t>
      </w:r>
      <w:proofErr w:type="gramStart"/>
      <w:r w:rsidRPr="002D39B3">
        <w:rPr>
          <w:rFonts w:ascii="Book Antiqua" w:eastAsia="Book Antiqua" w:hAnsi="Book Antiqua" w:cs="Book Antiqua"/>
          <w:i/>
          <w:iCs/>
          <w:color w:val="000000"/>
        </w:rPr>
        <w:t>al</w:t>
      </w:r>
      <w:r w:rsidR="00934287" w:rsidRPr="002D39B3">
        <w:rPr>
          <w:rFonts w:ascii="Book Antiqua" w:eastAsia="Book Antiqua" w:hAnsi="Book Antiqua" w:cs="Book Antiqua"/>
          <w:color w:val="000000"/>
          <w:vertAlign w:val="superscript"/>
        </w:rPr>
        <w:t>[</w:t>
      </w:r>
      <w:proofErr w:type="gramEnd"/>
      <w:r w:rsidR="00934287" w:rsidRPr="002D39B3">
        <w:rPr>
          <w:rFonts w:ascii="Book Antiqua" w:eastAsia="Book Antiqua" w:hAnsi="Book Antiqua" w:cs="Book Antiqua"/>
          <w:color w:val="000000"/>
          <w:vertAlign w:val="superscript"/>
        </w:rPr>
        <w:t>12]</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also presented a rare case of synchronous occurrence of hereditary gastric adenocarcinoma, gastrointestinal stromal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small cell esophageal carcinoma</w:t>
      </w:r>
      <w:r w:rsidR="00D72732">
        <w:rPr>
          <w:rFonts w:ascii="Book Antiqua" w:eastAsia="Book Antiqua" w:hAnsi="Book Antiqua" w:cs="Book Antiqua"/>
          <w:color w:val="000000"/>
        </w:rPr>
        <w:t>,</w:t>
      </w:r>
      <w:r w:rsidRPr="002D39B3">
        <w:rPr>
          <w:rFonts w:ascii="Book Antiqua" w:eastAsia="Book Antiqua" w:hAnsi="Book Antiqua" w:cs="Book Antiqua"/>
          <w:color w:val="000000"/>
        </w:rPr>
        <w:t xml:space="preserve"> and squamous carcinoma </w:t>
      </w:r>
      <w:r w:rsidRPr="00193BBA">
        <w:rPr>
          <w:rFonts w:ascii="Book Antiqua" w:eastAsia="Book Antiqua" w:hAnsi="Book Antiqua" w:cs="Book Antiqua"/>
          <w:i/>
          <w:color w:val="000000"/>
        </w:rPr>
        <w:t>in situ</w:t>
      </w:r>
      <w:r w:rsidRPr="002D39B3">
        <w:rPr>
          <w:rFonts w:ascii="Book Antiqua" w:eastAsia="Book Antiqua" w:hAnsi="Book Antiqua" w:cs="Book Antiqua"/>
          <w:color w:val="000000"/>
        </w:rPr>
        <w:t xml:space="preserve"> in 2017.</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However, colorectal cancer, esophageal cancer</w:t>
      </w:r>
      <w:r w:rsidR="00D72732">
        <w:rPr>
          <w:rFonts w:ascii="Book Antiqua" w:eastAsia="Book Antiqua" w:hAnsi="Book Antiqua" w:cs="Book Antiqua"/>
          <w:color w:val="000000"/>
        </w:rPr>
        <w:t>,</w:t>
      </w:r>
      <w:r w:rsidRPr="002D39B3">
        <w:rPr>
          <w:rFonts w:ascii="Book Antiqua" w:eastAsia="Book Antiqua" w:hAnsi="Book Antiqua" w:cs="Book Antiqua"/>
          <w:color w:val="000000"/>
        </w:rPr>
        <w:t xml:space="preserve"> and GIST </w:t>
      </w:r>
      <w:r w:rsidR="00D72732" w:rsidRPr="002D39B3">
        <w:rPr>
          <w:rFonts w:ascii="Book Antiqua" w:eastAsia="Book Antiqua" w:hAnsi="Book Antiqua" w:cs="Book Antiqua"/>
          <w:color w:val="000000"/>
        </w:rPr>
        <w:t>ha</w:t>
      </w:r>
      <w:r w:rsidR="00D72732">
        <w:rPr>
          <w:rFonts w:ascii="Book Antiqua" w:eastAsia="Book Antiqua" w:hAnsi="Book Antiqua" w:cs="Book Antiqua"/>
          <w:color w:val="000000"/>
        </w:rPr>
        <w:t>ve</w:t>
      </w:r>
      <w:r w:rsidR="00D7273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rarely</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been reported in the same patient</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and there is no analysis of gene mutations in these</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rare</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cases.</w:t>
      </w:r>
    </w:p>
    <w:p w14:paraId="2160E085" w14:textId="53EEB896" w:rsidR="00A77B3E" w:rsidRPr="002D39B3" w:rsidRDefault="00416048" w:rsidP="00934287">
      <w:pPr>
        <w:spacing w:line="360" w:lineRule="auto"/>
        <w:ind w:firstLineChars="100" w:firstLine="240"/>
        <w:jc w:val="both"/>
        <w:rPr>
          <w:rFonts w:ascii="Book Antiqua" w:hAnsi="Book Antiqua"/>
        </w:rPr>
      </w:pPr>
      <w:r w:rsidRPr="002D39B3">
        <w:rPr>
          <w:rFonts w:ascii="Book Antiqua" w:eastAsia="Book Antiqua" w:hAnsi="Book Antiqua" w:cs="Book Antiqua"/>
          <w:color w:val="000000"/>
        </w:rPr>
        <w:t xml:space="preserve">In the present study, </w:t>
      </w:r>
      <w:r w:rsidRPr="002D39B3">
        <w:rPr>
          <w:rFonts w:ascii="Book Antiqua" w:eastAsia="Book Antiqua" w:hAnsi="Book Antiqua" w:cs="Book Antiqua"/>
          <w:color w:val="000000"/>
        </w:rPr>
        <w:t xml:space="preserve">we report a patient who developed ESCC and GIST in 2019, with a history of surgery for rectal adenocarcinoma </w:t>
      </w:r>
      <w:r w:rsidR="00D72732">
        <w:rPr>
          <w:rFonts w:ascii="Book Antiqua" w:eastAsia="Book Antiqua" w:hAnsi="Book Antiqua" w:cs="Book Antiqua"/>
          <w:color w:val="000000"/>
        </w:rPr>
        <w:t>3</w:t>
      </w:r>
      <w:r w:rsidR="00D7273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years ago. </w:t>
      </w:r>
      <w:r w:rsidR="00D72732">
        <w:rPr>
          <w:rFonts w:ascii="Book Antiqua" w:eastAsia="Book Antiqua" w:hAnsi="Book Antiqua" w:cs="Book Antiqua"/>
          <w:color w:val="000000"/>
        </w:rPr>
        <w:t>W</w:t>
      </w:r>
      <w:r w:rsidRPr="002D39B3">
        <w:rPr>
          <w:rFonts w:ascii="Book Antiqua" w:eastAsia="Book Antiqua" w:hAnsi="Book Antiqua" w:cs="Book Antiqua"/>
          <w:color w:val="000000"/>
        </w:rPr>
        <w:t>hole exo</w:t>
      </w:r>
      <w:r w:rsidRPr="002D39B3">
        <w:rPr>
          <w:rFonts w:ascii="Book Antiqua" w:eastAsia="Book Antiqua" w:hAnsi="Book Antiqua" w:cs="Book Antiqua"/>
          <w:color w:val="000000"/>
        </w:rPr>
        <w:t xml:space="preserve">me sequencing </w:t>
      </w:r>
      <w:r w:rsidRPr="002D39B3">
        <w:rPr>
          <w:rFonts w:ascii="Book Antiqua" w:eastAsia="Book Antiqua" w:hAnsi="Book Antiqua" w:cs="Book Antiqua"/>
          <w:color w:val="000000"/>
        </w:rPr>
        <w:lastRenderedPageBreak/>
        <w:t xml:space="preserve">(WES) was used to investigate the patient's genetic characteristics, as well as the relevance of different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 xml:space="preserve"> in this patient.</w:t>
      </w:r>
    </w:p>
    <w:p w14:paraId="1C920BFC" w14:textId="77777777" w:rsidR="00A77B3E" w:rsidRPr="002D39B3" w:rsidRDefault="00A77B3E" w:rsidP="00B82D3F">
      <w:pPr>
        <w:spacing w:line="360" w:lineRule="auto"/>
        <w:jc w:val="both"/>
        <w:rPr>
          <w:rFonts w:ascii="Book Antiqua" w:hAnsi="Book Antiqua"/>
        </w:rPr>
      </w:pPr>
    </w:p>
    <w:p w14:paraId="29E288D5"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aps/>
          <w:color w:val="000000"/>
          <w:u w:val="single"/>
        </w:rPr>
        <w:t>CASE PRESENTATION</w:t>
      </w:r>
    </w:p>
    <w:p w14:paraId="72A81563"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i/>
          <w:color w:val="000000"/>
        </w:rPr>
        <w:t>Chief complaints</w:t>
      </w:r>
    </w:p>
    <w:p w14:paraId="35497824"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In February 2019, a 66-year-old woman was admitted to Guizhou Cancer Hospital with swallowing and choking difficulties for more than 5 </w:t>
      </w:r>
      <w:proofErr w:type="spellStart"/>
      <w:r w:rsidRPr="002D39B3">
        <w:rPr>
          <w:rFonts w:ascii="Book Antiqua" w:eastAsia="Book Antiqua" w:hAnsi="Book Antiqua" w:cs="Book Antiqua"/>
          <w:color w:val="000000"/>
        </w:rPr>
        <w:t>mo</w:t>
      </w:r>
      <w:proofErr w:type="spellEnd"/>
      <w:r w:rsidRPr="002D39B3">
        <w:rPr>
          <w:rFonts w:ascii="Book Antiqua" w:eastAsia="Book Antiqua" w:hAnsi="Book Antiqua" w:cs="Book Antiqua"/>
          <w:color w:val="000000"/>
        </w:rPr>
        <w:t>, and her symptoms worsened in the past 1 mo.</w:t>
      </w:r>
    </w:p>
    <w:p w14:paraId="094BD59B" w14:textId="77777777" w:rsidR="00A77B3E" w:rsidRPr="002D39B3" w:rsidRDefault="00A77B3E" w:rsidP="00B82D3F">
      <w:pPr>
        <w:spacing w:line="360" w:lineRule="auto"/>
        <w:jc w:val="both"/>
        <w:rPr>
          <w:rFonts w:ascii="Book Antiqua" w:hAnsi="Book Antiqua"/>
        </w:rPr>
      </w:pPr>
    </w:p>
    <w:p w14:paraId="3D4E4199"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i/>
          <w:color w:val="000000"/>
        </w:rPr>
        <w:t>History of past illness</w:t>
      </w:r>
    </w:p>
    <w:p w14:paraId="7E375D73" w14:textId="6C945EF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In March 2016, the patient was</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hospit</w:t>
      </w:r>
      <w:r w:rsidRPr="002D39B3">
        <w:rPr>
          <w:rFonts w:ascii="Book Antiqua" w:eastAsia="Book Antiqua" w:hAnsi="Book Antiqua" w:cs="Book Antiqua"/>
          <w:color w:val="000000"/>
        </w:rPr>
        <w:t>alized</w:t>
      </w:r>
      <w:r w:rsidR="00046F0A" w:rsidRPr="002D39B3">
        <w:rPr>
          <w:rFonts w:ascii="Book Antiqua" w:eastAsia="Book Antiqua" w:hAnsi="Book Antiqua" w:cs="Book Antiqua"/>
          <w:color w:val="000000"/>
        </w:rPr>
        <w:t xml:space="preserve"> </w:t>
      </w:r>
      <w:r w:rsidR="00D72732">
        <w:rPr>
          <w:rFonts w:ascii="Book Antiqua" w:eastAsia="Book Antiqua" w:hAnsi="Book Antiqua" w:cs="Book Antiqua"/>
          <w:color w:val="000000"/>
        </w:rPr>
        <w:t>at</w:t>
      </w:r>
      <w:r w:rsidR="00D7273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a local hospital due to</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anal distention</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and changes in bowel habits. On admission, the colonoscopy and biopsy examinations revealed a rectal carcinoma with</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high-grade epithelioid neoplasia. Meanwhile, digital rectal examination showed the presence of an</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ulcerous neoplasm</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that was palpable 4-5 cm</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from the lateral wall of the rectum</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and invasive for about half a week. Besides, the neoplasm was about</w:t>
      </w:r>
      <w:r w:rsidR="00046F0A" w:rsidRPr="002D39B3">
        <w:rPr>
          <w:rFonts w:ascii="Book Antiqua" w:eastAsia="Book Antiqua" w:hAnsi="Book Antiqua" w:cs="Book Antiqua"/>
          <w:color w:val="000000"/>
        </w:rPr>
        <w:t xml:space="preserve"> </w:t>
      </w:r>
      <w:r w:rsidRPr="002D39B3">
        <w:rPr>
          <w:rStyle w:val="fontstyle01"/>
          <w:rFonts w:ascii="Book Antiqua" w:eastAsia="Book Antiqua" w:hAnsi="Book Antiqua" w:cs="Book Antiqua"/>
          <w:color w:val="000000"/>
        </w:rPr>
        <w:t>3</w:t>
      </w:r>
      <w:r w:rsidR="00046F0A" w:rsidRPr="002D39B3">
        <w:rPr>
          <w:rStyle w:val="fontstyle01"/>
          <w:rFonts w:ascii="Book Antiqua" w:eastAsia="Book Antiqua" w:hAnsi="Book Antiqua" w:cs="Book Antiqua"/>
          <w:color w:val="000000"/>
        </w:rPr>
        <w:t xml:space="preserve"> cm </w:t>
      </w:r>
      <w:r w:rsidR="00046F0A" w:rsidRPr="002D39B3">
        <w:rPr>
          <w:rStyle w:val="fontstyle01"/>
          <w:rFonts w:ascii="Book Antiqua" w:hAnsi="Book Antiqua" w:cs="Book Antiqua"/>
          <w:color w:val="000000"/>
          <w:lang w:eastAsia="zh-CN"/>
        </w:rPr>
        <w:t>×</w:t>
      </w:r>
      <w:r w:rsidR="00046F0A" w:rsidRPr="002D39B3">
        <w:rPr>
          <w:rStyle w:val="fontstyle01"/>
          <w:rFonts w:ascii="Book Antiqua" w:eastAsia="Book Antiqua" w:hAnsi="Book Antiqua" w:cs="Book Antiqua"/>
          <w:color w:val="000000"/>
        </w:rPr>
        <w:t xml:space="preserve"> </w:t>
      </w:r>
      <w:r w:rsidRPr="002D39B3">
        <w:rPr>
          <w:rStyle w:val="fontstyle01"/>
          <w:rFonts w:ascii="Book Antiqua" w:eastAsia="Book Antiqua" w:hAnsi="Book Antiqua" w:cs="Book Antiqua"/>
          <w:color w:val="000000"/>
        </w:rPr>
        <w:t>3 cm in</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size,</w:t>
      </w:r>
      <w:r w:rsidR="00046F0A" w:rsidRPr="002D39B3">
        <w:rPr>
          <w:rFonts w:ascii="Book Antiqua" w:eastAsia="Book Antiqua" w:hAnsi="Book Antiqua" w:cs="Book Antiqua"/>
          <w:color w:val="000000"/>
        </w:rPr>
        <w:t xml:space="preserve"> </w:t>
      </w:r>
      <w:r w:rsidRPr="002D39B3">
        <w:rPr>
          <w:rStyle w:val="fontstyle01"/>
          <w:rFonts w:ascii="Book Antiqua" w:eastAsia="Book Antiqua" w:hAnsi="Book Antiqua" w:cs="Book Antiqua"/>
          <w:color w:val="000000"/>
        </w:rPr>
        <w:t>hard in texture</w:t>
      </w:r>
      <w:r w:rsidR="00D72732">
        <w:rPr>
          <w:rStyle w:val="fontstyle01"/>
          <w:rFonts w:ascii="Book Antiqua" w:eastAsia="Book Antiqua" w:hAnsi="Book Antiqua" w:cs="Book Antiqua"/>
          <w:color w:val="000000"/>
        </w:rPr>
        <w:t>,</w:t>
      </w:r>
      <w:r w:rsidRPr="002D39B3">
        <w:rPr>
          <w:rStyle w:val="fontstyle01"/>
          <w:rFonts w:ascii="Book Antiqua" w:eastAsia="Book Antiqua" w:hAnsi="Book Antiqua" w:cs="Book Antiqua"/>
          <w:color w:val="000000"/>
        </w:rPr>
        <w:t xml:space="preserve"> and </w:t>
      </w:r>
      <w:r w:rsidR="00D72732" w:rsidRPr="002D39B3">
        <w:rPr>
          <w:rStyle w:val="fontstyle01"/>
          <w:rFonts w:ascii="Book Antiqua" w:eastAsia="Book Antiqua" w:hAnsi="Book Antiqua" w:cs="Book Antiqua"/>
          <w:color w:val="000000"/>
        </w:rPr>
        <w:t>inactiv</w:t>
      </w:r>
      <w:r w:rsidR="00D72732">
        <w:rPr>
          <w:rStyle w:val="fontstyle01"/>
          <w:rFonts w:ascii="Book Antiqua" w:eastAsia="Book Antiqua" w:hAnsi="Book Antiqua" w:cs="Book Antiqua"/>
          <w:color w:val="000000"/>
        </w:rPr>
        <w:t>e</w:t>
      </w:r>
      <w:r w:rsidRPr="002D39B3">
        <w:rPr>
          <w:rFonts w:ascii="Book Antiqua" w:eastAsia="Book Antiqua" w:hAnsi="Book Antiqua" w:cs="Book Antiqua"/>
          <w:color w:val="000000"/>
        </w:rPr>
        <w:t>. In the same month,</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the case received laparoscopic radical resection of rectal carcinoma and rectal sigmoid anastomosis, whereas preoperative neoadjuvant therapy was not performed at the patient's request. Finally, the patient was diagnosed </w:t>
      </w:r>
      <w:r w:rsidR="00D72732">
        <w:rPr>
          <w:rFonts w:ascii="Book Antiqua" w:eastAsia="Book Antiqua" w:hAnsi="Book Antiqua" w:cs="Book Antiqua"/>
          <w:color w:val="000000"/>
        </w:rPr>
        <w:t>with</w:t>
      </w:r>
      <w:r w:rsidR="00D7273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stage IIIB (T3N1cM0) mucinous adenocarcinoma of the rectum with a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size of 4.5</w:t>
      </w:r>
      <w:r w:rsidR="00046F0A" w:rsidRPr="002D39B3">
        <w:rPr>
          <w:rStyle w:val="fontstyle01"/>
          <w:rFonts w:ascii="Book Antiqua" w:eastAsia="Book Antiqua" w:hAnsi="Book Antiqua" w:cs="Book Antiqua"/>
          <w:color w:val="000000"/>
        </w:rPr>
        <w:t xml:space="preserve"> cm </w:t>
      </w:r>
      <w:r w:rsidR="00046F0A" w:rsidRPr="002D39B3">
        <w:rPr>
          <w:rStyle w:val="fontstyle01"/>
          <w:rFonts w:ascii="Book Antiqua" w:hAnsi="Book Antiqua" w:cs="Book Antiqua"/>
          <w:color w:val="000000"/>
          <w:lang w:eastAsia="zh-CN"/>
        </w:rPr>
        <w:t xml:space="preserve">× </w:t>
      </w:r>
      <w:r w:rsidRPr="002D39B3">
        <w:rPr>
          <w:rFonts w:ascii="Book Antiqua" w:eastAsia="Book Antiqua" w:hAnsi="Book Antiqua" w:cs="Book Antiqua"/>
          <w:color w:val="000000"/>
        </w:rPr>
        <w:t xml:space="preserve">3.5 cm. After discharge, the patient did not </w:t>
      </w:r>
      <w:r w:rsidR="00046F0A" w:rsidRPr="002D39B3">
        <w:rPr>
          <w:rFonts w:ascii="Book Antiqua" w:eastAsia="Book Antiqua" w:hAnsi="Book Antiqua" w:cs="Book Antiqua"/>
          <w:color w:val="000000"/>
        </w:rPr>
        <w:t>return</w:t>
      </w:r>
      <w:r w:rsidRPr="002D39B3">
        <w:rPr>
          <w:rFonts w:ascii="Book Antiqua" w:eastAsia="Book Antiqua" w:hAnsi="Book Antiqua" w:cs="Book Antiqua"/>
          <w:color w:val="000000"/>
        </w:rPr>
        <w:t xml:space="preserve"> for further treatments such</w:t>
      </w:r>
      <w:r w:rsidRPr="002D39B3">
        <w:rPr>
          <w:rFonts w:ascii="Book Antiqua" w:eastAsia="Book Antiqua" w:hAnsi="Book Antiqua" w:cs="Book Antiqua"/>
          <w:color w:val="000000"/>
        </w:rPr>
        <w:t xml:space="preserve"> as chemotherapy.</w:t>
      </w:r>
    </w:p>
    <w:p w14:paraId="2D0900EF" w14:textId="77777777" w:rsidR="00A77B3E" w:rsidRPr="002D39B3" w:rsidRDefault="00A77B3E" w:rsidP="00B82D3F">
      <w:pPr>
        <w:spacing w:line="360" w:lineRule="auto"/>
        <w:jc w:val="both"/>
        <w:rPr>
          <w:rFonts w:ascii="Book Antiqua" w:hAnsi="Book Antiqua"/>
        </w:rPr>
      </w:pPr>
    </w:p>
    <w:p w14:paraId="4D75A9EA"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i/>
          <w:color w:val="000000"/>
        </w:rPr>
        <w:t>Personal and family history</w:t>
      </w:r>
    </w:p>
    <w:p w14:paraId="36044EB9"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The patient had no family history of similar lesions.</w:t>
      </w:r>
    </w:p>
    <w:p w14:paraId="5E4CEB71" w14:textId="77777777" w:rsidR="00A77B3E" w:rsidRPr="002D39B3" w:rsidRDefault="00A77B3E" w:rsidP="00B82D3F">
      <w:pPr>
        <w:spacing w:line="360" w:lineRule="auto"/>
        <w:jc w:val="both"/>
        <w:rPr>
          <w:rFonts w:ascii="Book Antiqua" w:hAnsi="Book Antiqua"/>
        </w:rPr>
      </w:pPr>
    </w:p>
    <w:p w14:paraId="47F13EE5"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i/>
          <w:color w:val="000000"/>
        </w:rPr>
        <w:t>Physical examination</w:t>
      </w:r>
    </w:p>
    <w:p w14:paraId="0D069FCD" w14:textId="77777777" w:rsidR="00A77B3E" w:rsidRPr="002D39B3" w:rsidRDefault="00416048" w:rsidP="00B82D3F">
      <w:pPr>
        <w:spacing w:line="360" w:lineRule="auto"/>
        <w:jc w:val="both"/>
        <w:rPr>
          <w:rFonts w:ascii="Book Antiqua" w:hAnsi="Book Antiqua"/>
        </w:rPr>
      </w:pPr>
      <w:proofErr w:type="spellStart"/>
      <w:r w:rsidRPr="002D39B3">
        <w:rPr>
          <w:rFonts w:ascii="Book Antiqua" w:eastAsia="Book Antiqua" w:hAnsi="Book Antiqua" w:cs="Book Antiqua"/>
          <w:color w:val="000000"/>
        </w:rPr>
        <w:t>Karnofsky</w:t>
      </w:r>
      <w:proofErr w:type="spellEnd"/>
      <w:r w:rsidRPr="002D39B3">
        <w:rPr>
          <w:rFonts w:ascii="Book Antiqua" w:eastAsia="Book Antiqua" w:hAnsi="Book Antiqua" w:cs="Book Antiqua"/>
          <w:color w:val="000000"/>
        </w:rPr>
        <w:t xml:space="preserve"> Performance Status Scale (KPS) has been widely adopted to quantify the functional status of cancer patients. In this study, the KPS of the case was 80.</w:t>
      </w:r>
    </w:p>
    <w:p w14:paraId="522D2F52" w14:textId="77777777" w:rsidR="00A77B3E" w:rsidRPr="002D39B3" w:rsidRDefault="00A77B3E" w:rsidP="00B82D3F">
      <w:pPr>
        <w:spacing w:line="360" w:lineRule="auto"/>
        <w:jc w:val="both"/>
        <w:rPr>
          <w:rFonts w:ascii="Book Antiqua" w:hAnsi="Book Antiqua"/>
        </w:rPr>
      </w:pPr>
    </w:p>
    <w:p w14:paraId="2A7D514E"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i/>
          <w:color w:val="000000"/>
        </w:rPr>
        <w:lastRenderedPageBreak/>
        <w:t>Laboratory examinations</w:t>
      </w:r>
    </w:p>
    <w:p w14:paraId="24A4E21F" w14:textId="7D62471B"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Postoperative pathology exhibi</w:t>
      </w:r>
      <w:r w:rsidRPr="002D39B3">
        <w:rPr>
          <w:rFonts w:ascii="Book Antiqua" w:eastAsia="Book Antiqua" w:hAnsi="Book Antiqua" w:cs="Book Antiqua"/>
          <w:color w:val="000000"/>
        </w:rPr>
        <w:t>ted moderate</w:t>
      </w:r>
      <w:r w:rsidR="00D72732">
        <w:rPr>
          <w:rFonts w:ascii="Book Antiqua" w:eastAsia="Book Antiqua" w:hAnsi="Book Antiqua" w:cs="Book Antiqua"/>
          <w:color w:val="000000"/>
        </w:rPr>
        <w:t>ly</w:t>
      </w:r>
      <w:r w:rsidRPr="002D39B3">
        <w:rPr>
          <w:rFonts w:ascii="Book Antiqua" w:eastAsia="Book Antiqua" w:hAnsi="Book Antiqua" w:cs="Book Antiqua"/>
          <w:color w:val="000000"/>
        </w:rPr>
        <w:t xml:space="preserve"> to high</w:t>
      </w:r>
      <w:r w:rsidR="00D72732">
        <w:rPr>
          <w:rFonts w:ascii="Book Antiqua" w:eastAsia="Book Antiqua" w:hAnsi="Book Antiqua" w:cs="Book Antiqua"/>
          <w:color w:val="000000"/>
        </w:rPr>
        <w:t>ly</w:t>
      </w:r>
      <w:r w:rsidRPr="002D39B3">
        <w:rPr>
          <w:rFonts w:ascii="Book Antiqua" w:eastAsia="Book Antiqua" w:hAnsi="Book Antiqua" w:cs="Book Antiqua"/>
          <w:color w:val="000000"/>
        </w:rPr>
        <w:t xml:space="preserve"> differentiated ESCC (4</w:t>
      </w:r>
      <w:r w:rsidR="00E26994" w:rsidRPr="002D39B3">
        <w:rPr>
          <w:rStyle w:val="fontstyle01"/>
          <w:rFonts w:ascii="Book Antiqua" w:eastAsia="Book Antiqua" w:hAnsi="Book Antiqua" w:cs="Book Antiqua"/>
          <w:color w:val="000000"/>
        </w:rPr>
        <w:t xml:space="preserve"> </w:t>
      </w:r>
      <w:r w:rsidR="001D782C" w:rsidRPr="002D39B3">
        <w:rPr>
          <w:rStyle w:val="fontstyle01"/>
          <w:rFonts w:ascii="Book Antiqua" w:eastAsia="Book Antiqua" w:hAnsi="Book Antiqua" w:cs="Book Antiqua"/>
          <w:color w:val="000000"/>
        </w:rPr>
        <w:t xml:space="preserve">cm </w:t>
      </w:r>
      <w:r w:rsidR="00E26994" w:rsidRPr="002D39B3">
        <w:rPr>
          <w:rStyle w:val="fontstyle01"/>
          <w:rFonts w:ascii="Book Antiqua" w:hAnsi="Book Antiqua" w:cs="Book Antiqua"/>
          <w:color w:val="000000"/>
          <w:lang w:eastAsia="zh-CN"/>
        </w:rPr>
        <w:t xml:space="preserve">× </w:t>
      </w:r>
      <w:r w:rsidRPr="002D39B3">
        <w:rPr>
          <w:rFonts w:ascii="Book Antiqua" w:eastAsia="Book Antiqua" w:hAnsi="Book Antiqua" w:cs="Book Antiqua"/>
          <w:color w:val="000000"/>
        </w:rPr>
        <w:t>2 cm) (Figure 1</w:t>
      </w:r>
      <w:r w:rsidR="00E26994" w:rsidRPr="002D39B3">
        <w:rPr>
          <w:rFonts w:ascii="Book Antiqua" w:eastAsia="Book Antiqua" w:hAnsi="Book Antiqua" w:cs="Book Antiqua"/>
          <w:color w:val="000000"/>
        </w:rPr>
        <w:t>A</w:t>
      </w:r>
      <w:r w:rsidRPr="002D39B3">
        <w:rPr>
          <w:rFonts w:ascii="Book Antiqua" w:eastAsia="Book Antiqua" w:hAnsi="Book Antiqua" w:cs="Book Antiqua"/>
          <w:color w:val="000000"/>
        </w:rPr>
        <w:t xml:space="preserve">), with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invasion of the whole esophageal wall, vascular invasion (+)</w:t>
      </w:r>
      <w:r w:rsidR="00D72732">
        <w:rPr>
          <w:rFonts w:ascii="Book Antiqua" w:eastAsia="Book Antiqua" w:hAnsi="Book Antiqua" w:cs="Book Antiqua"/>
          <w:color w:val="000000"/>
        </w:rPr>
        <w:t>,</w:t>
      </w:r>
      <w:r w:rsidRPr="002D39B3">
        <w:rPr>
          <w:rFonts w:ascii="Book Antiqua" w:eastAsia="Book Antiqua" w:hAnsi="Book Antiqua" w:cs="Book Antiqua"/>
          <w:color w:val="000000"/>
        </w:rPr>
        <w:t xml:space="preserve"> and nerve invasion (+/-), without the two cutting edges of the samples. The results of hematoxylin-eosin </w:t>
      </w:r>
      <w:r w:rsidR="00D72732">
        <w:rPr>
          <w:rFonts w:ascii="Book Antiqua" w:eastAsia="Book Antiqua" w:hAnsi="Book Antiqua" w:cs="Book Antiqua"/>
          <w:color w:val="000000"/>
        </w:rPr>
        <w:t xml:space="preserve">stained </w:t>
      </w:r>
      <w:r w:rsidRPr="002D39B3">
        <w:rPr>
          <w:rFonts w:ascii="Book Antiqua" w:eastAsia="Book Antiqua" w:hAnsi="Book Antiqua" w:cs="Book Antiqua"/>
          <w:color w:val="000000"/>
        </w:rPr>
        <w:t xml:space="preserve">tissue morphology and </w:t>
      </w:r>
      <w:proofErr w:type="spellStart"/>
      <w:r w:rsidRPr="002D39B3">
        <w:rPr>
          <w:rFonts w:ascii="Book Antiqua" w:eastAsia="Book Antiqua" w:hAnsi="Book Antiqua" w:cs="Book Antiqua"/>
          <w:color w:val="000000"/>
        </w:rPr>
        <w:t>immunohistochemical</w:t>
      </w:r>
      <w:proofErr w:type="spellEnd"/>
      <w:r w:rsidRPr="002D39B3">
        <w:rPr>
          <w:rFonts w:ascii="Book Antiqua" w:eastAsia="Book Antiqua" w:hAnsi="Book Antiqua" w:cs="Book Antiqua"/>
          <w:color w:val="000000"/>
        </w:rPr>
        <w:t xml:space="preserve"> markers</w:t>
      </w:r>
      <w:r w:rsidR="00581DA0">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revealed </w:t>
      </w:r>
      <w:r w:rsidR="00D72732">
        <w:rPr>
          <w:rFonts w:ascii="Book Antiqua" w:eastAsia="Book Antiqua" w:hAnsi="Book Antiqua" w:cs="Book Antiqua"/>
          <w:color w:val="000000"/>
        </w:rPr>
        <w:t>four</w:t>
      </w:r>
      <w:r w:rsidR="00D7273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spindle cell nodules in the lesser curvature and cardia, including </w:t>
      </w:r>
      <w:r w:rsidR="00D72732">
        <w:rPr>
          <w:rFonts w:ascii="Book Antiqua" w:eastAsia="Book Antiqua" w:hAnsi="Book Antiqua" w:cs="Book Antiqua"/>
          <w:color w:val="000000"/>
        </w:rPr>
        <w:t>one</w:t>
      </w:r>
      <w:r w:rsidR="00D72732" w:rsidRPr="002D39B3">
        <w:rPr>
          <w:rFonts w:ascii="Book Antiqua" w:eastAsia="Book Antiqua" w:hAnsi="Book Antiqua" w:cs="Book Antiqua"/>
          <w:color w:val="000000"/>
        </w:rPr>
        <w:t xml:space="preserve"> </w:t>
      </w:r>
      <w:r w:rsidR="00D72732">
        <w:rPr>
          <w:rFonts w:ascii="Book Antiqua" w:eastAsia="Book Antiqua" w:hAnsi="Book Antiqua" w:cs="Book Antiqua"/>
          <w:color w:val="000000"/>
        </w:rPr>
        <w:t>l</w:t>
      </w:r>
      <w:r w:rsidR="00D72732" w:rsidRPr="002D39B3">
        <w:rPr>
          <w:rFonts w:ascii="Book Antiqua" w:eastAsia="Book Antiqua" w:hAnsi="Book Antiqua" w:cs="Book Antiqua"/>
          <w:color w:val="000000"/>
        </w:rPr>
        <w:t xml:space="preserve">eiomyoma </w:t>
      </w:r>
      <w:r w:rsidRPr="002D39B3">
        <w:rPr>
          <w:rFonts w:ascii="Book Antiqua" w:eastAsia="Book Antiqua" w:hAnsi="Book Antiqua" w:cs="Book Antiqua"/>
          <w:color w:val="000000"/>
        </w:rPr>
        <w:t xml:space="preserve">and </w:t>
      </w:r>
      <w:r w:rsidR="00D72732">
        <w:rPr>
          <w:rFonts w:ascii="Book Antiqua" w:eastAsia="Book Antiqua" w:hAnsi="Book Antiqua" w:cs="Book Antiqua"/>
          <w:color w:val="000000"/>
        </w:rPr>
        <w:t>three</w:t>
      </w:r>
      <w:r w:rsidR="00D7273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GIST</w:t>
      </w:r>
      <w:r w:rsidR="00D72732">
        <w:rPr>
          <w:rFonts w:ascii="Book Antiqua" w:eastAsia="Book Antiqua" w:hAnsi="Book Antiqua" w:cs="Book Antiqua"/>
          <w:color w:val="000000"/>
        </w:rPr>
        <w:t>s</w:t>
      </w:r>
      <w:r w:rsidRPr="002D39B3">
        <w:rPr>
          <w:rFonts w:ascii="Book Antiqua" w:eastAsia="Book Antiqua" w:hAnsi="Book Antiqua" w:cs="Book Antiqua"/>
          <w:color w:val="000000"/>
        </w:rPr>
        <w:t xml:space="preserve"> (Figure 1</w:t>
      </w:r>
      <w:r w:rsidR="00E26994" w:rsidRPr="002D39B3">
        <w:rPr>
          <w:rFonts w:ascii="Book Antiqua" w:eastAsia="Book Antiqua" w:hAnsi="Book Antiqua" w:cs="Book Antiqua"/>
          <w:color w:val="000000"/>
        </w:rPr>
        <w:t>B</w:t>
      </w:r>
      <w:r w:rsidRPr="002D39B3">
        <w:rPr>
          <w:rFonts w:ascii="Book Antiqua" w:eastAsia="Book Antiqua" w:hAnsi="Book Antiqua" w:cs="Book Antiqua"/>
          <w:color w:val="000000"/>
        </w:rPr>
        <w:t>) (nuclear fission: 0-1/5 mm</w:t>
      </w:r>
      <w:r w:rsidRPr="002D39B3">
        <w:rPr>
          <w:rFonts w:ascii="Book Antiqua" w:eastAsia="Book Antiqua" w:hAnsi="Book Antiqua" w:cs="Book Antiqua"/>
          <w:color w:val="000000"/>
          <w:vertAlign w:val="superscript"/>
        </w:rPr>
        <w:t>2</w:t>
      </w:r>
      <w:r w:rsidRPr="002D39B3">
        <w:rPr>
          <w:rFonts w:ascii="Book Antiqua" w:eastAsia="Book Antiqua" w:hAnsi="Book Antiqua" w:cs="Book Antiqua"/>
          <w:color w:val="000000"/>
        </w:rPr>
        <w:t xml:space="preserve">,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size: 1</w:t>
      </w:r>
      <w:r w:rsidR="00E26994" w:rsidRPr="002D39B3">
        <w:rPr>
          <w:rStyle w:val="fontstyle01"/>
          <w:rFonts w:ascii="Book Antiqua" w:eastAsia="Book Antiqua" w:hAnsi="Book Antiqua" w:cs="Book Antiqua"/>
          <w:color w:val="000000"/>
        </w:rPr>
        <w:t xml:space="preserve"> </w:t>
      </w:r>
      <w:r w:rsidR="001D782C" w:rsidRPr="002D39B3">
        <w:rPr>
          <w:rFonts w:ascii="Book Antiqua" w:eastAsia="Book Antiqua" w:hAnsi="Book Antiqua" w:cs="Book Antiqua"/>
          <w:color w:val="000000"/>
        </w:rPr>
        <w:t xml:space="preserve">cm </w:t>
      </w:r>
      <w:r w:rsidR="00E26994" w:rsidRPr="002D39B3">
        <w:rPr>
          <w:rStyle w:val="fontstyle01"/>
          <w:rFonts w:ascii="Book Antiqua" w:hAnsi="Book Antiqua" w:cs="Book Antiqua"/>
          <w:color w:val="000000"/>
          <w:lang w:eastAsia="zh-CN"/>
        </w:rPr>
        <w:t xml:space="preserve">× </w:t>
      </w:r>
      <w:r w:rsidRPr="002D39B3">
        <w:rPr>
          <w:rFonts w:ascii="Book Antiqua" w:eastAsia="Book Antiqua" w:hAnsi="Book Antiqua" w:cs="Book Antiqua"/>
          <w:color w:val="000000"/>
        </w:rPr>
        <w:t>0.8</w:t>
      </w:r>
      <w:r w:rsidR="00E26994" w:rsidRPr="002D39B3">
        <w:rPr>
          <w:rStyle w:val="fontstyle01"/>
          <w:rFonts w:ascii="Book Antiqua" w:eastAsia="Book Antiqua" w:hAnsi="Book Antiqua" w:cs="Book Antiqua"/>
          <w:color w:val="000000"/>
        </w:rPr>
        <w:t xml:space="preserve"> </w:t>
      </w:r>
      <w:r w:rsidR="001D782C" w:rsidRPr="002D39B3">
        <w:rPr>
          <w:rFonts w:ascii="Book Antiqua" w:eastAsia="Book Antiqua" w:hAnsi="Book Antiqua" w:cs="Book Antiqua"/>
          <w:color w:val="000000"/>
        </w:rPr>
        <w:t xml:space="preserve">cm </w:t>
      </w:r>
      <w:r w:rsidR="00E26994" w:rsidRPr="002D39B3">
        <w:rPr>
          <w:rStyle w:val="fontstyle01"/>
          <w:rFonts w:ascii="Book Antiqua" w:hAnsi="Book Antiqua" w:cs="Book Antiqua"/>
          <w:color w:val="000000"/>
          <w:lang w:eastAsia="zh-CN"/>
        </w:rPr>
        <w:t xml:space="preserve">× </w:t>
      </w:r>
      <w:r w:rsidRPr="002D39B3">
        <w:rPr>
          <w:rFonts w:ascii="Book Antiqua" w:eastAsia="Book Antiqua" w:hAnsi="Book Antiqua" w:cs="Book Antiqua"/>
          <w:color w:val="000000"/>
        </w:rPr>
        <w:t xml:space="preserve">0.2 cm, and extreme low risk for invasion). </w:t>
      </w:r>
      <w:proofErr w:type="spellStart"/>
      <w:r w:rsidRPr="002D39B3">
        <w:rPr>
          <w:rFonts w:ascii="Book Antiqua" w:eastAsia="Book Antiqua" w:hAnsi="Book Antiqua" w:cs="Book Antiqua"/>
          <w:color w:val="000000"/>
        </w:rPr>
        <w:t>Immunohistochemical</w:t>
      </w:r>
      <w:proofErr w:type="spellEnd"/>
      <w:r w:rsidRPr="002D39B3">
        <w:rPr>
          <w:rFonts w:ascii="Book Antiqua" w:eastAsia="Book Antiqua" w:hAnsi="Book Antiqua" w:cs="Book Antiqua"/>
          <w:color w:val="000000"/>
        </w:rPr>
        <w:t xml:space="preserve"> </w:t>
      </w:r>
      <w:r w:rsidR="00D72732">
        <w:rPr>
          <w:rFonts w:ascii="Book Antiqua" w:eastAsia="Book Antiqua" w:hAnsi="Book Antiqua" w:cs="Book Antiqua"/>
          <w:color w:val="000000"/>
        </w:rPr>
        <w:t xml:space="preserve">staining </w:t>
      </w:r>
      <w:r w:rsidRPr="002D39B3">
        <w:rPr>
          <w:rFonts w:ascii="Book Antiqua" w:eastAsia="Book Antiqua" w:hAnsi="Book Antiqua" w:cs="Book Antiqua"/>
          <w:color w:val="000000"/>
        </w:rPr>
        <w:t>showed</w:t>
      </w:r>
      <w:r w:rsidR="00D72732">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CD117+, </w:t>
      </w:r>
      <w:proofErr w:type="spellStart"/>
      <w:r w:rsidRPr="002D39B3">
        <w:rPr>
          <w:rFonts w:ascii="Book Antiqua" w:eastAsia="Book Antiqua" w:hAnsi="Book Antiqua" w:cs="Book Antiqua"/>
          <w:color w:val="000000"/>
        </w:rPr>
        <w:t>Calponin</w:t>
      </w:r>
      <w:proofErr w:type="spellEnd"/>
      <w:r w:rsidRPr="002D39B3">
        <w:rPr>
          <w:rFonts w:ascii="Book Antiqua" w:eastAsia="Book Antiqua" w:hAnsi="Book Antiqua" w:cs="Book Antiqua"/>
          <w:color w:val="000000"/>
        </w:rPr>
        <w:t>-, MSA-, Des-, SMA-, CK-, Vim+, Ki67+</w:t>
      </w:r>
      <w:r w:rsidR="00D72732">
        <w:rPr>
          <w:rFonts w:ascii="Book Antiqua" w:eastAsia="Book Antiqua" w:hAnsi="Book Antiqua" w:cs="Book Antiqua"/>
          <w:color w:val="000000"/>
        </w:rPr>
        <w:t xml:space="preserve"> (</w:t>
      </w:r>
      <w:r w:rsidRPr="002D39B3">
        <w:rPr>
          <w:rFonts w:ascii="Book Antiqua" w:eastAsia="Book Antiqua" w:hAnsi="Book Antiqua" w:cs="Book Antiqua"/>
          <w:color w:val="000000"/>
        </w:rPr>
        <w:t>2%</w:t>
      </w:r>
      <w:r w:rsidR="00D72732">
        <w:rPr>
          <w:rFonts w:ascii="Book Antiqua" w:eastAsia="Book Antiqua" w:hAnsi="Book Antiqua" w:cs="Book Antiqua"/>
          <w:color w:val="000000"/>
        </w:rPr>
        <w:t>)</w:t>
      </w:r>
      <w:r w:rsidRPr="002D39B3">
        <w:rPr>
          <w:rFonts w:ascii="Book Antiqua" w:eastAsia="Book Antiqua" w:hAnsi="Book Antiqua" w:cs="Book Antiqua"/>
          <w:color w:val="000000"/>
        </w:rPr>
        <w:t>, CD34+ and Dog+</w:t>
      </w:r>
      <w:r w:rsidR="00D72732">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in GIST cells, </w:t>
      </w:r>
      <w:r w:rsidR="00D72732">
        <w:rPr>
          <w:rFonts w:ascii="Book Antiqua" w:eastAsia="Book Antiqua" w:hAnsi="Book Antiqua" w:cs="Book Antiqua"/>
          <w:color w:val="000000"/>
        </w:rPr>
        <w:t xml:space="preserve">and </w:t>
      </w:r>
      <w:r w:rsidRPr="002D39B3">
        <w:rPr>
          <w:rFonts w:ascii="Book Antiqua" w:eastAsia="Book Antiqua" w:hAnsi="Book Antiqua" w:cs="Book Antiqua"/>
          <w:color w:val="000000"/>
        </w:rPr>
        <w:t>MSA+, Des+, SMA+ and Ki67+</w:t>
      </w:r>
      <w:r w:rsidR="00D72732">
        <w:rPr>
          <w:rFonts w:ascii="Book Antiqua" w:eastAsia="Book Antiqua" w:hAnsi="Book Antiqua" w:cs="Book Antiqua"/>
          <w:color w:val="000000"/>
        </w:rPr>
        <w:t xml:space="preserve"> (</w:t>
      </w:r>
      <w:r w:rsidRPr="002D39B3">
        <w:rPr>
          <w:rFonts w:ascii="Book Antiqua" w:eastAsia="Book Antiqua" w:hAnsi="Book Antiqua" w:cs="Book Antiqua"/>
          <w:color w:val="000000"/>
        </w:rPr>
        <w:t>2%</w:t>
      </w:r>
      <w:r w:rsidR="00D72732">
        <w:rPr>
          <w:rFonts w:ascii="Book Antiqua" w:eastAsia="Book Antiqua" w:hAnsi="Book Antiqua" w:cs="Book Antiqua"/>
          <w:color w:val="000000"/>
        </w:rPr>
        <w:t xml:space="preserve">) </w:t>
      </w:r>
      <w:r w:rsidRPr="002D39B3">
        <w:rPr>
          <w:rFonts w:ascii="Book Antiqua" w:eastAsia="Book Antiqua" w:hAnsi="Book Antiqua" w:cs="Book Antiqua"/>
          <w:color w:val="000000"/>
        </w:rPr>
        <w:t>in smooth muscl</w:t>
      </w:r>
      <w:r w:rsidRPr="002D39B3">
        <w:rPr>
          <w:rFonts w:ascii="Book Antiqua" w:eastAsia="Book Antiqua" w:hAnsi="Book Antiqua" w:cs="Book Antiqua"/>
          <w:color w:val="000000"/>
        </w:rPr>
        <w:t>e cells.</w:t>
      </w:r>
    </w:p>
    <w:p w14:paraId="64838F5C" w14:textId="77777777" w:rsidR="00A77B3E" w:rsidRPr="002D39B3" w:rsidRDefault="00A77B3E" w:rsidP="00B82D3F">
      <w:pPr>
        <w:spacing w:line="360" w:lineRule="auto"/>
        <w:jc w:val="both"/>
        <w:rPr>
          <w:rFonts w:ascii="Book Antiqua" w:hAnsi="Book Antiqua"/>
        </w:rPr>
      </w:pPr>
    </w:p>
    <w:p w14:paraId="261F9CEE"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i/>
          <w:color w:val="000000"/>
        </w:rPr>
        <w:t>Imaging examinations</w:t>
      </w:r>
    </w:p>
    <w:p w14:paraId="25D42E81" w14:textId="3A80F4A4"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Enhanced computed tomography (CT) scans</w:t>
      </w:r>
      <w:r w:rsidRPr="002D39B3">
        <w:rPr>
          <w:rFonts w:ascii="Book Antiqua" w:eastAsia="Book Antiqua" w:hAnsi="Book Antiqua" w:cs="Book Antiqua"/>
          <w:color w:val="000000"/>
        </w:rPr>
        <w:t xml:space="preserve"> of the chest showed </w:t>
      </w:r>
      <w:r w:rsidR="00D72732">
        <w:rPr>
          <w:rFonts w:ascii="Book Antiqua" w:eastAsia="Book Antiqua" w:hAnsi="Book Antiqua" w:cs="Book Antiqua"/>
          <w:color w:val="000000"/>
        </w:rPr>
        <w:t xml:space="preserve">a </w:t>
      </w:r>
      <w:r w:rsidRPr="002D39B3">
        <w:rPr>
          <w:rFonts w:ascii="Book Antiqua" w:eastAsia="Book Antiqua" w:hAnsi="Book Antiqua" w:cs="Book Antiqua"/>
          <w:color w:val="000000"/>
        </w:rPr>
        <w:t>thickened esophageal wall and enlarged peripheral lymph nodes, suggesting esophageal cancer with peripheral lymph node metastasis (Figure 2</w:t>
      </w:r>
      <w:r w:rsidR="00E26994" w:rsidRPr="002D39B3">
        <w:rPr>
          <w:rFonts w:ascii="Book Antiqua" w:eastAsia="Book Antiqua" w:hAnsi="Book Antiqua" w:cs="Book Antiqua"/>
          <w:color w:val="000000"/>
        </w:rPr>
        <w:t>A</w:t>
      </w:r>
      <w:r w:rsidRPr="002D39B3">
        <w:rPr>
          <w:rFonts w:ascii="Book Antiqua" w:eastAsia="Book Antiqua" w:hAnsi="Book Antiqua" w:cs="Book Antiqua"/>
          <w:color w:val="000000"/>
        </w:rPr>
        <w:t>). In addition, the increased density of the lower lobe of both lungs might be caused by inflammation. Subsequently, esophagoscopy examination showed esophageal neoplasia with stenosis, indicating progressive esophageal cancer. Pathological results revealed that ESCC was about 25 cm</w:t>
      </w:r>
      <w:r w:rsidR="00D72732">
        <w:rPr>
          <w:rFonts w:ascii="Book Antiqua" w:eastAsia="Book Antiqua" w:hAnsi="Book Antiqua" w:cs="Book Antiqua"/>
          <w:color w:val="000000"/>
        </w:rPr>
        <w:t xml:space="preserve"> away from</w:t>
      </w:r>
      <w:r w:rsidRPr="002D39B3">
        <w:rPr>
          <w:rFonts w:ascii="Book Antiqua" w:eastAsia="Book Antiqua" w:hAnsi="Book Antiqua" w:cs="Book Antiqua"/>
          <w:color w:val="000000"/>
        </w:rPr>
        <w:t xml:space="preserve"> the incisors. The CT image of</w:t>
      </w:r>
      <w:r w:rsidR="00466A6B">
        <w:rPr>
          <w:rFonts w:ascii="Book Antiqua" w:eastAsia="Book Antiqua" w:hAnsi="Book Antiqua" w:cs="Book Antiqua"/>
          <w:color w:val="000000"/>
        </w:rPr>
        <w:t xml:space="preserve"> </w:t>
      </w:r>
      <w:r w:rsidR="00D72732">
        <w:rPr>
          <w:rFonts w:ascii="Book Antiqua" w:eastAsia="Book Antiqua" w:hAnsi="Book Antiqua" w:cs="Book Antiqua"/>
          <w:color w:val="000000"/>
        </w:rPr>
        <w:t>nodule</w:t>
      </w:r>
      <w:r w:rsidR="00466A6B">
        <w:rPr>
          <w:rFonts w:ascii="Book Antiqua" w:eastAsia="Book Antiqua" w:hAnsi="Book Antiqua" w:cs="Book Antiqua"/>
          <w:color w:val="000000"/>
        </w:rPr>
        <w:t>s</w:t>
      </w:r>
      <w:r w:rsidR="00D72732"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of </w:t>
      </w:r>
      <w:r w:rsidR="00D72732">
        <w:rPr>
          <w:rFonts w:ascii="Book Antiqua" w:eastAsia="Book Antiqua" w:hAnsi="Book Antiqua" w:cs="Book Antiqua"/>
          <w:color w:val="000000"/>
        </w:rPr>
        <w:t xml:space="preserve">the </w:t>
      </w:r>
      <w:r w:rsidRPr="002D39B3">
        <w:rPr>
          <w:rFonts w:ascii="Book Antiqua" w:eastAsia="Book Antiqua" w:hAnsi="Book Antiqua" w:cs="Book Antiqua"/>
          <w:color w:val="000000"/>
        </w:rPr>
        <w:t xml:space="preserve">lesser curvature of </w:t>
      </w:r>
      <w:r w:rsidR="00D72732">
        <w:rPr>
          <w:rFonts w:ascii="Book Antiqua" w:eastAsia="Book Antiqua" w:hAnsi="Book Antiqua" w:cs="Book Antiqua"/>
          <w:color w:val="000000"/>
        </w:rPr>
        <w:t xml:space="preserve">the </w:t>
      </w:r>
      <w:r w:rsidRPr="002D39B3">
        <w:rPr>
          <w:rFonts w:ascii="Book Antiqua" w:eastAsia="Book Antiqua" w:hAnsi="Book Antiqua" w:cs="Book Antiqua"/>
          <w:color w:val="000000"/>
        </w:rPr>
        <w:t xml:space="preserve">stomach </w:t>
      </w:r>
      <w:r w:rsidR="00D72732">
        <w:rPr>
          <w:rFonts w:ascii="Book Antiqua" w:eastAsia="Book Antiqua" w:hAnsi="Book Antiqua" w:cs="Book Antiqua"/>
          <w:color w:val="000000"/>
        </w:rPr>
        <w:t>i</w:t>
      </w:r>
      <w:r w:rsidR="00D72732" w:rsidRPr="002D39B3">
        <w:rPr>
          <w:rFonts w:ascii="Book Antiqua" w:eastAsia="Book Antiqua" w:hAnsi="Book Antiqua" w:cs="Book Antiqua"/>
          <w:color w:val="000000"/>
        </w:rPr>
        <w:t xml:space="preserve">s </w:t>
      </w:r>
      <w:r w:rsidRPr="002D39B3">
        <w:rPr>
          <w:rFonts w:ascii="Book Antiqua" w:eastAsia="Book Antiqua" w:hAnsi="Book Antiqua" w:cs="Book Antiqua"/>
          <w:color w:val="000000"/>
        </w:rPr>
        <w:t>shown in Figure 2</w:t>
      </w:r>
      <w:r w:rsidR="00E26994" w:rsidRPr="002D39B3">
        <w:rPr>
          <w:rFonts w:ascii="Book Antiqua" w:eastAsia="Book Antiqua" w:hAnsi="Book Antiqua" w:cs="Book Antiqua"/>
          <w:color w:val="000000"/>
        </w:rPr>
        <w:t>B</w:t>
      </w:r>
      <w:r w:rsidRPr="002D39B3">
        <w:rPr>
          <w:rFonts w:ascii="Book Antiqua" w:eastAsia="Book Antiqua" w:hAnsi="Book Antiqua" w:cs="Book Antiqua"/>
          <w:color w:val="000000"/>
        </w:rPr>
        <w:t>.</w:t>
      </w:r>
    </w:p>
    <w:p w14:paraId="5808CEBF" w14:textId="77777777" w:rsidR="00A77B3E" w:rsidRPr="002D39B3" w:rsidRDefault="00A77B3E" w:rsidP="00B82D3F">
      <w:pPr>
        <w:spacing w:line="360" w:lineRule="auto"/>
        <w:jc w:val="both"/>
        <w:rPr>
          <w:rFonts w:ascii="Book Antiqua" w:hAnsi="Book Antiqua"/>
        </w:rPr>
      </w:pPr>
    </w:p>
    <w:p w14:paraId="64F064F4"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aps/>
          <w:color w:val="000000"/>
          <w:u w:val="single"/>
        </w:rPr>
        <w:t>FINAL DIAGNOSIS</w:t>
      </w:r>
    </w:p>
    <w:p w14:paraId="755DD03C" w14:textId="37049380"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The patient was d</w:t>
      </w:r>
      <w:r w:rsidRPr="002D39B3">
        <w:rPr>
          <w:rFonts w:ascii="Book Antiqua" w:eastAsia="Book Antiqua" w:hAnsi="Book Antiqua" w:cs="Book Antiqua"/>
          <w:color w:val="000000"/>
        </w:rPr>
        <w:t xml:space="preserve">iagnosed as </w:t>
      </w:r>
      <w:r w:rsidR="00DB3B40">
        <w:rPr>
          <w:rFonts w:ascii="Book Antiqua" w:eastAsia="Book Antiqua" w:hAnsi="Book Antiqua" w:cs="Book Antiqua"/>
          <w:color w:val="000000"/>
        </w:rPr>
        <w:t xml:space="preserve">having </w:t>
      </w:r>
      <w:r w:rsidRPr="002D39B3">
        <w:rPr>
          <w:rFonts w:ascii="Book Antiqua" w:eastAsia="Book Antiqua" w:hAnsi="Book Antiqua" w:cs="Book Antiqua"/>
          <w:color w:val="000000"/>
        </w:rPr>
        <w:t xml:space="preserve">postoperative </w:t>
      </w:r>
      <w:r w:rsidR="00DB3B40" w:rsidRPr="002D39B3">
        <w:rPr>
          <w:rFonts w:ascii="Book Antiqua" w:eastAsia="Book Antiqua" w:hAnsi="Book Antiqua" w:cs="Book Antiqua"/>
          <w:color w:val="000000"/>
        </w:rPr>
        <w:t xml:space="preserve">stage III </w:t>
      </w:r>
      <w:r w:rsidRPr="002D39B3">
        <w:rPr>
          <w:rFonts w:ascii="Book Antiqua" w:eastAsia="Book Antiqua" w:hAnsi="Book Antiqua" w:cs="Book Antiqua"/>
          <w:color w:val="000000"/>
        </w:rPr>
        <w:t>middle thoracic ESCC</w:t>
      </w:r>
      <w:r w:rsidR="00DB3B40">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(pT4N0M0), </w:t>
      </w:r>
      <w:r w:rsidR="00DB3B40">
        <w:rPr>
          <w:rFonts w:ascii="Book Antiqua" w:eastAsia="Book Antiqua" w:hAnsi="Book Antiqua" w:cs="Book Antiqua"/>
          <w:color w:val="000000"/>
        </w:rPr>
        <w:t xml:space="preserve">and </w:t>
      </w:r>
      <w:r w:rsidRPr="002D39B3">
        <w:rPr>
          <w:rFonts w:ascii="Book Antiqua" w:eastAsia="Book Antiqua" w:hAnsi="Book Antiqua" w:cs="Book Antiqua"/>
          <w:color w:val="000000"/>
        </w:rPr>
        <w:t xml:space="preserve">spindle cell nodules of the lesser curvature and cardia (1 </w:t>
      </w:r>
      <w:r w:rsidR="00DB3B40">
        <w:rPr>
          <w:rFonts w:ascii="Book Antiqua" w:eastAsia="Book Antiqua" w:hAnsi="Book Antiqua" w:cs="Book Antiqua"/>
          <w:color w:val="000000"/>
        </w:rPr>
        <w:t>l</w:t>
      </w:r>
      <w:r w:rsidR="00DB3B40" w:rsidRPr="002D39B3">
        <w:rPr>
          <w:rFonts w:ascii="Book Antiqua" w:eastAsia="Book Antiqua" w:hAnsi="Book Antiqua" w:cs="Book Antiqua"/>
          <w:color w:val="000000"/>
        </w:rPr>
        <w:t xml:space="preserve">eiomyoma </w:t>
      </w:r>
      <w:r w:rsidRPr="002D39B3">
        <w:rPr>
          <w:rFonts w:ascii="Book Antiqua" w:eastAsia="Book Antiqua" w:hAnsi="Book Antiqua" w:cs="Book Antiqua"/>
          <w:color w:val="000000"/>
        </w:rPr>
        <w:t>and 3 GIST</w:t>
      </w:r>
      <w:r w:rsidR="00DB3B40">
        <w:rPr>
          <w:rFonts w:ascii="Book Antiqua" w:eastAsia="Book Antiqua" w:hAnsi="Book Antiqua" w:cs="Book Antiqua"/>
          <w:color w:val="000000"/>
        </w:rPr>
        <w:t>s</w:t>
      </w:r>
      <w:r w:rsidRPr="002D39B3">
        <w:rPr>
          <w:rFonts w:ascii="Book Antiqua" w:eastAsia="Book Antiqua" w:hAnsi="Book Antiqua" w:cs="Book Antiqua"/>
          <w:color w:val="000000"/>
        </w:rPr>
        <w:t>) after rectal adenoca</w:t>
      </w:r>
      <w:r w:rsidRPr="002D39B3">
        <w:rPr>
          <w:rFonts w:ascii="Book Antiqua" w:eastAsia="Book Antiqua" w:hAnsi="Book Antiqua" w:cs="Book Antiqua"/>
          <w:color w:val="000000"/>
        </w:rPr>
        <w:t>rcinoma.</w:t>
      </w:r>
    </w:p>
    <w:p w14:paraId="2B0A87B5" w14:textId="77777777" w:rsidR="00A77B3E" w:rsidRPr="002D39B3" w:rsidRDefault="00A77B3E" w:rsidP="00B82D3F">
      <w:pPr>
        <w:spacing w:line="360" w:lineRule="auto"/>
        <w:jc w:val="both"/>
        <w:rPr>
          <w:rFonts w:ascii="Book Antiqua" w:hAnsi="Book Antiqua"/>
        </w:rPr>
      </w:pPr>
    </w:p>
    <w:p w14:paraId="4E04F29C"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aps/>
          <w:color w:val="000000"/>
          <w:u w:val="single"/>
        </w:rPr>
        <w:t>TREATMENT</w:t>
      </w:r>
    </w:p>
    <w:p w14:paraId="2EDC2BEE" w14:textId="7DE4E16A"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The patient underwent thoracoscopic radical resection of esophageal cancer, reconstruction of the digestive tr</w:t>
      </w:r>
      <w:r w:rsidRPr="002D39B3">
        <w:rPr>
          <w:rFonts w:ascii="Book Antiqua" w:eastAsia="Book Antiqua" w:hAnsi="Book Antiqua" w:cs="Book Antiqua"/>
          <w:color w:val="000000"/>
        </w:rPr>
        <w:t>act</w:t>
      </w:r>
      <w:r w:rsidR="00DB3B40">
        <w:rPr>
          <w:rFonts w:ascii="Book Antiqua" w:eastAsia="Book Antiqua" w:hAnsi="Book Antiqua" w:cs="Book Antiqua"/>
          <w:color w:val="000000"/>
        </w:rPr>
        <w:t>,</w:t>
      </w:r>
      <w:r w:rsidRPr="002D39B3">
        <w:rPr>
          <w:rFonts w:ascii="Book Antiqua" w:eastAsia="Book Antiqua" w:hAnsi="Book Antiqua" w:cs="Book Antiqua"/>
          <w:color w:val="000000"/>
        </w:rPr>
        <w:t xml:space="preserve"> and system</w:t>
      </w:r>
      <w:r w:rsidRPr="002D39B3">
        <w:rPr>
          <w:rFonts w:ascii="Book Antiqua" w:eastAsia="Book Antiqua" w:hAnsi="Book Antiqua" w:cs="Book Antiqua"/>
          <w:color w:val="000000"/>
        </w:rPr>
        <w:t xml:space="preserve">atic lymph node dissection. After surgery, </w:t>
      </w:r>
      <w:r w:rsidRPr="002D39B3">
        <w:rPr>
          <w:rFonts w:ascii="Book Antiqua" w:eastAsia="Book Antiqua" w:hAnsi="Book Antiqua" w:cs="Book Antiqua"/>
          <w:color w:val="000000"/>
        </w:rPr>
        <w:lastRenderedPageBreak/>
        <w:t>she received both adjuvant chemotherapy and targeted therapy (</w:t>
      </w:r>
      <w:r w:rsidR="002638E5" w:rsidRPr="002D39B3">
        <w:rPr>
          <w:rFonts w:ascii="Book Antiqua" w:eastAsia="Book Antiqua" w:hAnsi="Book Antiqua" w:cs="Book Antiqua"/>
          <w:color w:val="000000"/>
        </w:rPr>
        <w:t>5-fluorouracil, cisplatin, and docetaxel</w:t>
      </w:r>
      <w:r w:rsidRPr="002D39B3">
        <w:rPr>
          <w:rFonts w:ascii="Book Antiqua" w:eastAsia="Book Antiqua" w:hAnsi="Book Antiqua" w:cs="Book Antiqua"/>
          <w:color w:val="000000"/>
        </w:rPr>
        <w:t xml:space="preserve"> therapy and nimotuzumab). On day 1, the patient was administered intravenously with nimotuzumab (100 mg) for more than 60 min, followed by intravenous infusion of cisp</w:t>
      </w:r>
      <w:r w:rsidRPr="002D39B3">
        <w:rPr>
          <w:rFonts w:ascii="Book Antiqua" w:eastAsia="Book Antiqua" w:hAnsi="Book Antiqua" w:cs="Book Antiqua"/>
          <w:color w:val="000000"/>
        </w:rPr>
        <w:t>latin (75 mg/m</w:t>
      </w:r>
      <w:r w:rsidRPr="002D39B3">
        <w:rPr>
          <w:rFonts w:ascii="Book Antiqua" w:eastAsia="Book Antiqua" w:hAnsi="Book Antiqua" w:cs="Book Antiqua"/>
          <w:color w:val="000000"/>
          <w:vertAlign w:val="superscript"/>
        </w:rPr>
        <w:t>2</w:t>
      </w:r>
      <w:r w:rsidRPr="002D39B3">
        <w:rPr>
          <w:rFonts w:ascii="Book Antiqua" w:eastAsia="Book Antiqua" w:hAnsi="Book Antiqua" w:cs="Book Antiqua"/>
          <w:color w:val="000000"/>
        </w:rPr>
        <w:t>, 100 mg) on days 2</w:t>
      </w:r>
      <w:r w:rsidR="00DB3B40">
        <w:rPr>
          <w:rFonts w:ascii="Book Antiqua" w:eastAsia="Book Antiqua" w:hAnsi="Book Antiqua" w:cs="Book Antiqua"/>
          <w:color w:val="000000"/>
        </w:rPr>
        <w:t xml:space="preserve"> and </w:t>
      </w:r>
      <w:r w:rsidRPr="002D39B3">
        <w:rPr>
          <w:rFonts w:ascii="Book Antiqua" w:eastAsia="Book Antiqua" w:hAnsi="Book Antiqua" w:cs="Book Antiqua"/>
          <w:color w:val="000000"/>
        </w:rPr>
        <w:t>3. At the same time, she also received pump injection of fluorouracil (500 mg/m</w:t>
      </w:r>
      <w:r w:rsidRPr="002D39B3">
        <w:rPr>
          <w:rFonts w:ascii="Book Antiqua" w:eastAsia="Book Antiqua" w:hAnsi="Book Antiqua" w:cs="Book Antiqua"/>
          <w:color w:val="000000"/>
          <w:vertAlign w:val="superscript"/>
        </w:rPr>
        <w:t>2</w:t>
      </w:r>
      <w:r w:rsidRPr="002D39B3">
        <w:rPr>
          <w:rFonts w:ascii="Book Antiqua" w:eastAsia="Book Antiqua" w:hAnsi="Book Antiqua" w:cs="Book Antiqua"/>
          <w:color w:val="000000"/>
        </w:rPr>
        <w:t xml:space="preserve">/d, 3400 mg) on days 1 to 5. Besides, the patient was treated </w:t>
      </w:r>
      <w:r w:rsidR="00DB3B40">
        <w:rPr>
          <w:rFonts w:ascii="Book Antiqua" w:eastAsia="Book Antiqua" w:hAnsi="Book Antiqua" w:cs="Book Antiqua"/>
          <w:color w:val="000000"/>
        </w:rPr>
        <w:t>by</w:t>
      </w:r>
      <w:r w:rsidR="00DB3B40" w:rsidRPr="002D39B3">
        <w:rPr>
          <w:rFonts w:ascii="Book Antiqua" w:eastAsia="Book Antiqua" w:hAnsi="Book Antiqua" w:cs="Book Antiqua"/>
          <w:color w:val="000000"/>
        </w:rPr>
        <w:t xml:space="preserve"> </w:t>
      </w:r>
      <w:proofErr w:type="spellStart"/>
      <w:r w:rsidRPr="002D39B3">
        <w:rPr>
          <w:rFonts w:ascii="Book Antiqua" w:eastAsia="Book Antiqua" w:hAnsi="Book Antiqua" w:cs="Book Antiqua"/>
          <w:color w:val="000000"/>
        </w:rPr>
        <w:t>antiemesis</w:t>
      </w:r>
      <w:proofErr w:type="spellEnd"/>
      <w:r w:rsidRPr="002D39B3">
        <w:rPr>
          <w:rFonts w:ascii="Book Antiqua" w:eastAsia="Book Antiqua" w:hAnsi="Book Antiqua" w:cs="Book Antiqua"/>
          <w:color w:val="000000"/>
        </w:rPr>
        <w:t xml:space="preserve">, acid suppression, gastric protection, hydration, dexamethasone allergy prevention and nutritional support for 21-18 d/cycle, followed by re-examination after </w:t>
      </w:r>
      <w:r w:rsidR="00DB3B40">
        <w:rPr>
          <w:rFonts w:ascii="Book Antiqua" w:eastAsia="Book Antiqua" w:hAnsi="Book Antiqua" w:cs="Book Antiqua"/>
          <w:color w:val="000000"/>
        </w:rPr>
        <w:t>two</w:t>
      </w:r>
      <w:r w:rsidR="00DB3B40"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cycles of chemotherapy. During targeted drug therapy, vital signs were monitored for 7 d/cycle. There was no postoperative treatment for leiomyoma or gastric GIST</w:t>
      </w:r>
      <w:r w:rsidR="00DB3B40">
        <w:rPr>
          <w:rFonts w:ascii="Book Antiqua" w:eastAsia="Book Antiqua" w:hAnsi="Book Antiqua" w:cs="Book Antiqua"/>
          <w:color w:val="000000"/>
        </w:rPr>
        <w:t>s</w:t>
      </w:r>
      <w:r w:rsidRPr="002D39B3">
        <w:rPr>
          <w:rFonts w:ascii="Book Antiqua" w:eastAsia="Book Antiqua" w:hAnsi="Book Antiqua" w:cs="Book Antiqua"/>
          <w:color w:val="000000"/>
        </w:rPr>
        <w:t>.</w:t>
      </w:r>
    </w:p>
    <w:p w14:paraId="4F8E1A75" w14:textId="77777777" w:rsidR="00A77B3E" w:rsidRPr="002D39B3" w:rsidRDefault="00A77B3E" w:rsidP="00B82D3F">
      <w:pPr>
        <w:spacing w:line="360" w:lineRule="auto"/>
        <w:jc w:val="both"/>
        <w:rPr>
          <w:rFonts w:ascii="Book Antiqua" w:hAnsi="Book Antiqua"/>
        </w:rPr>
      </w:pPr>
    </w:p>
    <w:p w14:paraId="1999E1E8"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aps/>
          <w:color w:val="000000"/>
          <w:u w:val="single"/>
        </w:rPr>
        <w:t>OUTCOME AND FOLLOW-UP</w:t>
      </w:r>
    </w:p>
    <w:p w14:paraId="3F7C4E3C" w14:textId="6EAAEA61"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The observation indexes were non-target lesion and the occurrence of new lesion. The efficacy and the toxic and side effects were evaluated</w:t>
      </w:r>
      <w:r w:rsidRPr="002D39B3">
        <w:rPr>
          <w:rFonts w:ascii="Book Antiqua" w:eastAsia="Book Antiqua" w:hAnsi="Book Antiqua" w:cs="Book Antiqua"/>
          <w:color w:val="000000"/>
        </w:rPr>
        <w:t xml:space="preserve"> according to</w:t>
      </w:r>
      <w:r w:rsidR="002638E5" w:rsidRPr="002D39B3">
        <w:rPr>
          <w:rFonts w:ascii="Book Antiqua" w:eastAsia="Book Antiqua" w:hAnsi="Book Antiqua" w:cs="Book Antiqua"/>
          <w:color w:val="000000"/>
        </w:rPr>
        <w:t xml:space="preserve"> </w:t>
      </w:r>
      <w:r w:rsidR="00DB3B40">
        <w:rPr>
          <w:rFonts w:ascii="Book Antiqua" w:eastAsia="Book Antiqua" w:hAnsi="Book Antiqua" w:cs="Book Antiqua"/>
          <w:color w:val="000000"/>
        </w:rPr>
        <w:t xml:space="preserve">the </w:t>
      </w:r>
      <w:r w:rsidRPr="002D39B3">
        <w:rPr>
          <w:rFonts w:ascii="Book Antiqua" w:eastAsia="Book Antiqua" w:hAnsi="Book Antiqua" w:cs="Book Antiqua"/>
          <w:color w:val="000000"/>
        </w:rPr>
        <w:t xml:space="preserve">RECIST standard and CTC4.0 standard, respectively. After the completion of chemotherapy and targeted therapy in August 2019, the patient </w:t>
      </w:r>
      <w:r w:rsidR="00DB3B40">
        <w:rPr>
          <w:rFonts w:ascii="Book Antiqua" w:eastAsia="Book Antiqua" w:hAnsi="Book Antiqua" w:cs="Book Antiqua"/>
          <w:color w:val="000000"/>
        </w:rPr>
        <w:t>was</w:t>
      </w:r>
      <w:r w:rsidR="00DB3B40"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in good physical condition and routine follow-up </w:t>
      </w:r>
      <w:r w:rsidR="00DB3B40" w:rsidRPr="002D39B3">
        <w:rPr>
          <w:rFonts w:ascii="Book Antiqua" w:eastAsia="Book Antiqua" w:hAnsi="Book Antiqua" w:cs="Book Antiqua"/>
          <w:color w:val="000000"/>
        </w:rPr>
        <w:t>show</w:t>
      </w:r>
      <w:r w:rsidR="00DB3B40">
        <w:rPr>
          <w:rFonts w:ascii="Book Antiqua" w:eastAsia="Book Antiqua" w:hAnsi="Book Antiqua" w:cs="Book Antiqua"/>
          <w:color w:val="000000"/>
        </w:rPr>
        <w:t>ed</w:t>
      </w:r>
      <w:r w:rsidR="00DB3B40"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no abnormalities.</w:t>
      </w:r>
    </w:p>
    <w:p w14:paraId="1ED21C2E" w14:textId="2CE151CC" w:rsidR="00A77B3E" w:rsidRPr="002D39B3" w:rsidRDefault="00416048" w:rsidP="00B82D3F">
      <w:pPr>
        <w:spacing w:line="360" w:lineRule="auto"/>
        <w:ind w:firstLine="480"/>
        <w:jc w:val="both"/>
        <w:rPr>
          <w:rFonts w:ascii="Book Antiqua" w:hAnsi="Book Antiqua"/>
        </w:rPr>
      </w:pPr>
      <w:r w:rsidRPr="002D39B3">
        <w:rPr>
          <w:rFonts w:ascii="Book Antiqua" w:eastAsia="Book Antiqua" w:hAnsi="Book Antiqua" w:cs="Book Antiqua"/>
          <w:color w:val="000000"/>
        </w:rPr>
        <w:t>To study the patient's genetic characteristics, informed consent was obtained from the patient. Whole exome sequencing (WES) was carried out on the tissue specimens of rectal carcinoma, esophageal cancer, GIST</w:t>
      </w:r>
      <w:r w:rsidR="00DB3B40">
        <w:rPr>
          <w:rFonts w:ascii="Book Antiqua" w:eastAsia="Book Antiqua" w:hAnsi="Book Antiqua" w:cs="Book Antiqua"/>
          <w:color w:val="000000"/>
        </w:rPr>
        <w:t>,</w:t>
      </w:r>
      <w:r w:rsidRPr="002D39B3">
        <w:rPr>
          <w:rFonts w:ascii="Book Antiqua" w:eastAsia="Book Antiqua" w:hAnsi="Book Antiqua" w:cs="Book Antiqua"/>
          <w:color w:val="000000"/>
        </w:rPr>
        <w:t xml:space="preserve"> and white blood cells. For sequencing, the genomic DNA was first sheared into 150-200 </w:t>
      </w:r>
      <w:proofErr w:type="spellStart"/>
      <w:r w:rsidRPr="002D39B3">
        <w:rPr>
          <w:rFonts w:ascii="Book Antiqua" w:eastAsia="Book Antiqua" w:hAnsi="Book Antiqua" w:cs="Book Antiqua"/>
          <w:color w:val="000000"/>
        </w:rPr>
        <w:t>bp</w:t>
      </w:r>
      <w:proofErr w:type="spellEnd"/>
      <w:r w:rsidRPr="002D39B3">
        <w:rPr>
          <w:rFonts w:ascii="Book Antiqua" w:eastAsia="Book Antiqua" w:hAnsi="Book Antiqua" w:cs="Book Antiqua"/>
          <w:color w:val="000000"/>
        </w:rPr>
        <w:t xml:space="preserve"> fragments using </w:t>
      </w:r>
      <w:proofErr w:type="spellStart"/>
      <w:r w:rsidRPr="002D39B3">
        <w:rPr>
          <w:rFonts w:ascii="Book Antiqua" w:eastAsia="Book Antiqua" w:hAnsi="Book Antiqua" w:cs="Book Antiqua"/>
          <w:color w:val="000000"/>
        </w:rPr>
        <w:t>Covaris</w:t>
      </w:r>
      <w:proofErr w:type="spellEnd"/>
      <w:r w:rsidRPr="002D39B3">
        <w:rPr>
          <w:rFonts w:ascii="Book Antiqua" w:eastAsia="Book Antiqua" w:hAnsi="Book Antiqua" w:cs="Book Antiqua"/>
          <w:color w:val="000000"/>
        </w:rPr>
        <w:t xml:space="preserve"> M220 Focused-</w:t>
      </w:r>
      <w:proofErr w:type="spellStart"/>
      <w:r w:rsidRPr="002D39B3">
        <w:rPr>
          <w:rFonts w:ascii="Book Antiqua" w:eastAsia="Book Antiqua" w:hAnsi="Book Antiqua" w:cs="Book Antiqua"/>
          <w:color w:val="000000"/>
        </w:rPr>
        <w:t>ultrasonicator</w:t>
      </w:r>
      <w:proofErr w:type="spellEnd"/>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Instrument (</w:t>
      </w:r>
      <w:proofErr w:type="spellStart"/>
      <w:r w:rsidRPr="002D39B3">
        <w:rPr>
          <w:rFonts w:ascii="Book Antiqua" w:eastAsia="Book Antiqua" w:hAnsi="Book Antiqua" w:cs="Book Antiqua"/>
          <w:color w:val="000000"/>
        </w:rPr>
        <w:t>Covaris</w:t>
      </w:r>
      <w:proofErr w:type="spellEnd"/>
      <w:r w:rsidRPr="002D39B3">
        <w:rPr>
          <w:rFonts w:ascii="Book Antiqua" w:eastAsia="Book Antiqua" w:hAnsi="Book Antiqua" w:cs="Book Antiqua"/>
          <w:color w:val="000000"/>
        </w:rPr>
        <w:t xml:space="preserve">, </w:t>
      </w:r>
      <w:r w:rsidR="001D782C" w:rsidRPr="002D39B3">
        <w:rPr>
          <w:rFonts w:ascii="Book Antiqua" w:eastAsia="Book Antiqua" w:hAnsi="Book Antiqua" w:cs="Book Antiqua"/>
          <w:color w:val="000000"/>
        </w:rPr>
        <w:t>MA</w:t>
      </w:r>
      <w:r w:rsidRPr="002D39B3">
        <w:rPr>
          <w:rFonts w:ascii="Book Antiqua" w:eastAsia="Book Antiqua" w:hAnsi="Book Antiqua" w:cs="Book Antiqua"/>
          <w:color w:val="000000"/>
        </w:rPr>
        <w:t xml:space="preserve">, </w:t>
      </w:r>
      <w:r w:rsidR="001D782C" w:rsidRPr="002D39B3">
        <w:rPr>
          <w:rFonts w:ascii="Book Antiqua" w:eastAsia="Book Antiqua" w:hAnsi="Book Antiqua" w:cs="Book Antiqua"/>
          <w:color w:val="000000"/>
        </w:rPr>
        <w:t>United States</w:t>
      </w:r>
      <w:r w:rsidRPr="002D39B3">
        <w:rPr>
          <w:rFonts w:ascii="Book Antiqua" w:eastAsia="Book Antiqua" w:hAnsi="Book Antiqua" w:cs="Book Antiqua"/>
          <w:color w:val="000000"/>
        </w:rPr>
        <w:t xml:space="preserve">). Next, the fragmented DNA libraries were constructed </w:t>
      </w:r>
      <w:r w:rsidRPr="002D39B3">
        <w:rPr>
          <w:rFonts w:ascii="Book Antiqua" w:eastAsia="Book Antiqua" w:hAnsi="Book Antiqua" w:cs="Book Antiqua"/>
          <w:i/>
          <w:iCs/>
          <w:color w:val="000000"/>
        </w:rPr>
        <w:t>via</w:t>
      </w:r>
      <w:r w:rsidR="00934287" w:rsidRPr="002D39B3">
        <w:rPr>
          <w:rFonts w:ascii="Book Antiqua" w:eastAsia="Book Antiqua" w:hAnsi="Book Antiqua" w:cs="Book Antiqua"/>
          <w:color w:val="000000"/>
        </w:rPr>
        <w:t xml:space="preserve"> </w:t>
      </w:r>
      <w:proofErr w:type="spellStart"/>
      <w:r w:rsidRPr="002D39B3">
        <w:rPr>
          <w:rFonts w:ascii="Book Antiqua" w:eastAsia="Book Antiqua" w:hAnsi="Book Antiqua" w:cs="Book Antiqua"/>
          <w:color w:val="000000"/>
        </w:rPr>
        <w:t>NimbleGen</w:t>
      </w:r>
      <w:proofErr w:type="spellEnd"/>
      <w:r w:rsidRPr="002D39B3">
        <w:rPr>
          <w:rFonts w:ascii="Book Antiqua" w:eastAsia="Book Antiqua" w:hAnsi="Book Antiqua" w:cs="Book Antiqua"/>
          <w:color w:val="000000"/>
        </w:rPr>
        <w:t xml:space="preserve"> </w:t>
      </w:r>
      <w:proofErr w:type="spellStart"/>
      <w:r w:rsidRPr="002D39B3">
        <w:rPr>
          <w:rFonts w:ascii="Book Antiqua" w:eastAsia="Book Antiqua" w:hAnsi="Book Antiqua" w:cs="Book Antiqua"/>
          <w:color w:val="000000"/>
        </w:rPr>
        <w:t>SeqCap</w:t>
      </w:r>
      <w:proofErr w:type="spellEnd"/>
      <w:r w:rsidRPr="002D39B3">
        <w:rPr>
          <w:rFonts w:ascii="Book Antiqua" w:eastAsia="Book Antiqua" w:hAnsi="Book Antiqua" w:cs="Book Antiqua"/>
          <w:color w:val="000000"/>
        </w:rPr>
        <w:t xml:space="preserve"> EZ Exome Library Kit (Roche, </w:t>
      </w:r>
      <w:r w:rsidR="001D782C" w:rsidRPr="002D39B3">
        <w:rPr>
          <w:rFonts w:ascii="Book Antiqua" w:eastAsia="Book Antiqua" w:hAnsi="Book Antiqua" w:cs="Book Antiqua"/>
          <w:color w:val="000000"/>
        </w:rPr>
        <w:t>WI</w:t>
      </w:r>
      <w:r w:rsidRPr="002D39B3">
        <w:rPr>
          <w:rFonts w:ascii="Book Antiqua" w:eastAsia="Book Antiqua" w:hAnsi="Book Antiqua" w:cs="Book Antiqua"/>
          <w:color w:val="000000"/>
        </w:rPr>
        <w:t>, U</w:t>
      </w:r>
      <w:r w:rsidR="001D782C" w:rsidRPr="002D39B3">
        <w:rPr>
          <w:rFonts w:ascii="Book Antiqua" w:eastAsia="Book Antiqua" w:hAnsi="Book Antiqua" w:cs="Book Antiqua"/>
          <w:color w:val="000000"/>
        </w:rPr>
        <w:t>nited States</w:t>
      </w:r>
      <w:r w:rsidRPr="002D39B3">
        <w:rPr>
          <w:rFonts w:ascii="Book Antiqua" w:eastAsia="Book Antiqua" w:hAnsi="Book Antiqua" w:cs="Book Antiqua"/>
          <w:color w:val="000000"/>
        </w:rPr>
        <w:t>)</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according to manufacturer’s instructions. Subsequently, the captured DNA fragments were sequenced using Illumina </w:t>
      </w:r>
      <w:proofErr w:type="spellStart"/>
      <w:r w:rsidRPr="002D39B3">
        <w:rPr>
          <w:rFonts w:ascii="Book Antiqua" w:eastAsia="Book Antiqua" w:hAnsi="Book Antiqua" w:cs="Book Antiqua"/>
          <w:color w:val="000000"/>
        </w:rPr>
        <w:t>Novaseq</w:t>
      </w:r>
      <w:proofErr w:type="spellEnd"/>
      <w:r w:rsidRPr="002D39B3">
        <w:rPr>
          <w:rFonts w:ascii="Book Antiqua" w:eastAsia="Book Antiqua" w:hAnsi="Book Antiqua" w:cs="Book Antiqua"/>
          <w:color w:val="000000"/>
        </w:rPr>
        <w:t xml:space="preserve"> 6000 sequencing system at least 50</w:t>
      </w:r>
      <w:r w:rsidR="00934287" w:rsidRPr="002D39B3">
        <w:rPr>
          <w:rFonts w:ascii="Book Antiqua" w:hAnsi="Book Antiqua" w:cs="Book Antiqua"/>
          <w:color w:val="000000"/>
          <w:lang w:eastAsia="zh-CN"/>
        </w:rPr>
        <w:t>×</w:t>
      </w:r>
      <w:r w:rsidRPr="002D39B3">
        <w:rPr>
          <w:rFonts w:ascii="Book Antiqua" w:eastAsia="Book Antiqua" w:hAnsi="Book Antiqua" w:cs="Book Antiqua"/>
          <w:color w:val="000000"/>
        </w:rPr>
        <w:t xml:space="preserve"> for blood cells and 100</w:t>
      </w:r>
      <w:r w:rsidR="00934287" w:rsidRPr="002D39B3">
        <w:rPr>
          <w:rFonts w:ascii="Book Antiqua" w:hAnsi="Book Antiqua" w:cs="Book Antiqua"/>
          <w:color w:val="000000"/>
          <w:lang w:eastAsia="zh-CN"/>
        </w:rPr>
        <w:t>×</w:t>
      </w:r>
      <w:r w:rsidRPr="002D39B3">
        <w:rPr>
          <w:rFonts w:ascii="Book Antiqua" w:eastAsia="Book Antiqua" w:hAnsi="Book Antiqua" w:cs="Book Antiqua"/>
          <w:color w:val="000000"/>
        </w:rPr>
        <w:t xml:space="preserve"> for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tissue samples (</w:t>
      </w:r>
      <w:proofErr w:type="spellStart"/>
      <w:r w:rsidRPr="002D39B3">
        <w:rPr>
          <w:rFonts w:ascii="Book Antiqua" w:eastAsia="Book Antiqua" w:hAnsi="Book Antiqua" w:cs="Book Antiqua"/>
          <w:color w:val="000000"/>
        </w:rPr>
        <w:t>Genecast</w:t>
      </w:r>
      <w:proofErr w:type="spellEnd"/>
      <w:r w:rsidRPr="002D39B3">
        <w:rPr>
          <w:rFonts w:ascii="Book Antiqua" w:eastAsia="Book Antiqua" w:hAnsi="Book Antiqua" w:cs="Book Antiqua"/>
          <w:color w:val="000000"/>
        </w:rPr>
        <w:t xml:space="preserve">, Wuxi, </w:t>
      </w:r>
      <w:r w:rsidR="001D782C" w:rsidRPr="002D39B3">
        <w:rPr>
          <w:rFonts w:ascii="Book Antiqua" w:eastAsia="Book Antiqua" w:hAnsi="Book Antiqua" w:cs="Book Antiqua"/>
          <w:color w:val="000000"/>
        </w:rPr>
        <w:t xml:space="preserve">Jiangsu Province, </w:t>
      </w:r>
      <w:r w:rsidRPr="002D39B3">
        <w:rPr>
          <w:rFonts w:ascii="Book Antiqua" w:eastAsia="Book Antiqua" w:hAnsi="Book Antiqua" w:cs="Book Antiqua"/>
          <w:color w:val="000000"/>
        </w:rPr>
        <w:t xml:space="preserve">China). After filtering out low quality reads, the clean reads were aligned with the human reference genome (Hg19, NCBI Build 37.5) </w:t>
      </w:r>
      <w:r w:rsidRPr="002D39B3">
        <w:rPr>
          <w:rFonts w:ascii="Book Antiqua" w:eastAsia="Book Antiqua" w:hAnsi="Book Antiqua" w:cs="Book Antiqua"/>
          <w:i/>
          <w:iCs/>
          <w:color w:val="000000"/>
        </w:rPr>
        <w:t>via</w:t>
      </w:r>
      <w:r w:rsidRPr="002D39B3">
        <w:rPr>
          <w:rFonts w:ascii="Book Antiqua" w:eastAsia="Book Antiqua" w:hAnsi="Book Antiqua" w:cs="Book Antiqua"/>
          <w:color w:val="000000"/>
        </w:rPr>
        <w:t xml:space="preserve"> Burrows-Wheeler Aligner (version 0.7.17)</w:t>
      </w:r>
      <w:r w:rsidR="00934287" w:rsidRPr="002D39B3">
        <w:rPr>
          <w:rFonts w:ascii="Book Antiqua" w:eastAsia="Book Antiqua" w:hAnsi="Book Antiqua" w:cs="Book Antiqua"/>
          <w:color w:val="000000"/>
          <w:vertAlign w:val="superscript"/>
        </w:rPr>
        <w:t>[13]</w:t>
      </w:r>
      <w:r w:rsidRPr="002D39B3">
        <w:rPr>
          <w:rFonts w:ascii="Book Antiqua" w:eastAsia="Book Antiqua" w:hAnsi="Book Antiqua" w:cs="Book Antiqua"/>
          <w:color w:val="000000"/>
        </w:rPr>
        <w:t>.</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Picard toolkit (version 2.1.0</w:t>
      </w:r>
      <w:proofErr w:type="gramStart"/>
      <w:r w:rsidRPr="002D39B3">
        <w:rPr>
          <w:rFonts w:ascii="Book Antiqua" w:eastAsia="Book Antiqua" w:hAnsi="Book Antiqua" w:cs="Book Antiqua"/>
          <w:color w:val="000000"/>
        </w:rPr>
        <w:t>)</w:t>
      </w:r>
      <w:r w:rsidRPr="002D39B3">
        <w:rPr>
          <w:rFonts w:ascii="Book Antiqua" w:eastAsia="Book Antiqua" w:hAnsi="Book Antiqua" w:cs="Book Antiqua"/>
          <w:color w:val="000000"/>
          <w:vertAlign w:val="superscript"/>
        </w:rPr>
        <w:t>[</w:t>
      </w:r>
      <w:proofErr w:type="gramEnd"/>
      <w:r w:rsidRPr="002D39B3">
        <w:rPr>
          <w:rFonts w:ascii="Book Antiqua" w:eastAsia="Book Antiqua" w:hAnsi="Book Antiqua" w:cs="Book Antiqua"/>
          <w:color w:val="000000"/>
          <w:vertAlign w:val="superscript"/>
        </w:rPr>
        <w:t>14]</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was used to make duplicates, while </w:t>
      </w:r>
      <w:r w:rsidRPr="002D39B3">
        <w:rPr>
          <w:rFonts w:ascii="Book Antiqua" w:eastAsia="Book Antiqua" w:hAnsi="Book Antiqua" w:cs="Book Antiqua"/>
          <w:color w:val="000000"/>
        </w:rPr>
        <w:t xml:space="preserve">Genome </w:t>
      </w:r>
      <w:r w:rsidRPr="002D39B3">
        <w:rPr>
          <w:rFonts w:ascii="Book Antiqua" w:eastAsia="Book Antiqua" w:hAnsi="Book Antiqua" w:cs="Book Antiqua"/>
          <w:color w:val="000000"/>
        </w:rPr>
        <w:lastRenderedPageBreak/>
        <w:t xml:space="preserve">Analysis </w:t>
      </w:r>
      <w:proofErr w:type="spellStart"/>
      <w:r w:rsidRPr="002D39B3">
        <w:rPr>
          <w:rFonts w:ascii="Book Antiqua" w:eastAsia="Book Antiqua" w:hAnsi="Book Antiqua" w:cs="Book Antiqua"/>
          <w:color w:val="000000"/>
        </w:rPr>
        <w:t>ToolKit</w:t>
      </w:r>
      <w:proofErr w:type="spellEnd"/>
      <w:r w:rsidRPr="002D39B3">
        <w:rPr>
          <w:rFonts w:ascii="Book Antiqua" w:eastAsia="Book Antiqua" w:hAnsi="Book Antiqua" w:cs="Book Antiqua"/>
          <w:color w:val="000000"/>
        </w:rPr>
        <w:t xml:space="preserve"> (version 3.7)</w:t>
      </w:r>
      <w:r w:rsidRPr="002D39B3">
        <w:rPr>
          <w:rFonts w:ascii="Book Antiqua" w:eastAsia="Book Antiqua" w:hAnsi="Book Antiqua" w:cs="Book Antiqua"/>
          <w:color w:val="000000"/>
          <w:vertAlign w:val="superscript"/>
        </w:rPr>
        <w:t>[15]</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was adopted for realignment. </w:t>
      </w:r>
      <w:proofErr w:type="spellStart"/>
      <w:r w:rsidRPr="002D39B3">
        <w:rPr>
          <w:rFonts w:ascii="Book Antiqua" w:eastAsia="Book Antiqua" w:hAnsi="Book Antiqua" w:cs="Book Antiqua"/>
          <w:color w:val="000000"/>
        </w:rPr>
        <w:t>VarDict</w:t>
      </w:r>
      <w:proofErr w:type="spellEnd"/>
      <w:r w:rsidRPr="002D39B3">
        <w:rPr>
          <w:rFonts w:ascii="Book Antiqua" w:eastAsia="Book Antiqua" w:hAnsi="Book Antiqua" w:cs="Book Antiqua"/>
          <w:color w:val="000000"/>
        </w:rPr>
        <w:t xml:space="preserve"> (version 1.5.1</w:t>
      </w:r>
      <w:proofErr w:type="gramStart"/>
      <w:r w:rsidRPr="002D39B3">
        <w:rPr>
          <w:rFonts w:ascii="Book Antiqua" w:eastAsia="Book Antiqua" w:hAnsi="Book Antiqua" w:cs="Book Antiqua"/>
          <w:color w:val="000000"/>
        </w:rPr>
        <w:t>)</w:t>
      </w:r>
      <w:r w:rsidRPr="002D39B3">
        <w:rPr>
          <w:rFonts w:ascii="Book Antiqua" w:eastAsia="Book Antiqua" w:hAnsi="Book Antiqua" w:cs="Book Antiqua"/>
          <w:color w:val="000000"/>
          <w:vertAlign w:val="superscript"/>
        </w:rPr>
        <w:t>[</w:t>
      </w:r>
      <w:proofErr w:type="gramEnd"/>
      <w:r w:rsidRPr="002D39B3">
        <w:rPr>
          <w:rFonts w:ascii="Book Antiqua" w:eastAsia="Book Antiqua" w:hAnsi="Book Antiqua" w:cs="Book Antiqua"/>
          <w:color w:val="000000"/>
          <w:vertAlign w:val="superscript"/>
        </w:rPr>
        <w:t>16]</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was introduced to single nucleotide variations calling, while compound heterozygous mutations were merged with </w:t>
      </w:r>
      <w:proofErr w:type="spellStart"/>
      <w:r w:rsidRPr="002D39B3">
        <w:rPr>
          <w:rFonts w:ascii="Book Antiqua" w:eastAsia="Book Antiqua" w:hAnsi="Book Antiqua" w:cs="Book Antiqua"/>
          <w:color w:val="000000"/>
        </w:rPr>
        <w:t>FreeBayes</w:t>
      </w:r>
      <w:proofErr w:type="spellEnd"/>
      <w:r w:rsidRPr="002D39B3">
        <w:rPr>
          <w:rFonts w:ascii="Book Antiqua" w:eastAsia="Book Antiqua" w:hAnsi="Book Antiqua" w:cs="Book Antiqua"/>
          <w:color w:val="000000"/>
        </w:rPr>
        <w:t xml:space="preserve"> (version 1.2.0)</w:t>
      </w:r>
      <w:r w:rsidR="00934287" w:rsidRPr="002D39B3">
        <w:rPr>
          <w:rFonts w:ascii="Book Antiqua" w:eastAsia="Book Antiqua" w:hAnsi="Book Antiqua" w:cs="Book Antiqua"/>
          <w:color w:val="000000"/>
          <w:vertAlign w:val="superscript"/>
        </w:rPr>
        <w:t>[17]</w:t>
      </w:r>
      <w:r w:rsidRPr="002D39B3">
        <w:rPr>
          <w:rFonts w:ascii="Book Antiqua" w:eastAsia="Book Antiqua" w:hAnsi="Book Antiqua" w:cs="Book Antiqua"/>
          <w:color w:val="000000"/>
        </w:rPr>
        <w:t>.</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All mutations were annotated through </w:t>
      </w:r>
      <w:proofErr w:type="gramStart"/>
      <w:r w:rsidRPr="002D39B3">
        <w:rPr>
          <w:rFonts w:ascii="Book Antiqua" w:eastAsia="Book Antiqua" w:hAnsi="Book Antiqua" w:cs="Book Antiqua"/>
          <w:color w:val="000000"/>
        </w:rPr>
        <w:t>ANNOVAR</w:t>
      </w:r>
      <w:r w:rsidR="00934287" w:rsidRPr="002D39B3">
        <w:rPr>
          <w:rFonts w:ascii="Book Antiqua" w:eastAsia="Book Antiqua" w:hAnsi="Book Antiqua" w:cs="Book Antiqua"/>
          <w:color w:val="000000"/>
          <w:vertAlign w:val="superscript"/>
        </w:rPr>
        <w:t>[</w:t>
      </w:r>
      <w:proofErr w:type="gramEnd"/>
      <w:r w:rsidR="00934287" w:rsidRPr="002D39B3">
        <w:rPr>
          <w:rFonts w:ascii="Book Antiqua" w:eastAsia="Book Antiqua" w:hAnsi="Book Antiqua" w:cs="Book Antiqua"/>
          <w:color w:val="000000"/>
          <w:vertAlign w:val="superscript"/>
        </w:rPr>
        <w:t>18]</w:t>
      </w:r>
      <w:r w:rsidRPr="002D39B3">
        <w:rPr>
          <w:rFonts w:ascii="Book Antiqua" w:eastAsia="Book Antiqua" w:hAnsi="Book Antiqua" w:cs="Book Antiqua"/>
          <w:color w:val="000000"/>
        </w:rPr>
        <w:t>.</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Finally, the remaining mutations were annotated with pathway </w:t>
      </w:r>
      <w:proofErr w:type="gramStart"/>
      <w:r w:rsidRPr="002D39B3">
        <w:rPr>
          <w:rFonts w:ascii="Book Antiqua" w:eastAsia="Book Antiqua" w:hAnsi="Book Antiqua" w:cs="Book Antiqua"/>
          <w:color w:val="000000"/>
        </w:rPr>
        <w:t>information</w:t>
      </w:r>
      <w:r w:rsidR="00934287" w:rsidRPr="002D39B3">
        <w:rPr>
          <w:rFonts w:ascii="Book Antiqua" w:eastAsia="Book Antiqua" w:hAnsi="Book Antiqua" w:cs="Book Antiqua"/>
          <w:color w:val="000000"/>
          <w:vertAlign w:val="superscript"/>
        </w:rPr>
        <w:t>[</w:t>
      </w:r>
      <w:proofErr w:type="gramEnd"/>
      <w:r w:rsidR="00934287" w:rsidRPr="002D39B3">
        <w:rPr>
          <w:rFonts w:ascii="Book Antiqua" w:eastAsia="Book Antiqua" w:hAnsi="Book Antiqua" w:cs="Book Antiqua"/>
          <w:color w:val="000000"/>
          <w:vertAlign w:val="superscript"/>
        </w:rPr>
        <w:t>19]</w:t>
      </w:r>
      <w:r w:rsidRPr="002D39B3">
        <w:rPr>
          <w:rFonts w:ascii="Book Antiqua" w:eastAsia="Book Antiqua" w:hAnsi="Book Antiqua" w:cs="Book Antiqua"/>
          <w:color w:val="000000"/>
        </w:rPr>
        <w:t>.</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Copy number va</w:t>
      </w:r>
      <w:r w:rsidRPr="002D39B3">
        <w:rPr>
          <w:rFonts w:ascii="Book Antiqua" w:eastAsia="Book Antiqua" w:hAnsi="Book Antiqua" w:cs="Book Antiqua"/>
          <w:color w:val="000000"/>
        </w:rPr>
        <w:t xml:space="preserve">riations </w:t>
      </w:r>
      <w:r w:rsidR="00466A6B" w:rsidRPr="002D39B3">
        <w:rPr>
          <w:rFonts w:ascii="Book Antiqua" w:eastAsia="Book Antiqua" w:hAnsi="Book Antiqua" w:cs="Book Antiqua"/>
          <w:color w:val="000000"/>
        </w:rPr>
        <w:t>(CNV</w:t>
      </w:r>
      <w:r w:rsidR="00466A6B">
        <w:rPr>
          <w:rFonts w:ascii="Book Antiqua" w:eastAsia="Book Antiqua" w:hAnsi="Book Antiqua" w:cs="Book Antiqua"/>
          <w:color w:val="000000"/>
        </w:rPr>
        <w:t>s</w:t>
      </w:r>
      <w:r w:rsidR="00466A6B" w:rsidRPr="002D39B3">
        <w:rPr>
          <w:rFonts w:ascii="Book Antiqua" w:eastAsia="Book Antiqua" w:hAnsi="Book Antiqua" w:cs="Book Antiqua"/>
          <w:color w:val="000000"/>
        </w:rPr>
        <w:t>)</w:t>
      </w:r>
      <w:r w:rsidR="00466A6B">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were paired </w:t>
      </w:r>
      <w:r w:rsidRPr="002D39B3">
        <w:rPr>
          <w:rFonts w:ascii="Book Antiqua" w:eastAsia="Book Antiqua" w:hAnsi="Book Antiqua" w:cs="Book Antiqua"/>
          <w:i/>
          <w:iCs/>
          <w:color w:val="000000"/>
        </w:rPr>
        <w:t>via</w:t>
      </w:r>
      <w:r w:rsidRPr="002D39B3">
        <w:rPr>
          <w:rFonts w:ascii="Book Antiqua" w:eastAsia="Book Antiqua" w:hAnsi="Book Antiqua" w:cs="Book Antiqua"/>
          <w:color w:val="000000"/>
        </w:rPr>
        <w:t xml:space="preserve"> software CONTRA (version 2.0.8</w:t>
      </w:r>
      <w:proofErr w:type="gramStart"/>
      <w:r w:rsidRPr="002D39B3">
        <w:rPr>
          <w:rFonts w:ascii="Book Antiqua" w:eastAsia="Book Antiqua" w:hAnsi="Book Antiqua" w:cs="Book Antiqua"/>
          <w:color w:val="000000"/>
        </w:rPr>
        <w:t>)</w:t>
      </w:r>
      <w:r w:rsidRPr="002D39B3">
        <w:rPr>
          <w:rFonts w:ascii="Book Antiqua" w:eastAsia="Book Antiqua" w:hAnsi="Book Antiqua" w:cs="Book Antiqua"/>
          <w:color w:val="000000"/>
          <w:vertAlign w:val="superscript"/>
        </w:rPr>
        <w:t>[</w:t>
      </w:r>
      <w:proofErr w:type="gramEnd"/>
      <w:r w:rsidRPr="002D39B3">
        <w:rPr>
          <w:rFonts w:ascii="Book Antiqua" w:eastAsia="Book Antiqua" w:hAnsi="Book Antiqua" w:cs="Book Antiqua"/>
          <w:color w:val="000000"/>
          <w:vertAlign w:val="superscript"/>
        </w:rPr>
        <w:t>20]</w:t>
      </w:r>
      <w:r w:rsidR="00934287"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with copy number threshold 3 for CNV gain and 1.2 for CNV loss.</w:t>
      </w:r>
    </w:p>
    <w:p w14:paraId="7D8FD604" w14:textId="12DD5867" w:rsidR="00A77B3E" w:rsidRPr="002D39B3" w:rsidRDefault="00416048" w:rsidP="00693B7E">
      <w:pPr>
        <w:spacing w:line="360" w:lineRule="auto"/>
        <w:ind w:firstLineChars="100" w:firstLine="240"/>
        <w:jc w:val="both"/>
        <w:rPr>
          <w:rFonts w:ascii="Book Antiqua" w:hAnsi="Book Antiqua"/>
        </w:rPr>
      </w:pPr>
      <w:r w:rsidRPr="002D39B3">
        <w:rPr>
          <w:rFonts w:ascii="Book Antiqua" w:eastAsia="Book Antiqua" w:hAnsi="Book Antiqua" w:cs="Book Antiqua"/>
          <w:color w:val="000000"/>
        </w:rPr>
        <w:t xml:space="preserve">The results of genetic characteristics showed that </w:t>
      </w:r>
      <w:r w:rsidR="00B3576E" w:rsidRPr="002D39B3">
        <w:rPr>
          <w:rFonts w:ascii="Book Antiqua" w:eastAsia="Book Antiqua" w:hAnsi="Book Antiqua" w:cs="Book Antiqua"/>
          <w:color w:val="000000"/>
        </w:rPr>
        <w:t>carboxyl ester lipase</w:t>
      </w:r>
      <w:r w:rsidRPr="002D39B3">
        <w:rPr>
          <w:rFonts w:ascii="Book Antiqua" w:eastAsia="Book Antiqua" w:hAnsi="Book Antiqua" w:cs="Book Antiqua"/>
          <w:color w:val="000000"/>
        </w:rPr>
        <w:t xml:space="preserve">, </w:t>
      </w:r>
      <w:r w:rsidR="00B3576E" w:rsidRPr="002D39B3">
        <w:rPr>
          <w:rFonts w:ascii="Book Antiqua" w:eastAsia="Book Antiqua" w:hAnsi="Book Antiqua" w:cs="Book Antiqua"/>
          <w:color w:val="000000"/>
        </w:rPr>
        <w:t>mucin-16</w:t>
      </w:r>
      <w:r w:rsidRPr="002D39B3">
        <w:rPr>
          <w:rFonts w:ascii="Book Antiqua" w:eastAsia="Book Antiqua" w:hAnsi="Book Antiqua" w:cs="Book Antiqua"/>
          <w:color w:val="000000"/>
        </w:rPr>
        <w:t xml:space="preserve">, </w:t>
      </w:r>
      <w:r w:rsidR="00B3576E" w:rsidRPr="002D39B3">
        <w:rPr>
          <w:rFonts w:ascii="Book Antiqua" w:eastAsia="Book Antiqua" w:hAnsi="Book Antiqua" w:cs="Book Antiqua"/>
          <w:color w:val="000000"/>
        </w:rPr>
        <w:t>mucin-3A (</w:t>
      </w:r>
      <w:r w:rsidRPr="00193BBA">
        <w:rPr>
          <w:rFonts w:ascii="Book Antiqua" w:eastAsia="Book Antiqua" w:hAnsi="Book Antiqua" w:cs="Book Antiqua"/>
          <w:i/>
          <w:color w:val="000000"/>
        </w:rPr>
        <w:t>MUC3A</w:t>
      </w:r>
      <w:r w:rsidR="00B3576E" w:rsidRPr="002D39B3">
        <w:rPr>
          <w:rFonts w:ascii="Book Antiqua" w:eastAsia="Book Antiqua" w:hAnsi="Book Antiqua" w:cs="Book Antiqua"/>
          <w:color w:val="000000"/>
        </w:rPr>
        <w:t>)</w:t>
      </w:r>
      <w:r w:rsidRPr="002D39B3">
        <w:rPr>
          <w:rFonts w:ascii="Book Antiqua" w:eastAsia="Book Antiqua" w:hAnsi="Book Antiqua" w:cs="Book Antiqua"/>
          <w:color w:val="000000"/>
        </w:rPr>
        <w:t xml:space="preserve">, </w:t>
      </w:r>
      <w:r w:rsidR="00B3576E" w:rsidRPr="002D39B3">
        <w:rPr>
          <w:rFonts w:ascii="Book Antiqua" w:eastAsia="Book Antiqua" w:hAnsi="Book Antiqua" w:cs="Book Antiqua"/>
          <w:color w:val="000000"/>
        </w:rPr>
        <w:t>mucin-4 (</w:t>
      </w:r>
      <w:r w:rsidR="00B3576E" w:rsidRPr="00193BBA">
        <w:rPr>
          <w:rFonts w:ascii="Book Antiqua" w:eastAsia="Book Antiqua" w:hAnsi="Book Antiqua" w:cs="Book Antiqua"/>
          <w:i/>
          <w:color w:val="000000"/>
        </w:rPr>
        <w:t>MUC4</w:t>
      </w:r>
      <w:r w:rsidR="00B3576E" w:rsidRPr="002D39B3">
        <w:rPr>
          <w:rFonts w:ascii="Book Antiqua" w:eastAsia="Book Antiqua" w:hAnsi="Book Antiqua" w:cs="Book Antiqua"/>
          <w:color w:val="000000"/>
        </w:rPr>
        <w:t>)</w:t>
      </w:r>
      <w:r w:rsidR="00DB3B40">
        <w:rPr>
          <w:rFonts w:ascii="Book Antiqua" w:eastAsia="Book Antiqua" w:hAnsi="Book Antiqua" w:cs="Book Antiqua"/>
          <w:color w:val="000000"/>
        </w:rPr>
        <w:t>,</w:t>
      </w:r>
      <w:r w:rsidRPr="002D39B3">
        <w:rPr>
          <w:rFonts w:ascii="Book Antiqua" w:eastAsia="Book Antiqua" w:hAnsi="Book Antiqua" w:cs="Book Antiqua"/>
          <w:color w:val="000000"/>
        </w:rPr>
        <w:t xml:space="preserve"> and </w:t>
      </w:r>
      <w:r w:rsidR="00B3576E" w:rsidRPr="002D39B3">
        <w:rPr>
          <w:rFonts w:ascii="Book Antiqua" w:eastAsia="Book Antiqua" w:hAnsi="Book Antiqua" w:cs="Book Antiqua"/>
          <w:color w:val="000000"/>
        </w:rPr>
        <w:t>zinc finger protein 88</w:t>
      </w:r>
      <w:r w:rsidRPr="002D39B3">
        <w:rPr>
          <w:rFonts w:ascii="Book Antiqua" w:eastAsia="Book Antiqua" w:hAnsi="Book Antiqua" w:cs="Book Antiqua"/>
          <w:color w:val="000000"/>
        </w:rPr>
        <w:t xml:space="preserve"> were</w:t>
      </w:r>
      <w:r w:rsidR="00DB3B40">
        <w:rPr>
          <w:rFonts w:ascii="Book Antiqua" w:eastAsia="Book Antiqua" w:hAnsi="Book Antiqua" w:cs="Book Antiqua"/>
          <w:color w:val="000000"/>
        </w:rPr>
        <w:t xml:space="preserve"> </w:t>
      </w:r>
      <w:r w:rsidRPr="002D39B3">
        <w:rPr>
          <w:rFonts w:ascii="Book Antiqua" w:eastAsia="Book Antiqua" w:hAnsi="Book Antiqua" w:cs="Book Antiqua"/>
          <w:color w:val="000000"/>
        </w:rPr>
        <w:t>common mutated genes in the three lesions (</w:t>
      </w:r>
      <w:r w:rsidR="001D782C" w:rsidRPr="002D39B3">
        <w:rPr>
          <w:rFonts w:ascii="Book Antiqua" w:eastAsia="Book Antiqua" w:hAnsi="Book Antiqua" w:cs="Book Antiqua"/>
          <w:color w:val="000000"/>
        </w:rPr>
        <w:t xml:space="preserve">Supplementary </w:t>
      </w:r>
      <w:r w:rsidRPr="002D39B3">
        <w:rPr>
          <w:rFonts w:ascii="Book Antiqua" w:eastAsia="Book Antiqua" w:hAnsi="Book Antiqua" w:cs="Book Antiqua"/>
          <w:color w:val="000000"/>
        </w:rPr>
        <w:t xml:space="preserve">Figure </w:t>
      </w:r>
      <w:r w:rsidR="001D782C" w:rsidRPr="002D39B3">
        <w:rPr>
          <w:rFonts w:ascii="Book Antiqua" w:eastAsia="Book Antiqua" w:hAnsi="Book Antiqua" w:cs="Book Antiqua"/>
          <w:color w:val="000000"/>
        </w:rPr>
        <w:t>1</w:t>
      </w:r>
      <w:r w:rsidRPr="002D39B3">
        <w:rPr>
          <w:rFonts w:ascii="Book Antiqua" w:eastAsia="Book Antiqua" w:hAnsi="Book Antiqua" w:cs="Book Antiqua"/>
          <w:color w:val="000000"/>
        </w:rPr>
        <w:t xml:space="preserve">). There were 51 </w:t>
      </w:r>
      <w:r w:rsidRPr="002D39B3">
        <w:rPr>
          <w:rFonts w:ascii="Book Antiqua" w:eastAsia="Book Antiqua" w:hAnsi="Book Antiqua" w:cs="Book Antiqua"/>
          <w:color w:val="000000"/>
        </w:rPr>
        <w:t xml:space="preserve">unique mutated genes in intestinal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tissues, 13 in gastric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tissues, and 55 in esophageal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tissues (Figure 3</w:t>
      </w:r>
      <w:r w:rsidR="00E26994" w:rsidRPr="002D39B3">
        <w:rPr>
          <w:rFonts w:ascii="Book Antiqua" w:eastAsia="Book Antiqua" w:hAnsi="Book Antiqua" w:cs="Book Antiqua"/>
          <w:color w:val="000000"/>
        </w:rPr>
        <w:t>A</w:t>
      </w:r>
      <w:r w:rsidRPr="002D39B3">
        <w:rPr>
          <w:rFonts w:ascii="Book Antiqua" w:eastAsia="Book Antiqua" w:hAnsi="Book Antiqua" w:cs="Book Antiqua"/>
          <w:color w:val="000000"/>
        </w:rPr>
        <w:t>), am</w:t>
      </w:r>
      <w:r w:rsidRPr="002D39B3">
        <w:rPr>
          <w:rFonts w:ascii="Book Antiqua" w:eastAsia="Book Antiqua" w:hAnsi="Book Antiqua" w:cs="Book Antiqua"/>
          <w:color w:val="000000"/>
        </w:rPr>
        <w:t xml:space="preserve">ong which the common mutation sites were </w:t>
      </w:r>
      <w:r w:rsidRPr="00193BBA">
        <w:rPr>
          <w:rFonts w:ascii="Book Antiqua" w:eastAsia="Book Antiqua" w:hAnsi="Book Antiqua" w:cs="Book Antiqua"/>
          <w:i/>
          <w:color w:val="000000"/>
        </w:rPr>
        <w:t>MUC3A</w:t>
      </w:r>
      <w:r w:rsidRPr="002D39B3">
        <w:rPr>
          <w:rFonts w:ascii="Book Antiqua" w:eastAsia="Book Antiqua" w:hAnsi="Book Antiqua" w:cs="Book Antiqua"/>
          <w:color w:val="000000"/>
        </w:rPr>
        <w:t xml:space="preserve"> p.S697N and </w:t>
      </w:r>
      <w:r w:rsidRPr="00193BBA">
        <w:rPr>
          <w:rFonts w:ascii="Book Antiqua" w:eastAsia="Book Antiqua" w:hAnsi="Book Antiqua" w:cs="Book Antiqua"/>
          <w:i/>
          <w:color w:val="000000"/>
        </w:rPr>
        <w:t>MUC3A</w:t>
      </w:r>
      <w:r w:rsidRPr="002D39B3">
        <w:rPr>
          <w:rFonts w:ascii="Book Antiqua" w:eastAsia="Book Antiqua" w:hAnsi="Book Antiqua" w:cs="Book Antiqua"/>
          <w:color w:val="000000"/>
        </w:rPr>
        <w:t xml:space="preserve"> p.T463P. Additionally, </w:t>
      </w:r>
      <w:r w:rsidR="00DB3B40">
        <w:rPr>
          <w:rFonts w:ascii="Book Antiqua" w:eastAsia="Book Antiqua" w:hAnsi="Book Antiqua" w:cs="Book Antiqua"/>
          <w:color w:val="000000"/>
        </w:rPr>
        <w:t xml:space="preserve">the numbers of </w:t>
      </w:r>
      <w:r w:rsidRPr="002D39B3">
        <w:rPr>
          <w:rFonts w:ascii="Book Antiqua" w:eastAsia="Book Antiqua" w:hAnsi="Book Antiqua" w:cs="Book Antiqua"/>
          <w:color w:val="000000"/>
        </w:rPr>
        <w:t xml:space="preserve">unique mutated gene </w:t>
      </w:r>
      <w:r w:rsidR="00DB3B40" w:rsidRPr="002D39B3">
        <w:rPr>
          <w:rFonts w:ascii="Book Antiqua" w:eastAsia="Book Antiqua" w:hAnsi="Book Antiqua" w:cs="Book Antiqua"/>
          <w:color w:val="000000"/>
        </w:rPr>
        <w:t>loc</w:t>
      </w:r>
      <w:r w:rsidR="00DB3B40">
        <w:rPr>
          <w:rFonts w:ascii="Book Antiqua" w:eastAsia="Book Antiqua" w:hAnsi="Book Antiqua" w:cs="Book Antiqua"/>
          <w:color w:val="000000"/>
        </w:rPr>
        <w:t>i</w:t>
      </w:r>
      <w:r w:rsidR="00DB3B40"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in intestinal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tissues, gastric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tissues, and esophageal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tissues were 73, 19</w:t>
      </w:r>
      <w:r w:rsidR="00DB3B40">
        <w:rPr>
          <w:rFonts w:ascii="Book Antiqua" w:eastAsia="Book Antiqua" w:hAnsi="Book Antiqua" w:cs="Book Antiqua"/>
          <w:color w:val="000000"/>
        </w:rPr>
        <w:t>,</w:t>
      </w:r>
      <w:r w:rsidRPr="002D39B3">
        <w:rPr>
          <w:rFonts w:ascii="Book Antiqua" w:eastAsia="Book Antiqua" w:hAnsi="Book Antiqua" w:cs="Book Antiqua"/>
          <w:color w:val="000000"/>
        </w:rPr>
        <w:t xml:space="preserve"> and 83, respectively (Figure 3</w:t>
      </w:r>
      <w:r w:rsidR="00E26994" w:rsidRPr="002D39B3">
        <w:rPr>
          <w:rFonts w:ascii="Book Antiqua" w:eastAsia="Book Antiqua" w:hAnsi="Book Antiqua" w:cs="Book Antiqua"/>
          <w:color w:val="000000"/>
        </w:rPr>
        <w:t>B</w:t>
      </w:r>
      <w:r w:rsidRPr="002D39B3">
        <w:rPr>
          <w:rFonts w:ascii="Book Antiqua" w:eastAsia="Book Antiqua" w:hAnsi="Book Antiqua" w:cs="Book Antiqua"/>
          <w:color w:val="000000"/>
        </w:rPr>
        <w:t xml:space="preserve">), indicating a strong heterogeneity of the three lesions, with few mutated genes and </w:t>
      </w:r>
      <w:r w:rsidR="00DB3B40" w:rsidRPr="002D39B3">
        <w:rPr>
          <w:rFonts w:ascii="Book Antiqua" w:eastAsia="Book Antiqua" w:hAnsi="Book Antiqua" w:cs="Book Antiqua"/>
          <w:color w:val="000000"/>
        </w:rPr>
        <w:t>loc</w:t>
      </w:r>
      <w:r w:rsidR="00DB3B40">
        <w:rPr>
          <w:rFonts w:ascii="Book Antiqua" w:eastAsia="Book Antiqua" w:hAnsi="Book Antiqua" w:cs="Book Antiqua"/>
          <w:color w:val="000000"/>
        </w:rPr>
        <w:t>i</w:t>
      </w:r>
      <w:r w:rsidR="00DB3B40"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in common. According to gene analysis,</w:t>
      </w:r>
      <w:r w:rsidR="00197FD1" w:rsidRPr="002D39B3">
        <w:rPr>
          <w:rFonts w:ascii="Book Antiqua" w:hAnsi="Book Antiqua"/>
        </w:rPr>
        <w:t xml:space="preserve"> </w:t>
      </w:r>
      <w:r w:rsidR="00197FD1" w:rsidRPr="002D39B3">
        <w:rPr>
          <w:rFonts w:ascii="Book Antiqua" w:eastAsia="Book Antiqua" w:hAnsi="Book Antiqua" w:cs="Book Antiqua"/>
          <w:color w:val="000000"/>
        </w:rPr>
        <w:t>v-Ki-ras2-Kirsten rat sarcoma viral oncogene homolog</w:t>
      </w:r>
      <w:r w:rsidRPr="002D39B3">
        <w:rPr>
          <w:rFonts w:ascii="Book Antiqua" w:eastAsia="Book Antiqua" w:hAnsi="Book Antiqua" w:cs="Book Antiqua"/>
          <w:color w:val="000000"/>
        </w:rPr>
        <w:t xml:space="preserve"> </w:t>
      </w:r>
      <w:r w:rsidR="00197FD1" w:rsidRPr="002D39B3">
        <w:rPr>
          <w:rFonts w:ascii="Book Antiqua" w:eastAsia="Book Antiqua" w:hAnsi="Book Antiqua" w:cs="Book Antiqua"/>
          <w:color w:val="000000"/>
        </w:rPr>
        <w:t>(</w:t>
      </w:r>
      <w:r w:rsidRPr="00193BBA">
        <w:rPr>
          <w:rFonts w:ascii="Book Antiqua" w:eastAsia="Book Antiqua" w:hAnsi="Book Antiqua" w:cs="Book Antiqua"/>
          <w:i/>
          <w:color w:val="000000"/>
        </w:rPr>
        <w:t>KRAS</w:t>
      </w:r>
      <w:r w:rsidR="00197FD1" w:rsidRPr="002D39B3">
        <w:rPr>
          <w:rFonts w:ascii="Book Antiqua" w:eastAsia="Book Antiqua" w:hAnsi="Book Antiqua" w:cs="Book Antiqua"/>
          <w:color w:val="000000"/>
        </w:rPr>
        <w:t>)</w:t>
      </w:r>
      <w:r w:rsidRPr="002D39B3">
        <w:rPr>
          <w:rFonts w:ascii="Book Antiqua" w:eastAsia="Book Antiqua" w:hAnsi="Book Antiqua" w:cs="Book Antiqua"/>
          <w:color w:val="000000"/>
        </w:rPr>
        <w:t xml:space="preserve">, </w:t>
      </w:r>
      <w:proofErr w:type="spellStart"/>
      <w:r w:rsidR="009536F6" w:rsidRPr="002D39B3">
        <w:rPr>
          <w:rFonts w:ascii="Book Antiqua" w:eastAsia="Book Antiqua" w:hAnsi="Book Antiqua" w:cs="Book Antiqua"/>
          <w:color w:val="000000"/>
        </w:rPr>
        <w:t>adenomatosis</w:t>
      </w:r>
      <w:proofErr w:type="spellEnd"/>
      <w:r w:rsidR="009536F6" w:rsidRPr="002D39B3">
        <w:rPr>
          <w:rFonts w:ascii="Book Antiqua" w:eastAsia="Book Antiqua" w:hAnsi="Book Antiqua" w:cs="Book Antiqua"/>
          <w:color w:val="000000"/>
        </w:rPr>
        <w:t xml:space="preserve"> polyposis coli </w:t>
      </w:r>
      <w:r w:rsidR="009536F6" w:rsidRPr="002D39B3">
        <w:rPr>
          <w:rFonts w:ascii="Book Antiqua" w:eastAsia="宋体" w:hAnsi="Book Antiqua" w:cs="宋体"/>
          <w:color w:val="000000"/>
          <w:lang w:eastAsia="zh-CN"/>
        </w:rPr>
        <w:t>(</w:t>
      </w:r>
      <w:r w:rsidRPr="00193BBA">
        <w:rPr>
          <w:rFonts w:ascii="Book Antiqua" w:eastAsia="Book Antiqua" w:hAnsi="Book Antiqua" w:cs="Book Antiqua"/>
          <w:i/>
          <w:color w:val="000000"/>
        </w:rPr>
        <w:t>APC</w:t>
      </w:r>
      <w:r w:rsidR="00DB3B40" w:rsidRPr="002D39B3">
        <w:rPr>
          <w:rFonts w:ascii="Book Antiqua" w:eastAsia="Book Antiqua" w:hAnsi="Book Antiqua" w:cs="Book Antiqua"/>
          <w:color w:val="000000"/>
        </w:rPr>
        <w:t>)</w:t>
      </w:r>
      <w:r w:rsidR="00DB3B40">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and </w:t>
      </w:r>
      <w:r w:rsidR="009536F6" w:rsidRPr="002D39B3">
        <w:rPr>
          <w:rFonts w:ascii="Book Antiqua" w:eastAsia="Book Antiqua" w:hAnsi="Book Antiqua" w:cs="Book Antiqua"/>
          <w:color w:val="000000"/>
        </w:rPr>
        <w:t>mothers against decapentaplegic homolog 4 (</w:t>
      </w:r>
      <w:r w:rsidRPr="00193BBA">
        <w:rPr>
          <w:rFonts w:ascii="Book Antiqua" w:eastAsia="Book Antiqua" w:hAnsi="Book Antiqua" w:cs="Book Antiqua"/>
          <w:i/>
          <w:color w:val="000000"/>
        </w:rPr>
        <w:t>SMAD4</w:t>
      </w:r>
      <w:r w:rsidR="009536F6" w:rsidRPr="002D39B3">
        <w:rPr>
          <w:rFonts w:ascii="Book Antiqua" w:eastAsia="Book Antiqua" w:hAnsi="Book Antiqua" w:cs="Book Antiqua"/>
          <w:color w:val="000000"/>
        </w:rPr>
        <w:t>)</w:t>
      </w:r>
      <w:r w:rsidRPr="002D39B3">
        <w:rPr>
          <w:rFonts w:ascii="Book Antiqua" w:eastAsia="Book Antiqua" w:hAnsi="Book Antiqua" w:cs="Book Antiqua"/>
          <w:color w:val="000000"/>
        </w:rPr>
        <w:t xml:space="preserve"> gene mutations were detected in rectal adenocarcinoma sample, but not in esophageal and gastric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samples (Figure 3</w:t>
      </w:r>
      <w:r w:rsidR="00E26994" w:rsidRPr="002D39B3">
        <w:rPr>
          <w:rFonts w:ascii="Book Antiqua" w:eastAsia="Book Antiqua" w:hAnsi="Book Antiqua" w:cs="Book Antiqua"/>
          <w:color w:val="000000"/>
        </w:rPr>
        <w:t>C</w:t>
      </w:r>
      <w:r w:rsidRPr="002D39B3">
        <w:rPr>
          <w:rFonts w:ascii="Book Antiqua" w:eastAsia="Book Antiqua" w:hAnsi="Book Antiqua" w:cs="Book Antiqua"/>
          <w:color w:val="000000"/>
        </w:rPr>
        <w:t xml:space="preserve">). Furthermore, the </w:t>
      </w:r>
      <w:r w:rsidR="00197FD1" w:rsidRPr="002D39B3">
        <w:rPr>
          <w:rFonts w:ascii="Book Antiqua" w:eastAsia="Book Antiqua" w:hAnsi="Book Antiqua" w:cs="Book Antiqua"/>
          <w:color w:val="000000"/>
        </w:rPr>
        <w:t>mast/stem cell growth factor receptor (</w:t>
      </w:r>
      <w:r w:rsidRPr="00193BBA">
        <w:rPr>
          <w:rFonts w:ascii="Book Antiqua" w:eastAsia="Book Antiqua" w:hAnsi="Book Antiqua" w:cs="Book Antiqua"/>
          <w:i/>
          <w:color w:val="000000"/>
        </w:rPr>
        <w:t>KIT</w:t>
      </w:r>
      <w:r w:rsidR="00197FD1" w:rsidRPr="002D39B3">
        <w:rPr>
          <w:rFonts w:ascii="Book Antiqua" w:eastAsia="Book Antiqua" w:hAnsi="Book Antiqua" w:cs="Book Antiqua"/>
          <w:color w:val="000000"/>
        </w:rPr>
        <w:t>)</w:t>
      </w:r>
      <w:r w:rsidRPr="002D39B3">
        <w:rPr>
          <w:rFonts w:ascii="Book Antiqua" w:eastAsia="Book Antiqua" w:hAnsi="Book Antiqua" w:cs="Book Antiqua"/>
          <w:color w:val="000000"/>
        </w:rPr>
        <w:t xml:space="preserve"> mutation was detected in GIST tissue, but not observed in intestinal and esophageal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specimens (Figure 3</w:t>
      </w:r>
      <w:r w:rsidR="00E26994" w:rsidRPr="002D39B3">
        <w:rPr>
          <w:rFonts w:ascii="Book Antiqua" w:eastAsia="Book Antiqua" w:hAnsi="Book Antiqua" w:cs="Book Antiqua"/>
          <w:color w:val="000000"/>
        </w:rPr>
        <w:t>C</w:t>
      </w:r>
      <w:r w:rsidRPr="002D39B3">
        <w:rPr>
          <w:rFonts w:ascii="Book Antiqua" w:eastAsia="Book Antiqua" w:hAnsi="Book Antiqua" w:cs="Book Antiqua"/>
          <w:color w:val="000000"/>
        </w:rPr>
        <w:t xml:space="preserve">); </w:t>
      </w:r>
      <w:r w:rsidR="00197FD1" w:rsidRPr="002D39B3">
        <w:rPr>
          <w:rFonts w:ascii="Book Antiqua" w:eastAsia="Book Antiqua" w:hAnsi="Book Antiqua" w:cs="Book Antiqua"/>
          <w:color w:val="000000"/>
        </w:rPr>
        <w:t>lysine methyltransferase 2D (</w:t>
      </w:r>
      <w:r w:rsidRPr="00193BBA">
        <w:rPr>
          <w:rFonts w:ascii="Book Antiqua" w:eastAsia="Book Antiqua" w:hAnsi="Book Antiqua" w:cs="Book Antiqua"/>
          <w:i/>
          <w:color w:val="000000"/>
        </w:rPr>
        <w:t>KMT2D</w:t>
      </w:r>
      <w:r w:rsidR="00197FD1" w:rsidRPr="002D39B3">
        <w:rPr>
          <w:rFonts w:ascii="Book Antiqua" w:eastAsia="Book Antiqua" w:hAnsi="Book Antiqua" w:cs="Book Antiqua"/>
          <w:color w:val="000000"/>
        </w:rPr>
        <w:t>)</w:t>
      </w:r>
      <w:r w:rsidRPr="002D39B3">
        <w:rPr>
          <w:rFonts w:ascii="Book Antiqua" w:eastAsia="Book Antiqua" w:hAnsi="Book Antiqua" w:cs="Book Antiqua"/>
          <w:color w:val="000000"/>
        </w:rPr>
        <w:t xml:space="preserve"> was noticed in ESCC specimen, but not in intestinal and GIST specimens (</w:t>
      </w:r>
      <w:r w:rsidR="001D782C" w:rsidRPr="002D39B3">
        <w:rPr>
          <w:rFonts w:ascii="Book Antiqua" w:eastAsia="Book Antiqua" w:hAnsi="Book Antiqua" w:cs="Book Antiqua"/>
          <w:color w:val="000000"/>
        </w:rPr>
        <w:t>Supplementary Figure 1</w:t>
      </w:r>
      <w:r w:rsidRPr="002D39B3">
        <w:rPr>
          <w:rFonts w:ascii="Book Antiqua" w:eastAsia="Book Antiqua" w:hAnsi="Book Antiqua" w:cs="Book Antiqua"/>
          <w:color w:val="000000"/>
        </w:rPr>
        <w:t xml:space="preserve">). The results of CNV revealed that the three lesions were inconsistent, and the copy numbers of </w:t>
      </w:r>
      <w:r w:rsidRPr="00193BBA">
        <w:rPr>
          <w:rFonts w:ascii="Book Antiqua" w:eastAsia="Book Antiqua" w:hAnsi="Book Antiqua" w:cs="Book Antiqua"/>
          <w:i/>
          <w:color w:val="000000"/>
        </w:rPr>
        <w:t>MUC4</w:t>
      </w:r>
      <w:r w:rsidRPr="002D39B3">
        <w:rPr>
          <w:rFonts w:ascii="Book Antiqua" w:eastAsia="Book Antiqua" w:hAnsi="Book Antiqua" w:cs="Book Antiqua"/>
          <w:color w:val="000000"/>
        </w:rPr>
        <w:t xml:space="preserve">, </w:t>
      </w:r>
      <w:r w:rsidR="002E02CF" w:rsidRPr="002D39B3">
        <w:rPr>
          <w:rFonts w:ascii="Book Antiqua" w:eastAsia="Book Antiqua" w:hAnsi="Book Antiqua" w:cs="Book Antiqua"/>
          <w:color w:val="000000"/>
        </w:rPr>
        <w:t>family with sequence similarity 91 member A1</w:t>
      </w:r>
      <w:r w:rsidRPr="002D39B3">
        <w:rPr>
          <w:rFonts w:ascii="Book Antiqua" w:eastAsia="Book Antiqua" w:hAnsi="Book Antiqua" w:cs="Book Antiqua"/>
          <w:color w:val="000000"/>
        </w:rPr>
        <w:t xml:space="preserve">, </w:t>
      </w:r>
      <w:r w:rsidR="00DB3B40" w:rsidRPr="00193BBA">
        <w:rPr>
          <w:rFonts w:ascii="Book Antiqua" w:eastAsia="Book Antiqua" w:hAnsi="Book Antiqua" w:cs="Book Antiqua"/>
          <w:i/>
          <w:color w:val="000000"/>
        </w:rPr>
        <w:t>LOC101928884</w:t>
      </w:r>
      <w:r w:rsidR="00DB3B40">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and </w:t>
      </w:r>
      <w:r w:rsidRPr="00193BBA">
        <w:rPr>
          <w:rFonts w:ascii="Book Antiqua" w:eastAsia="Book Antiqua" w:hAnsi="Book Antiqua" w:cs="Book Antiqua"/>
          <w:i/>
          <w:color w:val="000000"/>
        </w:rPr>
        <w:t>LOC101929060</w:t>
      </w:r>
      <w:r w:rsidRPr="002D39B3">
        <w:rPr>
          <w:rFonts w:ascii="Book Antiqua" w:eastAsia="Book Antiqua" w:hAnsi="Book Antiqua" w:cs="Book Antiqua"/>
          <w:color w:val="000000"/>
        </w:rPr>
        <w:t xml:space="preserve"> in the rectal adenocarcinoma and </w:t>
      </w:r>
      <w:r w:rsidR="002E02CF" w:rsidRPr="002D39B3">
        <w:rPr>
          <w:rFonts w:ascii="Book Antiqua" w:eastAsia="Book Antiqua" w:hAnsi="Book Antiqua" w:cs="Book Antiqua"/>
          <w:color w:val="000000"/>
        </w:rPr>
        <w:t>two pore segment channel 2</w:t>
      </w:r>
      <w:r w:rsidRPr="002D39B3">
        <w:rPr>
          <w:rFonts w:ascii="Book Antiqua" w:eastAsia="Book Antiqua" w:hAnsi="Book Antiqua" w:cs="Book Antiqua"/>
          <w:color w:val="000000"/>
        </w:rPr>
        <w:t xml:space="preserve"> in the ESCC </w:t>
      </w:r>
      <w:r w:rsidRPr="002D39B3">
        <w:rPr>
          <w:rFonts w:ascii="Book Antiqua" w:eastAsia="Book Antiqua" w:hAnsi="Book Antiqua" w:cs="Book Antiqua"/>
          <w:color w:val="000000"/>
        </w:rPr>
        <w:t>samples were significantly increased, while there was no significance between gene copy numbers in the GIST tissue (Figure 3</w:t>
      </w:r>
      <w:r w:rsidR="00E26994" w:rsidRPr="002D39B3">
        <w:rPr>
          <w:rFonts w:ascii="Book Antiqua" w:eastAsia="Book Antiqua" w:hAnsi="Book Antiqua" w:cs="Book Antiqua"/>
          <w:color w:val="000000"/>
        </w:rPr>
        <w:t>D</w:t>
      </w:r>
      <w:r w:rsidRPr="002D39B3">
        <w:rPr>
          <w:rFonts w:ascii="Book Antiqua" w:eastAsia="Book Antiqua" w:hAnsi="Book Antiqua" w:cs="Book Antiqua"/>
          <w:color w:val="000000"/>
        </w:rPr>
        <w:t>). Therefore, since 2016, the GIST and esophageal cancer lesions of this patient developed independently, rather than as clone evolution of rectal adenocarcinoma.</w:t>
      </w:r>
    </w:p>
    <w:p w14:paraId="12125855" w14:textId="77777777" w:rsidR="00A77B3E" w:rsidRPr="002D39B3" w:rsidRDefault="00A77B3E" w:rsidP="00B82D3F">
      <w:pPr>
        <w:spacing w:line="360" w:lineRule="auto"/>
        <w:jc w:val="both"/>
        <w:rPr>
          <w:rFonts w:ascii="Book Antiqua" w:hAnsi="Book Antiqua"/>
        </w:rPr>
      </w:pPr>
    </w:p>
    <w:p w14:paraId="64D3788A"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aps/>
          <w:color w:val="000000"/>
          <w:u w:val="single"/>
        </w:rPr>
        <w:lastRenderedPageBreak/>
        <w:t>DISCUSSION</w:t>
      </w:r>
    </w:p>
    <w:p w14:paraId="1FC420CC" w14:textId="3B646FD3"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Next generation sequencing (NGS) is considered a genetic testing that can be used</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to distinguish between</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multiple primary lung cancers and</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intrapulmonary metastasis. In a NGS analysis of 60 patients with multifocal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 researchers at Memorial Sloan-Kettering Cancer Center found that prospective histological predictions were inconsistent with the sequencing results in 17 (22%) cases, particularly intrapulmonary metastases (IPMs) (44%).</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In comparison with NGS,</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standard histopathologic approach is adequate in most cases, but has notable limitations</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in the recognition of </w:t>
      </w:r>
      <w:proofErr w:type="gramStart"/>
      <w:r w:rsidRPr="002D39B3">
        <w:rPr>
          <w:rFonts w:ascii="Book Antiqua" w:eastAsia="Book Antiqua" w:hAnsi="Book Antiqua" w:cs="Book Antiqua"/>
          <w:color w:val="000000"/>
        </w:rPr>
        <w:t>IPMs</w:t>
      </w:r>
      <w:r w:rsidR="002E02CF" w:rsidRPr="002D39B3">
        <w:rPr>
          <w:rFonts w:ascii="Book Antiqua" w:eastAsia="Book Antiqua" w:hAnsi="Book Antiqua" w:cs="Book Antiqua"/>
          <w:color w:val="000000"/>
          <w:vertAlign w:val="superscript"/>
        </w:rPr>
        <w:t>[</w:t>
      </w:r>
      <w:proofErr w:type="gramEnd"/>
      <w:r w:rsidR="002E02CF" w:rsidRPr="002D39B3">
        <w:rPr>
          <w:rFonts w:ascii="Book Antiqua" w:eastAsia="Book Antiqua" w:hAnsi="Book Antiqua" w:cs="Book Antiqua"/>
          <w:color w:val="000000"/>
          <w:vertAlign w:val="superscript"/>
        </w:rPr>
        <w:t>21]</w:t>
      </w:r>
      <w:r w:rsidRPr="002D39B3">
        <w:rPr>
          <w:rFonts w:ascii="Book Antiqua" w:eastAsia="Book Antiqua" w:hAnsi="Book Antiqua" w:cs="Book Antiqua"/>
          <w:color w:val="000000"/>
        </w:rPr>
        <w:t>.</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Besides, the identification of multiple primary lung cancers or intrapulmonary metastasis by genomic breakpoint connections and</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ch</w:t>
      </w:r>
      <w:r w:rsidRPr="002D39B3">
        <w:rPr>
          <w:rFonts w:ascii="Book Antiqua" w:eastAsia="Book Antiqua" w:hAnsi="Book Antiqua" w:cs="Book Antiqua"/>
          <w:color w:val="000000"/>
        </w:rPr>
        <w:t xml:space="preserve">romosomal </w:t>
      </w:r>
      <w:r w:rsidR="00466A6B">
        <w:rPr>
          <w:rFonts w:ascii="Book Antiqua" w:eastAsia="Book Antiqua" w:hAnsi="Book Antiqua" w:cs="Book Antiqua"/>
          <w:color w:val="000000"/>
        </w:rPr>
        <w:t>CNV</w:t>
      </w:r>
      <w:r w:rsidRPr="002D39B3">
        <w:rPr>
          <w:rFonts w:ascii="Book Antiqua" w:eastAsia="Book Antiqua" w:hAnsi="Book Antiqua" w:cs="Book Antiqua"/>
          <w:color w:val="000000"/>
        </w:rPr>
        <w:t xml:space="preserve"> levels</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in rearrangement suggested that </w:t>
      </w:r>
      <w:r w:rsidR="00466A6B">
        <w:rPr>
          <w:rFonts w:ascii="Book Antiqua" w:eastAsia="Book Antiqua" w:hAnsi="Book Antiqua" w:cs="Book Antiqua"/>
          <w:color w:val="000000"/>
        </w:rPr>
        <w:t xml:space="preserve">the </w:t>
      </w:r>
      <w:r w:rsidRPr="002D39B3">
        <w:rPr>
          <w:rFonts w:ascii="Book Antiqua" w:eastAsia="Book Antiqua" w:hAnsi="Book Antiqua" w:cs="Book Antiqua"/>
          <w:color w:val="000000"/>
        </w:rPr>
        <w:t xml:space="preserve">pedigree of paired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 xml:space="preserve"> </w:t>
      </w:r>
      <w:r w:rsidR="00466A6B" w:rsidRPr="002D39B3">
        <w:rPr>
          <w:rFonts w:ascii="Book Antiqua" w:eastAsia="Book Antiqua" w:hAnsi="Book Antiqua" w:cs="Book Antiqua"/>
          <w:color w:val="000000"/>
        </w:rPr>
        <w:t>w</w:t>
      </w:r>
      <w:r w:rsidR="00466A6B">
        <w:rPr>
          <w:rFonts w:ascii="Book Antiqua" w:eastAsia="Book Antiqua" w:hAnsi="Book Antiqua" w:cs="Book Antiqua"/>
          <w:color w:val="000000"/>
        </w:rPr>
        <w:t>as</w:t>
      </w:r>
      <w:r w:rsidR="00466A6B"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categorized by the sequencing; however, 9 of 33 identical histological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pairs were misclassified, 7 were inconclusive</w:t>
      </w:r>
      <w:r w:rsidR="00466A6B">
        <w:rPr>
          <w:rFonts w:ascii="Book Antiqua" w:eastAsia="Book Antiqua" w:hAnsi="Book Antiqua" w:cs="Book Antiqua"/>
          <w:color w:val="000000"/>
        </w:rPr>
        <w:t>,</w:t>
      </w:r>
      <w:r w:rsidRPr="002D39B3">
        <w:rPr>
          <w:rFonts w:ascii="Book Antiqua" w:eastAsia="Book Antiqua" w:hAnsi="Book Antiqua" w:cs="Book Antiqua"/>
          <w:color w:val="000000"/>
        </w:rPr>
        <w:t xml:space="preserve"> and 2 were metastases by histological evaluation, while categorization was accurate by genetic </w:t>
      </w:r>
      <w:proofErr w:type="gramStart"/>
      <w:r w:rsidRPr="002D39B3">
        <w:rPr>
          <w:rFonts w:ascii="Book Antiqua" w:eastAsia="Book Antiqua" w:hAnsi="Book Antiqua" w:cs="Book Antiqua"/>
          <w:color w:val="000000"/>
        </w:rPr>
        <w:t>testing</w:t>
      </w:r>
      <w:r w:rsidR="002E02CF" w:rsidRPr="002D39B3">
        <w:rPr>
          <w:rFonts w:ascii="Book Antiqua" w:eastAsia="Book Antiqua" w:hAnsi="Book Antiqua" w:cs="Book Antiqua"/>
          <w:color w:val="000000"/>
          <w:vertAlign w:val="superscript"/>
        </w:rPr>
        <w:t>[</w:t>
      </w:r>
      <w:proofErr w:type="gramEnd"/>
      <w:r w:rsidR="002E02CF" w:rsidRPr="002D39B3">
        <w:rPr>
          <w:rFonts w:ascii="Book Antiqua" w:eastAsia="Book Antiqua" w:hAnsi="Book Antiqua" w:cs="Book Antiqua"/>
          <w:color w:val="000000"/>
          <w:vertAlign w:val="superscript"/>
        </w:rPr>
        <w:t>22]</w:t>
      </w:r>
      <w:r w:rsidRPr="002D39B3">
        <w:rPr>
          <w:rFonts w:ascii="Book Antiqua" w:eastAsia="Book Antiqua" w:hAnsi="Book Antiqua" w:cs="Book Antiqua"/>
          <w:color w:val="000000"/>
        </w:rPr>
        <w:t>.</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Jiang </w:t>
      </w:r>
      <w:r w:rsidRPr="002D39B3">
        <w:rPr>
          <w:rFonts w:ascii="Book Antiqua" w:eastAsia="Book Antiqua" w:hAnsi="Book Antiqua" w:cs="Book Antiqua"/>
          <w:i/>
          <w:iCs/>
          <w:color w:val="000000"/>
        </w:rPr>
        <w:t xml:space="preserve">et </w:t>
      </w:r>
      <w:proofErr w:type="gramStart"/>
      <w:r w:rsidRPr="002D39B3">
        <w:rPr>
          <w:rFonts w:ascii="Book Antiqua" w:eastAsia="Book Antiqua" w:hAnsi="Book Antiqua" w:cs="Book Antiqua"/>
          <w:i/>
          <w:iCs/>
          <w:color w:val="000000"/>
        </w:rPr>
        <w:t>al</w:t>
      </w:r>
      <w:r w:rsidR="002E02CF" w:rsidRPr="002D39B3">
        <w:rPr>
          <w:rFonts w:ascii="Book Antiqua" w:eastAsia="Book Antiqua" w:hAnsi="Book Antiqua" w:cs="Book Antiqua"/>
          <w:color w:val="000000"/>
          <w:vertAlign w:val="superscript"/>
        </w:rPr>
        <w:t>[</w:t>
      </w:r>
      <w:proofErr w:type="gramEnd"/>
      <w:r w:rsidR="002E02CF" w:rsidRPr="002D39B3">
        <w:rPr>
          <w:rFonts w:ascii="Book Antiqua" w:eastAsia="Book Antiqua" w:hAnsi="Book Antiqua" w:cs="Book Antiqua"/>
          <w:color w:val="000000"/>
          <w:vertAlign w:val="superscript"/>
        </w:rPr>
        <w:t>23]</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performed WES in 84 tissue and blood samples from 26 </w:t>
      </w:r>
      <w:r w:rsidR="00466A6B">
        <w:rPr>
          <w:rFonts w:ascii="Book Antiqua" w:eastAsia="Book Antiqua" w:hAnsi="Book Antiqua" w:cs="Book Antiqua"/>
          <w:color w:val="000000"/>
        </w:rPr>
        <w:t>l</w:t>
      </w:r>
      <w:r w:rsidR="00466A6B" w:rsidRPr="002D39B3">
        <w:rPr>
          <w:rFonts w:ascii="Book Antiqua" w:eastAsia="Book Antiqua" w:hAnsi="Book Antiqua" w:cs="Book Antiqua"/>
          <w:color w:val="000000"/>
        </w:rPr>
        <w:t xml:space="preserve">ung </w:t>
      </w:r>
      <w:r w:rsidRPr="002D39B3">
        <w:rPr>
          <w:rFonts w:ascii="Book Antiqua" w:eastAsia="Book Antiqua" w:hAnsi="Book Antiqua" w:cs="Book Antiqua"/>
          <w:color w:val="000000"/>
        </w:rPr>
        <w:t xml:space="preserve">adenocarcinoma patients with liver metastases or brain metastases, and they found that common driver mutations were highly consistent between paired primary and metastatic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 xml:space="preserve">, suggesting that </w:t>
      </w:r>
      <w:r w:rsidR="00466A6B">
        <w:rPr>
          <w:rFonts w:ascii="Book Antiqua" w:eastAsia="Book Antiqua" w:hAnsi="Book Antiqua" w:cs="Book Antiqua"/>
          <w:color w:val="000000"/>
        </w:rPr>
        <w:t>n</w:t>
      </w:r>
      <w:r w:rsidR="00466A6B" w:rsidRPr="002D39B3">
        <w:rPr>
          <w:rFonts w:ascii="Book Antiqua" w:eastAsia="Book Antiqua" w:hAnsi="Book Antiqua" w:cs="Book Antiqua"/>
          <w:color w:val="000000"/>
        </w:rPr>
        <w:t xml:space="preserve">ext </w:t>
      </w:r>
      <w:r w:rsidRPr="002D39B3">
        <w:rPr>
          <w:rFonts w:ascii="Book Antiqua" w:eastAsia="Book Antiqua" w:hAnsi="Book Antiqua" w:cs="Book Antiqua"/>
          <w:color w:val="000000"/>
        </w:rPr>
        <w:t xml:space="preserve">generation WES sequencing was a useful tool to study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evolution. Thus, genetic testi</w:t>
      </w:r>
      <w:r w:rsidRPr="002D39B3">
        <w:rPr>
          <w:rFonts w:ascii="Book Antiqua" w:eastAsia="Book Antiqua" w:hAnsi="Book Antiqua" w:cs="Book Antiqua"/>
          <w:color w:val="000000"/>
        </w:rPr>
        <w:t>ng, especially second-generation WES sequencing, shows great promise in distinguishing intrapulmonary metastasis from independent primary clinical issues in non-small cell lung cancer due to the large number of comprehensive genes covered.</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In other cancer species such as intestinal cancer, there have also been some reports of using genetic testing to distinguish between primary and metastatic </w:t>
      </w:r>
      <w:proofErr w:type="gramStart"/>
      <w:r w:rsidRPr="002D39B3">
        <w:rPr>
          <w:rFonts w:ascii="Book Antiqua" w:eastAsia="Book Antiqua" w:hAnsi="Book Antiqua" w:cs="Book Antiqua"/>
          <w:color w:val="000000"/>
        </w:rPr>
        <w:t>cancers</w:t>
      </w:r>
      <w:r w:rsidR="002E02CF" w:rsidRPr="002D39B3">
        <w:rPr>
          <w:rFonts w:ascii="Book Antiqua" w:eastAsia="Book Antiqua" w:hAnsi="Book Antiqua" w:cs="Book Antiqua"/>
          <w:color w:val="000000"/>
          <w:vertAlign w:val="superscript"/>
        </w:rPr>
        <w:t>[</w:t>
      </w:r>
      <w:proofErr w:type="gramEnd"/>
      <w:r w:rsidR="002E02CF" w:rsidRPr="002D39B3">
        <w:rPr>
          <w:rFonts w:ascii="Book Antiqua" w:eastAsia="Book Antiqua" w:hAnsi="Book Antiqua" w:cs="Book Antiqua"/>
          <w:color w:val="000000"/>
          <w:vertAlign w:val="superscript"/>
        </w:rPr>
        <w:t>24,25]</w:t>
      </w:r>
      <w:r w:rsidRPr="002D39B3">
        <w:rPr>
          <w:rFonts w:ascii="Book Antiqua" w:eastAsia="Book Antiqua" w:hAnsi="Book Antiqua" w:cs="Book Antiqua"/>
          <w:color w:val="000000"/>
        </w:rPr>
        <w:t>.</w:t>
      </w:r>
    </w:p>
    <w:p w14:paraId="422B03B5" w14:textId="0ED6321D" w:rsidR="00A77B3E" w:rsidRPr="002D39B3" w:rsidRDefault="00416048" w:rsidP="00B82D3F">
      <w:pPr>
        <w:spacing w:line="360" w:lineRule="auto"/>
        <w:ind w:firstLine="360"/>
        <w:jc w:val="both"/>
        <w:rPr>
          <w:rFonts w:ascii="Book Antiqua" w:hAnsi="Book Antiqua"/>
        </w:rPr>
      </w:pPr>
      <w:r w:rsidRPr="002D39B3">
        <w:rPr>
          <w:rFonts w:ascii="Book Antiqua" w:eastAsia="Book Antiqua" w:hAnsi="Book Antiqua" w:cs="Book Antiqua"/>
          <w:color w:val="000000"/>
        </w:rPr>
        <w:t>MPMNs</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are sometimes confused with multiple metastases from the same cancer. Genetic testing is an effective tool for studying these problems; however, the application of genetic testing to dist</w:t>
      </w:r>
      <w:r w:rsidRPr="002D39B3">
        <w:rPr>
          <w:rFonts w:ascii="Book Antiqua" w:eastAsia="Book Antiqua" w:hAnsi="Book Antiqua" w:cs="Book Antiqua"/>
          <w:color w:val="000000"/>
        </w:rPr>
        <w:t>inguish colorectal cancer, esophageal cancer</w:t>
      </w:r>
      <w:r w:rsidR="00466A6B">
        <w:rPr>
          <w:rFonts w:ascii="Book Antiqua" w:eastAsia="Book Antiqua" w:hAnsi="Book Antiqua" w:cs="Book Antiqua"/>
          <w:color w:val="000000"/>
        </w:rPr>
        <w:t>,</w:t>
      </w:r>
      <w:r w:rsidRPr="002D39B3">
        <w:rPr>
          <w:rFonts w:ascii="Book Antiqua" w:eastAsia="Book Antiqua" w:hAnsi="Book Antiqua" w:cs="Book Antiqua"/>
          <w:color w:val="000000"/>
        </w:rPr>
        <w:t xml:space="preserve"> and GIST in the same patient has</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rarely</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been reported.</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Compared with NGS panel sequencing, Sanger sequencing</w:t>
      </w:r>
      <w:r w:rsidR="00466A6B">
        <w:rPr>
          <w:rFonts w:ascii="Book Antiqua" w:eastAsia="Book Antiqua" w:hAnsi="Book Antiqua" w:cs="Book Antiqua"/>
          <w:color w:val="000000"/>
        </w:rPr>
        <w:t>,</w:t>
      </w:r>
      <w:r w:rsidRPr="002D39B3">
        <w:rPr>
          <w:rFonts w:ascii="Book Antiqua" w:eastAsia="Book Antiqua" w:hAnsi="Book Antiqua" w:cs="Book Antiqua"/>
          <w:color w:val="000000"/>
        </w:rPr>
        <w:t xml:space="preserve"> or normal PCR, WES</w:t>
      </w:r>
      <w:r w:rsidR="00466A6B">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can cover a comprehensive range of genes and loci, which is more conducive to the study of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evolution an</w:t>
      </w:r>
      <w:r w:rsidRPr="002D39B3">
        <w:rPr>
          <w:rFonts w:ascii="Book Antiqua" w:eastAsia="Book Antiqua" w:hAnsi="Book Antiqua" w:cs="Book Antiqua"/>
          <w:color w:val="000000"/>
        </w:rPr>
        <w:t xml:space="preserve">d origin, and its detection </w:t>
      </w:r>
      <w:r w:rsidRPr="002D39B3">
        <w:rPr>
          <w:rFonts w:ascii="Book Antiqua" w:eastAsia="Book Antiqua" w:hAnsi="Book Antiqua" w:cs="Book Antiqua"/>
          <w:color w:val="000000"/>
        </w:rPr>
        <w:lastRenderedPageBreak/>
        <w:t>results could provide suff</w:t>
      </w:r>
      <w:r w:rsidR="001D782C" w:rsidRPr="002D39B3">
        <w:rPr>
          <w:rFonts w:ascii="Book Antiqua" w:eastAsia="Book Antiqua" w:hAnsi="Book Antiqua" w:cs="Book Antiqua"/>
          <w:color w:val="000000"/>
        </w:rPr>
        <w:t>i</w:t>
      </w:r>
      <w:r w:rsidRPr="002D39B3">
        <w:rPr>
          <w:rFonts w:ascii="Book Antiqua" w:eastAsia="Book Antiqua" w:hAnsi="Book Antiqua" w:cs="Book Antiqua"/>
          <w:color w:val="000000"/>
        </w:rPr>
        <w:t>cient reference information for medication. Thus, we performed</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next-generation WES on the tissue samples of rectal carcinoma, esophageal cancer including middle thora</w:t>
      </w:r>
      <w:r w:rsidRPr="002D39B3">
        <w:rPr>
          <w:rFonts w:ascii="Book Antiqua" w:eastAsia="Book Antiqua" w:hAnsi="Book Antiqua" w:cs="Book Antiqua"/>
          <w:color w:val="000000"/>
        </w:rPr>
        <w:t>cic ESCC and GIST</w:t>
      </w:r>
      <w:r w:rsidR="00466A6B">
        <w:rPr>
          <w:rFonts w:ascii="Book Antiqua" w:eastAsia="Book Antiqua" w:hAnsi="Book Antiqua" w:cs="Book Antiqua"/>
          <w:color w:val="000000"/>
        </w:rPr>
        <w:t>,</w:t>
      </w:r>
      <w:r w:rsidRPr="002D39B3">
        <w:rPr>
          <w:rFonts w:ascii="Book Antiqua" w:eastAsia="Book Antiqua" w:hAnsi="Book Antiqua" w:cs="Book Antiqua"/>
          <w:color w:val="000000"/>
        </w:rPr>
        <w:t xml:space="preserve"> and white blood cells to investigate the relationship between various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 xml:space="preserve"> in different periods.</w:t>
      </w:r>
      <w:r w:rsidR="002E02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Mutations including </w:t>
      </w:r>
      <w:r w:rsidRPr="00193BBA">
        <w:rPr>
          <w:rFonts w:ascii="Book Antiqua" w:eastAsia="Book Antiqua" w:hAnsi="Book Antiqua" w:cs="Book Antiqua"/>
          <w:i/>
          <w:color w:val="000000"/>
        </w:rPr>
        <w:t>KRAS</w:t>
      </w:r>
      <w:r w:rsidRPr="002D39B3">
        <w:rPr>
          <w:rFonts w:ascii="Book Antiqua" w:eastAsia="Book Antiqua" w:hAnsi="Book Antiqua" w:cs="Book Antiqua"/>
          <w:color w:val="000000"/>
        </w:rPr>
        <w:t xml:space="preserve">, </w:t>
      </w:r>
      <w:r w:rsidR="00466A6B" w:rsidRPr="00193BBA">
        <w:rPr>
          <w:rFonts w:ascii="Book Antiqua" w:eastAsia="Book Antiqua" w:hAnsi="Book Antiqua" w:cs="Book Antiqua"/>
          <w:i/>
          <w:color w:val="000000"/>
        </w:rPr>
        <w:t>APC</w:t>
      </w:r>
      <w:r w:rsidR="00466A6B">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and </w:t>
      </w:r>
      <w:r w:rsidRPr="00193BBA">
        <w:rPr>
          <w:rFonts w:ascii="Book Antiqua" w:eastAsia="Book Antiqua" w:hAnsi="Book Antiqua" w:cs="Book Antiqua"/>
          <w:i/>
          <w:color w:val="000000"/>
        </w:rPr>
        <w:t>SMAD4</w:t>
      </w:r>
      <w:r w:rsidRPr="002D39B3">
        <w:rPr>
          <w:rFonts w:ascii="Book Antiqua" w:eastAsia="Book Antiqua" w:hAnsi="Book Antiqua" w:cs="Book Antiqua"/>
          <w:color w:val="000000"/>
        </w:rPr>
        <w:t xml:space="preserve"> were detected in rectal adenocarcinoma sample, which were not found in esophageal and gastric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samples. </w:t>
      </w:r>
      <w:r w:rsidRPr="00193BBA">
        <w:rPr>
          <w:rFonts w:ascii="Book Antiqua" w:eastAsia="Book Antiqua" w:hAnsi="Book Antiqua" w:cs="Book Antiqua"/>
          <w:i/>
          <w:color w:val="000000"/>
        </w:rPr>
        <w:t>KRAS</w:t>
      </w:r>
      <w:r w:rsidRPr="002D39B3">
        <w:rPr>
          <w:rFonts w:ascii="Book Antiqua" w:eastAsia="Book Antiqua" w:hAnsi="Book Antiqua" w:cs="Book Antiqua"/>
          <w:color w:val="000000"/>
        </w:rPr>
        <w:t xml:space="preserve">, </w:t>
      </w:r>
      <w:r w:rsidRPr="00193BBA">
        <w:rPr>
          <w:rFonts w:ascii="Book Antiqua" w:eastAsia="Book Antiqua" w:hAnsi="Book Antiqua" w:cs="Book Antiqua"/>
          <w:i/>
          <w:color w:val="000000"/>
        </w:rPr>
        <w:t>APC</w:t>
      </w:r>
      <w:r w:rsidRPr="002D39B3">
        <w:rPr>
          <w:rFonts w:ascii="Book Antiqua" w:eastAsia="Book Antiqua" w:hAnsi="Book Antiqua" w:cs="Book Antiqua"/>
          <w:color w:val="000000"/>
        </w:rPr>
        <w:t xml:space="preserve">, and </w:t>
      </w:r>
      <w:r w:rsidRPr="00193BBA">
        <w:rPr>
          <w:rFonts w:ascii="Book Antiqua" w:eastAsia="Book Antiqua" w:hAnsi="Book Antiqua" w:cs="Book Antiqua"/>
          <w:i/>
          <w:color w:val="000000"/>
        </w:rPr>
        <w:t>SMAD4</w:t>
      </w:r>
      <w:r w:rsidRPr="002D39B3">
        <w:rPr>
          <w:rFonts w:ascii="Book Antiqua" w:eastAsia="Book Antiqua" w:hAnsi="Book Antiqua" w:cs="Book Antiqua"/>
          <w:color w:val="000000"/>
        </w:rPr>
        <w:t xml:space="preserve"> </w:t>
      </w:r>
      <w:r w:rsidR="00466A6B" w:rsidRPr="002D39B3">
        <w:rPr>
          <w:rFonts w:ascii="Book Antiqua" w:eastAsia="Book Antiqua" w:hAnsi="Book Antiqua" w:cs="Book Antiqua"/>
          <w:color w:val="000000"/>
        </w:rPr>
        <w:t xml:space="preserve">mutations </w:t>
      </w:r>
      <w:r w:rsidRPr="002D39B3">
        <w:rPr>
          <w:rFonts w:ascii="Book Antiqua" w:eastAsia="Book Antiqua" w:hAnsi="Book Antiqua" w:cs="Book Antiqua"/>
          <w:color w:val="000000"/>
        </w:rPr>
        <w:t>are common</w:t>
      </w:r>
      <w:r w:rsidR="00466A6B">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in colorectal cancer. In the </w:t>
      </w:r>
      <w:r w:rsidR="002638E5" w:rsidRPr="002D39B3">
        <w:rPr>
          <w:rFonts w:ascii="Book Antiqua" w:eastAsia="Book Antiqua" w:hAnsi="Book Antiqua" w:cs="Book Antiqua"/>
          <w:color w:val="000000"/>
        </w:rPr>
        <w:t>COSMIC</w:t>
      </w:r>
      <w:r w:rsidRPr="002D39B3">
        <w:rPr>
          <w:rFonts w:ascii="Book Antiqua" w:eastAsia="Book Antiqua" w:hAnsi="Book Antiqua" w:cs="Book Antiqua"/>
          <w:color w:val="000000"/>
        </w:rPr>
        <w:t xml:space="preserve"> dataset, the mutation frequency of rectal adenocarcinoma is 32%, 73%</w:t>
      </w:r>
      <w:r w:rsidR="00466A6B">
        <w:rPr>
          <w:rFonts w:ascii="Book Antiqua" w:eastAsia="Book Antiqua" w:hAnsi="Book Antiqua" w:cs="Book Antiqua"/>
          <w:color w:val="000000"/>
        </w:rPr>
        <w:t>,</w:t>
      </w:r>
      <w:r w:rsidR="003516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and 2%, respectively.</w:t>
      </w:r>
      <w:r w:rsidR="003516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The mutation hotspots of </w:t>
      </w:r>
      <w:r w:rsidRPr="00193BBA">
        <w:rPr>
          <w:rFonts w:ascii="Book Antiqua" w:eastAsia="Book Antiqua" w:hAnsi="Book Antiqua" w:cs="Book Antiqua"/>
          <w:i/>
          <w:color w:val="000000"/>
        </w:rPr>
        <w:t>KRAS</w:t>
      </w:r>
      <w:r w:rsidRPr="002D39B3">
        <w:rPr>
          <w:rFonts w:ascii="Book Antiqua" w:eastAsia="Book Antiqua" w:hAnsi="Book Antiqua" w:cs="Book Antiqua"/>
          <w:color w:val="000000"/>
        </w:rPr>
        <w:t xml:space="preserve"> are G12, G13</w:t>
      </w:r>
      <w:r w:rsidR="00466A6B">
        <w:rPr>
          <w:rFonts w:ascii="Book Antiqua" w:eastAsia="Book Antiqua" w:hAnsi="Book Antiqua" w:cs="Book Antiqua"/>
          <w:color w:val="000000"/>
        </w:rPr>
        <w:t>,</w:t>
      </w:r>
      <w:r w:rsidRPr="002D39B3">
        <w:rPr>
          <w:rFonts w:ascii="Book Antiqua" w:eastAsia="Book Antiqua" w:hAnsi="Book Antiqua" w:cs="Book Antiqua"/>
          <w:color w:val="000000"/>
        </w:rPr>
        <w:t xml:space="preserve"> and </w:t>
      </w:r>
      <w:proofErr w:type="gramStart"/>
      <w:r w:rsidRPr="002D39B3">
        <w:rPr>
          <w:rFonts w:ascii="Book Antiqua" w:eastAsia="Book Antiqua" w:hAnsi="Book Antiqua" w:cs="Book Antiqua"/>
          <w:color w:val="000000"/>
        </w:rPr>
        <w:t>Q61</w:t>
      </w:r>
      <w:r w:rsidR="003516CF" w:rsidRPr="002D39B3">
        <w:rPr>
          <w:rFonts w:ascii="Book Antiqua" w:eastAsia="Book Antiqua" w:hAnsi="Book Antiqua" w:cs="Book Antiqua"/>
          <w:color w:val="000000"/>
          <w:vertAlign w:val="superscript"/>
        </w:rPr>
        <w:t>[</w:t>
      </w:r>
      <w:proofErr w:type="gramEnd"/>
      <w:r w:rsidR="003516CF" w:rsidRPr="002D39B3">
        <w:rPr>
          <w:rFonts w:ascii="Book Antiqua" w:eastAsia="Book Antiqua" w:hAnsi="Book Antiqua" w:cs="Book Antiqua"/>
          <w:color w:val="000000"/>
          <w:vertAlign w:val="superscript"/>
        </w:rPr>
        <w:t>26]</w:t>
      </w:r>
      <w:r w:rsidRPr="002D39B3">
        <w:rPr>
          <w:rFonts w:ascii="Book Antiqua" w:eastAsia="Book Antiqua" w:hAnsi="Book Antiqua" w:cs="Book Antiqua"/>
          <w:color w:val="000000"/>
        </w:rPr>
        <w:t>;</w:t>
      </w:r>
      <w:r w:rsidR="003516CF"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the first two occur in the GTPase domain, and the lat</w:t>
      </w:r>
      <w:r w:rsidRPr="002D39B3">
        <w:rPr>
          <w:rFonts w:ascii="Book Antiqua" w:eastAsia="Book Antiqua" w:hAnsi="Book Antiqua" w:cs="Book Antiqua"/>
          <w:color w:val="000000"/>
        </w:rPr>
        <w:t>ter interferes with the ability of NF1 to bin</w:t>
      </w:r>
      <w:r w:rsidRPr="002D39B3">
        <w:rPr>
          <w:rFonts w:ascii="Book Antiqua" w:eastAsia="Book Antiqua" w:hAnsi="Book Antiqua" w:cs="Book Antiqua"/>
          <w:color w:val="000000"/>
        </w:rPr>
        <w:t>d and regulate KRAS. Mutations in residues G12, G13</w:t>
      </w:r>
      <w:r w:rsidR="00466A6B">
        <w:rPr>
          <w:rFonts w:ascii="Book Antiqua" w:eastAsia="Book Antiqua" w:hAnsi="Book Antiqua" w:cs="Book Antiqua"/>
          <w:color w:val="000000"/>
        </w:rPr>
        <w:t>,</w:t>
      </w:r>
      <w:r w:rsidRPr="002D39B3">
        <w:rPr>
          <w:rFonts w:ascii="Book Antiqua" w:eastAsia="Book Antiqua" w:hAnsi="Book Antiqua" w:cs="Book Antiqua"/>
          <w:color w:val="000000"/>
        </w:rPr>
        <w:t xml:space="preserve"> and Q61 alter RAS interactions with regulatory proteins, leading to constitutive </w:t>
      </w:r>
      <w:proofErr w:type="gramStart"/>
      <w:r w:rsidRPr="002D39B3">
        <w:rPr>
          <w:rFonts w:ascii="Book Antiqua" w:eastAsia="Book Antiqua" w:hAnsi="Book Antiqua" w:cs="Book Antiqua"/>
          <w:color w:val="000000"/>
        </w:rPr>
        <w:t>activation</w:t>
      </w:r>
      <w:r w:rsidR="001D782C" w:rsidRPr="002D39B3">
        <w:rPr>
          <w:rFonts w:ascii="Book Antiqua" w:eastAsia="Book Antiqua" w:hAnsi="Book Antiqua" w:cs="Book Antiqua"/>
          <w:color w:val="000000"/>
          <w:vertAlign w:val="superscript"/>
        </w:rPr>
        <w:t>[</w:t>
      </w:r>
      <w:proofErr w:type="gramEnd"/>
      <w:r w:rsidR="001D782C" w:rsidRPr="002D39B3">
        <w:rPr>
          <w:rFonts w:ascii="Book Antiqua" w:eastAsia="Book Antiqua" w:hAnsi="Book Antiqua" w:cs="Book Antiqua"/>
          <w:color w:val="000000"/>
          <w:vertAlign w:val="superscript"/>
        </w:rPr>
        <w:t>27]</w:t>
      </w:r>
      <w:r w:rsidRPr="002D39B3">
        <w:rPr>
          <w:rFonts w:ascii="Book Antiqua" w:eastAsia="Book Antiqua" w:hAnsi="Book Antiqua" w:cs="Book Antiqua"/>
          <w:color w:val="000000"/>
        </w:rPr>
        <w:t>.</w:t>
      </w:r>
      <w:r w:rsidR="001D782C"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Patients with any known </w:t>
      </w:r>
      <w:r w:rsidRPr="00193BBA">
        <w:rPr>
          <w:rFonts w:ascii="Book Antiqua" w:eastAsia="Book Antiqua" w:hAnsi="Book Antiqua" w:cs="Book Antiqua"/>
          <w:i/>
          <w:color w:val="000000"/>
        </w:rPr>
        <w:t>KRAS</w:t>
      </w:r>
      <w:r w:rsidRPr="002D39B3">
        <w:rPr>
          <w:rFonts w:ascii="Book Antiqua" w:eastAsia="Book Antiqua" w:hAnsi="Book Antiqua" w:cs="Book Antiqua"/>
          <w:color w:val="000000"/>
        </w:rPr>
        <w:t xml:space="preserve"> mutation (exon</w:t>
      </w:r>
      <w:r w:rsidR="00466A6B">
        <w:rPr>
          <w:rFonts w:ascii="Book Antiqua" w:eastAsia="Book Antiqua" w:hAnsi="Book Antiqua" w:cs="Book Antiqua"/>
          <w:color w:val="000000"/>
        </w:rPr>
        <w:t>s</w:t>
      </w:r>
      <w:r w:rsidRPr="002D39B3">
        <w:rPr>
          <w:rFonts w:ascii="Book Antiqua" w:eastAsia="Book Antiqua" w:hAnsi="Book Antiqua" w:cs="Book Antiqua"/>
          <w:color w:val="000000"/>
        </w:rPr>
        <w:t xml:space="preserve"> 2, 3,</w:t>
      </w:r>
      <w:r w:rsidR="00466A6B">
        <w:rPr>
          <w:rFonts w:ascii="Book Antiqua" w:eastAsia="Book Antiqua" w:hAnsi="Book Antiqua" w:cs="Book Antiqua"/>
          <w:color w:val="000000"/>
        </w:rPr>
        <w:t xml:space="preserve"> and</w:t>
      </w:r>
      <w:r w:rsidRPr="002D39B3">
        <w:rPr>
          <w:rFonts w:ascii="Book Antiqua" w:eastAsia="Book Antiqua" w:hAnsi="Book Antiqua" w:cs="Book Antiqua"/>
          <w:color w:val="000000"/>
        </w:rPr>
        <w:t xml:space="preserve"> 4) or </w:t>
      </w:r>
      <w:r w:rsidRPr="00193BBA">
        <w:rPr>
          <w:rFonts w:ascii="Book Antiqua" w:eastAsia="Book Antiqua" w:hAnsi="Book Antiqua" w:cs="Book Antiqua"/>
          <w:i/>
          <w:color w:val="000000"/>
        </w:rPr>
        <w:t>NRAS</w:t>
      </w:r>
      <w:r w:rsidRPr="002D39B3">
        <w:rPr>
          <w:rFonts w:ascii="Book Antiqua" w:eastAsia="Book Antiqua" w:hAnsi="Book Antiqua" w:cs="Book Antiqua"/>
          <w:color w:val="000000"/>
        </w:rPr>
        <w:t xml:space="preserve"> mutation (exon 2, 3, </w:t>
      </w:r>
      <w:r w:rsidR="00466A6B">
        <w:rPr>
          <w:rFonts w:ascii="Book Antiqua" w:eastAsia="Book Antiqua" w:hAnsi="Book Antiqua" w:cs="Book Antiqua"/>
          <w:color w:val="000000"/>
        </w:rPr>
        <w:t xml:space="preserve">and </w:t>
      </w:r>
      <w:r w:rsidRPr="002D39B3">
        <w:rPr>
          <w:rFonts w:ascii="Book Antiqua" w:eastAsia="Book Antiqua" w:hAnsi="Book Antiqua" w:cs="Book Antiqua"/>
          <w:color w:val="000000"/>
        </w:rPr>
        <w:t>4) should not be treated with either cetuximab or panitumumab.</w:t>
      </w:r>
    </w:p>
    <w:p w14:paraId="073A092E" w14:textId="0D94147C" w:rsidR="00A77B3E" w:rsidRPr="002D39B3" w:rsidRDefault="00416048" w:rsidP="00B82D3F">
      <w:pPr>
        <w:spacing w:line="360" w:lineRule="auto"/>
        <w:ind w:firstLine="360"/>
        <w:jc w:val="both"/>
        <w:rPr>
          <w:rFonts w:ascii="Book Antiqua" w:hAnsi="Book Antiqua"/>
        </w:rPr>
      </w:pPr>
      <w:r w:rsidRPr="00193BBA">
        <w:rPr>
          <w:rFonts w:ascii="Book Antiqua" w:eastAsia="Book Antiqua" w:hAnsi="Book Antiqua" w:cs="Book Antiqua"/>
          <w:i/>
          <w:color w:val="000000"/>
        </w:rPr>
        <w:t>KIT</w:t>
      </w:r>
      <w:r w:rsidRPr="002D39B3">
        <w:rPr>
          <w:rFonts w:ascii="Book Antiqua" w:eastAsia="Book Antiqua" w:hAnsi="Book Antiqua" w:cs="Book Antiqua"/>
          <w:color w:val="000000"/>
        </w:rPr>
        <w:t xml:space="preserve"> p.V559D mutation was detected in GIST tissue, but not in intestinal and esophageal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specimens</w:t>
      </w:r>
      <w:r w:rsidR="00466A6B">
        <w:rPr>
          <w:rFonts w:ascii="Book Antiqua" w:eastAsia="Book Antiqua" w:hAnsi="Book Antiqua" w:cs="Book Antiqua"/>
          <w:color w:val="000000"/>
        </w:rPr>
        <w:t>,</w:t>
      </w:r>
      <w:r w:rsidRPr="002D39B3">
        <w:rPr>
          <w:rFonts w:ascii="Book Antiqua" w:eastAsia="Book Antiqua" w:hAnsi="Book Antiqua" w:cs="Book Antiqua"/>
          <w:color w:val="000000"/>
        </w:rPr>
        <w:t xml:space="preserve"> </w:t>
      </w:r>
      <w:r w:rsidR="00466A6B">
        <w:rPr>
          <w:rFonts w:ascii="Book Antiqua" w:eastAsia="Book Antiqua" w:hAnsi="Book Antiqua" w:cs="Book Antiqua"/>
          <w:color w:val="000000"/>
        </w:rPr>
        <w:t xml:space="preserve">which is </w:t>
      </w:r>
      <w:r w:rsidRPr="002D39B3">
        <w:rPr>
          <w:rFonts w:ascii="Book Antiqua" w:eastAsia="Book Antiqua" w:hAnsi="Book Antiqua" w:cs="Book Antiqua"/>
          <w:color w:val="000000"/>
        </w:rPr>
        <w:t xml:space="preserve">located </w:t>
      </w:r>
      <w:r w:rsidR="00466A6B">
        <w:rPr>
          <w:rFonts w:ascii="Book Antiqua" w:eastAsia="Book Antiqua" w:hAnsi="Book Antiqua" w:cs="Book Antiqua"/>
          <w:color w:val="000000"/>
        </w:rPr>
        <w:t>i</w:t>
      </w:r>
      <w:r w:rsidR="00466A6B" w:rsidRPr="002D39B3">
        <w:rPr>
          <w:rFonts w:ascii="Book Antiqua" w:eastAsia="Book Antiqua" w:hAnsi="Book Antiqua" w:cs="Book Antiqua"/>
          <w:color w:val="000000"/>
        </w:rPr>
        <w:t xml:space="preserve">n </w:t>
      </w:r>
      <w:r w:rsidRPr="002D39B3">
        <w:rPr>
          <w:rFonts w:ascii="Book Antiqua" w:eastAsia="Book Antiqua" w:hAnsi="Book Antiqua" w:cs="Book Antiqua"/>
          <w:color w:val="000000"/>
        </w:rPr>
        <w:t xml:space="preserve">exon 11 of </w:t>
      </w:r>
      <w:r w:rsidRPr="00193BBA">
        <w:rPr>
          <w:rFonts w:ascii="Book Antiqua" w:eastAsia="Book Antiqua" w:hAnsi="Book Antiqua" w:cs="Book Antiqua"/>
          <w:i/>
          <w:color w:val="000000"/>
        </w:rPr>
        <w:t>KIT</w:t>
      </w:r>
      <w:r w:rsidRPr="002D39B3">
        <w:rPr>
          <w:rFonts w:ascii="Book Antiqua" w:eastAsia="Book Antiqua" w:hAnsi="Book Antiqua" w:cs="Book Antiqua"/>
          <w:color w:val="000000"/>
        </w:rPr>
        <w:t xml:space="preserve"> gene. Nearly 90% of GIST</w:t>
      </w:r>
      <w:r w:rsidR="00466A6B">
        <w:rPr>
          <w:rFonts w:ascii="Book Antiqua" w:eastAsia="Book Antiqua" w:hAnsi="Book Antiqua" w:cs="Book Antiqua"/>
          <w:color w:val="000000"/>
        </w:rPr>
        <w:t>s</w:t>
      </w:r>
      <w:r w:rsidRPr="002D39B3">
        <w:rPr>
          <w:rFonts w:ascii="Book Antiqua" w:eastAsia="Book Antiqua" w:hAnsi="Book Antiqua" w:cs="Book Antiqua"/>
          <w:color w:val="000000"/>
        </w:rPr>
        <w:t xml:space="preserve"> </w:t>
      </w:r>
      <w:proofErr w:type="spellStart"/>
      <w:r w:rsidRPr="002D39B3">
        <w:rPr>
          <w:rFonts w:ascii="Book Antiqua" w:eastAsia="Book Antiqua" w:hAnsi="Book Antiqua" w:cs="Book Antiqua"/>
          <w:color w:val="000000"/>
        </w:rPr>
        <w:t>harbour</w:t>
      </w:r>
      <w:proofErr w:type="spellEnd"/>
      <w:r w:rsidRPr="002D39B3">
        <w:rPr>
          <w:rFonts w:ascii="Book Antiqua" w:eastAsia="Book Antiqua" w:hAnsi="Book Antiqua" w:cs="Book Antiqua"/>
          <w:color w:val="000000"/>
        </w:rPr>
        <w:t xml:space="preserve"> activating mutations in the </w:t>
      </w:r>
      <w:r w:rsidRPr="00193BBA">
        <w:rPr>
          <w:rFonts w:ascii="Book Antiqua" w:eastAsia="Book Antiqua" w:hAnsi="Book Antiqua" w:cs="Book Antiqua"/>
          <w:i/>
          <w:color w:val="000000"/>
        </w:rPr>
        <w:t>KIT</w:t>
      </w:r>
      <w:r w:rsidR="00466A6B">
        <w:rPr>
          <w:rFonts w:ascii="Book Antiqua" w:eastAsia="Book Antiqua" w:hAnsi="Book Antiqua" w:cs="Book Antiqua"/>
          <w:color w:val="000000"/>
        </w:rPr>
        <w:t xml:space="preserve"> </w:t>
      </w:r>
      <w:r w:rsidRPr="002D39B3">
        <w:rPr>
          <w:rFonts w:ascii="Book Antiqua" w:eastAsia="Book Antiqua" w:hAnsi="Book Antiqua" w:cs="Book Antiqua"/>
          <w:color w:val="000000"/>
        </w:rPr>
        <w:t>gene, and approximately 80% of patients with metastatic GIST</w:t>
      </w:r>
      <w:r w:rsidR="00466A6B">
        <w:rPr>
          <w:rFonts w:ascii="Book Antiqua" w:eastAsia="Book Antiqua" w:hAnsi="Book Antiqua" w:cs="Book Antiqua"/>
          <w:color w:val="000000"/>
        </w:rPr>
        <w:t>s</w:t>
      </w:r>
      <w:r w:rsidRPr="002D39B3">
        <w:rPr>
          <w:rFonts w:ascii="Book Antiqua" w:eastAsia="Book Antiqua" w:hAnsi="Book Antiqua" w:cs="Book Antiqua"/>
          <w:color w:val="000000"/>
        </w:rPr>
        <w:t xml:space="preserve"> show at least some clinical response to the targeted small molecule KIT inhibitor </w:t>
      </w:r>
      <w:proofErr w:type="gramStart"/>
      <w:r w:rsidRPr="002D39B3">
        <w:rPr>
          <w:rFonts w:ascii="Book Antiqua" w:eastAsia="Book Antiqua" w:hAnsi="Book Antiqua" w:cs="Book Antiqua"/>
          <w:color w:val="000000"/>
        </w:rPr>
        <w:t>imatinib</w:t>
      </w:r>
      <w:r w:rsidRPr="002D39B3">
        <w:rPr>
          <w:rFonts w:ascii="Book Antiqua" w:eastAsia="Book Antiqua" w:hAnsi="Book Antiqua" w:cs="Book Antiqua"/>
          <w:color w:val="000000"/>
          <w:vertAlign w:val="superscript"/>
        </w:rPr>
        <w:t>[</w:t>
      </w:r>
      <w:proofErr w:type="gramEnd"/>
      <w:r w:rsidRPr="002D39B3">
        <w:rPr>
          <w:rFonts w:ascii="Book Antiqua" w:eastAsia="Book Antiqua" w:hAnsi="Book Antiqua" w:cs="Book Antiqua"/>
          <w:color w:val="000000"/>
          <w:vertAlign w:val="superscript"/>
        </w:rPr>
        <w:t>28]</w:t>
      </w:r>
      <w:r w:rsidRPr="002D39B3">
        <w:rPr>
          <w:rFonts w:ascii="Book Antiqua" w:eastAsia="Book Antiqua" w:hAnsi="Book Antiqua" w:cs="Book Antiqua"/>
          <w:color w:val="000000"/>
        </w:rPr>
        <w:t xml:space="preserve">. In addition, </w:t>
      </w:r>
      <w:r w:rsidRPr="00193BBA">
        <w:rPr>
          <w:rFonts w:ascii="Book Antiqua" w:eastAsia="Book Antiqua" w:hAnsi="Book Antiqua" w:cs="Book Antiqua"/>
          <w:i/>
          <w:color w:val="000000"/>
        </w:rPr>
        <w:t>KMT2D</w:t>
      </w:r>
      <w:r w:rsidRPr="002D39B3">
        <w:rPr>
          <w:rFonts w:ascii="Book Antiqua" w:eastAsia="Book Antiqua" w:hAnsi="Book Antiqua" w:cs="Book Antiqua"/>
          <w:color w:val="000000"/>
        </w:rPr>
        <w:t xml:space="preserve"> </w:t>
      </w:r>
      <w:r w:rsidR="00466A6B">
        <w:rPr>
          <w:rFonts w:ascii="Book Antiqua" w:eastAsia="Book Antiqua" w:hAnsi="Book Antiqua" w:cs="Book Antiqua"/>
          <w:color w:val="000000"/>
        </w:rPr>
        <w:t xml:space="preserve">mutation </w:t>
      </w:r>
      <w:r w:rsidRPr="002D39B3">
        <w:rPr>
          <w:rFonts w:ascii="Book Antiqua" w:eastAsia="Book Antiqua" w:hAnsi="Book Antiqua" w:cs="Book Antiqua"/>
          <w:color w:val="000000"/>
        </w:rPr>
        <w:t xml:space="preserve">was detected in ESCC specimen, which was not found in intestinal and GIST specimens. </w:t>
      </w:r>
      <w:r w:rsidRPr="002D39B3">
        <w:rPr>
          <w:rFonts w:ascii="Book Antiqua" w:eastAsia="Book Antiqua" w:hAnsi="Book Antiqua" w:cs="Book Antiqua"/>
          <w:color w:val="000000"/>
        </w:rPr>
        <w:t>The CNV results revealed that the three lesions were inconsistent.</w:t>
      </w:r>
    </w:p>
    <w:p w14:paraId="587ED5B1" w14:textId="0083B5E2" w:rsidR="00A77B3E" w:rsidRPr="002D39B3" w:rsidRDefault="00416048" w:rsidP="00B82D3F">
      <w:pPr>
        <w:spacing w:line="360" w:lineRule="auto"/>
        <w:ind w:firstLine="360"/>
        <w:jc w:val="both"/>
        <w:rPr>
          <w:rFonts w:ascii="Book Antiqua" w:hAnsi="Book Antiqua"/>
        </w:rPr>
      </w:pPr>
      <w:r w:rsidRPr="002D39B3">
        <w:rPr>
          <w:rFonts w:ascii="Book Antiqua" w:eastAsia="Book Antiqua" w:hAnsi="Book Antiqua" w:cs="Book Antiqua"/>
          <w:color w:val="000000"/>
        </w:rPr>
        <w:t>From the results of</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gen</w:t>
      </w:r>
      <w:r w:rsidRPr="002D39B3">
        <w:rPr>
          <w:rFonts w:ascii="Book Antiqua" w:eastAsia="Book Antiqua" w:hAnsi="Book Antiqua" w:cs="Book Antiqua"/>
          <w:color w:val="000000"/>
        </w:rPr>
        <w:t>etic test</w:t>
      </w:r>
      <w:r w:rsidR="00466A6B">
        <w:rPr>
          <w:rFonts w:ascii="Book Antiqua" w:eastAsia="Book Antiqua" w:hAnsi="Book Antiqua" w:cs="Book Antiqua"/>
          <w:color w:val="000000"/>
        </w:rPr>
        <w:t>ing</w:t>
      </w:r>
      <w:r w:rsidRPr="002D39B3">
        <w:rPr>
          <w:rFonts w:ascii="Book Antiqua" w:eastAsia="Book Antiqua" w:hAnsi="Book Antiqua" w:cs="Book Antiqua"/>
          <w:color w:val="000000"/>
        </w:rPr>
        <w:t xml:space="preserve">, there was no dominant mutation clone in the rectal adenocarcinoma, </w:t>
      </w:r>
      <w:r w:rsidR="00466A6B">
        <w:rPr>
          <w:rFonts w:ascii="Book Antiqua" w:eastAsia="Book Antiqua" w:hAnsi="Book Antiqua" w:cs="Book Antiqua"/>
          <w:color w:val="000000"/>
        </w:rPr>
        <w:t>GIST,</w:t>
      </w:r>
      <w:r w:rsidRPr="002D39B3">
        <w:rPr>
          <w:rFonts w:ascii="Book Antiqua" w:eastAsia="Book Antiqua" w:hAnsi="Book Antiqua" w:cs="Book Antiqua"/>
          <w:color w:val="000000"/>
        </w:rPr>
        <w:t xml:space="preserve"> and esophageal cancer lesions in this patient. The two lesions in 2019 did not evolve from the main clone of the lesion in 2016, and this result was supported by the </w:t>
      </w:r>
      <w:proofErr w:type="spellStart"/>
      <w:r w:rsidRPr="002D39B3">
        <w:rPr>
          <w:rFonts w:ascii="Book Antiqua" w:eastAsia="Book Antiqua" w:hAnsi="Book Antiqua" w:cs="Book Antiqua"/>
          <w:color w:val="000000"/>
        </w:rPr>
        <w:t>favourable</w:t>
      </w:r>
      <w:proofErr w:type="spellEnd"/>
      <w:r w:rsidRPr="002D39B3">
        <w:rPr>
          <w:rFonts w:ascii="Book Antiqua" w:eastAsia="Book Antiqua" w:hAnsi="Book Antiqua" w:cs="Book Antiqua"/>
          <w:color w:val="000000"/>
        </w:rPr>
        <w:t xml:space="preserve"> prognosis of the patient.</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After that, no pathogenic germ-line mutation</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was identified by WES and the patient also reported no family history of similar lesions, suggesting that the MPMNs were not triggered by genetic factors. Therefore, the cause of MPMNs in this case remains unclear.</w:t>
      </w:r>
    </w:p>
    <w:p w14:paraId="14D8D90B" w14:textId="57E55A98" w:rsidR="00A77B3E" w:rsidRPr="002D39B3" w:rsidRDefault="00416048" w:rsidP="00B82D3F">
      <w:pPr>
        <w:spacing w:line="360" w:lineRule="auto"/>
        <w:ind w:firstLine="360"/>
        <w:jc w:val="both"/>
        <w:rPr>
          <w:rFonts w:ascii="Book Antiqua" w:hAnsi="Book Antiqua"/>
        </w:rPr>
      </w:pPr>
      <w:r w:rsidRPr="002D39B3">
        <w:rPr>
          <w:rFonts w:ascii="Book Antiqua" w:eastAsia="Book Antiqua" w:hAnsi="Book Antiqua" w:cs="Book Antiqua"/>
          <w:color w:val="000000"/>
        </w:rPr>
        <w:t xml:space="preserve">In addition to studying the origin and evolution of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 xml:space="preserve">, the results of WES could also guide the medication </w:t>
      </w:r>
      <w:r w:rsidR="00466A6B">
        <w:rPr>
          <w:rFonts w:ascii="Book Antiqua" w:eastAsia="Book Antiqua" w:hAnsi="Book Antiqua" w:cs="Book Antiqua"/>
          <w:color w:val="000000"/>
        </w:rPr>
        <w:t xml:space="preserve">for </w:t>
      </w:r>
      <w:r w:rsidRPr="002D39B3">
        <w:rPr>
          <w:rFonts w:ascii="Book Antiqua" w:eastAsia="Book Antiqua" w:hAnsi="Book Antiqua" w:cs="Book Antiqua"/>
          <w:color w:val="000000"/>
        </w:rPr>
        <w:t>patient</w:t>
      </w:r>
      <w:r w:rsidR="00466A6B">
        <w:rPr>
          <w:rFonts w:ascii="Book Antiqua" w:eastAsia="Book Antiqua" w:hAnsi="Book Antiqua" w:cs="Book Antiqua"/>
          <w:color w:val="000000"/>
        </w:rPr>
        <w:t>s</w:t>
      </w:r>
      <w:r w:rsidRPr="002D39B3">
        <w:rPr>
          <w:rFonts w:ascii="Book Antiqua" w:eastAsia="Book Antiqua" w:hAnsi="Book Antiqua" w:cs="Book Antiqua"/>
          <w:color w:val="000000"/>
        </w:rPr>
        <w:t xml:space="preserve">. The patient in the case with </w:t>
      </w:r>
      <w:r w:rsidRPr="00193BBA">
        <w:rPr>
          <w:rFonts w:ascii="Book Antiqua" w:eastAsia="Book Antiqua" w:hAnsi="Book Antiqua" w:cs="Book Antiqua"/>
          <w:i/>
          <w:color w:val="000000"/>
        </w:rPr>
        <w:t>KRAS</w:t>
      </w:r>
      <w:r w:rsidR="00046F0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p.G1</w:t>
      </w:r>
      <w:r w:rsidRPr="002D39B3">
        <w:rPr>
          <w:rFonts w:ascii="Book Antiqua" w:eastAsia="Book Antiqua" w:hAnsi="Book Antiqua" w:cs="Book Antiqua"/>
          <w:color w:val="000000"/>
        </w:rPr>
        <w:t xml:space="preserve">3D should </w:t>
      </w:r>
      <w:r w:rsidRPr="002D39B3">
        <w:rPr>
          <w:rFonts w:ascii="Book Antiqua" w:eastAsia="Book Antiqua" w:hAnsi="Book Antiqua" w:cs="Book Antiqua"/>
          <w:color w:val="000000"/>
        </w:rPr>
        <w:lastRenderedPageBreak/>
        <w:t>not be administrated with cetu</w:t>
      </w:r>
      <w:r w:rsidRPr="002D39B3">
        <w:rPr>
          <w:rFonts w:ascii="Book Antiqua" w:eastAsia="Book Antiqua" w:hAnsi="Book Antiqua" w:cs="Book Antiqua"/>
          <w:color w:val="000000"/>
        </w:rPr>
        <w:t xml:space="preserve">ximab. The </w:t>
      </w:r>
      <w:r w:rsidRPr="00193BBA">
        <w:rPr>
          <w:rFonts w:ascii="Book Antiqua" w:eastAsia="Book Antiqua" w:hAnsi="Book Antiqua" w:cs="Book Antiqua"/>
          <w:i/>
          <w:color w:val="000000"/>
        </w:rPr>
        <w:t>KIT</w:t>
      </w:r>
      <w:r w:rsidRPr="002D39B3">
        <w:rPr>
          <w:rFonts w:ascii="Book Antiqua" w:eastAsia="Book Antiqua" w:hAnsi="Book Antiqua" w:cs="Book Antiqua"/>
          <w:color w:val="000000"/>
        </w:rPr>
        <w:t xml:space="preserve"> p.V559D mutation indicated that the patients might be treated with KIT inhibitor such as imatinib.</w:t>
      </w:r>
    </w:p>
    <w:p w14:paraId="5E0B4A7E" w14:textId="18C4CA67" w:rsidR="00A77B3E" w:rsidRPr="002D39B3" w:rsidRDefault="00416048" w:rsidP="00B82D3F">
      <w:pPr>
        <w:spacing w:line="360" w:lineRule="auto"/>
        <w:ind w:firstLine="360"/>
        <w:jc w:val="both"/>
        <w:rPr>
          <w:rFonts w:ascii="Book Antiqua" w:hAnsi="Book Antiqua"/>
        </w:rPr>
      </w:pPr>
      <w:r w:rsidRPr="002D39B3">
        <w:rPr>
          <w:rFonts w:ascii="Book Antiqua" w:eastAsia="Book Antiqua" w:hAnsi="Book Antiqua" w:cs="Book Antiqua"/>
          <w:color w:val="000000"/>
        </w:rPr>
        <w:t xml:space="preserve">Due to limited data, this research only provides a reference for the identification of multiple primary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 xml:space="preserve"> and metastatic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 xml:space="preserve"> </w:t>
      </w:r>
      <w:r w:rsidR="00466A6B">
        <w:rPr>
          <w:rFonts w:ascii="Book Antiqua" w:eastAsia="Book Antiqua" w:hAnsi="Book Antiqua" w:cs="Book Antiqua"/>
          <w:color w:val="000000"/>
        </w:rPr>
        <w:t>at</w:t>
      </w:r>
      <w:r w:rsidR="00466A6B"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the genetic level. For large-scale clinical application, more prospective </w:t>
      </w:r>
      <w:r w:rsidR="00466A6B">
        <w:rPr>
          <w:rFonts w:ascii="Book Antiqua" w:eastAsia="Book Antiqua" w:hAnsi="Book Antiqua" w:cs="Book Antiqua"/>
          <w:color w:val="000000"/>
        </w:rPr>
        <w:t>studies</w:t>
      </w:r>
      <w:r w:rsidRPr="002D39B3">
        <w:rPr>
          <w:rFonts w:ascii="Book Antiqua" w:eastAsia="Book Antiqua" w:hAnsi="Book Antiqua" w:cs="Book Antiqua"/>
          <w:color w:val="000000"/>
        </w:rPr>
        <w:t xml:space="preserve"> with large sample size are needed to guide clinical decision-making, and the cost of detection and the economic cost of patients are also important </w:t>
      </w:r>
      <w:r w:rsidR="00466A6B" w:rsidRPr="002D39B3">
        <w:rPr>
          <w:rFonts w:ascii="Book Antiqua" w:eastAsia="Book Antiqua" w:hAnsi="Book Antiqua" w:cs="Book Antiqua"/>
          <w:color w:val="000000"/>
        </w:rPr>
        <w:t>factor</w:t>
      </w:r>
      <w:r w:rsidR="00466A6B">
        <w:rPr>
          <w:rFonts w:ascii="Book Antiqua" w:eastAsia="Book Antiqua" w:hAnsi="Book Antiqua" w:cs="Book Antiqua"/>
          <w:color w:val="000000"/>
        </w:rPr>
        <w:t>s</w:t>
      </w:r>
      <w:r w:rsidR="00466A6B"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that must be considered.</w:t>
      </w:r>
    </w:p>
    <w:p w14:paraId="7235B942" w14:textId="77777777" w:rsidR="00A77B3E" w:rsidRPr="002D39B3" w:rsidRDefault="00A77B3E" w:rsidP="00B82D3F">
      <w:pPr>
        <w:spacing w:line="360" w:lineRule="auto"/>
        <w:ind w:firstLine="360"/>
        <w:jc w:val="both"/>
        <w:rPr>
          <w:rFonts w:ascii="Book Antiqua" w:hAnsi="Book Antiqua"/>
        </w:rPr>
      </w:pPr>
    </w:p>
    <w:p w14:paraId="121111FD"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aps/>
          <w:color w:val="000000"/>
          <w:u w:val="single"/>
        </w:rPr>
        <w:t>CONCLUSION</w:t>
      </w:r>
    </w:p>
    <w:p w14:paraId="33EBD7E0" w14:textId="5095934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Genetic testing provides important information for the study of MPMNs. In this case, </w:t>
      </w:r>
      <w:r w:rsidR="00046F0A" w:rsidRPr="002D39B3">
        <w:rPr>
          <w:rFonts w:ascii="Book Antiqua" w:eastAsia="Book Antiqua" w:hAnsi="Book Antiqua" w:cs="Book Antiqua"/>
          <w:color w:val="000000"/>
        </w:rPr>
        <w:t>n</w:t>
      </w:r>
      <w:r w:rsidRPr="002D39B3">
        <w:rPr>
          <w:rFonts w:ascii="Book Antiqua" w:eastAsia="Book Antiqua" w:hAnsi="Book Antiqua" w:cs="Book Antiqua"/>
          <w:color w:val="000000"/>
        </w:rPr>
        <w:t xml:space="preserve">ext-generation WES confirmed that ESCC and GIST did not genetically </w:t>
      </w:r>
      <w:r w:rsidR="00046F0A" w:rsidRPr="002D39B3">
        <w:rPr>
          <w:rFonts w:ascii="Book Antiqua" w:eastAsia="Book Antiqua" w:hAnsi="Book Antiqua" w:cs="Book Antiqua"/>
          <w:color w:val="000000"/>
        </w:rPr>
        <w:t>evolve</w:t>
      </w:r>
      <w:r w:rsidRPr="002D39B3">
        <w:rPr>
          <w:rFonts w:ascii="Book Antiqua" w:eastAsia="Book Antiqua" w:hAnsi="Book Antiqua" w:cs="Book Antiqua"/>
          <w:color w:val="000000"/>
        </w:rPr>
        <w:t xml:space="preserve"> from rectal adenocarcinoma resec</w:t>
      </w:r>
      <w:r w:rsidRPr="002D39B3">
        <w:rPr>
          <w:rFonts w:ascii="Book Antiqua" w:eastAsia="Book Antiqua" w:hAnsi="Book Antiqua" w:cs="Book Antiqua"/>
          <w:color w:val="000000"/>
        </w:rPr>
        <w:t xml:space="preserve">ted </w:t>
      </w:r>
      <w:r w:rsidR="00466A6B">
        <w:rPr>
          <w:rFonts w:ascii="Book Antiqua" w:eastAsia="Book Antiqua" w:hAnsi="Book Antiqua" w:cs="Book Antiqua"/>
          <w:color w:val="000000"/>
        </w:rPr>
        <w:t>3</w:t>
      </w:r>
      <w:r w:rsidR="00466A6B"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years ag</w:t>
      </w:r>
      <w:r w:rsidRPr="002D39B3">
        <w:rPr>
          <w:rFonts w:ascii="Book Antiqua" w:eastAsia="Book Antiqua" w:hAnsi="Book Antiqua" w:cs="Book Antiqua"/>
          <w:color w:val="000000"/>
        </w:rPr>
        <w:t xml:space="preserve">o, but occurred independently. Besides, the subject of this study did not have a trunk driven clone. In summary, NGS is a useful tool to study clonal evolution of </w:t>
      </w:r>
      <w:proofErr w:type="spellStart"/>
      <w:r w:rsidRPr="002D39B3">
        <w:rPr>
          <w:rFonts w:ascii="Book Antiqua" w:eastAsia="Book Antiqua" w:hAnsi="Book Antiqua" w:cs="Book Antiqua"/>
          <w:color w:val="000000"/>
        </w:rPr>
        <w:t>tumours</w:t>
      </w:r>
      <w:proofErr w:type="spellEnd"/>
      <w:r w:rsidRPr="002D39B3">
        <w:rPr>
          <w:rFonts w:ascii="Book Antiqua" w:eastAsia="Book Antiqua" w:hAnsi="Book Antiqua" w:cs="Book Antiqua"/>
          <w:color w:val="000000"/>
        </w:rPr>
        <w:t>.</w:t>
      </w:r>
    </w:p>
    <w:p w14:paraId="79C5725B" w14:textId="77777777" w:rsidR="00A77B3E" w:rsidRPr="002D39B3" w:rsidRDefault="00A77B3E" w:rsidP="00B82D3F">
      <w:pPr>
        <w:spacing w:line="360" w:lineRule="auto"/>
        <w:jc w:val="both"/>
        <w:rPr>
          <w:rFonts w:ascii="Book Antiqua" w:hAnsi="Book Antiqua"/>
        </w:rPr>
      </w:pPr>
    </w:p>
    <w:p w14:paraId="1FBE7BB6"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olor w:val="000000"/>
        </w:rPr>
        <w:t>REFERENCES</w:t>
      </w:r>
    </w:p>
    <w:p w14:paraId="699CA7EB" w14:textId="77777777" w:rsidR="00A77B3E" w:rsidRPr="002D39B3" w:rsidRDefault="00416048" w:rsidP="00B82D3F">
      <w:pPr>
        <w:spacing w:line="360" w:lineRule="auto"/>
        <w:jc w:val="both"/>
        <w:rPr>
          <w:rFonts w:ascii="Book Antiqua" w:hAnsi="Book Antiqua"/>
        </w:rPr>
      </w:pPr>
      <w:bookmarkStart w:id="4" w:name="OLE_LINK4"/>
      <w:r w:rsidRPr="002D39B3">
        <w:rPr>
          <w:rFonts w:ascii="Book Antiqua" w:eastAsia="Book Antiqua" w:hAnsi="Book Antiqua" w:cs="Book Antiqua"/>
          <w:color w:val="000000"/>
        </w:rPr>
        <w:t xml:space="preserve">1 </w:t>
      </w:r>
      <w:r w:rsidRPr="002D39B3">
        <w:rPr>
          <w:rFonts w:ascii="Book Antiqua" w:eastAsia="Book Antiqua" w:hAnsi="Book Antiqua" w:cs="Book Antiqua"/>
          <w:b/>
          <w:bCs/>
          <w:color w:val="000000"/>
        </w:rPr>
        <w:t>Siegel RL</w:t>
      </w:r>
      <w:r w:rsidRPr="002D39B3">
        <w:rPr>
          <w:rFonts w:ascii="Book Antiqua" w:eastAsia="Book Antiqua" w:hAnsi="Book Antiqua" w:cs="Book Antiqua"/>
          <w:color w:val="000000"/>
        </w:rPr>
        <w:t xml:space="preserve">, </w:t>
      </w:r>
      <w:proofErr w:type="spellStart"/>
      <w:r w:rsidRPr="002D39B3">
        <w:rPr>
          <w:rFonts w:ascii="Book Antiqua" w:eastAsia="Book Antiqua" w:hAnsi="Book Antiqua" w:cs="Book Antiqua"/>
          <w:color w:val="000000"/>
        </w:rPr>
        <w:t>Fedewa</w:t>
      </w:r>
      <w:proofErr w:type="spellEnd"/>
      <w:r w:rsidRPr="002D39B3">
        <w:rPr>
          <w:rFonts w:ascii="Book Antiqua" w:eastAsia="Book Antiqua" w:hAnsi="Book Antiqua" w:cs="Book Antiqua"/>
          <w:color w:val="000000"/>
        </w:rPr>
        <w:t xml:space="preserve"> SA, Miller KD, </w:t>
      </w:r>
      <w:proofErr w:type="spellStart"/>
      <w:r w:rsidRPr="002D39B3">
        <w:rPr>
          <w:rFonts w:ascii="Book Antiqua" w:eastAsia="Book Antiqua" w:hAnsi="Book Antiqua" w:cs="Book Antiqua"/>
          <w:color w:val="000000"/>
        </w:rPr>
        <w:t>Goding</w:t>
      </w:r>
      <w:proofErr w:type="spellEnd"/>
      <w:r w:rsidRPr="002D39B3">
        <w:rPr>
          <w:rFonts w:ascii="Book Antiqua" w:eastAsia="Book Antiqua" w:hAnsi="Book Antiqua" w:cs="Book Antiqua"/>
          <w:color w:val="000000"/>
        </w:rPr>
        <w:t xml:space="preserve">-Sauer A, </w:t>
      </w:r>
      <w:proofErr w:type="spellStart"/>
      <w:r w:rsidRPr="002D39B3">
        <w:rPr>
          <w:rFonts w:ascii="Book Antiqua" w:eastAsia="Book Antiqua" w:hAnsi="Book Antiqua" w:cs="Book Antiqua"/>
          <w:color w:val="000000"/>
        </w:rPr>
        <w:t>Pinheiro</w:t>
      </w:r>
      <w:proofErr w:type="spellEnd"/>
      <w:r w:rsidRPr="002D39B3">
        <w:rPr>
          <w:rFonts w:ascii="Book Antiqua" w:eastAsia="Book Antiqua" w:hAnsi="Book Antiqua" w:cs="Book Antiqua"/>
          <w:color w:val="000000"/>
        </w:rPr>
        <w:t xml:space="preserve"> PS, Martinez-Tyson D, Jemal A. Cancer statistics for Hispanics/Latinos, 2015. </w:t>
      </w:r>
      <w:r w:rsidRPr="002D39B3">
        <w:rPr>
          <w:rFonts w:ascii="Book Antiqua" w:eastAsia="Book Antiqua" w:hAnsi="Book Antiqua" w:cs="Book Antiqua"/>
          <w:i/>
          <w:iCs/>
          <w:color w:val="000000"/>
        </w:rPr>
        <w:t>CA Cancer J Clin</w:t>
      </w:r>
      <w:r w:rsidRPr="002D39B3">
        <w:rPr>
          <w:rFonts w:ascii="Book Antiqua" w:eastAsia="Book Antiqua" w:hAnsi="Book Antiqua" w:cs="Book Antiqua"/>
          <w:color w:val="000000"/>
        </w:rPr>
        <w:t xml:space="preserve"> 2015; </w:t>
      </w:r>
      <w:r w:rsidRPr="002D39B3">
        <w:rPr>
          <w:rFonts w:ascii="Book Antiqua" w:eastAsia="Book Antiqua" w:hAnsi="Book Antiqua" w:cs="Book Antiqua"/>
          <w:b/>
          <w:bCs/>
          <w:color w:val="000000"/>
        </w:rPr>
        <w:t>65</w:t>
      </w:r>
      <w:r w:rsidRPr="002D39B3">
        <w:rPr>
          <w:rFonts w:ascii="Book Antiqua" w:eastAsia="Book Antiqua" w:hAnsi="Book Antiqua" w:cs="Book Antiqua"/>
          <w:color w:val="000000"/>
        </w:rPr>
        <w:t>: 457-480 [PMID: 26375877 DOI: 10.3322/caac.21314]</w:t>
      </w:r>
    </w:p>
    <w:p w14:paraId="39E2C20E"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2 </w:t>
      </w:r>
      <w:proofErr w:type="spellStart"/>
      <w:r w:rsidRPr="002D39B3">
        <w:rPr>
          <w:rFonts w:ascii="Book Antiqua" w:eastAsia="Book Antiqua" w:hAnsi="Book Antiqua" w:cs="Book Antiqua"/>
          <w:b/>
          <w:bCs/>
          <w:color w:val="000000"/>
        </w:rPr>
        <w:t>Kersemaekers</w:t>
      </w:r>
      <w:proofErr w:type="spellEnd"/>
      <w:r w:rsidRPr="002D39B3">
        <w:rPr>
          <w:rFonts w:ascii="Book Antiqua" w:eastAsia="Book Antiqua" w:hAnsi="Book Antiqua" w:cs="Book Antiqua"/>
          <w:b/>
          <w:bCs/>
          <w:color w:val="000000"/>
        </w:rPr>
        <w:t xml:space="preserve"> AM</w:t>
      </w:r>
      <w:r w:rsidRPr="002D39B3">
        <w:rPr>
          <w:rFonts w:ascii="Book Antiqua" w:eastAsia="Book Antiqua" w:hAnsi="Book Antiqua" w:cs="Book Antiqua"/>
          <w:color w:val="000000"/>
        </w:rPr>
        <w:t xml:space="preserve">, </w:t>
      </w:r>
      <w:proofErr w:type="spellStart"/>
      <w:r w:rsidRPr="002D39B3">
        <w:rPr>
          <w:rFonts w:ascii="Book Antiqua" w:eastAsia="Book Antiqua" w:hAnsi="Book Antiqua" w:cs="Book Antiqua"/>
          <w:color w:val="000000"/>
        </w:rPr>
        <w:t>Fleuren</w:t>
      </w:r>
      <w:proofErr w:type="spellEnd"/>
      <w:r w:rsidRPr="002D39B3">
        <w:rPr>
          <w:rFonts w:ascii="Book Antiqua" w:eastAsia="Book Antiqua" w:hAnsi="Book Antiqua" w:cs="Book Antiqua"/>
          <w:color w:val="000000"/>
        </w:rPr>
        <w:t xml:space="preserve"> GJ, </w:t>
      </w:r>
      <w:proofErr w:type="spellStart"/>
      <w:r w:rsidRPr="002D39B3">
        <w:rPr>
          <w:rFonts w:ascii="Book Antiqua" w:eastAsia="Book Antiqua" w:hAnsi="Book Antiqua" w:cs="Book Antiqua"/>
          <w:color w:val="000000"/>
        </w:rPr>
        <w:t>Kenter</w:t>
      </w:r>
      <w:proofErr w:type="spellEnd"/>
      <w:r w:rsidRPr="002D39B3">
        <w:rPr>
          <w:rFonts w:ascii="Book Antiqua" w:eastAsia="Book Antiqua" w:hAnsi="Book Antiqua" w:cs="Book Antiqua"/>
          <w:color w:val="000000"/>
        </w:rPr>
        <w:t xml:space="preserve"> GG, Van den </w:t>
      </w:r>
      <w:proofErr w:type="spellStart"/>
      <w:r w:rsidRPr="002D39B3">
        <w:rPr>
          <w:rFonts w:ascii="Book Antiqua" w:eastAsia="Book Antiqua" w:hAnsi="Book Antiqua" w:cs="Book Antiqua"/>
          <w:color w:val="000000"/>
        </w:rPr>
        <w:t>Broek</w:t>
      </w:r>
      <w:proofErr w:type="spellEnd"/>
      <w:r w:rsidRPr="002D39B3">
        <w:rPr>
          <w:rFonts w:ascii="Book Antiqua" w:eastAsia="Book Antiqua" w:hAnsi="Book Antiqua" w:cs="Book Antiqua"/>
          <w:color w:val="000000"/>
        </w:rPr>
        <w:t xml:space="preserve"> LJ, </w:t>
      </w:r>
      <w:proofErr w:type="spellStart"/>
      <w:r w:rsidRPr="002D39B3">
        <w:rPr>
          <w:rFonts w:ascii="Book Antiqua" w:eastAsia="Book Antiqua" w:hAnsi="Book Antiqua" w:cs="Book Antiqua"/>
          <w:color w:val="000000"/>
        </w:rPr>
        <w:t>Uljee</w:t>
      </w:r>
      <w:proofErr w:type="spellEnd"/>
      <w:r w:rsidRPr="002D39B3">
        <w:rPr>
          <w:rFonts w:ascii="Book Antiqua" w:eastAsia="Book Antiqua" w:hAnsi="Book Antiqua" w:cs="Book Antiqua"/>
          <w:color w:val="000000"/>
        </w:rPr>
        <w:t xml:space="preserve"> SM, </w:t>
      </w:r>
      <w:proofErr w:type="spellStart"/>
      <w:r w:rsidRPr="002D39B3">
        <w:rPr>
          <w:rFonts w:ascii="Book Antiqua" w:eastAsia="Book Antiqua" w:hAnsi="Book Antiqua" w:cs="Book Antiqua"/>
          <w:color w:val="000000"/>
        </w:rPr>
        <w:t>Hermans</w:t>
      </w:r>
      <w:proofErr w:type="spellEnd"/>
      <w:r w:rsidRPr="002D39B3">
        <w:rPr>
          <w:rFonts w:ascii="Book Antiqua" w:eastAsia="Book Antiqua" w:hAnsi="Book Antiqua" w:cs="Book Antiqua"/>
          <w:color w:val="000000"/>
        </w:rPr>
        <w:t xml:space="preserve"> J, Van de </w:t>
      </w:r>
      <w:proofErr w:type="spellStart"/>
      <w:r w:rsidRPr="002D39B3">
        <w:rPr>
          <w:rFonts w:ascii="Book Antiqua" w:eastAsia="Book Antiqua" w:hAnsi="Book Antiqua" w:cs="Book Antiqua"/>
          <w:color w:val="000000"/>
        </w:rPr>
        <w:t>Vijver</w:t>
      </w:r>
      <w:proofErr w:type="spellEnd"/>
      <w:r w:rsidRPr="002D39B3">
        <w:rPr>
          <w:rFonts w:ascii="Book Antiqua" w:eastAsia="Book Antiqua" w:hAnsi="Book Antiqua" w:cs="Book Antiqua"/>
          <w:color w:val="000000"/>
        </w:rPr>
        <w:t xml:space="preserve"> MJ. Oncogene alterations in carcinomas of the uterine cervix: overexpression of the epidermal growth factor receptor is associated with poor prognosis. </w:t>
      </w:r>
      <w:r w:rsidRPr="002D39B3">
        <w:rPr>
          <w:rFonts w:ascii="Book Antiqua" w:eastAsia="Book Antiqua" w:hAnsi="Book Antiqua" w:cs="Book Antiqua"/>
          <w:i/>
          <w:iCs/>
          <w:color w:val="000000"/>
        </w:rPr>
        <w:t>Clin Cancer Res</w:t>
      </w:r>
      <w:r w:rsidRPr="002D39B3">
        <w:rPr>
          <w:rFonts w:ascii="Book Antiqua" w:eastAsia="Book Antiqua" w:hAnsi="Book Antiqua" w:cs="Book Antiqua"/>
          <w:color w:val="000000"/>
        </w:rPr>
        <w:t xml:space="preserve"> 1999; </w:t>
      </w:r>
      <w:r w:rsidRPr="002D39B3">
        <w:rPr>
          <w:rFonts w:ascii="Book Antiqua" w:eastAsia="Book Antiqua" w:hAnsi="Book Antiqua" w:cs="Book Antiqua"/>
          <w:b/>
          <w:bCs/>
          <w:color w:val="000000"/>
        </w:rPr>
        <w:t>5</w:t>
      </w:r>
      <w:r w:rsidRPr="002D39B3">
        <w:rPr>
          <w:rFonts w:ascii="Book Antiqua" w:eastAsia="Book Antiqua" w:hAnsi="Book Antiqua" w:cs="Book Antiqua"/>
          <w:color w:val="000000"/>
        </w:rPr>
        <w:t>: 577-586 [PMID: 10100709]</w:t>
      </w:r>
    </w:p>
    <w:p w14:paraId="4B3B6B34"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3 </w:t>
      </w:r>
      <w:r w:rsidRPr="002D39B3">
        <w:rPr>
          <w:rFonts w:ascii="Book Antiqua" w:eastAsia="Book Antiqua" w:hAnsi="Book Antiqua" w:cs="Book Antiqua"/>
          <w:b/>
          <w:bCs/>
          <w:color w:val="000000"/>
        </w:rPr>
        <w:t>Jemal A</w:t>
      </w:r>
      <w:r w:rsidRPr="002D39B3">
        <w:rPr>
          <w:rFonts w:ascii="Book Antiqua" w:eastAsia="Book Antiqua" w:hAnsi="Book Antiqua" w:cs="Book Antiqua"/>
          <w:color w:val="000000"/>
        </w:rPr>
        <w:t xml:space="preserve">, Bray F, Center MM, </w:t>
      </w:r>
      <w:proofErr w:type="spellStart"/>
      <w:r w:rsidRPr="002D39B3">
        <w:rPr>
          <w:rFonts w:ascii="Book Antiqua" w:eastAsia="Book Antiqua" w:hAnsi="Book Antiqua" w:cs="Book Antiqua"/>
          <w:color w:val="000000"/>
        </w:rPr>
        <w:t>Ferlay</w:t>
      </w:r>
      <w:proofErr w:type="spellEnd"/>
      <w:r w:rsidRPr="002D39B3">
        <w:rPr>
          <w:rFonts w:ascii="Book Antiqua" w:eastAsia="Book Antiqua" w:hAnsi="Book Antiqua" w:cs="Book Antiqua"/>
          <w:color w:val="000000"/>
        </w:rPr>
        <w:t xml:space="preserve"> J, Ward E, Forman D. Global cancer statistics. </w:t>
      </w:r>
      <w:r w:rsidRPr="002D39B3">
        <w:rPr>
          <w:rFonts w:ascii="Book Antiqua" w:eastAsia="Book Antiqua" w:hAnsi="Book Antiqua" w:cs="Book Antiqua"/>
          <w:i/>
          <w:iCs/>
          <w:color w:val="000000"/>
        </w:rPr>
        <w:t>CA Cancer J Clin</w:t>
      </w:r>
      <w:r w:rsidRPr="002D39B3">
        <w:rPr>
          <w:rFonts w:ascii="Book Antiqua" w:eastAsia="Book Antiqua" w:hAnsi="Book Antiqua" w:cs="Book Antiqua"/>
          <w:color w:val="000000"/>
        </w:rPr>
        <w:t xml:space="preserve"> 2011; </w:t>
      </w:r>
      <w:r w:rsidRPr="002D39B3">
        <w:rPr>
          <w:rFonts w:ascii="Book Antiqua" w:eastAsia="Book Antiqua" w:hAnsi="Book Antiqua" w:cs="Book Antiqua"/>
          <w:b/>
          <w:bCs/>
          <w:color w:val="000000"/>
        </w:rPr>
        <w:t>61</w:t>
      </w:r>
      <w:r w:rsidRPr="002D39B3">
        <w:rPr>
          <w:rFonts w:ascii="Book Antiqua" w:eastAsia="Book Antiqua" w:hAnsi="Book Antiqua" w:cs="Book Antiqua"/>
          <w:color w:val="000000"/>
        </w:rPr>
        <w:t>: 69-90 [PMID: 21296855 DOI: 10.3322/caac.20107]</w:t>
      </w:r>
    </w:p>
    <w:p w14:paraId="418C74BF" w14:textId="7DAC2206"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4 </w:t>
      </w:r>
      <w:r w:rsidRPr="002D39B3">
        <w:rPr>
          <w:rFonts w:ascii="Book Antiqua" w:eastAsia="Book Antiqua" w:hAnsi="Book Antiqua" w:cs="Book Antiqua"/>
          <w:b/>
          <w:bCs/>
          <w:color w:val="000000"/>
        </w:rPr>
        <w:t>Siegel RL,</w:t>
      </w:r>
      <w:r w:rsidRPr="002D39B3">
        <w:rPr>
          <w:rFonts w:ascii="Book Antiqua" w:eastAsia="Book Antiqua" w:hAnsi="Book Antiqua" w:cs="Book Antiqua"/>
          <w:color w:val="000000"/>
        </w:rPr>
        <w:t xml:space="preserve"> Miller KD, Jemal A. Cancer statistics, 2017. </w:t>
      </w:r>
      <w:r w:rsidRPr="002D39B3">
        <w:rPr>
          <w:rFonts w:ascii="Book Antiqua" w:eastAsia="Book Antiqua" w:hAnsi="Book Antiqua" w:cs="Book Antiqua"/>
          <w:i/>
          <w:iCs/>
          <w:color w:val="000000"/>
        </w:rPr>
        <w:t>CA Cancer J Clin</w:t>
      </w:r>
      <w:r w:rsidRPr="002D39B3">
        <w:rPr>
          <w:rFonts w:ascii="Book Antiqua" w:eastAsia="Book Antiqua" w:hAnsi="Book Antiqua" w:cs="Book Antiqua"/>
          <w:color w:val="000000"/>
        </w:rPr>
        <w:t xml:space="preserve"> 2017; </w:t>
      </w:r>
      <w:r w:rsidRPr="002D39B3">
        <w:rPr>
          <w:rFonts w:ascii="Book Antiqua" w:eastAsia="Book Antiqua" w:hAnsi="Book Antiqua" w:cs="Book Antiqua"/>
          <w:b/>
          <w:bCs/>
          <w:color w:val="000000"/>
        </w:rPr>
        <w:t>67</w:t>
      </w:r>
      <w:r w:rsidRPr="002D39B3">
        <w:rPr>
          <w:rFonts w:ascii="Book Antiqua" w:eastAsia="Book Antiqua" w:hAnsi="Book Antiqua" w:cs="Book Antiqua"/>
          <w:color w:val="000000"/>
        </w:rPr>
        <w:t>: 7-30 [PMID</w:t>
      </w:r>
      <w:r w:rsidR="001D782C" w:rsidRPr="002D39B3">
        <w:rPr>
          <w:rFonts w:ascii="Book Antiqua" w:eastAsia="Book Antiqua" w:hAnsi="Book Antiqua" w:cs="Book Antiqua"/>
          <w:color w:val="000000"/>
        </w:rPr>
        <w:t>:</w:t>
      </w:r>
      <w:r w:rsidRPr="002D39B3">
        <w:rPr>
          <w:rFonts w:ascii="Book Antiqua" w:eastAsia="Book Antiqua" w:hAnsi="Book Antiqua" w:cs="Book Antiqua"/>
          <w:color w:val="000000"/>
        </w:rPr>
        <w:t xml:space="preserve"> 28055103 DOI: 10.3322/caac.21387]</w:t>
      </w:r>
    </w:p>
    <w:p w14:paraId="44678878"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lastRenderedPageBreak/>
        <w:t xml:space="preserve">5 </w:t>
      </w:r>
      <w:r w:rsidRPr="002D39B3">
        <w:rPr>
          <w:rFonts w:ascii="Book Antiqua" w:eastAsia="Book Antiqua" w:hAnsi="Book Antiqua" w:cs="Book Antiqua"/>
          <w:b/>
          <w:bCs/>
          <w:color w:val="000000"/>
        </w:rPr>
        <w:t>Cai H</w:t>
      </w:r>
      <w:r w:rsidRPr="002D39B3">
        <w:rPr>
          <w:rFonts w:ascii="Book Antiqua" w:eastAsia="Book Antiqua" w:hAnsi="Book Antiqua" w:cs="Book Antiqua"/>
          <w:color w:val="000000"/>
        </w:rPr>
        <w:t xml:space="preserve">, Dong RZ, Wu JH, Zhu HY, Wang YN, Shi YQ, Mo SJ. [Clinical analysis of 168 cases of multiple primary colorectal carcinoma]. </w:t>
      </w:r>
      <w:proofErr w:type="spellStart"/>
      <w:r w:rsidRPr="002D39B3">
        <w:rPr>
          <w:rFonts w:ascii="Book Antiqua" w:eastAsia="Book Antiqua" w:hAnsi="Book Antiqua" w:cs="Book Antiqua"/>
          <w:i/>
          <w:iCs/>
          <w:color w:val="000000"/>
        </w:rPr>
        <w:t>Zhonghua</w:t>
      </w:r>
      <w:proofErr w:type="spellEnd"/>
      <w:r w:rsidRPr="002D39B3">
        <w:rPr>
          <w:rFonts w:ascii="Book Antiqua" w:eastAsia="Book Antiqua" w:hAnsi="Book Antiqua" w:cs="Book Antiqua"/>
          <w:i/>
          <w:iCs/>
          <w:color w:val="000000"/>
        </w:rPr>
        <w:t xml:space="preserve"> Wai </w:t>
      </w:r>
      <w:proofErr w:type="spellStart"/>
      <w:r w:rsidRPr="002D39B3">
        <w:rPr>
          <w:rFonts w:ascii="Book Antiqua" w:eastAsia="Book Antiqua" w:hAnsi="Book Antiqua" w:cs="Book Antiqua"/>
          <w:i/>
          <w:iCs/>
          <w:color w:val="000000"/>
        </w:rPr>
        <w:t>Ke</w:t>
      </w:r>
      <w:proofErr w:type="spellEnd"/>
      <w:r w:rsidRPr="002D39B3">
        <w:rPr>
          <w:rFonts w:ascii="Book Antiqua" w:eastAsia="Book Antiqua" w:hAnsi="Book Antiqua" w:cs="Book Antiqua"/>
          <w:i/>
          <w:iCs/>
          <w:color w:val="000000"/>
        </w:rPr>
        <w:t xml:space="preserve"> </w:t>
      </w:r>
      <w:proofErr w:type="spellStart"/>
      <w:r w:rsidRPr="002D39B3">
        <w:rPr>
          <w:rFonts w:ascii="Book Antiqua" w:eastAsia="Book Antiqua" w:hAnsi="Book Antiqua" w:cs="Book Antiqua"/>
          <w:i/>
          <w:iCs/>
          <w:color w:val="000000"/>
        </w:rPr>
        <w:t>Za</w:t>
      </w:r>
      <w:proofErr w:type="spellEnd"/>
      <w:r w:rsidRPr="002D39B3">
        <w:rPr>
          <w:rFonts w:ascii="Book Antiqua" w:eastAsia="Book Antiqua" w:hAnsi="Book Antiqua" w:cs="Book Antiqua"/>
          <w:i/>
          <w:iCs/>
          <w:color w:val="000000"/>
        </w:rPr>
        <w:t xml:space="preserve"> </w:t>
      </w:r>
      <w:proofErr w:type="spellStart"/>
      <w:r w:rsidRPr="002D39B3">
        <w:rPr>
          <w:rFonts w:ascii="Book Antiqua" w:eastAsia="Book Antiqua" w:hAnsi="Book Antiqua" w:cs="Book Antiqua"/>
          <w:i/>
          <w:iCs/>
          <w:color w:val="000000"/>
        </w:rPr>
        <w:t>Zhi</w:t>
      </w:r>
      <w:proofErr w:type="spellEnd"/>
      <w:r w:rsidRPr="002D39B3">
        <w:rPr>
          <w:rFonts w:ascii="Book Antiqua" w:eastAsia="Book Antiqua" w:hAnsi="Book Antiqua" w:cs="Book Antiqua"/>
          <w:color w:val="000000"/>
        </w:rPr>
        <w:t xml:space="preserve"> 2008; </w:t>
      </w:r>
      <w:r w:rsidRPr="002D39B3">
        <w:rPr>
          <w:rFonts w:ascii="Book Antiqua" w:eastAsia="Book Antiqua" w:hAnsi="Book Antiqua" w:cs="Book Antiqua"/>
          <w:b/>
          <w:bCs/>
          <w:color w:val="000000"/>
        </w:rPr>
        <w:t>46</w:t>
      </w:r>
      <w:r w:rsidRPr="002D39B3">
        <w:rPr>
          <w:rFonts w:ascii="Book Antiqua" w:eastAsia="Book Antiqua" w:hAnsi="Book Antiqua" w:cs="Book Antiqua"/>
          <w:color w:val="000000"/>
        </w:rPr>
        <w:t>: 370-374 [PMID: 18785535]</w:t>
      </w:r>
    </w:p>
    <w:p w14:paraId="52EB4F91"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6 </w:t>
      </w:r>
      <w:r w:rsidRPr="002D39B3">
        <w:rPr>
          <w:rFonts w:ascii="Book Antiqua" w:eastAsia="Book Antiqua" w:hAnsi="Book Antiqua" w:cs="Book Antiqua"/>
          <w:b/>
          <w:bCs/>
          <w:color w:val="000000"/>
        </w:rPr>
        <w:t>Wang W</w:t>
      </w:r>
      <w:r w:rsidRPr="002D39B3">
        <w:rPr>
          <w:rFonts w:ascii="Book Antiqua" w:eastAsia="Book Antiqua" w:hAnsi="Book Antiqua" w:cs="Book Antiqua"/>
          <w:color w:val="000000"/>
        </w:rPr>
        <w:t xml:space="preserve">, Zhou ZW, Wan DS, Lu ZH, Chen G, Pan ZZ, Li LR, Wu XJ, Ding PR. [Clinical analyses of 70 cases of multiple primary colorectal carcinoma]. </w:t>
      </w:r>
      <w:r w:rsidRPr="002D39B3">
        <w:rPr>
          <w:rFonts w:ascii="Book Antiqua" w:eastAsia="Book Antiqua" w:hAnsi="Book Antiqua" w:cs="Book Antiqua"/>
          <w:i/>
          <w:iCs/>
          <w:color w:val="000000"/>
        </w:rPr>
        <w:t>Ai Zheng</w:t>
      </w:r>
      <w:r w:rsidRPr="002D39B3">
        <w:rPr>
          <w:rFonts w:ascii="Book Antiqua" w:eastAsia="Book Antiqua" w:hAnsi="Book Antiqua" w:cs="Book Antiqua"/>
          <w:color w:val="000000"/>
        </w:rPr>
        <w:t xml:space="preserve"> 2008; </w:t>
      </w:r>
      <w:r w:rsidRPr="002D39B3">
        <w:rPr>
          <w:rFonts w:ascii="Book Antiqua" w:eastAsia="Book Antiqua" w:hAnsi="Book Antiqua" w:cs="Book Antiqua"/>
          <w:b/>
          <w:bCs/>
          <w:color w:val="000000"/>
        </w:rPr>
        <w:t>27</w:t>
      </w:r>
      <w:r w:rsidRPr="002D39B3">
        <w:rPr>
          <w:rFonts w:ascii="Book Antiqua" w:eastAsia="Book Antiqua" w:hAnsi="Book Antiqua" w:cs="Book Antiqua"/>
          <w:color w:val="000000"/>
        </w:rPr>
        <w:t>: 505-509 [PMID: 18479600]</w:t>
      </w:r>
    </w:p>
    <w:p w14:paraId="28583DB3"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7 </w:t>
      </w:r>
      <w:r w:rsidRPr="002D39B3">
        <w:rPr>
          <w:rFonts w:ascii="Book Antiqua" w:eastAsia="Book Antiqua" w:hAnsi="Book Antiqua" w:cs="Book Antiqua"/>
          <w:b/>
          <w:bCs/>
          <w:color w:val="000000"/>
        </w:rPr>
        <w:t>Fu J</w:t>
      </w:r>
      <w:r w:rsidRPr="002D39B3">
        <w:rPr>
          <w:rFonts w:ascii="Book Antiqua" w:eastAsia="Book Antiqua" w:hAnsi="Book Antiqua" w:cs="Book Antiqua"/>
          <w:color w:val="000000"/>
        </w:rPr>
        <w:t xml:space="preserve">, Huang Z, Lin Y, Xiao B. [Clinical analysis of 39 cases of multiple primary colorectal carcinoma]. </w:t>
      </w:r>
      <w:r w:rsidRPr="002D39B3">
        <w:rPr>
          <w:rFonts w:ascii="Book Antiqua" w:eastAsia="Book Antiqua" w:hAnsi="Book Antiqua" w:cs="Book Antiqua"/>
          <w:i/>
          <w:iCs/>
          <w:color w:val="000000"/>
        </w:rPr>
        <w:t xml:space="preserve">Nan Fang Yi </w:t>
      </w:r>
      <w:proofErr w:type="spellStart"/>
      <w:r w:rsidRPr="002D39B3">
        <w:rPr>
          <w:rFonts w:ascii="Book Antiqua" w:eastAsia="Book Antiqua" w:hAnsi="Book Antiqua" w:cs="Book Antiqua"/>
          <w:i/>
          <w:iCs/>
          <w:color w:val="000000"/>
        </w:rPr>
        <w:t>Ke</w:t>
      </w:r>
      <w:proofErr w:type="spellEnd"/>
      <w:r w:rsidRPr="002D39B3">
        <w:rPr>
          <w:rFonts w:ascii="Book Antiqua" w:eastAsia="Book Antiqua" w:hAnsi="Book Antiqua" w:cs="Book Antiqua"/>
          <w:i/>
          <w:iCs/>
          <w:color w:val="000000"/>
        </w:rPr>
        <w:t xml:space="preserve"> Da </w:t>
      </w:r>
      <w:proofErr w:type="spellStart"/>
      <w:r w:rsidRPr="002D39B3">
        <w:rPr>
          <w:rFonts w:ascii="Book Antiqua" w:eastAsia="Book Antiqua" w:hAnsi="Book Antiqua" w:cs="Book Antiqua"/>
          <w:i/>
          <w:iCs/>
          <w:color w:val="000000"/>
        </w:rPr>
        <w:t>Xue</w:t>
      </w:r>
      <w:proofErr w:type="spellEnd"/>
      <w:r w:rsidRPr="002D39B3">
        <w:rPr>
          <w:rFonts w:ascii="Book Antiqua" w:eastAsia="Book Antiqua" w:hAnsi="Book Antiqua" w:cs="Book Antiqua"/>
          <w:i/>
          <w:iCs/>
          <w:color w:val="000000"/>
        </w:rPr>
        <w:t xml:space="preserve"> </w:t>
      </w:r>
      <w:proofErr w:type="spellStart"/>
      <w:r w:rsidRPr="002D39B3">
        <w:rPr>
          <w:rFonts w:ascii="Book Antiqua" w:eastAsia="Book Antiqua" w:hAnsi="Book Antiqua" w:cs="Book Antiqua"/>
          <w:i/>
          <w:iCs/>
          <w:color w:val="000000"/>
        </w:rPr>
        <w:t>Xue</w:t>
      </w:r>
      <w:proofErr w:type="spellEnd"/>
      <w:r w:rsidRPr="002D39B3">
        <w:rPr>
          <w:rFonts w:ascii="Book Antiqua" w:eastAsia="Book Antiqua" w:hAnsi="Book Antiqua" w:cs="Book Antiqua"/>
          <w:i/>
          <w:iCs/>
          <w:color w:val="000000"/>
        </w:rPr>
        <w:t xml:space="preserve"> Bao</w:t>
      </w:r>
      <w:r w:rsidRPr="002D39B3">
        <w:rPr>
          <w:rFonts w:ascii="Book Antiqua" w:eastAsia="Book Antiqua" w:hAnsi="Book Antiqua" w:cs="Book Antiqua"/>
          <w:color w:val="000000"/>
        </w:rPr>
        <w:t xml:space="preserve"> 2013; </w:t>
      </w:r>
      <w:r w:rsidRPr="002D39B3">
        <w:rPr>
          <w:rFonts w:ascii="Book Antiqua" w:eastAsia="Book Antiqua" w:hAnsi="Book Antiqua" w:cs="Book Antiqua"/>
          <w:b/>
          <w:bCs/>
          <w:color w:val="000000"/>
        </w:rPr>
        <w:t>33</w:t>
      </w:r>
      <w:r w:rsidRPr="002D39B3">
        <w:rPr>
          <w:rFonts w:ascii="Book Antiqua" w:eastAsia="Book Antiqua" w:hAnsi="Book Antiqua" w:cs="Book Antiqua"/>
          <w:color w:val="000000"/>
        </w:rPr>
        <w:t>: 578-581 [PMID: 23644124]</w:t>
      </w:r>
    </w:p>
    <w:p w14:paraId="5C43D591"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8 </w:t>
      </w:r>
      <w:r w:rsidRPr="002D39B3">
        <w:rPr>
          <w:rFonts w:ascii="Book Antiqua" w:eastAsia="Book Antiqua" w:hAnsi="Book Antiqua" w:cs="Book Antiqua"/>
          <w:b/>
          <w:bCs/>
          <w:color w:val="000000"/>
        </w:rPr>
        <w:t>Wu A</w:t>
      </w:r>
      <w:r w:rsidRPr="002D39B3">
        <w:rPr>
          <w:rFonts w:ascii="Book Antiqua" w:eastAsia="Book Antiqua" w:hAnsi="Book Antiqua" w:cs="Book Antiqua"/>
          <w:color w:val="000000"/>
        </w:rPr>
        <w:t xml:space="preserve">, He S, Li J, Liu L, Liu C, Wang Q, Peng X, Zhou J, Cao PG, Cao K. Colorectal cancer in cases of multiple primary cancers: Clinical features of 59 cases and point mutation analyses. </w:t>
      </w:r>
      <w:r w:rsidRPr="002D39B3">
        <w:rPr>
          <w:rFonts w:ascii="Book Antiqua" w:eastAsia="Book Antiqua" w:hAnsi="Book Antiqua" w:cs="Book Antiqua"/>
          <w:i/>
          <w:iCs/>
          <w:color w:val="000000"/>
        </w:rPr>
        <w:t>Oncol Lett</w:t>
      </w:r>
      <w:r w:rsidRPr="002D39B3">
        <w:rPr>
          <w:rFonts w:ascii="Book Antiqua" w:eastAsia="Book Antiqua" w:hAnsi="Book Antiqua" w:cs="Book Antiqua"/>
          <w:color w:val="000000"/>
        </w:rPr>
        <w:t xml:space="preserve"> 2017; </w:t>
      </w:r>
      <w:r w:rsidRPr="002D39B3">
        <w:rPr>
          <w:rFonts w:ascii="Book Antiqua" w:eastAsia="Book Antiqua" w:hAnsi="Book Antiqua" w:cs="Book Antiqua"/>
          <w:b/>
          <w:bCs/>
          <w:color w:val="000000"/>
        </w:rPr>
        <w:t>13</w:t>
      </w:r>
      <w:r w:rsidRPr="002D39B3">
        <w:rPr>
          <w:rFonts w:ascii="Book Antiqua" w:eastAsia="Book Antiqua" w:hAnsi="Book Antiqua" w:cs="Book Antiqua"/>
          <w:color w:val="000000"/>
        </w:rPr>
        <w:t>: 4720-4726 [PMID: 28599473 DOI: 10.3892/ol.2017.6097]</w:t>
      </w:r>
    </w:p>
    <w:p w14:paraId="3164F7D7"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9 </w:t>
      </w:r>
      <w:proofErr w:type="spellStart"/>
      <w:r w:rsidRPr="002D39B3">
        <w:rPr>
          <w:rFonts w:ascii="Book Antiqua" w:eastAsia="Book Antiqua" w:hAnsi="Book Antiqua" w:cs="Book Antiqua"/>
          <w:b/>
          <w:bCs/>
          <w:color w:val="000000"/>
        </w:rPr>
        <w:t>Seegobin</w:t>
      </w:r>
      <w:proofErr w:type="spellEnd"/>
      <w:r w:rsidRPr="002D39B3">
        <w:rPr>
          <w:rFonts w:ascii="Book Antiqua" w:eastAsia="Book Antiqua" w:hAnsi="Book Antiqua" w:cs="Book Antiqua"/>
          <w:b/>
          <w:bCs/>
          <w:color w:val="000000"/>
        </w:rPr>
        <w:t xml:space="preserve"> K</w:t>
      </w:r>
      <w:r w:rsidRPr="002D39B3">
        <w:rPr>
          <w:rFonts w:ascii="Book Antiqua" w:eastAsia="Book Antiqua" w:hAnsi="Book Antiqua" w:cs="Book Antiqua"/>
          <w:color w:val="000000"/>
        </w:rPr>
        <w:t xml:space="preserve">, Staggs E, Khawaja R, </w:t>
      </w:r>
      <w:proofErr w:type="spellStart"/>
      <w:r w:rsidRPr="002D39B3">
        <w:rPr>
          <w:rFonts w:ascii="Book Antiqua" w:eastAsia="Book Antiqua" w:hAnsi="Book Antiqua" w:cs="Book Antiqua"/>
          <w:color w:val="000000"/>
        </w:rPr>
        <w:t>Maharaj</w:t>
      </w:r>
      <w:proofErr w:type="spellEnd"/>
      <w:r w:rsidRPr="002D39B3">
        <w:rPr>
          <w:rFonts w:ascii="Book Antiqua" w:eastAsia="Book Antiqua" w:hAnsi="Book Antiqua" w:cs="Book Antiqua"/>
          <w:color w:val="000000"/>
        </w:rPr>
        <w:t xml:space="preserve"> S, </w:t>
      </w:r>
      <w:proofErr w:type="spellStart"/>
      <w:r w:rsidRPr="002D39B3">
        <w:rPr>
          <w:rFonts w:ascii="Book Antiqua" w:eastAsia="Book Antiqua" w:hAnsi="Book Antiqua" w:cs="Book Antiqua"/>
          <w:color w:val="000000"/>
        </w:rPr>
        <w:t>Gautam</w:t>
      </w:r>
      <w:proofErr w:type="spellEnd"/>
      <w:r w:rsidRPr="002D39B3">
        <w:rPr>
          <w:rFonts w:ascii="Book Antiqua" w:eastAsia="Book Antiqua" w:hAnsi="Book Antiqua" w:cs="Book Antiqua"/>
          <w:color w:val="000000"/>
        </w:rPr>
        <w:t xml:space="preserve"> S, </w:t>
      </w:r>
      <w:proofErr w:type="spellStart"/>
      <w:r w:rsidRPr="002D39B3">
        <w:rPr>
          <w:rFonts w:ascii="Book Antiqua" w:eastAsia="Book Antiqua" w:hAnsi="Book Antiqua" w:cs="Book Antiqua"/>
          <w:color w:val="000000"/>
        </w:rPr>
        <w:t>Smotherman</w:t>
      </w:r>
      <w:proofErr w:type="spellEnd"/>
      <w:r w:rsidRPr="002D39B3">
        <w:rPr>
          <w:rFonts w:ascii="Book Antiqua" w:eastAsia="Book Antiqua" w:hAnsi="Book Antiqua" w:cs="Book Antiqua"/>
          <w:color w:val="000000"/>
        </w:rPr>
        <w:t xml:space="preserve"> C, Rana F. Pilot study on the occurrence of multiple cancers following cancer-related therapy at the University of Florida, Jacksonville (2011-2016). </w:t>
      </w:r>
      <w:r w:rsidRPr="002D39B3">
        <w:rPr>
          <w:rFonts w:ascii="Book Antiqua" w:eastAsia="Book Antiqua" w:hAnsi="Book Antiqua" w:cs="Book Antiqua"/>
          <w:i/>
          <w:iCs/>
          <w:color w:val="000000"/>
        </w:rPr>
        <w:t xml:space="preserve">J </w:t>
      </w:r>
      <w:proofErr w:type="spellStart"/>
      <w:r w:rsidRPr="002D39B3">
        <w:rPr>
          <w:rFonts w:ascii="Book Antiqua" w:eastAsia="Book Antiqua" w:hAnsi="Book Antiqua" w:cs="Book Antiqua"/>
          <w:i/>
          <w:iCs/>
          <w:color w:val="000000"/>
        </w:rPr>
        <w:t>Investig</w:t>
      </w:r>
      <w:proofErr w:type="spellEnd"/>
      <w:r w:rsidRPr="002D39B3">
        <w:rPr>
          <w:rFonts w:ascii="Book Antiqua" w:eastAsia="Book Antiqua" w:hAnsi="Book Antiqua" w:cs="Book Antiqua"/>
          <w:i/>
          <w:iCs/>
          <w:color w:val="000000"/>
        </w:rPr>
        <w:t xml:space="preserve"> Med</w:t>
      </w:r>
      <w:r w:rsidRPr="002D39B3">
        <w:rPr>
          <w:rFonts w:ascii="Book Antiqua" w:eastAsia="Book Antiqua" w:hAnsi="Book Antiqua" w:cs="Book Antiqua"/>
          <w:color w:val="000000"/>
        </w:rPr>
        <w:t xml:space="preserve"> 2018; </w:t>
      </w:r>
      <w:r w:rsidRPr="002D39B3">
        <w:rPr>
          <w:rFonts w:ascii="Book Antiqua" w:eastAsia="Book Antiqua" w:hAnsi="Book Antiqua" w:cs="Book Antiqua"/>
          <w:b/>
          <w:bCs/>
          <w:color w:val="000000"/>
        </w:rPr>
        <w:t>66</w:t>
      </w:r>
      <w:r w:rsidRPr="002D39B3">
        <w:rPr>
          <w:rFonts w:ascii="Book Antiqua" w:eastAsia="Book Antiqua" w:hAnsi="Book Antiqua" w:cs="Book Antiqua"/>
          <w:color w:val="000000"/>
        </w:rPr>
        <w:t>: 1050-1054 [PMID: 29880535 DOI: 10.1136/jim-2018-000772]</w:t>
      </w:r>
    </w:p>
    <w:p w14:paraId="0984B69F"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10 </w:t>
      </w:r>
      <w:r w:rsidRPr="002D39B3">
        <w:rPr>
          <w:rFonts w:ascii="Book Antiqua" w:eastAsia="Book Antiqua" w:hAnsi="Book Antiqua" w:cs="Book Antiqua"/>
          <w:b/>
          <w:bCs/>
          <w:color w:val="000000"/>
        </w:rPr>
        <w:t>Zhou Y</w:t>
      </w:r>
      <w:r w:rsidRPr="002D39B3">
        <w:rPr>
          <w:rFonts w:ascii="Book Antiqua" w:eastAsia="Book Antiqua" w:hAnsi="Book Antiqua" w:cs="Book Antiqua"/>
          <w:color w:val="000000"/>
        </w:rPr>
        <w:t xml:space="preserve">, Wu XD, Shi Q, Jia J. Coexistence of gastrointestinal stromal tumor, esophageal and gastric cardia carcinomas. </w:t>
      </w:r>
      <w:r w:rsidRPr="002D39B3">
        <w:rPr>
          <w:rFonts w:ascii="Book Antiqua" w:eastAsia="Book Antiqua" w:hAnsi="Book Antiqua" w:cs="Book Antiqua"/>
          <w:i/>
          <w:iCs/>
          <w:color w:val="000000"/>
        </w:rPr>
        <w:t>World J Gastroenterol</w:t>
      </w:r>
      <w:r w:rsidRPr="002D39B3">
        <w:rPr>
          <w:rFonts w:ascii="Book Antiqua" w:eastAsia="Book Antiqua" w:hAnsi="Book Antiqua" w:cs="Book Antiqua"/>
          <w:color w:val="000000"/>
        </w:rPr>
        <w:t xml:space="preserve"> 2013; </w:t>
      </w:r>
      <w:r w:rsidRPr="002D39B3">
        <w:rPr>
          <w:rFonts w:ascii="Book Antiqua" w:eastAsia="Book Antiqua" w:hAnsi="Book Antiqua" w:cs="Book Antiqua"/>
          <w:b/>
          <w:bCs/>
          <w:color w:val="000000"/>
        </w:rPr>
        <w:t>19</w:t>
      </w:r>
      <w:r w:rsidRPr="002D39B3">
        <w:rPr>
          <w:rFonts w:ascii="Book Antiqua" w:eastAsia="Book Antiqua" w:hAnsi="Book Antiqua" w:cs="Book Antiqua"/>
          <w:color w:val="000000"/>
        </w:rPr>
        <w:t>: 2005-2008 [PMID: 23569349 DOI: 10.3748/wjg.v19.i12.2005]</w:t>
      </w:r>
    </w:p>
    <w:p w14:paraId="435E9820"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11 </w:t>
      </w:r>
      <w:r w:rsidRPr="002D39B3">
        <w:rPr>
          <w:rFonts w:ascii="Book Antiqua" w:eastAsia="Book Antiqua" w:hAnsi="Book Antiqua" w:cs="Book Antiqua"/>
          <w:b/>
          <w:bCs/>
          <w:color w:val="000000"/>
        </w:rPr>
        <w:t>Suzuki T</w:t>
      </w:r>
      <w:r w:rsidRPr="002D39B3">
        <w:rPr>
          <w:rFonts w:ascii="Book Antiqua" w:eastAsia="Book Antiqua" w:hAnsi="Book Antiqua" w:cs="Book Antiqua"/>
          <w:color w:val="000000"/>
        </w:rPr>
        <w:t xml:space="preserve">, </w:t>
      </w:r>
      <w:proofErr w:type="spellStart"/>
      <w:r w:rsidRPr="002D39B3">
        <w:rPr>
          <w:rFonts w:ascii="Book Antiqua" w:eastAsia="Book Antiqua" w:hAnsi="Book Antiqua" w:cs="Book Antiqua"/>
          <w:color w:val="000000"/>
        </w:rPr>
        <w:t>Suwa</w:t>
      </w:r>
      <w:proofErr w:type="spellEnd"/>
      <w:r w:rsidRPr="002D39B3">
        <w:rPr>
          <w:rFonts w:ascii="Book Antiqua" w:eastAsia="Book Antiqua" w:hAnsi="Book Antiqua" w:cs="Book Antiqua"/>
          <w:color w:val="000000"/>
        </w:rPr>
        <w:t xml:space="preserve"> K, </w:t>
      </w:r>
      <w:proofErr w:type="spellStart"/>
      <w:r w:rsidRPr="002D39B3">
        <w:rPr>
          <w:rFonts w:ascii="Book Antiqua" w:eastAsia="Book Antiqua" w:hAnsi="Book Antiqua" w:cs="Book Antiqua"/>
          <w:color w:val="000000"/>
        </w:rPr>
        <w:t>Hanyu</w:t>
      </w:r>
      <w:proofErr w:type="spellEnd"/>
      <w:r w:rsidRPr="002D39B3">
        <w:rPr>
          <w:rFonts w:ascii="Book Antiqua" w:eastAsia="Book Antiqua" w:hAnsi="Book Antiqua" w:cs="Book Antiqua"/>
          <w:color w:val="000000"/>
        </w:rPr>
        <w:t xml:space="preserve"> K, Okamoto T, Fujita T, </w:t>
      </w:r>
      <w:proofErr w:type="spellStart"/>
      <w:r w:rsidRPr="002D39B3">
        <w:rPr>
          <w:rFonts w:ascii="Book Antiqua" w:eastAsia="Book Antiqua" w:hAnsi="Book Antiqua" w:cs="Book Antiqua"/>
          <w:color w:val="000000"/>
        </w:rPr>
        <w:t>Yanaga</w:t>
      </w:r>
      <w:proofErr w:type="spellEnd"/>
      <w:r w:rsidRPr="002D39B3">
        <w:rPr>
          <w:rFonts w:ascii="Book Antiqua" w:eastAsia="Book Antiqua" w:hAnsi="Book Antiqua" w:cs="Book Antiqua"/>
          <w:color w:val="000000"/>
        </w:rPr>
        <w:t xml:space="preserve"> K. Large gastrointestinal stromal tumor and advanced adenocarcinoma in the rectum coexistent with an incidental prostate carcinoma: A case report. </w:t>
      </w:r>
      <w:r w:rsidRPr="002D39B3">
        <w:rPr>
          <w:rFonts w:ascii="Book Antiqua" w:eastAsia="Book Antiqua" w:hAnsi="Book Antiqua" w:cs="Book Antiqua"/>
          <w:i/>
          <w:iCs/>
          <w:color w:val="000000"/>
        </w:rPr>
        <w:t>Int J Surg Case Rep</w:t>
      </w:r>
      <w:r w:rsidRPr="002D39B3">
        <w:rPr>
          <w:rFonts w:ascii="Book Antiqua" w:eastAsia="Book Antiqua" w:hAnsi="Book Antiqua" w:cs="Book Antiqua"/>
          <w:color w:val="000000"/>
        </w:rPr>
        <w:t xml:space="preserve"> 2014; </w:t>
      </w:r>
      <w:r w:rsidRPr="002D39B3">
        <w:rPr>
          <w:rFonts w:ascii="Book Antiqua" w:eastAsia="Book Antiqua" w:hAnsi="Book Antiqua" w:cs="Book Antiqua"/>
          <w:b/>
          <w:bCs/>
          <w:color w:val="000000"/>
        </w:rPr>
        <w:t>5</w:t>
      </w:r>
      <w:r w:rsidRPr="002D39B3">
        <w:rPr>
          <w:rFonts w:ascii="Book Antiqua" w:eastAsia="Book Antiqua" w:hAnsi="Book Antiqua" w:cs="Book Antiqua"/>
          <w:color w:val="000000"/>
        </w:rPr>
        <w:t>: 640-642 [PMID: 25052916 DOI: 10.1016/j.ijscr.2014.06.012]</w:t>
      </w:r>
    </w:p>
    <w:p w14:paraId="1EFEDD77"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12 </w:t>
      </w:r>
      <w:r w:rsidRPr="002D39B3">
        <w:rPr>
          <w:rFonts w:ascii="Book Antiqua" w:eastAsia="Book Antiqua" w:hAnsi="Book Antiqua" w:cs="Book Antiqua"/>
          <w:b/>
          <w:bCs/>
          <w:color w:val="000000"/>
        </w:rPr>
        <w:t>Fan H</w:t>
      </w:r>
      <w:r w:rsidRPr="002D39B3">
        <w:rPr>
          <w:rFonts w:ascii="Book Antiqua" w:eastAsia="Book Antiqua" w:hAnsi="Book Antiqua" w:cs="Book Antiqua"/>
          <w:color w:val="000000"/>
        </w:rPr>
        <w:t xml:space="preserve">, Lu P, Xu L, Qin Y, Li J. Synchronous occurrence of hereditary gastric adenocarcinoma, gastrointestinal stromal tumor, and esophageal small cell and squamous carcinoma in situ: an extremely rare case report. </w:t>
      </w:r>
      <w:r w:rsidRPr="002D39B3">
        <w:rPr>
          <w:rFonts w:ascii="Book Antiqua" w:eastAsia="Book Antiqua" w:hAnsi="Book Antiqua" w:cs="Book Antiqua"/>
          <w:i/>
          <w:iCs/>
          <w:color w:val="000000"/>
        </w:rPr>
        <w:t>BMC Cancer</w:t>
      </w:r>
      <w:r w:rsidRPr="002D39B3">
        <w:rPr>
          <w:rFonts w:ascii="Book Antiqua" w:eastAsia="Book Antiqua" w:hAnsi="Book Antiqua" w:cs="Book Antiqua"/>
          <w:color w:val="000000"/>
        </w:rPr>
        <w:t xml:space="preserve"> 2017; </w:t>
      </w:r>
      <w:r w:rsidRPr="002D39B3">
        <w:rPr>
          <w:rFonts w:ascii="Book Antiqua" w:eastAsia="Book Antiqua" w:hAnsi="Book Antiqua" w:cs="Book Antiqua"/>
          <w:b/>
          <w:bCs/>
          <w:color w:val="000000"/>
        </w:rPr>
        <w:t>17</w:t>
      </w:r>
      <w:r w:rsidRPr="002D39B3">
        <w:rPr>
          <w:rFonts w:ascii="Book Antiqua" w:eastAsia="Book Antiqua" w:hAnsi="Book Antiqua" w:cs="Book Antiqua"/>
          <w:color w:val="000000"/>
        </w:rPr>
        <w:t>: 720 [PMID: 29115925 DOI: 10.1186/s12885-017-3736-0]</w:t>
      </w:r>
    </w:p>
    <w:p w14:paraId="3282EFE7" w14:textId="7E4CE318" w:rsidR="00A77B3E" w:rsidRPr="002D39B3" w:rsidRDefault="00416048" w:rsidP="00B82D3F">
      <w:pPr>
        <w:spacing w:line="360" w:lineRule="auto"/>
        <w:jc w:val="both"/>
        <w:rPr>
          <w:rFonts w:ascii="Book Antiqua" w:hAnsi="Book Antiqua"/>
        </w:rPr>
      </w:pPr>
      <w:r w:rsidRPr="00C604BA">
        <w:rPr>
          <w:rFonts w:ascii="Book Antiqua" w:eastAsia="Book Antiqua" w:hAnsi="Book Antiqua" w:cs="Book Antiqua"/>
          <w:color w:val="000000"/>
          <w:highlight w:val="yellow"/>
        </w:rPr>
        <w:t xml:space="preserve">13 </w:t>
      </w:r>
      <w:r w:rsidRPr="00C604BA">
        <w:rPr>
          <w:rFonts w:ascii="Book Antiqua" w:eastAsia="Book Antiqua" w:hAnsi="Book Antiqua" w:cs="Book Antiqua"/>
          <w:b/>
          <w:bCs/>
          <w:color w:val="000000"/>
          <w:highlight w:val="yellow"/>
        </w:rPr>
        <w:t xml:space="preserve">Li H. </w:t>
      </w:r>
      <w:bookmarkStart w:id="5" w:name="OLE_LINK5"/>
      <w:r w:rsidRPr="00C604BA">
        <w:rPr>
          <w:rFonts w:ascii="Book Antiqua" w:eastAsia="Book Antiqua" w:hAnsi="Book Antiqua" w:cs="Book Antiqua"/>
          <w:color w:val="000000"/>
          <w:highlight w:val="yellow"/>
        </w:rPr>
        <w:t>Aligning sequence reads</w:t>
      </w:r>
      <w:r w:rsidRPr="00C604BA">
        <w:rPr>
          <w:rFonts w:ascii="Book Antiqua" w:eastAsia="Book Antiqua" w:hAnsi="Book Antiqua" w:cs="Book Antiqua"/>
          <w:b/>
          <w:bCs/>
          <w:color w:val="000000"/>
          <w:highlight w:val="yellow"/>
        </w:rPr>
        <w:t>,</w:t>
      </w:r>
      <w:r w:rsidRPr="00C604BA">
        <w:rPr>
          <w:rFonts w:ascii="Book Antiqua" w:eastAsia="Book Antiqua" w:hAnsi="Book Antiqua" w:cs="Book Antiqua"/>
          <w:color w:val="000000"/>
          <w:highlight w:val="yellow"/>
        </w:rPr>
        <w:t xml:space="preserve"> clone sequences and assembly contigs with bwa-mem</w:t>
      </w:r>
      <w:bookmarkEnd w:id="5"/>
      <w:r w:rsidRPr="00C604BA">
        <w:rPr>
          <w:rFonts w:ascii="Book Antiqua" w:eastAsia="Book Antiqua" w:hAnsi="Book Antiqua" w:cs="Book Antiqua"/>
          <w:color w:val="000000"/>
          <w:highlight w:val="yellow"/>
        </w:rPr>
        <w:t xml:space="preserve">. </w:t>
      </w:r>
      <w:r w:rsidR="001D782C" w:rsidRPr="00C604BA">
        <w:rPr>
          <w:rFonts w:ascii="Book Antiqua" w:eastAsia="Book Antiqua" w:hAnsi="Book Antiqua" w:cs="Book Antiqua"/>
          <w:color w:val="000000"/>
          <w:highlight w:val="yellow"/>
        </w:rPr>
        <w:t xml:space="preserve">2013 Preprint. </w:t>
      </w:r>
      <w:bookmarkStart w:id="6" w:name="OLE_LINK6"/>
      <w:r w:rsidR="001D782C" w:rsidRPr="00C604BA">
        <w:rPr>
          <w:rFonts w:ascii="Book Antiqua" w:eastAsia="Book Antiqua" w:hAnsi="Book Antiqua" w:cs="Book Antiqua"/>
          <w:color w:val="000000"/>
          <w:highlight w:val="yellow"/>
        </w:rPr>
        <w:t>Available from:</w:t>
      </w:r>
      <w:bookmarkEnd w:id="6"/>
      <w:r w:rsidR="001D782C" w:rsidRPr="00C604BA">
        <w:rPr>
          <w:rFonts w:ascii="Book Antiqua" w:eastAsia="Book Antiqua" w:hAnsi="Book Antiqua" w:cs="Book Antiqua"/>
          <w:color w:val="000000"/>
          <w:highlight w:val="yellow"/>
        </w:rPr>
        <w:t xml:space="preserve"> </w:t>
      </w:r>
      <w:r w:rsidR="00E82F85" w:rsidRPr="00C604BA">
        <w:rPr>
          <w:rFonts w:ascii="Book Antiqua" w:eastAsia="Book Antiqua" w:hAnsi="Book Antiqua" w:cs="Book Antiqua"/>
          <w:color w:val="000000"/>
          <w:highlight w:val="yellow"/>
        </w:rPr>
        <w:t>arXiv</w:t>
      </w:r>
      <w:r w:rsidR="001D782C" w:rsidRPr="00C604BA">
        <w:rPr>
          <w:rFonts w:ascii="Book Antiqua" w:eastAsia="Book Antiqua" w:hAnsi="Book Antiqua" w:cs="Book Antiqua"/>
          <w:color w:val="000000"/>
          <w:highlight w:val="yellow"/>
        </w:rPr>
        <w:t>:1303.3997</w:t>
      </w:r>
    </w:p>
    <w:p w14:paraId="643A4A4E"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lastRenderedPageBreak/>
        <w:t xml:space="preserve">14 </w:t>
      </w:r>
      <w:r w:rsidRPr="002D39B3">
        <w:rPr>
          <w:rFonts w:ascii="Book Antiqua" w:eastAsia="Book Antiqua" w:hAnsi="Book Antiqua" w:cs="Book Antiqua"/>
          <w:b/>
          <w:bCs/>
          <w:color w:val="000000"/>
        </w:rPr>
        <w:t>Li H</w:t>
      </w:r>
      <w:r w:rsidRPr="002D39B3">
        <w:rPr>
          <w:rFonts w:ascii="Book Antiqua" w:eastAsia="Book Antiqua" w:hAnsi="Book Antiqua" w:cs="Book Antiqua"/>
          <w:color w:val="000000"/>
        </w:rPr>
        <w:t xml:space="preserve">, </w:t>
      </w:r>
      <w:proofErr w:type="spellStart"/>
      <w:r w:rsidRPr="002D39B3">
        <w:rPr>
          <w:rFonts w:ascii="Book Antiqua" w:eastAsia="Book Antiqua" w:hAnsi="Book Antiqua" w:cs="Book Antiqua"/>
          <w:color w:val="000000"/>
        </w:rPr>
        <w:t>Handsaker</w:t>
      </w:r>
      <w:proofErr w:type="spellEnd"/>
      <w:r w:rsidRPr="002D39B3">
        <w:rPr>
          <w:rFonts w:ascii="Book Antiqua" w:eastAsia="Book Antiqua" w:hAnsi="Book Antiqua" w:cs="Book Antiqua"/>
          <w:color w:val="000000"/>
        </w:rPr>
        <w:t xml:space="preserve"> B, </w:t>
      </w:r>
      <w:proofErr w:type="spellStart"/>
      <w:r w:rsidRPr="002D39B3">
        <w:rPr>
          <w:rFonts w:ascii="Book Antiqua" w:eastAsia="Book Antiqua" w:hAnsi="Book Antiqua" w:cs="Book Antiqua"/>
          <w:color w:val="000000"/>
        </w:rPr>
        <w:t>Wysoker</w:t>
      </w:r>
      <w:proofErr w:type="spellEnd"/>
      <w:r w:rsidRPr="002D39B3">
        <w:rPr>
          <w:rFonts w:ascii="Book Antiqua" w:eastAsia="Book Antiqua" w:hAnsi="Book Antiqua" w:cs="Book Antiqua"/>
          <w:color w:val="000000"/>
        </w:rPr>
        <w:t xml:space="preserve"> A, Fennell T, </w:t>
      </w:r>
      <w:proofErr w:type="spellStart"/>
      <w:r w:rsidRPr="002D39B3">
        <w:rPr>
          <w:rFonts w:ascii="Book Antiqua" w:eastAsia="Book Antiqua" w:hAnsi="Book Antiqua" w:cs="Book Antiqua"/>
          <w:color w:val="000000"/>
        </w:rPr>
        <w:t>Ruan</w:t>
      </w:r>
      <w:proofErr w:type="spellEnd"/>
      <w:r w:rsidRPr="002D39B3">
        <w:rPr>
          <w:rFonts w:ascii="Book Antiqua" w:eastAsia="Book Antiqua" w:hAnsi="Book Antiqua" w:cs="Book Antiqua"/>
          <w:color w:val="000000"/>
        </w:rPr>
        <w:t xml:space="preserve"> J, Homer N, Marth G, </w:t>
      </w:r>
      <w:proofErr w:type="spellStart"/>
      <w:r w:rsidRPr="002D39B3">
        <w:rPr>
          <w:rFonts w:ascii="Book Antiqua" w:eastAsia="Book Antiqua" w:hAnsi="Book Antiqua" w:cs="Book Antiqua"/>
          <w:color w:val="000000"/>
        </w:rPr>
        <w:t>Abecasis</w:t>
      </w:r>
      <w:proofErr w:type="spellEnd"/>
      <w:r w:rsidRPr="002D39B3">
        <w:rPr>
          <w:rFonts w:ascii="Book Antiqua" w:eastAsia="Book Antiqua" w:hAnsi="Book Antiqua" w:cs="Book Antiqua"/>
          <w:color w:val="000000"/>
        </w:rPr>
        <w:t xml:space="preserve"> G, Durbin R; 1000 Genome Project Data Processing Subgroup. The Sequence Alignment/Map format and </w:t>
      </w:r>
      <w:proofErr w:type="spellStart"/>
      <w:r w:rsidRPr="002D39B3">
        <w:rPr>
          <w:rFonts w:ascii="Book Antiqua" w:eastAsia="Book Antiqua" w:hAnsi="Book Antiqua" w:cs="Book Antiqua"/>
          <w:color w:val="000000"/>
        </w:rPr>
        <w:t>SAMtools</w:t>
      </w:r>
      <w:proofErr w:type="spellEnd"/>
      <w:r w:rsidRPr="002D39B3">
        <w:rPr>
          <w:rFonts w:ascii="Book Antiqua" w:eastAsia="Book Antiqua" w:hAnsi="Book Antiqua" w:cs="Book Antiqua"/>
          <w:color w:val="000000"/>
        </w:rPr>
        <w:t xml:space="preserve">. </w:t>
      </w:r>
      <w:r w:rsidRPr="002D39B3">
        <w:rPr>
          <w:rFonts w:ascii="Book Antiqua" w:eastAsia="Book Antiqua" w:hAnsi="Book Antiqua" w:cs="Book Antiqua"/>
          <w:i/>
          <w:iCs/>
          <w:color w:val="000000"/>
        </w:rPr>
        <w:t>Bioinformatics</w:t>
      </w:r>
      <w:r w:rsidRPr="002D39B3">
        <w:rPr>
          <w:rFonts w:ascii="Book Antiqua" w:eastAsia="Book Antiqua" w:hAnsi="Book Antiqua" w:cs="Book Antiqua"/>
          <w:color w:val="000000"/>
        </w:rPr>
        <w:t xml:space="preserve"> 2009; </w:t>
      </w:r>
      <w:r w:rsidRPr="002D39B3">
        <w:rPr>
          <w:rFonts w:ascii="Book Antiqua" w:eastAsia="Book Antiqua" w:hAnsi="Book Antiqua" w:cs="Book Antiqua"/>
          <w:b/>
          <w:bCs/>
          <w:color w:val="000000"/>
        </w:rPr>
        <w:t>25</w:t>
      </w:r>
      <w:r w:rsidRPr="002D39B3">
        <w:rPr>
          <w:rFonts w:ascii="Book Antiqua" w:eastAsia="Book Antiqua" w:hAnsi="Book Antiqua" w:cs="Book Antiqua"/>
          <w:color w:val="000000"/>
        </w:rPr>
        <w:t>: 2078-2079 [PMID: 19505943 DOI: 10.1093/bioinformatics/btp352]</w:t>
      </w:r>
    </w:p>
    <w:p w14:paraId="2B4186ED"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15 </w:t>
      </w:r>
      <w:proofErr w:type="spellStart"/>
      <w:r w:rsidRPr="002D39B3">
        <w:rPr>
          <w:rFonts w:ascii="Book Antiqua" w:eastAsia="Book Antiqua" w:hAnsi="Book Antiqua" w:cs="Book Antiqua"/>
          <w:b/>
          <w:bCs/>
          <w:color w:val="000000"/>
        </w:rPr>
        <w:t>DePristo</w:t>
      </w:r>
      <w:proofErr w:type="spellEnd"/>
      <w:r w:rsidRPr="002D39B3">
        <w:rPr>
          <w:rFonts w:ascii="Book Antiqua" w:eastAsia="Book Antiqua" w:hAnsi="Book Antiqua" w:cs="Book Antiqua"/>
          <w:b/>
          <w:bCs/>
          <w:color w:val="000000"/>
        </w:rPr>
        <w:t xml:space="preserve"> MA</w:t>
      </w:r>
      <w:r w:rsidRPr="002D39B3">
        <w:rPr>
          <w:rFonts w:ascii="Book Antiqua" w:eastAsia="Book Antiqua" w:hAnsi="Book Antiqua" w:cs="Book Antiqua"/>
          <w:color w:val="000000"/>
        </w:rPr>
        <w:t xml:space="preserve">, Banks E, Poplin R, </w:t>
      </w:r>
      <w:proofErr w:type="spellStart"/>
      <w:r w:rsidRPr="002D39B3">
        <w:rPr>
          <w:rFonts w:ascii="Book Antiqua" w:eastAsia="Book Antiqua" w:hAnsi="Book Antiqua" w:cs="Book Antiqua"/>
          <w:color w:val="000000"/>
        </w:rPr>
        <w:t>Garimella</w:t>
      </w:r>
      <w:proofErr w:type="spellEnd"/>
      <w:r w:rsidRPr="002D39B3">
        <w:rPr>
          <w:rFonts w:ascii="Book Antiqua" w:eastAsia="Book Antiqua" w:hAnsi="Book Antiqua" w:cs="Book Antiqua"/>
          <w:color w:val="000000"/>
        </w:rPr>
        <w:t xml:space="preserve"> KV, Maguire JR, </w:t>
      </w:r>
      <w:proofErr w:type="spellStart"/>
      <w:r w:rsidRPr="002D39B3">
        <w:rPr>
          <w:rFonts w:ascii="Book Antiqua" w:eastAsia="Book Antiqua" w:hAnsi="Book Antiqua" w:cs="Book Antiqua"/>
          <w:color w:val="000000"/>
        </w:rPr>
        <w:t>Hartl</w:t>
      </w:r>
      <w:proofErr w:type="spellEnd"/>
      <w:r w:rsidRPr="002D39B3">
        <w:rPr>
          <w:rFonts w:ascii="Book Antiqua" w:eastAsia="Book Antiqua" w:hAnsi="Book Antiqua" w:cs="Book Antiqua"/>
          <w:color w:val="000000"/>
        </w:rPr>
        <w:t xml:space="preserve"> C, </w:t>
      </w:r>
      <w:proofErr w:type="spellStart"/>
      <w:r w:rsidRPr="002D39B3">
        <w:rPr>
          <w:rFonts w:ascii="Book Antiqua" w:eastAsia="Book Antiqua" w:hAnsi="Book Antiqua" w:cs="Book Antiqua"/>
          <w:color w:val="000000"/>
        </w:rPr>
        <w:t>Philippakis</w:t>
      </w:r>
      <w:proofErr w:type="spellEnd"/>
      <w:r w:rsidRPr="002D39B3">
        <w:rPr>
          <w:rFonts w:ascii="Book Antiqua" w:eastAsia="Book Antiqua" w:hAnsi="Book Antiqua" w:cs="Book Antiqua"/>
          <w:color w:val="000000"/>
        </w:rPr>
        <w:t xml:space="preserve"> AA, del Angel G, Rivas MA, Hanna M, McKenna A, Fennell TJ, </w:t>
      </w:r>
      <w:proofErr w:type="spellStart"/>
      <w:r w:rsidRPr="002D39B3">
        <w:rPr>
          <w:rFonts w:ascii="Book Antiqua" w:eastAsia="Book Antiqua" w:hAnsi="Book Antiqua" w:cs="Book Antiqua"/>
          <w:color w:val="000000"/>
        </w:rPr>
        <w:t>Kernytsky</w:t>
      </w:r>
      <w:proofErr w:type="spellEnd"/>
      <w:r w:rsidRPr="002D39B3">
        <w:rPr>
          <w:rFonts w:ascii="Book Antiqua" w:eastAsia="Book Antiqua" w:hAnsi="Book Antiqua" w:cs="Book Antiqua"/>
          <w:color w:val="000000"/>
        </w:rPr>
        <w:t xml:space="preserve"> AM, </w:t>
      </w:r>
      <w:proofErr w:type="spellStart"/>
      <w:r w:rsidRPr="002D39B3">
        <w:rPr>
          <w:rFonts w:ascii="Book Antiqua" w:eastAsia="Book Antiqua" w:hAnsi="Book Antiqua" w:cs="Book Antiqua"/>
          <w:color w:val="000000"/>
        </w:rPr>
        <w:t>Sivachenko</w:t>
      </w:r>
      <w:proofErr w:type="spellEnd"/>
      <w:r w:rsidRPr="002D39B3">
        <w:rPr>
          <w:rFonts w:ascii="Book Antiqua" w:eastAsia="Book Antiqua" w:hAnsi="Book Antiqua" w:cs="Book Antiqua"/>
          <w:color w:val="000000"/>
        </w:rPr>
        <w:t xml:space="preserve"> AY, </w:t>
      </w:r>
      <w:proofErr w:type="spellStart"/>
      <w:r w:rsidRPr="002D39B3">
        <w:rPr>
          <w:rFonts w:ascii="Book Antiqua" w:eastAsia="Book Antiqua" w:hAnsi="Book Antiqua" w:cs="Book Antiqua"/>
          <w:color w:val="000000"/>
        </w:rPr>
        <w:t>Cibulskis</w:t>
      </w:r>
      <w:proofErr w:type="spellEnd"/>
      <w:r w:rsidRPr="002D39B3">
        <w:rPr>
          <w:rFonts w:ascii="Book Antiqua" w:eastAsia="Book Antiqua" w:hAnsi="Book Antiqua" w:cs="Book Antiqua"/>
          <w:color w:val="000000"/>
        </w:rPr>
        <w:t xml:space="preserve"> K, Gabriel SB, </w:t>
      </w:r>
      <w:proofErr w:type="spellStart"/>
      <w:r w:rsidRPr="002D39B3">
        <w:rPr>
          <w:rFonts w:ascii="Book Antiqua" w:eastAsia="Book Antiqua" w:hAnsi="Book Antiqua" w:cs="Book Antiqua"/>
          <w:color w:val="000000"/>
        </w:rPr>
        <w:t>Altshuler</w:t>
      </w:r>
      <w:proofErr w:type="spellEnd"/>
      <w:r w:rsidRPr="002D39B3">
        <w:rPr>
          <w:rFonts w:ascii="Book Antiqua" w:eastAsia="Book Antiqua" w:hAnsi="Book Antiqua" w:cs="Book Antiqua"/>
          <w:color w:val="000000"/>
        </w:rPr>
        <w:t xml:space="preserve"> D, Daly MJ. A framework for variation discovery and genotyping using next-generation DNA sequencing data. </w:t>
      </w:r>
      <w:r w:rsidRPr="002D39B3">
        <w:rPr>
          <w:rFonts w:ascii="Book Antiqua" w:eastAsia="Book Antiqua" w:hAnsi="Book Antiqua" w:cs="Book Antiqua"/>
          <w:i/>
          <w:iCs/>
          <w:color w:val="000000"/>
        </w:rPr>
        <w:t>Nat Genet</w:t>
      </w:r>
      <w:r w:rsidRPr="002D39B3">
        <w:rPr>
          <w:rFonts w:ascii="Book Antiqua" w:eastAsia="Book Antiqua" w:hAnsi="Book Antiqua" w:cs="Book Antiqua"/>
          <w:color w:val="000000"/>
        </w:rPr>
        <w:t xml:space="preserve"> 2011; </w:t>
      </w:r>
      <w:r w:rsidRPr="002D39B3">
        <w:rPr>
          <w:rFonts w:ascii="Book Antiqua" w:eastAsia="Book Antiqua" w:hAnsi="Book Antiqua" w:cs="Book Antiqua"/>
          <w:b/>
          <w:bCs/>
          <w:color w:val="000000"/>
        </w:rPr>
        <w:t>43</w:t>
      </w:r>
      <w:r w:rsidRPr="002D39B3">
        <w:rPr>
          <w:rFonts w:ascii="Book Antiqua" w:eastAsia="Book Antiqua" w:hAnsi="Book Antiqua" w:cs="Book Antiqua"/>
          <w:color w:val="000000"/>
        </w:rPr>
        <w:t>: 491-498 [PMID: 21478889 DOI: 10.1038/ng.806]</w:t>
      </w:r>
    </w:p>
    <w:p w14:paraId="0BE1FDDB"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16 </w:t>
      </w:r>
      <w:r w:rsidRPr="002D39B3">
        <w:rPr>
          <w:rFonts w:ascii="Book Antiqua" w:eastAsia="Book Antiqua" w:hAnsi="Book Antiqua" w:cs="Book Antiqua"/>
          <w:b/>
          <w:bCs/>
          <w:color w:val="000000"/>
        </w:rPr>
        <w:t>Lai Z</w:t>
      </w:r>
      <w:r w:rsidRPr="002D39B3">
        <w:rPr>
          <w:rFonts w:ascii="Book Antiqua" w:eastAsia="Book Antiqua" w:hAnsi="Book Antiqua" w:cs="Book Antiqua"/>
          <w:color w:val="000000"/>
        </w:rPr>
        <w:t xml:space="preserve">, </w:t>
      </w:r>
      <w:proofErr w:type="spellStart"/>
      <w:r w:rsidRPr="002D39B3">
        <w:rPr>
          <w:rFonts w:ascii="Book Antiqua" w:eastAsia="Book Antiqua" w:hAnsi="Book Antiqua" w:cs="Book Antiqua"/>
          <w:color w:val="000000"/>
        </w:rPr>
        <w:t>Markovets</w:t>
      </w:r>
      <w:proofErr w:type="spellEnd"/>
      <w:r w:rsidRPr="002D39B3">
        <w:rPr>
          <w:rFonts w:ascii="Book Antiqua" w:eastAsia="Book Antiqua" w:hAnsi="Book Antiqua" w:cs="Book Antiqua"/>
          <w:color w:val="000000"/>
        </w:rPr>
        <w:t xml:space="preserve"> A, </w:t>
      </w:r>
      <w:proofErr w:type="spellStart"/>
      <w:r w:rsidRPr="002D39B3">
        <w:rPr>
          <w:rFonts w:ascii="Book Antiqua" w:eastAsia="Book Antiqua" w:hAnsi="Book Antiqua" w:cs="Book Antiqua"/>
          <w:color w:val="000000"/>
        </w:rPr>
        <w:t>Ahdesmaki</w:t>
      </w:r>
      <w:proofErr w:type="spellEnd"/>
      <w:r w:rsidRPr="002D39B3">
        <w:rPr>
          <w:rFonts w:ascii="Book Antiqua" w:eastAsia="Book Antiqua" w:hAnsi="Book Antiqua" w:cs="Book Antiqua"/>
          <w:color w:val="000000"/>
        </w:rPr>
        <w:t xml:space="preserve"> M, Chapman B, Hofmann O, McEwen R, Johnson J, Dougherty B, Barrett JC, Dry JR. </w:t>
      </w:r>
      <w:proofErr w:type="spellStart"/>
      <w:r w:rsidRPr="002D39B3">
        <w:rPr>
          <w:rFonts w:ascii="Book Antiqua" w:eastAsia="Book Antiqua" w:hAnsi="Book Antiqua" w:cs="Book Antiqua"/>
          <w:color w:val="000000"/>
        </w:rPr>
        <w:t>VarDict</w:t>
      </w:r>
      <w:proofErr w:type="spellEnd"/>
      <w:r w:rsidRPr="002D39B3">
        <w:rPr>
          <w:rFonts w:ascii="Book Antiqua" w:eastAsia="Book Antiqua" w:hAnsi="Book Antiqua" w:cs="Book Antiqua"/>
          <w:color w:val="000000"/>
        </w:rPr>
        <w:t xml:space="preserve">: a novel and versatile variant caller for next-generation sequencing in cancer research. </w:t>
      </w:r>
      <w:r w:rsidRPr="002D39B3">
        <w:rPr>
          <w:rFonts w:ascii="Book Antiqua" w:eastAsia="Book Antiqua" w:hAnsi="Book Antiqua" w:cs="Book Antiqua"/>
          <w:i/>
          <w:iCs/>
          <w:color w:val="000000"/>
        </w:rPr>
        <w:t>Nucleic Acids Res</w:t>
      </w:r>
      <w:r w:rsidRPr="002D39B3">
        <w:rPr>
          <w:rFonts w:ascii="Book Antiqua" w:eastAsia="Book Antiqua" w:hAnsi="Book Antiqua" w:cs="Book Antiqua"/>
          <w:color w:val="000000"/>
        </w:rPr>
        <w:t xml:space="preserve"> 2016; </w:t>
      </w:r>
      <w:r w:rsidRPr="002D39B3">
        <w:rPr>
          <w:rFonts w:ascii="Book Antiqua" w:eastAsia="Book Antiqua" w:hAnsi="Book Antiqua" w:cs="Book Antiqua"/>
          <w:b/>
          <w:bCs/>
          <w:color w:val="000000"/>
        </w:rPr>
        <w:t>44</w:t>
      </w:r>
      <w:r w:rsidRPr="002D39B3">
        <w:rPr>
          <w:rFonts w:ascii="Book Antiqua" w:eastAsia="Book Antiqua" w:hAnsi="Book Antiqua" w:cs="Book Antiqua"/>
          <w:color w:val="000000"/>
        </w:rPr>
        <w:t>: e108 [PMID: 27060149 DOI: 10.1093/</w:t>
      </w:r>
      <w:proofErr w:type="spellStart"/>
      <w:r w:rsidRPr="002D39B3">
        <w:rPr>
          <w:rFonts w:ascii="Book Antiqua" w:eastAsia="Book Antiqua" w:hAnsi="Book Antiqua" w:cs="Book Antiqua"/>
          <w:color w:val="000000"/>
        </w:rPr>
        <w:t>nar</w:t>
      </w:r>
      <w:proofErr w:type="spellEnd"/>
      <w:r w:rsidRPr="002D39B3">
        <w:rPr>
          <w:rFonts w:ascii="Book Antiqua" w:eastAsia="Book Antiqua" w:hAnsi="Book Antiqua" w:cs="Book Antiqua"/>
          <w:color w:val="000000"/>
        </w:rPr>
        <w:t>/gkw227]</w:t>
      </w:r>
    </w:p>
    <w:p w14:paraId="77D4602B" w14:textId="1C1703C3" w:rsidR="00A77B3E" w:rsidRPr="002D39B3" w:rsidRDefault="00416048" w:rsidP="00B82D3F">
      <w:pPr>
        <w:spacing w:line="360" w:lineRule="auto"/>
        <w:jc w:val="both"/>
        <w:rPr>
          <w:rFonts w:ascii="Book Antiqua" w:hAnsi="Book Antiqua"/>
        </w:rPr>
      </w:pPr>
      <w:r w:rsidRPr="00C604BA">
        <w:rPr>
          <w:rFonts w:ascii="Book Antiqua" w:eastAsia="Book Antiqua" w:hAnsi="Book Antiqua" w:cs="Book Antiqua"/>
          <w:color w:val="000000"/>
          <w:highlight w:val="yellow"/>
        </w:rPr>
        <w:t xml:space="preserve">17 </w:t>
      </w:r>
      <w:r w:rsidRPr="00C604BA">
        <w:rPr>
          <w:rFonts w:ascii="Book Antiqua" w:eastAsia="Book Antiqua" w:hAnsi="Book Antiqua" w:cs="Book Antiqua"/>
          <w:b/>
          <w:bCs/>
          <w:color w:val="000000"/>
          <w:highlight w:val="yellow"/>
        </w:rPr>
        <w:t>Garrison E,</w:t>
      </w:r>
      <w:r w:rsidRPr="00C604BA">
        <w:rPr>
          <w:rFonts w:ascii="Book Antiqua" w:eastAsia="Book Antiqua" w:hAnsi="Book Antiqua" w:cs="Book Antiqua"/>
          <w:color w:val="000000"/>
          <w:highlight w:val="yellow"/>
        </w:rPr>
        <w:t xml:space="preserve"> Marth G. Haplotype-based variant detection from short-read sequencing. </w:t>
      </w:r>
      <w:r w:rsidR="008F106A" w:rsidRPr="00C604BA">
        <w:rPr>
          <w:rFonts w:ascii="Book Antiqua" w:eastAsia="Book Antiqua" w:hAnsi="Book Antiqua" w:cs="Book Antiqua"/>
          <w:color w:val="000000"/>
          <w:highlight w:val="yellow"/>
        </w:rPr>
        <w:t xml:space="preserve">2012 Preprint. Available from: </w:t>
      </w:r>
      <w:r w:rsidR="00E82F85" w:rsidRPr="00C604BA">
        <w:rPr>
          <w:rFonts w:ascii="Book Antiqua" w:eastAsia="Book Antiqua" w:hAnsi="Book Antiqua" w:cs="Book Antiqua"/>
          <w:color w:val="000000"/>
          <w:highlight w:val="yellow"/>
        </w:rPr>
        <w:t>arXiv</w:t>
      </w:r>
      <w:r w:rsidR="008F106A" w:rsidRPr="00C604BA">
        <w:rPr>
          <w:rFonts w:ascii="Book Antiqua" w:eastAsia="Book Antiqua" w:hAnsi="Book Antiqua" w:cs="Book Antiqua"/>
          <w:color w:val="000000"/>
          <w:highlight w:val="yellow"/>
        </w:rPr>
        <w:t>:</w:t>
      </w:r>
      <w:r w:rsidR="008F106A" w:rsidRPr="00C604BA">
        <w:rPr>
          <w:rFonts w:ascii="Book Antiqua" w:eastAsia="Book Antiqua" w:hAnsi="Book Antiqua" w:cs="Book Antiqua"/>
          <w:highlight w:val="yellow"/>
        </w:rPr>
        <w:t>1207.3907</w:t>
      </w:r>
    </w:p>
    <w:p w14:paraId="297A58DE"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18 </w:t>
      </w:r>
      <w:r w:rsidRPr="002D39B3">
        <w:rPr>
          <w:rFonts w:ascii="Book Antiqua" w:eastAsia="Book Antiqua" w:hAnsi="Book Antiqua" w:cs="Book Antiqua"/>
          <w:b/>
          <w:bCs/>
          <w:color w:val="000000"/>
        </w:rPr>
        <w:t>Wang K</w:t>
      </w:r>
      <w:r w:rsidRPr="002D39B3">
        <w:rPr>
          <w:rFonts w:ascii="Book Antiqua" w:eastAsia="Book Antiqua" w:hAnsi="Book Antiqua" w:cs="Book Antiqua"/>
          <w:color w:val="000000"/>
        </w:rPr>
        <w:t xml:space="preserve">, Li M, </w:t>
      </w:r>
      <w:proofErr w:type="spellStart"/>
      <w:r w:rsidRPr="002D39B3">
        <w:rPr>
          <w:rFonts w:ascii="Book Antiqua" w:eastAsia="Book Antiqua" w:hAnsi="Book Antiqua" w:cs="Book Antiqua"/>
          <w:color w:val="000000"/>
        </w:rPr>
        <w:t>Hakonarson</w:t>
      </w:r>
      <w:proofErr w:type="spellEnd"/>
      <w:r w:rsidRPr="002D39B3">
        <w:rPr>
          <w:rFonts w:ascii="Book Antiqua" w:eastAsia="Book Antiqua" w:hAnsi="Book Antiqua" w:cs="Book Antiqua"/>
          <w:color w:val="000000"/>
        </w:rPr>
        <w:t xml:space="preserve"> H. ANNOVAR: functional annotation of genetic variants from high-throughput sequencing data. </w:t>
      </w:r>
      <w:r w:rsidRPr="002D39B3">
        <w:rPr>
          <w:rFonts w:ascii="Book Antiqua" w:eastAsia="Book Antiqua" w:hAnsi="Book Antiqua" w:cs="Book Antiqua"/>
          <w:i/>
          <w:iCs/>
          <w:color w:val="000000"/>
        </w:rPr>
        <w:t>Nucleic Acids Res</w:t>
      </w:r>
      <w:r w:rsidRPr="002D39B3">
        <w:rPr>
          <w:rFonts w:ascii="Book Antiqua" w:eastAsia="Book Antiqua" w:hAnsi="Book Antiqua" w:cs="Book Antiqua"/>
          <w:color w:val="000000"/>
        </w:rPr>
        <w:t xml:space="preserve"> 2010; </w:t>
      </w:r>
      <w:r w:rsidRPr="002D39B3">
        <w:rPr>
          <w:rFonts w:ascii="Book Antiqua" w:eastAsia="Book Antiqua" w:hAnsi="Book Antiqua" w:cs="Book Antiqua"/>
          <w:b/>
          <w:bCs/>
          <w:color w:val="000000"/>
        </w:rPr>
        <w:t>38</w:t>
      </w:r>
      <w:r w:rsidRPr="002D39B3">
        <w:rPr>
          <w:rFonts w:ascii="Book Antiqua" w:eastAsia="Book Antiqua" w:hAnsi="Book Antiqua" w:cs="Book Antiqua"/>
          <w:color w:val="000000"/>
        </w:rPr>
        <w:t>: e164 [PMID: 20601685 DOI: 10.1093/</w:t>
      </w:r>
      <w:proofErr w:type="spellStart"/>
      <w:r w:rsidRPr="002D39B3">
        <w:rPr>
          <w:rFonts w:ascii="Book Antiqua" w:eastAsia="Book Antiqua" w:hAnsi="Book Antiqua" w:cs="Book Antiqua"/>
          <w:color w:val="000000"/>
        </w:rPr>
        <w:t>nar</w:t>
      </w:r>
      <w:proofErr w:type="spellEnd"/>
      <w:r w:rsidRPr="002D39B3">
        <w:rPr>
          <w:rFonts w:ascii="Book Antiqua" w:eastAsia="Book Antiqua" w:hAnsi="Book Antiqua" w:cs="Book Antiqua"/>
          <w:color w:val="000000"/>
        </w:rPr>
        <w:t>/gkq603]</w:t>
      </w:r>
    </w:p>
    <w:p w14:paraId="55B0113E" w14:textId="6AB1C3D0"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19</w:t>
      </w:r>
      <w:r w:rsidR="00061FBD" w:rsidRPr="002D39B3">
        <w:rPr>
          <w:rFonts w:ascii="Book Antiqua" w:eastAsia="Book Antiqua" w:hAnsi="Book Antiqua" w:cs="Book Antiqua"/>
          <w:b/>
          <w:bCs/>
          <w:color w:val="000000"/>
        </w:rPr>
        <w:t xml:space="preserve"> Sanchez-Vega F, </w:t>
      </w:r>
      <w:r w:rsidR="00061FBD" w:rsidRPr="002D39B3">
        <w:rPr>
          <w:rFonts w:ascii="Book Antiqua" w:eastAsia="Book Antiqua" w:hAnsi="Book Antiqua" w:cs="Book Antiqua"/>
          <w:color w:val="000000"/>
        </w:rPr>
        <w:t xml:space="preserve">Mina M, Armenia J, </w:t>
      </w:r>
      <w:proofErr w:type="spellStart"/>
      <w:r w:rsidR="00061FBD" w:rsidRPr="002D39B3">
        <w:rPr>
          <w:rFonts w:ascii="Book Antiqua" w:eastAsia="Book Antiqua" w:hAnsi="Book Antiqua" w:cs="Book Antiqua"/>
          <w:color w:val="000000"/>
        </w:rPr>
        <w:t>Chatila</w:t>
      </w:r>
      <w:proofErr w:type="spellEnd"/>
      <w:r w:rsidR="00061FBD" w:rsidRPr="002D39B3">
        <w:rPr>
          <w:rFonts w:ascii="Book Antiqua" w:eastAsia="Book Antiqua" w:hAnsi="Book Antiqua" w:cs="Book Antiqua"/>
          <w:color w:val="000000"/>
        </w:rPr>
        <w:t xml:space="preserve"> WK, Luna A, La KC, </w:t>
      </w:r>
      <w:proofErr w:type="spellStart"/>
      <w:r w:rsidR="00061FBD" w:rsidRPr="002D39B3">
        <w:rPr>
          <w:rFonts w:ascii="Book Antiqua" w:eastAsia="Book Antiqua" w:hAnsi="Book Antiqua" w:cs="Book Antiqua"/>
          <w:color w:val="000000"/>
        </w:rPr>
        <w:t>Dimitriadoy</w:t>
      </w:r>
      <w:proofErr w:type="spellEnd"/>
      <w:r w:rsidR="00061FBD" w:rsidRPr="002D39B3">
        <w:rPr>
          <w:rFonts w:ascii="Book Antiqua" w:eastAsia="Book Antiqua" w:hAnsi="Book Antiqua" w:cs="Book Antiqua"/>
          <w:color w:val="000000"/>
        </w:rPr>
        <w:t xml:space="preserve"> S, Liu DL, </w:t>
      </w:r>
      <w:proofErr w:type="spellStart"/>
      <w:r w:rsidR="00061FBD" w:rsidRPr="002D39B3">
        <w:rPr>
          <w:rFonts w:ascii="Book Antiqua" w:eastAsia="Book Antiqua" w:hAnsi="Book Antiqua" w:cs="Book Antiqua"/>
          <w:color w:val="000000"/>
        </w:rPr>
        <w:t>Kantheti</w:t>
      </w:r>
      <w:proofErr w:type="spellEnd"/>
      <w:r w:rsidR="00061FBD" w:rsidRPr="002D39B3">
        <w:rPr>
          <w:rFonts w:ascii="Book Antiqua" w:eastAsia="Book Antiqua" w:hAnsi="Book Antiqua" w:cs="Book Antiqua"/>
          <w:color w:val="000000"/>
        </w:rPr>
        <w:t xml:space="preserve"> HS, </w:t>
      </w:r>
      <w:proofErr w:type="spellStart"/>
      <w:r w:rsidR="00061FBD" w:rsidRPr="002D39B3">
        <w:rPr>
          <w:rFonts w:ascii="Book Antiqua" w:eastAsia="Book Antiqua" w:hAnsi="Book Antiqua" w:cs="Book Antiqua"/>
          <w:color w:val="000000"/>
        </w:rPr>
        <w:t>Saghafinia</w:t>
      </w:r>
      <w:proofErr w:type="spellEnd"/>
      <w:r w:rsidR="00061FBD" w:rsidRPr="002D39B3">
        <w:rPr>
          <w:rFonts w:ascii="Book Antiqua" w:eastAsia="Book Antiqua" w:hAnsi="Book Antiqua" w:cs="Book Antiqua"/>
          <w:color w:val="000000"/>
        </w:rPr>
        <w:t xml:space="preserve"> S, Chakravarty D, </w:t>
      </w:r>
      <w:proofErr w:type="spellStart"/>
      <w:r w:rsidR="00061FBD" w:rsidRPr="002D39B3">
        <w:rPr>
          <w:rFonts w:ascii="Book Antiqua" w:eastAsia="Book Antiqua" w:hAnsi="Book Antiqua" w:cs="Book Antiqua"/>
          <w:color w:val="000000"/>
        </w:rPr>
        <w:t>Daian</w:t>
      </w:r>
      <w:proofErr w:type="spellEnd"/>
      <w:r w:rsidR="00061FBD" w:rsidRPr="002D39B3">
        <w:rPr>
          <w:rFonts w:ascii="Book Antiqua" w:eastAsia="Book Antiqua" w:hAnsi="Book Antiqua" w:cs="Book Antiqua"/>
          <w:color w:val="000000"/>
        </w:rPr>
        <w:t xml:space="preserve"> F, Gao Q, Bailey MH, Liang WW, Foltz SM, </w:t>
      </w:r>
      <w:proofErr w:type="spellStart"/>
      <w:r w:rsidR="00061FBD" w:rsidRPr="002D39B3">
        <w:rPr>
          <w:rFonts w:ascii="Book Antiqua" w:eastAsia="Book Antiqua" w:hAnsi="Book Antiqua" w:cs="Book Antiqua"/>
          <w:color w:val="000000"/>
        </w:rPr>
        <w:t>Shmulevich</w:t>
      </w:r>
      <w:proofErr w:type="spellEnd"/>
      <w:r w:rsidR="00061FBD" w:rsidRPr="002D39B3">
        <w:rPr>
          <w:rFonts w:ascii="Book Antiqua" w:eastAsia="Book Antiqua" w:hAnsi="Book Antiqua" w:cs="Book Antiqua"/>
          <w:color w:val="000000"/>
        </w:rPr>
        <w:t xml:space="preserve"> I, Ding L, </w:t>
      </w:r>
      <w:proofErr w:type="spellStart"/>
      <w:r w:rsidR="00061FBD" w:rsidRPr="002D39B3">
        <w:rPr>
          <w:rFonts w:ascii="Book Antiqua" w:eastAsia="Book Antiqua" w:hAnsi="Book Antiqua" w:cs="Book Antiqua"/>
          <w:color w:val="000000"/>
        </w:rPr>
        <w:t>Heins</w:t>
      </w:r>
      <w:proofErr w:type="spellEnd"/>
      <w:r w:rsidR="00061FBD" w:rsidRPr="002D39B3">
        <w:rPr>
          <w:rFonts w:ascii="Book Antiqua" w:eastAsia="Book Antiqua" w:hAnsi="Book Antiqua" w:cs="Book Antiqua"/>
          <w:color w:val="000000"/>
        </w:rPr>
        <w:t xml:space="preserve"> Z, Ochoa A, Gross B, Gao J, Zhang H, </w:t>
      </w:r>
      <w:proofErr w:type="spellStart"/>
      <w:r w:rsidR="00061FBD" w:rsidRPr="002D39B3">
        <w:rPr>
          <w:rFonts w:ascii="Book Antiqua" w:eastAsia="Book Antiqua" w:hAnsi="Book Antiqua" w:cs="Book Antiqua"/>
          <w:color w:val="000000"/>
        </w:rPr>
        <w:t>Kundra</w:t>
      </w:r>
      <w:proofErr w:type="spellEnd"/>
      <w:r w:rsidR="00061FBD" w:rsidRPr="002D39B3">
        <w:rPr>
          <w:rFonts w:ascii="Book Antiqua" w:eastAsia="Book Antiqua" w:hAnsi="Book Antiqua" w:cs="Book Antiqua"/>
          <w:color w:val="000000"/>
        </w:rPr>
        <w:t xml:space="preserve"> R, </w:t>
      </w:r>
      <w:proofErr w:type="spellStart"/>
      <w:r w:rsidR="00061FBD" w:rsidRPr="002D39B3">
        <w:rPr>
          <w:rFonts w:ascii="Book Antiqua" w:eastAsia="Book Antiqua" w:hAnsi="Book Antiqua" w:cs="Book Antiqua"/>
          <w:color w:val="000000"/>
        </w:rPr>
        <w:t>Kandoth</w:t>
      </w:r>
      <w:proofErr w:type="spellEnd"/>
      <w:r w:rsidR="00061FBD" w:rsidRPr="002D39B3">
        <w:rPr>
          <w:rFonts w:ascii="Book Antiqua" w:eastAsia="Book Antiqua" w:hAnsi="Book Antiqua" w:cs="Book Antiqua"/>
          <w:color w:val="000000"/>
        </w:rPr>
        <w:t xml:space="preserve"> C, </w:t>
      </w:r>
      <w:proofErr w:type="spellStart"/>
      <w:r w:rsidR="00061FBD" w:rsidRPr="002D39B3">
        <w:rPr>
          <w:rFonts w:ascii="Book Antiqua" w:eastAsia="Book Antiqua" w:hAnsi="Book Antiqua" w:cs="Book Antiqua"/>
          <w:color w:val="000000"/>
        </w:rPr>
        <w:t>Bahceci</w:t>
      </w:r>
      <w:proofErr w:type="spellEnd"/>
      <w:r w:rsidR="00061FBD" w:rsidRPr="002D39B3">
        <w:rPr>
          <w:rFonts w:ascii="Book Antiqua" w:eastAsia="Book Antiqua" w:hAnsi="Book Antiqua" w:cs="Book Antiqua"/>
          <w:color w:val="000000"/>
        </w:rPr>
        <w:t xml:space="preserve"> I, </w:t>
      </w:r>
      <w:proofErr w:type="spellStart"/>
      <w:r w:rsidR="00061FBD" w:rsidRPr="002D39B3">
        <w:rPr>
          <w:rFonts w:ascii="Book Antiqua" w:eastAsia="Book Antiqua" w:hAnsi="Book Antiqua" w:cs="Book Antiqua"/>
          <w:color w:val="000000"/>
        </w:rPr>
        <w:t>Dervishi</w:t>
      </w:r>
      <w:proofErr w:type="spellEnd"/>
      <w:r w:rsidR="00061FBD" w:rsidRPr="002D39B3">
        <w:rPr>
          <w:rFonts w:ascii="Book Antiqua" w:eastAsia="Book Antiqua" w:hAnsi="Book Antiqua" w:cs="Book Antiqua"/>
          <w:color w:val="000000"/>
        </w:rPr>
        <w:t xml:space="preserve"> L, </w:t>
      </w:r>
      <w:proofErr w:type="spellStart"/>
      <w:r w:rsidR="00061FBD" w:rsidRPr="002D39B3">
        <w:rPr>
          <w:rFonts w:ascii="Book Antiqua" w:eastAsia="Book Antiqua" w:hAnsi="Book Antiqua" w:cs="Book Antiqua"/>
          <w:color w:val="000000"/>
        </w:rPr>
        <w:t>Dogrusoz</w:t>
      </w:r>
      <w:proofErr w:type="spellEnd"/>
      <w:r w:rsidR="00061FBD" w:rsidRPr="002D39B3">
        <w:rPr>
          <w:rFonts w:ascii="Book Antiqua" w:eastAsia="Book Antiqua" w:hAnsi="Book Antiqua" w:cs="Book Antiqua"/>
          <w:color w:val="000000"/>
        </w:rPr>
        <w:t xml:space="preserve"> U, Zhou W, Shen H, Laird PW, Way GP, Greene CS, Liang H, Xiao Y, Wang C, </w:t>
      </w:r>
      <w:proofErr w:type="spellStart"/>
      <w:r w:rsidR="00061FBD" w:rsidRPr="002D39B3">
        <w:rPr>
          <w:rFonts w:ascii="Book Antiqua" w:eastAsia="Book Antiqua" w:hAnsi="Book Antiqua" w:cs="Book Antiqua"/>
          <w:color w:val="000000"/>
        </w:rPr>
        <w:t>Iavarone</w:t>
      </w:r>
      <w:proofErr w:type="spellEnd"/>
      <w:r w:rsidR="00061FBD" w:rsidRPr="002D39B3">
        <w:rPr>
          <w:rFonts w:ascii="Book Antiqua" w:eastAsia="Book Antiqua" w:hAnsi="Book Antiqua" w:cs="Book Antiqua"/>
          <w:color w:val="000000"/>
        </w:rPr>
        <w:t xml:space="preserve"> A, Berger AH, </w:t>
      </w:r>
      <w:proofErr w:type="spellStart"/>
      <w:r w:rsidR="00061FBD" w:rsidRPr="002D39B3">
        <w:rPr>
          <w:rFonts w:ascii="Book Antiqua" w:eastAsia="Book Antiqua" w:hAnsi="Book Antiqua" w:cs="Book Antiqua"/>
          <w:color w:val="000000"/>
        </w:rPr>
        <w:t>Bivona</w:t>
      </w:r>
      <w:proofErr w:type="spellEnd"/>
      <w:r w:rsidR="00061FBD" w:rsidRPr="002D39B3">
        <w:rPr>
          <w:rFonts w:ascii="Book Antiqua" w:eastAsia="Book Antiqua" w:hAnsi="Book Antiqua" w:cs="Book Antiqua"/>
          <w:color w:val="000000"/>
        </w:rPr>
        <w:t xml:space="preserve"> TG, Lazar AJ, Hammer GD, Giordano T, </w:t>
      </w:r>
      <w:proofErr w:type="spellStart"/>
      <w:r w:rsidR="00061FBD" w:rsidRPr="002D39B3">
        <w:rPr>
          <w:rFonts w:ascii="Book Antiqua" w:eastAsia="Book Antiqua" w:hAnsi="Book Antiqua" w:cs="Book Antiqua"/>
          <w:color w:val="000000"/>
        </w:rPr>
        <w:t>Kwong</w:t>
      </w:r>
      <w:proofErr w:type="spellEnd"/>
      <w:r w:rsidR="00061FBD" w:rsidRPr="002D39B3">
        <w:rPr>
          <w:rFonts w:ascii="Book Antiqua" w:eastAsia="Book Antiqua" w:hAnsi="Book Antiqua" w:cs="Book Antiqua"/>
          <w:color w:val="000000"/>
        </w:rPr>
        <w:t xml:space="preserve"> LN, McArthur G, Huang C, </w:t>
      </w:r>
      <w:proofErr w:type="spellStart"/>
      <w:r w:rsidR="00061FBD" w:rsidRPr="002D39B3">
        <w:rPr>
          <w:rFonts w:ascii="Book Antiqua" w:eastAsia="Book Antiqua" w:hAnsi="Book Antiqua" w:cs="Book Antiqua"/>
          <w:color w:val="000000"/>
        </w:rPr>
        <w:t>Tward</w:t>
      </w:r>
      <w:proofErr w:type="spellEnd"/>
      <w:r w:rsidR="00061FBD" w:rsidRPr="002D39B3">
        <w:rPr>
          <w:rFonts w:ascii="Book Antiqua" w:eastAsia="Book Antiqua" w:hAnsi="Book Antiqua" w:cs="Book Antiqua"/>
          <w:color w:val="000000"/>
        </w:rPr>
        <w:t xml:space="preserve"> AD, Frederick MJ, McCormick F, Meyerson M;</w:t>
      </w:r>
      <w:r w:rsidR="00061FBD" w:rsidRPr="002D39B3">
        <w:rPr>
          <w:rFonts w:ascii="Book Antiqua" w:hAnsi="Book Antiqua"/>
        </w:rPr>
        <w:t xml:space="preserve"> </w:t>
      </w:r>
      <w:r w:rsidR="00061FBD" w:rsidRPr="002D39B3">
        <w:rPr>
          <w:rFonts w:ascii="Book Antiqua" w:eastAsia="Book Antiqua" w:hAnsi="Book Antiqua" w:cs="Book Antiqua"/>
          <w:color w:val="000000"/>
        </w:rPr>
        <w:t xml:space="preserve">Cancer Genome Atlas Research Network, Van Allen EM, </w:t>
      </w:r>
      <w:proofErr w:type="spellStart"/>
      <w:r w:rsidR="00061FBD" w:rsidRPr="002D39B3">
        <w:rPr>
          <w:rFonts w:ascii="Book Antiqua" w:eastAsia="Book Antiqua" w:hAnsi="Book Antiqua" w:cs="Book Antiqua"/>
          <w:color w:val="000000"/>
        </w:rPr>
        <w:t>Cherniack</w:t>
      </w:r>
      <w:proofErr w:type="spellEnd"/>
      <w:r w:rsidR="00061FBD" w:rsidRPr="002D39B3">
        <w:rPr>
          <w:rFonts w:ascii="Book Antiqua" w:eastAsia="Book Antiqua" w:hAnsi="Book Antiqua" w:cs="Book Antiqua"/>
          <w:color w:val="000000"/>
        </w:rPr>
        <w:t xml:space="preserve"> AD, </w:t>
      </w:r>
      <w:proofErr w:type="spellStart"/>
      <w:r w:rsidR="00061FBD" w:rsidRPr="002D39B3">
        <w:rPr>
          <w:rFonts w:ascii="Book Antiqua" w:eastAsia="Book Antiqua" w:hAnsi="Book Antiqua" w:cs="Book Antiqua"/>
          <w:color w:val="000000"/>
        </w:rPr>
        <w:t>Ciriello</w:t>
      </w:r>
      <w:proofErr w:type="spellEnd"/>
      <w:r w:rsidR="00061FBD" w:rsidRPr="002D39B3">
        <w:rPr>
          <w:rFonts w:ascii="Book Antiqua" w:eastAsia="Book Antiqua" w:hAnsi="Book Antiqua" w:cs="Book Antiqua"/>
          <w:color w:val="000000"/>
        </w:rPr>
        <w:t xml:space="preserve"> G, Sander C, Schultz N. </w:t>
      </w:r>
      <w:r w:rsidRPr="002D39B3">
        <w:rPr>
          <w:rFonts w:ascii="Book Antiqua" w:eastAsia="Book Antiqua" w:hAnsi="Book Antiqua" w:cs="Book Antiqua"/>
          <w:color w:val="000000"/>
        </w:rPr>
        <w:t xml:space="preserve">Oncogenic signaling pathways in the cancer genome atlas. </w:t>
      </w:r>
      <w:r w:rsidRPr="002D39B3">
        <w:rPr>
          <w:rFonts w:ascii="Book Antiqua" w:eastAsia="Book Antiqua" w:hAnsi="Book Antiqua" w:cs="Book Antiqua"/>
          <w:i/>
          <w:iCs/>
          <w:color w:val="000000"/>
        </w:rPr>
        <w:t>Cell</w:t>
      </w:r>
      <w:r w:rsidRPr="002D39B3">
        <w:rPr>
          <w:rFonts w:ascii="Book Antiqua" w:eastAsia="Book Antiqua" w:hAnsi="Book Antiqua" w:cs="Book Antiqua"/>
          <w:color w:val="000000"/>
        </w:rPr>
        <w:t xml:space="preserve"> 2018; </w:t>
      </w:r>
      <w:r w:rsidRPr="002D39B3">
        <w:rPr>
          <w:rFonts w:ascii="Book Antiqua" w:eastAsia="Book Antiqua" w:hAnsi="Book Antiqua" w:cs="Book Antiqua"/>
          <w:b/>
          <w:bCs/>
          <w:color w:val="000000"/>
        </w:rPr>
        <w:t>173</w:t>
      </w:r>
      <w:r w:rsidRPr="002D39B3">
        <w:rPr>
          <w:rFonts w:ascii="Book Antiqua" w:eastAsia="Book Antiqua" w:hAnsi="Book Antiqua" w:cs="Book Antiqua"/>
          <w:color w:val="000000"/>
        </w:rPr>
        <w:t>: 321-337.e10 [PMID</w:t>
      </w:r>
      <w:r w:rsidR="008F106A" w:rsidRPr="002D39B3">
        <w:rPr>
          <w:rFonts w:ascii="Book Antiqua" w:eastAsia="Book Antiqua" w:hAnsi="Book Antiqua" w:cs="Book Antiqua"/>
          <w:color w:val="000000"/>
        </w:rPr>
        <w:t>:</w:t>
      </w:r>
      <w:r w:rsidRPr="002D39B3">
        <w:rPr>
          <w:rFonts w:ascii="Book Antiqua" w:eastAsia="Book Antiqua" w:hAnsi="Book Antiqua" w:cs="Book Antiqua"/>
          <w:color w:val="000000"/>
        </w:rPr>
        <w:t xml:space="preserve"> 29625050 DOI: 10.1016/j.cell.2018.03.035]</w:t>
      </w:r>
    </w:p>
    <w:p w14:paraId="5E925422"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lastRenderedPageBreak/>
        <w:t xml:space="preserve">20 </w:t>
      </w:r>
      <w:r w:rsidRPr="002D39B3">
        <w:rPr>
          <w:rFonts w:ascii="Book Antiqua" w:eastAsia="Book Antiqua" w:hAnsi="Book Antiqua" w:cs="Book Antiqua"/>
          <w:b/>
          <w:bCs/>
          <w:color w:val="000000"/>
        </w:rPr>
        <w:t>Li J</w:t>
      </w:r>
      <w:r w:rsidRPr="002D39B3">
        <w:rPr>
          <w:rFonts w:ascii="Book Antiqua" w:eastAsia="Book Antiqua" w:hAnsi="Book Antiqua" w:cs="Book Antiqua"/>
          <w:color w:val="000000"/>
        </w:rPr>
        <w:t xml:space="preserve">, </w:t>
      </w:r>
      <w:proofErr w:type="spellStart"/>
      <w:r w:rsidRPr="002D39B3">
        <w:rPr>
          <w:rFonts w:ascii="Book Antiqua" w:eastAsia="Book Antiqua" w:hAnsi="Book Antiqua" w:cs="Book Antiqua"/>
          <w:color w:val="000000"/>
        </w:rPr>
        <w:t>Lupat</w:t>
      </w:r>
      <w:proofErr w:type="spellEnd"/>
      <w:r w:rsidRPr="002D39B3">
        <w:rPr>
          <w:rFonts w:ascii="Book Antiqua" w:eastAsia="Book Antiqua" w:hAnsi="Book Antiqua" w:cs="Book Antiqua"/>
          <w:color w:val="000000"/>
        </w:rPr>
        <w:t xml:space="preserve"> R, </w:t>
      </w:r>
      <w:proofErr w:type="spellStart"/>
      <w:r w:rsidRPr="002D39B3">
        <w:rPr>
          <w:rFonts w:ascii="Book Antiqua" w:eastAsia="Book Antiqua" w:hAnsi="Book Antiqua" w:cs="Book Antiqua"/>
          <w:color w:val="000000"/>
        </w:rPr>
        <w:t>Amarasinghe</w:t>
      </w:r>
      <w:proofErr w:type="spellEnd"/>
      <w:r w:rsidRPr="002D39B3">
        <w:rPr>
          <w:rFonts w:ascii="Book Antiqua" w:eastAsia="Book Antiqua" w:hAnsi="Book Antiqua" w:cs="Book Antiqua"/>
          <w:color w:val="000000"/>
        </w:rPr>
        <w:t xml:space="preserve"> KC, Thompson ER, Doyle MA, Ryland GL, </w:t>
      </w:r>
      <w:proofErr w:type="spellStart"/>
      <w:r w:rsidRPr="002D39B3">
        <w:rPr>
          <w:rFonts w:ascii="Book Antiqua" w:eastAsia="Book Antiqua" w:hAnsi="Book Antiqua" w:cs="Book Antiqua"/>
          <w:color w:val="000000"/>
        </w:rPr>
        <w:t>Tothill</w:t>
      </w:r>
      <w:proofErr w:type="spellEnd"/>
      <w:r w:rsidRPr="002D39B3">
        <w:rPr>
          <w:rFonts w:ascii="Book Antiqua" w:eastAsia="Book Antiqua" w:hAnsi="Book Antiqua" w:cs="Book Antiqua"/>
          <w:color w:val="000000"/>
        </w:rPr>
        <w:t xml:space="preserve"> RW, </w:t>
      </w:r>
      <w:proofErr w:type="spellStart"/>
      <w:r w:rsidRPr="002D39B3">
        <w:rPr>
          <w:rFonts w:ascii="Book Antiqua" w:eastAsia="Book Antiqua" w:hAnsi="Book Antiqua" w:cs="Book Antiqua"/>
          <w:color w:val="000000"/>
        </w:rPr>
        <w:t>Halgamuge</w:t>
      </w:r>
      <w:proofErr w:type="spellEnd"/>
      <w:r w:rsidRPr="002D39B3">
        <w:rPr>
          <w:rFonts w:ascii="Book Antiqua" w:eastAsia="Book Antiqua" w:hAnsi="Book Antiqua" w:cs="Book Antiqua"/>
          <w:color w:val="000000"/>
        </w:rPr>
        <w:t xml:space="preserve"> SK, Campbell IG, Gorringe KL. CONTRA: copy number analysis for targeted resequencing. </w:t>
      </w:r>
      <w:r w:rsidRPr="002D39B3">
        <w:rPr>
          <w:rFonts w:ascii="Book Antiqua" w:eastAsia="Book Antiqua" w:hAnsi="Book Antiqua" w:cs="Book Antiqua"/>
          <w:i/>
          <w:iCs/>
          <w:color w:val="000000"/>
        </w:rPr>
        <w:t>Bioinformatics</w:t>
      </w:r>
      <w:r w:rsidRPr="002D39B3">
        <w:rPr>
          <w:rFonts w:ascii="Book Antiqua" w:eastAsia="Book Antiqua" w:hAnsi="Book Antiqua" w:cs="Book Antiqua"/>
          <w:color w:val="000000"/>
        </w:rPr>
        <w:t xml:space="preserve"> 2012; </w:t>
      </w:r>
      <w:r w:rsidRPr="002D39B3">
        <w:rPr>
          <w:rFonts w:ascii="Book Antiqua" w:eastAsia="Book Antiqua" w:hAnsi="Book Antiqua" w:cs="Book Antiqua"/>
          <w:b/>
          <w:bCs/>
          <w:color w:val="000000"/>
        </w:rPr>
        <w:t>28</w:t>
      </w:r>
      <w:r w:rsidRPr="002D39B3">
        <w:rPr>
          <w:rFonts w:ascii="Book Antiqua" w:eastAsia="Book Antiqua" w:hAnsi="Book Antiqua" w:cs="Book Antiqua"/>
          <w:color w:val="000000"/>
        </w:rPr>
        <w:t>: 1307-1313 [PMID: 22474122 DOI: 10.1093/bioinformatics/bts146]</w:t>
      </w:r>
    </w:p>
    <w:p w14:paraId="2EB289AC"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21 </w:t>
      </w:r>
      <w:r w:rsidRPr="002D39B3">
        <w:rPr>
          <w:rFonts w:ascii="Book Antiqua" w:eastAsia="Book Antiqua" w:hAnsi="Book Antiqua" w:cs="Book Antiqua"/>
          <w:b/>
          <w:bCs/>
          <w:color w:val="000000"/>
        </w:rPr>
        <w:t>Chang JC</w:t>
      </w:r>
      <w:r w:rsidRPr="002D39B3">
        <w:rPr>
          <w:rFonts w:ascii="Book Antiqua" w:eastAsia="Book Antiqua" w:hAnsi="Book Antiqua" w:cs="Book Antiqua"/>
          <w:color w:val="000000"/>
        </w:rPr>
        <w:t xml:space="preserve">, Alex D, Bott M, Tan KS, </w:t>
      </w:r>
      <w:proofErr w:type="spellStart"/>
      <w:r w:rsidRPr="002D39B3">
        <w:rPr>
          <w:rFonts w:ascii="Book Antiqua" w:eastAsia="Book Antiqua" w:hAnsi="Book Antiqua" w:cs="Book Antiqua"/>
          <w:color w:val="000000"/>
        </w:rPr>
        <w:t>Seshan</w:t>
      </w:r>
      <w:proofErr w:type="spellEnd"/>
      <w:r w:rsidRPr="002D39B3">
        <w:rPr>
          <w:rFonts w:ascii="Book Antiqua" w:eastAsia="Book Antiqua" w:hAnsi="Book Antiqua" w:cs="Book Antiqua"/>
          <w:color w:val="000000"/>
        </w:rPr>
        <w:t xml:space="preserve"> V, Golden A, </w:t>
      </w:r>
      <w:proofErr w:type="spellStart"/>
      <w:r w:rsidRPr="002D39B3">
        <w:rPr>
          <w:rFonts w:ascii="Book Antiqua" w:eastAsia="Book Antiqua" w:hAnsi="Book Antiqua" w:cs="Book Antiqua"/>
          <w:color w:val="000000"/>
        </w:rPr>
        <w:t>Sauter</w:t>
      </w:r>
      <w:proofErr w:type="spellEnd"/>
      <w:r w:rsidRPr="002D39B3">
        <w:rPr>
          <w:rFonts w:ascii="Book Antiqua" w:eastAsia="Book Antiqua" w:hAnsi="Book Antiqua" w:cs="Book Antiqua"/>
          <w:color w:val="000000"/>
        </w:rPr>
        <w:t xml:space="preserve"> JL, </w:t>
      </w:r>
      <w:proofErr w:type="spellStart"/>
      <w:r w:rsidRPr="002D39B3">
        <w:rPr>
          <w:rFonts w:ascii="Book Antiqua" w:eastAsia="Book Antiqua" w:hAnsi="Book Antiqua" w:cs="Book Antiqua"/>
          <w:color w:val="000000"/>
        </w:rPr>
        <w:t>Buonocore</w:t>
      </w:r>
      <w:proofErr w:type="spellEnd"/>
      <w:r w:rsidRPr="002D39B3">
        <w:rPr>
          <w:rFonts w:ascii="Book Antiqua" w:eastAsia="Book Antiqua" w:hAnsi="Book Antiqua" w:cs="Book Antiqua"/>
          <w:color w:val="000000"/>
        </w:rPr>
        <w:t xml:space="preserve"> DJ, Vanderbilt CM, Gupta S, </w:t>
      </w:r>
      <w:proofErr w:type="spellStart"/>
      <w:r w:rsidRPr="002D39B3">
        <w:rPr>
          <w:rFonts w:ascii="Book Antiqua" w:eastAsia="Book Antiqua" w:hAnsi="Book Antiqua" w:cs="Book Antiqua"/>
          <w:color w:val="000000"/>
        </w:rPr>
        <w:t>Desmeules</w:t>
      </w:r>
      <w:proofErr w:type="spellEnd"/>
      <w:r w:rsidRPr="002D39B3">
        <w:rPr>
          <w:rFonts w:ascii="Book Antiqua" w:eastAsia="Book Antiqua" w:hAnsi="Book Antiqua" w:cs="Book Antiqua"/>
          <w:color w:val="000000"/>
        </w:rPr>
        <w:t xml:space="preserve"> P, </w:t>
      </w:r>
      <w:proofErr w:type="spellStart"/>
      <w:r w:rsidRPr="002D39B3">
        <w:rPr>
          <w:rFonts w:ascii="Book Antiqua" w:eastAsia="Book Antiqua" w:hAnsi="Book Antiqua" w:cs="Book Antiqua"/>
          <w:color w:val="000000"/>
        </w:rPr>
        <w:t>Bodd</w:t>
      </w:r>
      <w:proofErr w:type="spellEnd"/>
      <w:r w:rsidRPr="002D39B3">
        <w:rPr>
          <w:rFonts w:ascii="Book Antiqua" w:eastAsia="Book Antiqua" w:hAnsi="Book Antiqua" w:cs="Book Antiqua"/>
          <w:color w:val="000000"/>
        </w:rPr>
        <w:t xml:space="preserve"> FM, </w:t>
      </w:r>
      <w:proofErr w:type="spellStart"/>
      <w:r w:rsidRPr="002D39B3">
        <w:rPr>
          <w:rFonts w:ascii="Book Antiqua" w:eastAsia="Book Antiqua" w:hAnsi="Book Antiqua" w:cs="Book Antiqua"/>
          <w:color w:val="000000"/>
        </w:rPr>
        <w:t>Riely</w:t>
      </w:r>
      <w:proofErr w:type="spellEnd"/>
      <w:r w:rsidRPr="002D39B3">
        <w:rPr>
          <w:rFonts w:ascii="Book Antiqua" w:eastAsia="Book Antiqua" w:hAnsi="Book Antiqua" w:cs="Book Antiqua"/>
          <w:color w:val="000000"/>
        </w:rPr>
        <w:t xml:space="preserve"> GJ, </w:t>
      </w:r>
      <w:proofErr w:type="spellStart"/>
      <w:r w:rsidRPr="002D39B3">
        <w:rPr>
          <w:rFonts w:ascii="Book Antiqua" w:eastAsia="Book Antiqua" w:hAnsi="Book Antiqua" w:cs="Book Antiqua"/>
          <w:color w:val="000000"/>
        </w:rPr>
        <w:t>Rusch</w:t>
      </w:r>
      <w:proofErr w:type="spellEnd"/>
      <w:r w:rsidRPr="002D39B3">
        <w:rPr>
          <w:rFonts w:ascii="Book Antiqua" w:eastAsia="Book Antiqua" w:hAnsi="Book Antiqua" w:cs="Book Antiqua"/>
          <w:color w:val="000000"/>
        </w:rPr>
        <w:t xml:space="preserve"> VW, Jones DR, </w:t>
      </w:r>
      <w:proofErr w:type="spellStart"/>
      <w:r w:rsidRPr="002D39B3">
        <w:rPr>
          <w:rFonts w:ascii="Book Antiqua" w:eastAsia="Book Antiqua" w:hAnsi="Book Antiqua" w:cs="Book Antiqua"/>
          <w:color w:val="000000"/>
        </w:rPr>
        <w:t>Arcila</w:t>
      </w:r>
      <w:proofErr w:type="spellEnd"/>
      <w:r w:rsidRPr="002D39B3">
        <w:rPr>
          <w:rFonts w:ascii="Book Antiqua" w:eastAsia="Book Antiqua" w:hAnsi="Book Antiqua" w:cs="Book Antiqua"/>
          <w:color w:val="000000"/>
        </w:rPr>
        <w:t xml:space="preserve"> ME, Travis WD, </w:t>
      </w:r>
      <w:proofErr w:type="spellStart"/>
      <w:r w:rsidRPr="002D39B3">
        <w:rPr>
          <w:rFonts w:ascii="Book Antiqua" w:eastAsia="Book Antiqua" w:hAnsi="Book Antiqua" w:cs="Book Antiqua"/>
          <w:color w:val="000000"/>
        </w:rPr>
        <w:t>Ladanyi</w:t>
      </w:r>
      <w:proofErr w:type="spellEnd"/>
      <w:r w:rsidRPr="002D39B3">
        <w:rPr>
          <w:rFonts w:ascii="Book Antiqua" w:eastAsia="Book Antiqua" w:hAnsi="Book Antiqua" w:cs="Book Antiqua"/>
          <w:color w:val="000000"/>
        </w:rPr>
        <w:t xml:space="preserve"> M, </w:t>
      </w:r>
      <w:proofErr w:type="spellStart"/>
      <w:r w:rsidRPr="002D39B3">
        <w:rPr>
          <w:rFonts w:ascii="Book Antiqua" w:eastAsia="Book Antiqua" w:hAnsi="Book Antiqua" w:cs="Book Antiqua"/>
          <w:color w:val="000000"/>
        </w:rPr>
        <w:t>Rekhtman</w:t>
      </w:r>
      <w:proofErr w:type="spellEnd"/>
      <w:r w:rsidRPr="002D39B3">
        <w:rPr>
          <w:rFonts w:ascii="Book Antiqua" w:eastAsia="Book Antiqua" w:hAnsi="Book Antiqua" w:cs="Book Antiqua"/>
          <w:color w:val="000000"/>
        </w:rPr>
        <w:t xml:space="preserve"> N. Comprehensive Next-Generation Sequencing Unambiguously Distinguishes Separate Primary Lung Carcinomas From Intrapulmonary Metastases: Comparison with Standard Histopathologic Approach. </w:t>
      </w:r>
      <w:r w:rsidRPr="002D39B3">
        <w:rPr>
          <w:rFonts w:ascii="Book Antiqua" w:eastAsia="Book Antiqua" w:hAnsi="Book Antiqua" w:cs="Book Antiqua"/>
          <w:i/>
          <w:iCs/>
          <w:color w:val="000000"/>
        </w:rPr>
        <w:t>Clin Cancer Res</w:t>
      </w:r>
      <w:r w:rsidRPr="002D39B3">
        <w:rPr>
          <w:rFonts w:ascii="Book Antiqua" w:eastAsia="Book Antiqua" w:hAnsi="Book Antiqua" w:cs="Book Antiqua"/>
          <w:color w:val="000000"/>
        </w:rPr>
        <w:t xml:space="preserve"> 2019; </w:t>
      </w:r>
      <w:r w:rsidRPr="002D39B3">
        <w:rPr>
          <w:rFonts w:ascii="Book Antiqua" w:eastAsia="Book Antiqua" w:hAnsi="Book Antiqua" w:cs="Book Antiqua"/>
          <w:b/>
          <w:bCs/>
          <w:color w:val="000000"/>
        </w:rPr>
        <w:t>25</w:t>
      </w:r>
      <w:r w:rsidRPr="002D39B3">
        <w:rPr>
          <w:rFonts w:ascii="Book Antiqua" w:eastAsia="Book Antiqua" w:hAnsi="Book Antiqua" w:cs="Book Antiqua"/>
          <w:color w:val="000000"/>
        </w:rPr>
        <w:t>: 7113-7125 [PMID: 31471310 DOI: 10.1158/1078-0432.CCR-19-1700]</w:t>
      </w:r>
    </w:p>
    <w:p w14:paraId="125865DA"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22 </w:t>
      </w:r>
      <w:r w:rsidRPr="002D39B3">
        <w:rPr>
          <w:rFonts w:ascii="Book Antiqua" w:eastAsia="Book Antiqua" w:hAnsi="Book Antiqua" w:cs="Book Antiqua"/>
          <w:b/>
          <w:bCs/>
          <w:color w:val="000000"/>
        </w:rPr>
        <w:t>Murphy SJ</w:t>
      </w:r>
      <w:r w:rsidRPr="002D39B3">
        <w:rPr>
          <w:rFonts w:ascii="Book Antiqua" w:eastAsia="Book Antiqua" w:hAnsi="Book Antiqua" w:cs="Book Antiqua"/>
          <w:color w:val="000000"/>
        </w:rPr>
        <w:t xml:space="preserve">, Harris FR, </w:t>
      </w:r>
      <w:proofErr w:type="spellStart"/>
      <w:r w:rsidRPr="002D39B3">
        <w:rPr>
          <w:rFonts w:ascii="Book Antiqua" w:eastAsia="Book Antiqua" w:hAnsi="Book Antiqua" w:cs="Book Antiqua"/>
          <w:color w:val="000000"/>
        </w:rPr>
        <w:t>Kosari</w:t>
      </w:r>
      <w:proofErr w:type="spellEnd"/>
      <w:r w:rsidRPr="002D39B3">
        <w:rPr>
          <w:rFonts w:ascii="Book Antiqua" w:eastAsia="Book Antiqua" w:hAnsi="Book Antiqua" w:cs="Book Antiqua"/>
          <w:color w:val="000000"/>
        </w:rPr>
        <w:t xml:space="preserve"> F, </w:t>
      </w:r>
      <w:proofErr w:type="spellStart"/>
      <w:r w:rsidRPr="002D39B3">
        <w:rPr>
          <w:rFonts w:ascii="Book Antiqua" w:eastAsia="Book Antiqua" w:hAnsi="Book Antiqua" w:cs="Book Antiqua"/>
          <w:color w:val="000000"/>
        </w:rPr>
        <w:t>Barreto</w:t>
      </w:r>
      <w:proofErr w:type="spellEnd"/>
      <w:r w:rsidRPr="002D39B3">
        <w:rPr>
          <w:rFonts w:ascii="Book Antiqua" w:eastAsia="Book Antiqua" w:hAnsi="Book Antiqua" w:cs="Book Antiqua"/>
          <w:color w:val="000000"/>
        </w:rPr>
        <w:t xml:space="preserve"> </w:t>
      </w:r>
      <w:proofErr w:type="spellStart"/>
      <w:r w:rsidRPr="002D39B3">
        <w:rPr>
          <w:rFonts w:ascii="Book Antiqua" w:eastAsia="Book Antiqua" w:hAnsi="Book Antiqua" w:cs="Book Antiqua"/>
          <w:color w:val="000000"/>
        </w:rPr>
        <w:t>Siqueira</w:t>
      </w:r>
      <w:proofErr w:type="spellEnd"/>
      <w:r w:rsidRPr="002D39B3">
        <w:rPr>
          <w:rFonts w:ascii="Book Antiqua" w:eastAsia="Book Antiqua" w:hAnsi="Book Antiqua" w:cs="Book Antiqua"/>
          <w:color w:val="000000"/>
        </w:rPr>
        <w:t xml:space="preserve"> </w:t>
      </w:r>
      <w:proofErr w:type="spellStart"/>
      <w:r w:rsidRPr="002D39B3">
        <w:rPr>
          <w:rFonts w:ascii="Book Antiqua" w:eastAsia="Book Antiqua" w:hAnsi="Book Antiqua" w:cs="Book Antiqua"/>
          <w:color w:val="000000"/>
        </w:rPr>
        <w:t>Parrilha</w:t>
      </w:r>
      <w:proofErr w:type="spellEnd"/>
      <w:r w:rsidRPr="002D39B3">
        <w:rPr>
          <w:rFonts w:ascii="Book Antiqua" w:eastAsia="Book Antiqua" w:hAnsi="Book Antiqua" w:cs="Book Antiqua"/>
          <w:color w:val="000000"/>
        </w:rPr>
        <w:t xml:space="preserve"> Terra S, Nasir A, Johnson SH, </w:t>
      </w:r>
      <w:proofErr w:type="spellStart"/>
      <w:r w:rsidRPr="002D39B3">
        <w:rPr>
          <w:rFonts w:ascii="Book Antiqua" w:eastAsia="Book Antiqua" w:hAnsi="Book Antiqua" w:cs="Book Antiqua"/>
          <w:color w:val="000000"/>
        </w:rPr>
        <w:t>Serla</w:t>
      </w:r>
      <w:proofErr w:type="spellEnd"/>
      <w:r w:rsidRPr="002D39B3">
        <w:rPr>
          <w:rFonts w:ascii="Book Antiqua" w:eastAsia="Book Antiqua" w:hAnsi="Book Antiqua" w:cs="Book Antiqua"/>
          <w:color w:val="000000"/>
        </w:rPr>
        <w:t xml:space="preserve"> V, </w:t>
      </w:r>
      <w:proofErr w:type="spellStart"/>
      <w:r w:rsidRPr="002D39B3">
        <w:rPr>
          <w:rFonts w:ascii="Book Antiqua" w:eastAsia="Book Antiqua" w:hAnsi="Book Antiqua" w:cs="Book Antiqua"/>
          <w:color w:val="000000"/>
        </w:rPr>
        <w:t>Smadbeck</w:t>
      </w:r>
      <w:proofErr w:type="spellEnd"/>
      <w:r w:rsidRPr="002D39B3">
        <w:rPr>
          <w:rFonts w:ascii="Book Antiqua" w:eastAsia="Book Antiqua" w:hAnsi="Book Antiqua" w:cs="Book Antiqua"/>
          <w:color w:val="000000"/>
        </w:rPr>
        <w:t xml:space="preserve"> JB, </w:t>
      </w:r>
      <w:proofErr w:type="spellStart"/>
      <w:r w:rsidRPr="002D39B3">
        <w:rPr>
          <w:rFonts w:ascii="Book Antiqua" w:eastAsia="Book Antiqua" w:hAnsi="Book Antiqua" w:cs="Book Antiqua"/>
          <w:color w:val="000000"/>
        </w:rPr>
        <w:t>Halling</w:t>
      </w:r>
      <w:proofErr w:type="spellEnd"/>
      <w:r w:rsidRPr="002D39B3">
        <w:rPr>
          <w:rFonts w:ascii="Book Antiqua" w:eastAsia="Book Antiqua" w:hAnsi="Book Antiqua" w:cs="Book Antiqua"/>
          <w:color w:val="000000"/>
        </w:rPr>
        <w:t xml:space="preserve"> GC, </w:t>
      </w:r>
      <w:proofErr w:type="spellStart"/>
      <w:r w:rsidRPr="002D39B3">
        <w:rPr>
          <w:rFonts w:ascii="Book Antiqua" w:eastAsia="Book Antiqua" w:hAnsi="Book Antiqua" w:cs="Book Antiqua"/>
          <w:color w:val="000000"/>
        </w:rPr>
        <w:t>Karagouga</w:t>
      </w:r>
      <w:proofErr w:type="spellEnd"/>
      <w:r w:rsidRPr="002D39B3">
        <w:rPr>
          <w:rFonts w:ascii="Book Antiqua" w:eastAsia="Book Antiqua" w:hAnsi="Book Antiqua" w:cs="Book Antiqua"/>
          <w:color w:val="000000"/>
        </w:rPr>
        <w:t xml:space="preserve"> G, </w:t>
      </w:r>
      <w:proofErr w:type="spellStart"/>
      <w:r w:rsidRPr="002D39B3">
        <w:rPr>
          <w:rFonts w:ascii="Book Antiqua" w:eastAsia="Book Antiqua" w:hAnsi="Book Antiqua" w:cs="Book Antiqua"/>
          <w:color w:val="000000"/>
        </w:rPr>
        <w:t>Sukov</w:t>
      </w:r>
      <w:proofErr w:type="spellEnd"/>
      <w:r w:rsidRPr="002D39B3">
        <w:rPr>
          <w:rFonts w:ascii="Book Antiqua" w:eastAsia="Book Antiqua" w:hAnsi="Book Antiqua" w:cs="Book Antiqua"/>
          <w:color w:val="000000"/>
        </w:rPr>
        <w:t xml:space="preserve"> WR, </w:t>
      </w:r>
      <w:proofErr w:type="spellStart"/>
      <w:r w:rsidRPr="002D39B3">
        <w:rPr>
          <w:rFonts w:ascii="Book Antiqua" w:eastAsia="Book Antiqua" w:hAnsi="Book Antiqua" w:cs="Book Antiqua"/>
          <w:color w:val="000000"/>
        </w:rPr>
        <w:t>Leventakos</w:t>
      </w:r>
      <w:proofErr w:type="spellEnd"/>
      <w:r w:rsidRPr="002D39B3">
        <w:rPr>
          <w:rFonts w:ascii="Book Antiqua" w:eastAsia="Book Antiqua" w:hAnsi="Book Antiqua" w:cs="Book Antiqua"/>
          <w:color w:val="000000"/>
        </w:rPr>
        <w:t xml:space="preserve"> K, Yang P, </w:t>
      </w:r>
      <w:proofErr w:type="spellStart"/>
      <w:r w:rsidRPr="002D39B3">
        <w:rPr>
          <w:rFonts w:ascii="Book Antiqua" w:eastAsia="Book Antiqua" w:hAnsi="Book Antiqua" w:cs="Book Antiqua"/>
          <w:color w:val="000000"/>
        </w:rPr>
        <w:t>Peikert</w:t>
      </w:r>
      <w:proofErr w:type="spellEnd"/>
      <w:r w:rsidRPr="002D39B3">
        <w:rPr>
          <w:rFonts w:ascii="Book Antiqua" w:eastAsia="Book Antiqua" w:hAnsi="Book Antiqua" w:cs="Book Antiqua"/>
          <w:color w:val="000000"/>
        </w:rPr>
        <w:t xml:space="preserve"> T, Mansfield AS, </w:t>
      </w:r>
      <w:proofErr w:type="spellStart"/>
      <w:r w:rsidRPr="002D39B3">
        <w:rPr>
          <w:rFonts w:ascii="Book Antiqua" w:eastAsia="Book Antiqua" w:hAnsi="Book Antiqua" w:cs="Book Antiqua"/>
          <w:color w:val="000000"/>
        </w:rPr>
        <w:t>Wigle</w:t>
      </w:r>
      <w:proofErr w:type="spellEnd"/>
      <w:r w:rsidRPr="002D39B3">
        <w:rPr>
          <w:rFonts w:ascii="Book Antiqua" w:eastAsia="Book Antiqua" w:hAnsi="Book Antiqua" w:cs="Book Antiqua"/>
          <w:color w:val="000000"/>
        </w:rPr>
        <w:t xml:space="preserve"> DA, Yi ES, </w:t>
      </w:r>
      <w:proofErr w:type="spellStart"/>
      <w:r w:rsidRPr="002D39B3">
        <w:rPr>
          <w:rFonts w:ascii="Book Antiqua" w:eastAsia="Book Antiqua" w:hAnsi="Book Antiqua" w:cs="Book Antiqua"/>
          <w:color w:val="000000"/>
        </w:rPr>
        <w:t>Kipp</w:t>
      </w:r>
      <w:proofErr w:type="spellEnd"/>
      <w:r w:rsidRPr="002D39B3">
        <w:rPr>
          <w:rFonts w:ascii="Book Antiqua" w:eastAsia="Book Antiqua" w:hAnsi="Book Antiqua" w:cs="Book Antiqua"/>
          <w:color w:val="000000"/>
        </w:rPr>
        <w:t xml:space="preserve"> BR, </w:t>
      </w:r>
      <w:proofErr w:type="spellStart"/>
      <w:r w:rsidRPr="002D39B3">
        <w:rPr>
          <w:rFonts w:ascii="Book Antiqua" w:eastAsia="Book Antiqua" w:hAnsi="Book Antiqua" w:cs="Book Antiqua"/>
          <w:color w:val="000000"/>
        </w:rPr>
        <w:t>Vasmatzis</w:t>
      </w:r>
      <w:proofErr w:type="spellEnd"/>
      <w:r w:rsidRPr="002D39B3">
        <w:rPr>
          <w:rFonts w:ascii="Book Antiqua" w:eastAsia="Book Antiqua" w:hAnsi="Book Antiqua" w:cs="Book Antiqua"/>
          <w:color w:val="000000"/>
        </w:rPr>
        <w:t xml:space="preserve"> G, </w:t>
      </w:r>
      <w:proofErr w:type="spellStart"/>
      <w:r w:rsidRPr="002D39B3">
        <w:rPr>
          <w:rFonts w:ascii="Book Antiqua" w:eastAsia="Book Antiqua" w:hAnsi="Book Antiqua" w:cs="Book Antiqua"/>
          <w:color w:val="000000"/>
        </w:rPr>
        <w:t>Aubry</w:t>
      </w:r>
      <w:proofErr w:type="spellEnd"/>
      <w:r w:rsidRPr="002D39B3">
        <w:rPr>
          <w:rFonts w:ascii="Book Antiqua" w:eastAsia="Book Antiqua" w:hAnsi="Book Antiqua" w:cs="Book Antiqua"/>
          <w:color w:val="000000"/>
        </w:rPr>
        <w:t xml:space="preserve"> MC. Using Genomics to Differentiate Multiple Primaries From Metastatic Lung Cancer. </w:t>
      </w:r>
      <w:r w:rsidRPr="002D39B3">
        <w:rPr>
          <w:rFonts w:ascii="Book Antiqua" w:eastAsia="Book Antiqua" w:hAnsi="Book Antiqua" w:cs="Book Antiqua"/>
          <w:i/>
          <w:iCs/>
          <w:color w:val="000000"/>
        </w:rPr>
        <w:t xml:space="preserve">J </w:t>
      </w:r>
      <w:proofErr w:type="spellStart"/>
      <w:r w:rsidRPr="002D39B3">
        <w:rPr>
          <w:rFonts w:ascii="Book Antiqua" w:eastAsia="Book Antiqua" w:hAnsi="Book Antiqua" w:cs="Book Antiqua"/>
          <w:i/>
          <w:iCs/>
          <w:color w:val="000000"/>
        </w:rPr>
        <w:t>Thorac</w:t>
      </w:r>
      <w:proofErr w:type="spellEnd"/>
      <w:r w:rsidRPr="002D39B3">
        <w:rPr>
          <w:rFonts w:ascii="Book Antiqua" w:eastAsia="Book Antiqua" w:hAnsi="Book Antiqua" w:cs="Book Antiqua"/>
          <w:i/>
          <w:iCs/>
          <w:color w:val="000000"/>
        </w:rPr>
        <w:t xml:space="preserve"> </w:t>
      </w:r>
      <w:proofErr w:type="spellStart"/>
      <w:r w:rsidRPr="002D39B3">
        <w:rPr>
          <w:rFonts w:ascii="Book Antiqua" w:eastAsia="Book Antiqua" w:hAnsi="Book Antiqua" w:cs="Book Antiqua"/>
          <w:i/>
          <w:iCs/>
          <w:color w:val="000000"/>
        </w:rPr>
        <w:t>Oncol</w:t>
      </w:r>
      <w:proofErr w:type="spellEnd"/>
      <w:r w:rsidRPr="002D39B3">
        <w:rPr>
          <w:rFonts w:ascii="Book Antiqua" w:eastAsia="Book Antiqua" w:hAnsi="Book Antiqua" w:cs="Book Antiqua"/>
          <w:color w:val="000000"/>
        </w:rPr>
        <w:t xml:space="preserve"> 2019; </w:t>
      </w:r>
      <w:r w:rsidRPr="002D39B3">
        <w:rPr>
          <w:rFonts w:ascii="Book Antiqua" w:eastAsia="Book Antiqua" w:hAnsi="Book Antiqua" w:cs="Book Antiqua"/>
          <w:b/>
          <w:bCs/>
          <w:color w:val="000000"/>
        </w:rPr>
        <w:t>14</w:t>
      </w:r>
      <w:r w:rsidRPr="002D39B3">
        <w:rPr>
          <w:rFonts w:ascii="Book Antiqua" w:eastAsia="Book Antiqua" w:hAnsi="Book Antiqua" w:cs="Book Antiqua"/>
          <w:color w:val="000000"/>
        </w:rPr>
        <w:t>: 1567-1582 [PMID: 31103780 DOI: 10.1016/j.jtho.2019.05.008]</w:t>
      </w:r>
    </w:p>
    <w:p w14:paraId="644811EB"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23 </w:t>
      </w:r>
      <w:r w:rsidRPr="002D39B3">
        <w:rPr>
          <w:rFonts w:ascii="Book Antiqua" w:eastAsia="Book Antiqua" w:hAnsi="Book Antiqua" w:cs="Book Antiqua"/>
          <w:b/>
          <w:bCs/>
          <w:color w:val="000000"/>
        </w:rPr>
        <w:t>Jiang T</w:t>
      </w:r>
      <w:r w:rsidRPr="002D39B3">
        <w:rPr>
          <w:rFonts w:ascii="Book Antiqua" w:eastAsia="Book Antiqua" w:hAnsi="Book Antiqua" w:cs="Book Antiqua"/>
          <w:color w:val="000000"/>
        </w:rPr>
        <w:t xml:space="preserve">, Fang Z, Tang S, Cheng R, Li Y, Ren S, Su C, Min W, Guo X, Zhu W, Zhang H, Hou L, Pan Y, Zhou Z, Zhang J, Zhang G, Yue Z, Chen L, Zhou C. Mutational Landscape and Evolutionary Pattern of Liver and Brain Metastasis in Lung Adenocarcinoma. </w:t>
      </w:r>
      <w:r w:rsidRPr="002D39B3">
        <w:rPr>
          <w:rFonts w:ascii="Book Antiqua" w:eastAsia="Book Antiqua" w:hAnsi="Book Antiqua" w:cs="Book Antiqua"/>
          <w:i/>
          <w:iCs/>
          <w:color w:val="000000"/>
        </w:rPr>
        <w:t xml:space="preserve">J </w:t>
      </w:r>
      <w:proofErr w:type="spellStart"/>
      <w:r w:rsidRPr="002D39B3">
        <w:rPr>
          <w:rFonts w:ascii="Book Antiqua" w:eastAsia="Book Antiqua" w:hAnsi="Book Antiqua" w:cs="Book Antiqua"/>
          <w:i/>
          <w:iCs/>
          <w:color w:val="000000"/>
        </w:rPr>
        <w:t>Thorac</w:t>
      </w:r>
      <w:proofErr w:type="spellEnd"/>
      <w:r w:rsidRPr="002D39B3">
        <w:rPr>
          <w:rFonts w:ascii="Book Antiqua" w:eastAsia="Book Antiqua" w:hAnsi="Book Antiqua" w:cs="Book Antiqua"/>
          <w:i/>
          <w:iCs/>
          <w:color w:val="000000"/>
        </w:rPr>
        <w:t xml:space="preserve"> </w:t>
      </w:r>
      <w:proofErr w:type="spellStart"/>
      <w:r w:rsidRPr="002D39B3">
        <w:rPr>
          <w:rFonts w:ascii="Book Antiqua" w:eastAsia="Book Antiqua" w:hAnsi="Book Antiqua" w:cs="Book Antiqua"/>
          <w:i/>
          <w:iCs/>
          <w:color w:val="000000"/>
        </w:rPr>
        <w:t>Oncol</w:t>
      </w:r>
      <w:proofErr w:type="spellEnd"/>
      <w:r w:rsidRPr="002D39B3">
        <w:rPr>
          <w:rFonts w:ascii="Book Antiqua" w:eastAsia="Book Antiqua" w:hAnsi="Book Antiqua" w:cs="Book Antiqua"/>
          <w:color w:val="000000"/>
        </w:rPr>
        <w:t xml:space="preserve"> 2021; </w:t>
      </w:r>
      <w:r w:rsidRPr="002D39B3">
        <w:rPr>
          <w:rFonts w:ascii="Book Antiqua" w:eastAsia="Book Antiqua" w:hAnsi="Book Antiqua" w:cs="Book Antiqua"/>
          <w:b/>
          <w:bCs/>
          <w:color w:val="000000"/>
        </w:rPr>
        <w:t>16</w:t>
      </w:r>
      <w:r w:rsidRPr="002D39B3">
        <w:rPr>
          <w:rFonts w:ascii="Book Antiqua" w:eastAsia="Book Antiqua" w:hAnsi="Book Antiqua" w:cs="Book Antiqua"/>
          <w:color w:val="000000"/>
        </w:rPr>
        <w:t>: 237-249 [PMID: 33188911 DOI: 10.1016/j.jtho.2020.10.128]</w:t>
      </w:r>
    </w:p>
    <w:p w14:paraId="3BE44747"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24 </w:t>
      </w:r>
      <w:r w:rsidRPr="002D39B3">
        <w:rPr>
          <w:rFonts w:ascii="Book Antiqua" w:eastAsia="Book Antiqua" w:hAnsi="Book Antiqua" w:cs="Book Antiqua"/>
          <w:b/>
          <w:bCs/>
          <w:color w:val="000000"/>
        </w:rPr>
        <w:t>Wei Q</w:t>
      </w:r>
      <w:r w:rsidRPr="002D39B3">
        <w:rPr>
          <w:rFonts w:ascii="Book Antiqua" w:eastAsia="Book Antiqua" w:hAnsi="Book Antiqua" w:cs="Book Antiqua"/>
          <w:color w:val="000000"/>
        </w:rPr>
        <w:t xml:space="preserve">, Ye Z, Zhong X, Li L, Wang C, Myers RE, Palazzo JP, Fortuna D, Yan A, Waldman SA, Chen X, Posey JA, </w:t>
      </w:r>
      <w:proofErr w:type="spellStart"/>
      <w:r w:rsidRPr="002D39B3">
        <w:rPr>
          <w:rFonts w:ascii="Book Antiqua" w:eastAsia="Book Antiqua" w:hAnsi="Book Antiqua" w:cs="Book Antiqua"/>
          <w:color w:val="000000"/>
        </w:rPr>
        <w:t>Basu-Mallick</w:t>
      </w:r>
      <w:proofErr w:type="spellEnd"/>
      <w:r w:rsidRPr="002D39B3">
        <w:rPr>
          <w:rFonts w:ascii="Book Antiqua" w:eastAsia="Book Antiqua" w:hAnsi="Book Antiqua" w:cs="Book Antiqua"/>
          <w:color w:val="000000"/>
        </w:rPr>
        <w:t xml:space="preserve"> A, Jiang BH, Hou L, Shu J, Sun Y, Xing J, Li B, Yang H. </w:t>
      </w:r>
      <w:proofErr w:type="spellStart"/>
      <w:r w:rsidRPr="002D39B3">
        <w:rPr>
          <w:rFonts w:ascii="Book Antiqua" w:eastAsia="Book Antiqua" w:hAnsi="Book Antiqua" w:cs="Book Antiqua"/>
          <w:color w:val="000000"/>
        </w:rPr>
        <w:t>Multiregion</w:t>
      </w:r>
      <w:proofErr w:type="spellEnd"/>
      <w:r w:rsidRPr="002D39B3">
        <w:rPr>
          <w:rFonts w:ascii="Book Antiqua" w:eastAsia="Book Antiqua" w:hAnsi="Book Antiqua" w:cs="Book Antiqua"/>
          <w:color w:val="000000"/>
        </w:rPr>
        <w:t xml:space="preserve"> whole-exome sequencing of matched primary and metastatic tumors revealed genomic heterogeneity and suggested polyclonal seeding in colorectal cancer metastasis. </w:t>
      </w:r>
      <w:r w:rsidRPr="002D39B3">
        <w:rPr>
          <w:rFonts w:ascii="Book Antiqua" w:eastAsia="Book Antiqua" w:hAnsi="Book Antiqua" w:cs="Book Antiqua"/>
          <w:i/>
          <w:iCs/>
          <w:color w:val="000000"/>
        </w:rPr>
        <w:t>Ann Oncol</w:t>
      </w:r>
      <w:r w:rsidRPr="002D39B3">
        <w:rPr>
          <w:rFonts w:ascii="Book Antiqua" w:eastAsia="Book Antiqua" w:hAnsi="Book Antiqua" w:cs="Book Antiqua"/>
          <w:color w:val="000000"/>
        </w:rPr>
        <w:t xml:space="preserve"> 2017; </w:t>
      </w:r>
      <w:r w:rsidRPr="002D39B3">
        <w:rPr>
          <w:rFonts w:ascii="Book Antiqua" w:eastAsia="Book Antiqua" w:hAnsi="Book Antiqua" w:cs="Book Antiqua"/>
          <w:b/>
          <w:bCs/>
          <w:color w:val="000000"/>
        </w:rPr>
        <w:t>28</w:t>
      </w:r>
      <w:r w:rsidRPr="002D39B3">
        <w:rPr>
          <w:rFonts w:ascii="Book Antiqua" w:eastAsia="Book Antiqua" w:hAnsi="Book Antiqua" w:cs="Book Antiqua"/>
          <w:color w:val="000000"/>
        </w:rPr>
        <w:t>: 2135-2141 [PMID: 28911083 DOI: 10.1093/</w:t>
      </w:r>
      <w:proofErr w:type="spellStart"/>
      <w:r w:rsidRPr="002D39B3">
        <w:rPr>
          <w:rFonts w:ascii="Book Antiqua" w:eastAsia="Book Antiqua" w:hAnsi="Book Antiqua" w:cs="Book Antiqua"/>
          <w:color w:val="000000"/>
        </w:rPr>
        <w:t>annonc</w:t>
      </w:r>
      <w:proofErr w:type="spellEnd"/>
      <w:r w:rsidRPr="002D39B3">
        <w:rPr>
          <w:rFonts w:ascii="Book Antiqua" w:eastAsia="Book Antiqua" w:hAnsi="Book Antiqua" w:cs="Book Antiqua"/>
          <w:color w:val="000000"/>
        </w:rPr>
        <w:t>/mdx278]</w:t>
      </w:r>
    </w:p>
    <w:p w14:paraId="3F8F3FA4"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25 </w:t>
      </w:r>
      <w:proofErr w:type="spellStart"/>
      <w:r w:rsidRPr="002D39B3">
        <w:rPr>
          <w:rFonts w:ascii="Book Antiqua" w:eastAsia="Book Antiqua" w:hAnsi="Book Antiqua" w:cs="Book Antiqua"/>
          <w:b/>
          <w:bCs/>
          <w:color w:val="000000"/>
        </w:rPr>
        <w:t>Naxerova</w:t>
      </w:r>
      <w:proofErr w:type="spellEnd"/>
      <w:r w:rsidRPr="002D39B3">
        <w:rPr>
          <w:rFonts w:ascii="Book Antiqua" w:eastAsia="Book Antiqua" w:hAnsi="Book Antiqua" w:cs="Book Antiqua"/>
          <w:b/>
          <w:bCs/>
          <w:color w:val="000000"/>
        </w:rPr>
        <w:t xml:space="preserve"> K</w:t>
      </w:r>
      <w:r w:rsidRPr="002D39B3">
        <w:rPr>
          <w:rFonts w:ascii="Book Antiqua" w:eastAsia="Book Antiqua" w:hAnsi="Book Antiqua" w:cs="Book Antiqua"/>
          <w:color w:val="000000"/>
        </w:rPr>
        <w:t xml:space="preserve">, Reiter JG, </w:t>
      </w:r>
      <w:proofErr w:type="spellStart"/>
      <w:r w:rsidRPr="002D39B3">
        <w:rPr>
          <w:rFonts w:ascii="Book Antiqua" w:eastAsia="Book Antiqua" w:hAnsi="Book Antiqua" w:cs="Book Antiqua"/>
          <w:color w:val="000000"/>
        </w:rPr>
        <w:t>Brachtel</w:t>
      </w:r>
      <w:proofErr w:type="spellEnd"/>
      <w:r w:rsidRPr="002D39B3">
        <w:rPr>
          <w:rFonts w:ascii="Book Antiqua" w:eastAsia="Book Antiqua" w:hAnsi="Book Antiqua" w:cs="Book Antiqua"/>
          <w:color w:val="000000"/>
        </w:rPr>
        <w:t xml:space="preserve"> E, </w:t>
      </w:r>
      <w:proofErr w:type="spellStart"/>
      <w:r w:rsidRPr="002D39B3">
        <w:rPr>
          <w:rFonts w:ascii="Book Antiqua" w:eastAsia="Book Antiqua" w:hAnsi="Book Antiqua" w:cs="Book Antiqua"/>
          <w:color w:val="000000"/>
        </w:rPr>
        <w:t>Lennerz</w:t>
      </w:r>
      <w:proofErr w:type="spellEnd"/>
      <w:r w:rsidRPr="002D39B3">
        <w:rPr>
          <w:rFonts w:ascii="Book Antiqua" w:eastAsia="Book Antiqua" w:hAnsi="Book Antiqua" w:cs="Book Antiqua"/>
          <w:color w:val="000000"/>
        </w:rPr>
        <w:t xml:space="preserve"> JK, van de </w:t>
      </w:r>
      <w:proofErr w:type="spellStart"/>
      <w:r w:rsidRPr="002D39B3">
        <w:rPr>
          <w:rFonts w:ascii="Book Antiqua" w:eastAsia="Book Antiqua" w:hAnsi="Book Antiqua" w:cs="Book Antiqua"/>
          <w:color w:val="000000"/>
        </w:rPr>
        <w:t>Wetering</w:t>
      </w:r>
      <w:proofErr w:type="spellEnd"/>
      <w:r w:rsidRPr="002D39B3">
        <w:rPr>
          <w:rFonts w:ascii="Book Antiqua" w:eastAsia="Book Antiqua" w:hAnsi="Book Antiqua" w:cs="Book Antiqua"/>
          <w:color w:val="000000"/>
        </w:rPr>
        <w:t xml:space="preserve"> M, Rowan A, </w:t>
      </w:r>
      <w:proofErr w:type="spellStart"/>
      <w:r w:rsidRPr="002D39B3">
        <w:rPr>
          <w:rFonts w:ascii="Book Antiqua" w:eastAsia="Book Antiqua" w:hAnsi="Book Antiqua" w:cs="Book Antiqua"/>
          <w:color w:val="000000"/>
        </w:rPr>
        <w:t>Cai</w:t>
      </w:r>
      <w:proofErr w:type="spellEnd"/>
      <w:r w:rsidRPr="002D39B3">
        <w:rPr>
          <w:rFonts w:ascii="Book Antiqua" w:eastAsia="Book Antiqua" w:hAnsi="Book Antiqua" w:cs="Book Antiqua"/>
          <w:color w:val="000000"/>
        </w:rPr>
        <w:t xml:space="preserve"> T, </w:t>
      </w:r>
      <w:proofErr w:type="spellStart"/>
      <w:r w:rsidRPr="002D39B3">
        <w:rPr>
          <w:rFonts w:ascii="Book Antiqua" w:eastAsia="Book Antiqua" w:hAnsi="Book Antiqua" w:cs="Book Antiqua"/>
          <w:color w:val="000000"/>
        </w:rPr>
        <w:t>Clevers</w:t>
      </w:r>
      <w:proofErr w:type="spellEnd"/>
      <w:r w:rsidRPr="002D39B3">
        <w:rPr>
          <w:rFonts w:ascii="Book Antiqua" w:eastAsia="Book Antiqua" w:hAnsi="Book Antiqua" w:cs="Book Antiqua"/>
          <w:color w:val="000000"/>
        </w:rPr>
        <w:t xml:space="preserve"> H, Swanton C, Nowak MA, </w:t>
      </w:r>
      <w:proofErr w:type="spellStart"/>
      <w:r w:rsidRPr="002D39B3">
        <w:rPr>
          <w:rFonts w:ascii="Book Antiqua" w:eastAsia="Book Antiqua" w:hAnsi="Book Antiqua" w:cs="Book Antiqua"/>
          <w:color w:val="000000"/>
        </w:rPr>
        <w:t>Elledge</w:t>
      </w:r>
      <w:proofErr w:type="spellEnd"/>
      <w:r w:rsidRPr="002D39B3">
        <w:rPr>
          <w:rFonts w:ascii="Book Antiqua" w:eastAsia="Book Antiqua" w:hAnsi="Book Antiqua" w:cs="Book Antiqua"/>
          <w:color w:val="000000"/>
        </w:rPr>
        <w:t xml:space="preserve"> SJ, Jain RK. Origins of lymphatic and distant metastases in human colorectal cancer. </w:t>
      </w:r>
      <w:r w:rsidRPr="002D39B3">
        <w:rPr>
          <w:rFonts w:ascii="Book Antiqua" w:eastAsia="Book Antiqua" w:hAnsi="Book Antiqua" w:cs="Book Antiqua"/>
          <w:i/>
          <w:iCs/>
          <w:color w:val="000000"/>
        </w:rPr>
        <w:t>Science</w:t>
      </w:r>
      <w:r w:rsidRPr="002D39B3">
        <w:rPr>
          <w:rFonts w:ascii="Book Antiqua" w:eastAsia="Book Antiqua" w:hAnsi="Book Antiqua" w:cs="Book Antiqua"/>
          <w:color w:val="000000"/>
        </w:rPr>
        <w:t xml:space="preserve"> 2017; </w:t>
      </w:r>
      <w:r w:rsidRPr="002D39B3">
        <w:rPr>
          <w:rFonts w:ascii="Book Antiqua" w:eastAsia="Book Antiqua" w:hAnsi="Book Antiqua" w:cs="Book Antiqua"/>
          <w:b/>
          <w:bCs/>
          <w:color w:val="000000"/>
        </w:rPr>
        <w:t>357</w:t>
      </w:r>
      <w:r w:rsidRPr="002D39B3">
        <w:rPr>
          <w:rFonts w:ascii="Book Antiqua" w:eastAsia="Book Antiqua" w:hAnsi="Book Antiqua" w:cs="Book Antiqua"/>
          <w:color w:val="000000"/>
        </w:rPr>
        <w:t>: 55-60 [PMID: 28684519 DOI: 10.1126/science.aai8515]</w:t>
      </w:r>
    </w:p>
    <w:p w14:paraId="7589500A"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lastRenderedPageBreak/>
        <w:t xml:space="preserve">26 </w:t>
      </w:r>
      <w:proofErr w:type="spellStart"/>
      <w:r w:rsidRPr="002D39B3">
        <w:rPr>
          <w:rFonts w:ascii="Book Antiqua" w:eastAsia="Book Antiqua" w:hAnsi="Book Antiqua" w:cs="Book Antiqua"/>
          <w:b/>
          <w:bCs/>
          <w:color w:val="000000"/>
        </w:rPr>
        <w:t>Sorich</w:t>
      </w:r>
      <w:proofErr w:type="spellEnd"/>
      <w:r w:rsidRPr="002D39B3">
        <w:rPr>
          <w:rFonts w:ascii="Book Antiqua" w:eastAsia="Book Antiqua" w:hAnsi="Book Antiqua" w:cs="Book Antiqua"/>
          <w:b/>
          <w:bCs/>
          <w:color w:val="000000"/>
        </w:rPr>
        <w:t xml:space="preserve"> MJ</w:t>
      </w:r>
      <w:r w:rsidRPr="002D39B3">
        <w:rPr>
          <w:rFonts w:ascii="Book Antiqua" w:eastAsia="Book Antiqua" w:hAnsi="Book Antiqua" w:cs="Book Antiqua"/>
          <w:color w:val="000000"/>
        </w:rPr>
        <w:t xml:space="preserve">, Wiese MD, Rowland A, </w:t>
      </w:r>
      <w:proofErr w:type="spellStart"/>
      <w:r w:rsidRPr="002D39B3">
        <w:rPr>
          <w:rFonts w:ascii="Book Antiqua" w:eastAsia="Book Antiqua" w:hAnsi="Book Antiqua" w:cs="Book Antiqua"/>
          <w:color w:val="000000"/>
        </w:rPr>
        <w:t>Kichenadasse</w:t>
      </w:r>
      <w:proofErr w:type="spellEnd"/>
      <w:r w:rsidRPr="002D39B3">
        <w:rPr>
          <w:rFonts w:ascii="Book Antiqua" w:eastAsia="Book Antiqua" w:hAnsi="Book Antiqua" w:cs="Book Antiqua"/>
          <w:color w:val="000000"/>
        </w:rPr>
        <w:t xml:space="preserve"> G, McKinnon RA, </w:t>
      </w:r>
      <w:proofErr w:type="spellStart"/>
      <w:r w:rsidRPr="002D39B3">
        <w:rPr>
          <w:rFonts w:ascii="Book Antiqua" w:eastAsia="Book Antiqua" w:hAnsi="Book Antiqua" w:cs="Book Antiqua"/>
          <w:color w:val="000000"/>
        </w:rPr>
        <w:t>Karapetis</w:t>
      </w:r>
      <w:proofErr w:type="spellEnd"/>
      <w:r w:rsidRPr="002D39B3">
        <w:rPr>
          <w:rFonts w:ascii="Book Antiqua" w:eastAsia="Book Antiqua" w:hAnsi="Book Antiqua" w:cs="Book Antiqua"/>
          <w:color w:val="000000"/>
        </w:rPr>
        <w:t xml:space="preserve"> CS. Extended RAS mutations and anti-EGFR monoclonal antibody survival benefit in metastatic colorectal cancer: a meta-analysis of randomized, controlled trials. </w:t>
      </w:r>
      <w:r w:rsidRPr="002D39B3">
        <w:rPr>
          <w:rFonts w:ascii="Book Antiqua" w:eastAsia="Book Antiqua" w:hAnsi="Book Antiqua" w:cs="Book Antiqua"/>
          <w:i/>
          <w:iCs/>
          <w:color w:val="000000"/>
        </w:rPr>
        <w:t>Ann Oncol</w:t>
      </w:r>
      <w:r w:rsidRPr="002D39B3">
        <w:rPr>
          <w:rFonts w:ascii="Book Antiqua" w:eastAsia="Book Antiqua" w:hAnsi="Book Antiqua" w:cs="Book Antiqua"/>
          <w:color w:val="000000"/>
        </w:rPr>
        <w:t xml:space="preserve"> 2015; </w:t>
      </w:r>
      <w:r w:rsidRPr="002D39B3">
        <w:rPr>
          <w:rFonts w:ascii="Book Antiqua" w:eastAsia="Book Antiqua" w:hAnsi="Book Antiqua" w:cs="Book Antiqua"/>
          <w:b/>
          <w:bCs/>
          <w:color w:val="000000"/>
        </w:rPr>
        <w:t>26</w:t>
      </w:r>
      <w:r w:rsidRPr="002D39B3">
        <w:rPr>
          <w:rFonts w:ascii="Book Antiqua" w:eastAsia="Book Antiqua" w:hAnsi="Book Antiqua" w:cs="Book Antiqua"/>
          <w:color w:val="000000"/>
        </w:rPr>
        <w:t>: 13-21 [PMID: 25115304 DOI: 10.1093/</w:t>
      </w:r>
      <w:proofErr w:type="spellStart"/>
      <w:r w:rsidRPr="002D39B3">
        <w:rPr>
          <w:rFonts w:ascii="Book Antiqua" w:eastAsia="Book Antiqua" w:hAnsi="Book Antiqua" w:cs="Book Antiqua"/>
          <w:color w:val="000000"/>
        </w:rPr>
        <w:t>annonc</w:t>
      </w:r>
      <w:proofErr w:type="spellEnd"/>
      <w:r w:rsidRPr="002D39B3">
        <w:rPr>
          <w:rFonts w:ascii="Book Antiqua" w:eastAsia="Book Antiqua" w:hAnsi="Book Antiqua" w:cs="Book Antiqua"/>
          <w:color w:val="000000"/>
        </w:rPr>
        <w:t>/mdu378]</w:t>
      </w:r>
    </w:p>
    <w:p w14:paraId="2FD08B31"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27 </w:t>
      </w:r>
      <w:r w:rsidRPr="002D39B3">
        <w:rPr>
          <w:rFonts w:ascii="Book Antiqua" w:eastAsia="Book Antiqua" w:hAnsi="Book Antiqua" w:cs="Book Antiqua"/>
          <w:b/>
          <w:bCs/>
          <w:color w:val="000000"/>
        </w:rPr>
        <w:t>Ryan MB</w:t>
      </w:r>
      <w:r w:rsidRPr="002D39B3">
        <w:rPr>
          <w:rFonts w:ascii="Book Antiqua" w:eastAsia="Book Antiqua" w:hAnsi="Book Antiqua" w:cs="Book Antiqua"/>
          <w:color w:val="000000"/>
        </w:rPr>
        <w:t xml:space="preserve">, Corcoran RB. Therapeutic strategies to target RAS-mutant cancers. </w:t>
      </w:r>
      <w:r w:rsidRPr="002D39B3">
        <w:rPr>
          <w:rFonts w:ascii="Book Antiqua" w:eastAsia="Book Antiqua" w:hAnsi="Book Antiqua" w:cs="Book Antiqua"/>
          <w:i/>
          <w:iCs/>
          <w:color w:val="000000"/>
        </w:rPr>
        <w:t>Nat Rev Clin Oncol</w:t>
      </w:r>
      <w:r w:rsidRPr="002D39B3">
        <w:rPr>
          <w:rFonts w:ascii="Book Antiqua" w:eastAsia="Book Antiqua" w:hAnsi="Book Antiqua" w:cs="Book Antiqua"/>
          <w:color w:val="000000"/>
        </w:rPr>
        <w:t xml:space="preserve"> 2018; </w:t>
      </w:r>
      <w:r w:rsidRPr="002D39B3">
        <w:rPr>
          <w:rFonts w:ascii="Book Antiqua" w:eastAsia="Book Antiqua" w:hAnsi="Book Antiqua" w:cs="Book Antiqua"/>
          <w:b/>
          <w:bCs/>
          <w:color w:val="000000"/>
        </w:rPr>
        <w:t>15</w:t>
      </w:r>
      <w:r w:rsidRPr="002D39B3">
        <w:rPr>
          <w:rFonts w:ascii="Book Antiqua" w:eastAsia="Book Antiqua" w:hAnsi="Book Antiqua" w:cs="Book Antiqua"/>
          <w:color w:val="000000"/>
        </w:rPr>
        <w:t>: 709-720 [PMID: 30275515 DOI: 10.1038/s41571-018-0105-0]</w:t>
      </w:r>
    </w:p>
    <w:p w14:paraId="6E789E81"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28 </w:t>
      </w:r>
      <w:proofErr w:type="spellStart"/>
      <w:r w:rsidRPr="002D39B3">
        <w:rPr>
          <w:rFonts w:ascii="Book Antiqua" w:eastAsia="Book Antiqua" w:hAnsi="Book Antiqua" w:cs="Book Antiqua"/>
          <w:b/>
          <w:bCs/>
          <w:color w:val="000000"/>
        </w:rPr>
        <w:t>Hornick</w:t>
      </w:r>
      <w:proofErr w:type="spellEnd"/>
      <w:r w:rsidRPr="002D39B3">
        <w:rPr>
          <w:rFonts w:ascii="Book Antiqua" w:eastAsia="Book Antiqua" w:hAnsi="Book Antiqua" w:cs="Book Antiqua"/>
          <w:b/>
          <w:bCs/>
          <w:color w:val="000000"/>
        </w:rPr>
        <w:t xml:space="preserve"> JL</w:t>
      </w:r>
      <w:r w:rsidRPr="002D39B3">
        <w:rPr>
          <w:rFonts w:ascii="Book Antiqua" w:eastAsia="Book Antiqua" w:hAnsi="Book Antiqua" w:cs="Book Antiqua"/>
          <w:color w:val="000000"/>
        </w:rPr>
        <w:t xml:space="preserve">, Fletcher CD. The role of KIT in the management of patients with gastrointestinal stromal tumors. </w:t>
      </w:r>
      <w:r w:rsidRPr="002D39B3">
        <w:rPr>
          <w:rFonts w:ascii="Book Antiqua" w:eastAsia="Book Antiqua" w:hAnsi="Book Antiqua" w:cs="Book Antiqua"/>
          <w:i/>
          <w:iCs/>
          <w:color w:val="000000"/>
        </w:rPr>
        <w:t xml:space="preserve">Hum </w:t>
      </w:r>
      <w:proofErr w:type="spellStart"/>
      <w:r w:rsidRPr="002D39B3">
        <w:rPr>
          <w:rFonts w:ascii="Book Antiqua" w:eastAsia="Book Antiqua" w:hAnsi="Book Antiqua" w:cs="Book Antiqua"/>
          <w:i/>
          <w:iCs/>
          <w:color w:val="000000"/>
        </w:rPr>
        <w:t>Pathol</w:t>
      </w:r>
      <w:proofErr w:type="spellEnd"/>
      <w:r w:rsidRPr="002D39B3">
        <w:rPr>
          <w:rFonts w:ascii="Book Antiqua" w:eastAsia="Book Antiqua" w:hAnsi="Book Antiqua" w:cs="Book Antiqua"/>
          <w:color w:val="000000"/>
        </w:rPr>
        <w:t xml:space="preserve"> 2007; </w:t>
      </w:r>
      <w:r w:rsidRPr="002D39B3">
        <w:rPr>
          <w:rFonts w:ascii="Book Antiqua" w:eastAsia="Book Antiqua" w:hAnsi="Book Antiqua" w:cs="Book Antiqua"/>
          <w:b/>
          <w:bCs/>
          <w:color w:val="000000"/>
        </w:rPr>
        <w:t>38</w:t>
      </w:r>
      <w:r w:rsidRPr="002D39B3">
        <w:rPr>
          <w:rFonts w:ascii="Book Antiqua" w:eastAsia="Book Antiqua" w:hAnsi="Book Antiqua" w:cs="Book Antiqua"/>
          <w:color w:val="000000"/>
        </w:rPr>
        <w:t>: 679-687 [PMID: 17437861 DOI: 10.1016/j.humpath.2007.03.001]</w:t>
      </w:r>
    </w:p>
    <w:bookmarkEnd w:id="4"/>
    <w:p w14:paraId="2465B48D" w14:textId="77777777" w:rsidR="00A77B3E" w:rsidRPr="002D39B3" w:rsidRDefault="00A77B3E" w:rsidP="00B82D3F">
      <w:pPr>
        <w:spacing w:line="360" w:lineRule="auto"/>
        <w:jc w:val="both"/>
        <w:rPr>
          <w:rFonts w:ascii="Book Antiqua" w:hAnsi="Book Antiqua"/>
        </w:rPr>
        <w:sectPr w:rsidR="00A77B3E" w:rsidRPr="002D39B3">
          <w:pgSz w:w="12240" w:h="15840"/>
          <w:pgMar w:top="1440" w:right="1440" w:bottom="1440" w:left="1440" w:header="720" w:footer="720" w:gutter="0"/>
          <w:cols w:space="720"/>
          <w:docGrid w:linePitch="360"/>
        </w:sectPr>
      </w:pPr>
    </w:p>
    <w:p w14:paraId="6CCC3819"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olor w:val="000000"/>
        </w:rPr>
        <w:lastRenderedPageBreak/>
        <w:t>Footnotes</w:t>
      </w:r>
    </w:p>
    <w:p w14:paraId="7190FDBB"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 xml:space="preserve">Informed consent statement: </w:t>
      </w:r>
      <w:r w:rsidRPr="002D39B3">
        <w:rPr>
          <w:rFonts w:ascii="Book Antiqua" w:eastAsia="Book Antiqua" w:hAnsi="Book Antiqua" w:cs="Book Antiqua"/>
          <w:color w:val="000000"/>
          <w:shd w:val="clear" w:color="auto" w:fill="FFFFFF"/>
        </w:rPr>
        <w:t>Informed consent was obtained from the patient prior to study enrollment.</w:t>
      </w:r>
    </w:p>
    <w:p w14:paraId="6262E971" w14:textId="77777777" w:rsidR="00A77B3E" w:rsidRPr="002D39B3" w:rsidRDefault="00A77B3E" w:rsidP="00B82D3F">
      <w:pPr>
        <w:spacing w:line="360" w:lineRule="auto"/>
        <w:jc w:val="both"/>
        <w:rPr>
          <w:rFonts w:ascii="Book Antiqua" w:hAnsi="Book Antiqua"/>
        </w:rPr>
      </w:pPr>
    </w:p>
    <w:p w14:paraId="07A26D4B" w14:textId="6A708D82"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 xml:space="preserve">Conflict-of-interest statement: </w:t>
      </w:r>
      <w:r w:rsidRPr="002D39B3">
        <w:rPr>
          <w:rFonts w:ascii="Book Antiqua" w:eastAsia="Book Antiqua" w:hAnsi="Book Antiqua" w:cs="Book Antiqua"/>
          <w:color w:val="000000"/>
        </w:rPr>
        <w:t>The authors de</w:t>
      </w:r>
      <w:r w:rsidRPr="002D39B3">
        <w:rPr>
          <w:rFonts w:ascii="Book Antiqua" w:eastAsia="Book Antiqua" w:hAnsi="Book Antiqua" w:cs="Book Antiqua"/>
          <w:color w:val="000000"/>
        </w:rPr>
        <w:t>clare that they have no competing interests</w:t>
      </w:r>
      <w:r w:rsidR="00466A6B">
        <w:rPr>
          <w:rFonts w:ascii="Book Antiqua" w:eastAsia="Book Antiqua" w:hAnsi="Book Antiqua" w:cs="Book Antiqua"/>
          <w:color w:val="000000"/>
        </w:rPr>
        <w:t xml:space="preserve"> to report</w:t>
      </w:r>
      <w:r w:rsidRPr="002D39B3">
        <w:rPr>
          <w:rFonts w:ascii="Book Antiqua" w:eastAsia="Book Antiqua" w:hAnsi="Book Antiqua" w:cs="Book Antiqua"/>
          <w:color w:val="000000"/>
        </w:rPr>
        <w:t>.</w:t>
      </w:r>
    </w:p>
    <w:p w14:paraId="7D479688" w14:textId="77777777" w:rsidR="00A77B3E" w:rsidRPr="002D39B3" w:rsidRDefault="00A77B3E" w:rsidP="00B82D3F">
      <w:pPr>
        <w:spacing w:line="360" w:lineRule="auto"/>
        <w:jc w:val="both"/>
        <w:rPr>
          <w:rFonts w:ascii="Book Antiqua" w:hAnsi="Book Antiqua"/>
        </w:rPr>
      </w:pPr>
    </w:p>
    <w:p w14:paraId="3E66D9C4"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 xml:space="preserve">CARE Checklist (2016) statement: </w:t>
      </w:r>
      <w:r w:rsidRPr="002D39B3">
        <w:rPr>
          <w:rFonts w:ascii="Book Antiqua" w:eastAsia="Book Antiqua" w:hAnsi="Book Antiqua" w:cs="Book Antiqua"/>
          <w:color w:val="000000"/>
        </w:rPr>
        <w:t>The authors have read the CARE Checklist (2016), and the manuscript was prepared and revised according to the CARE Checklist (2016).</w:t>
      </w:r>
    </w:p>
    <w:p w14:paraId="0ABCFF82" w14:textId="77777777" w:rsidR="00A77B3E" w:rsidRPr="002D39B3" w:rsidRDefault="00A77B3E" w:rsidP="00B82D3F">
      <w:pPr>
        <w:spacing w:line="360" w:lineRule="auto"/>
        <w:jc w:val="both"/>
        <w:rPr>
          <w:rFonts w:ascii="Book Antiqua" w:hAnsi="Book Antiqua"/>
        </w:rPr>
      </w:pPr>
    </w:p>
    <w:p w14:paraId="0FA2E6C3"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 xml:space="preserve">Open-Access: </w:t>
      </w:r>
      <w:r w:rsidRPr="002D39B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D39B3">
        <w:rPr>
          <w:rFonts w:ascii="Book Antiqua" w:eastAsia="Book Antiqua" w:hAnsi="Book Antiqua" w:cs="Book Antiqua"/>
          <w:color w:val="000000"/>
        </w:rPr>
        <w:t>NonCommercial</w:t>
      </w:r>
      <w:proofErr w:type="spellEnd"/>
      <w:r w:rsidRPr="002D39B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7B73B8" w14:textId="77777777" w:rsidR="00A77B3E" w:rsidRPr="002D39B3" w:rsidRDefault="00A77B3E" w:rsidP="00B82D3F">
      <w:pPr>
        <w:spacing w:line="360" w:lineRule="auto"/>
        <w:jc w:val="both"/>
        <w:rPr>
          <w:rFonts w:ascii="Book Antiqua" w:hAnsi="Book Antiqua"/>
        </w:rPr>
      </w:pPr>
    </w:p>
    <w:p w14:paraId="5613527A" w14:textId="6EE5EA00"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olor w:val="000000"/>
        </w:rPr>
        <w:t xml:space="preserve">Manuscript source: </w:t>
      </w:r>
      <w:r w:rsidRPr="002D39B3">
        <w:rPr>
          <w:rFonts w:ascii="Book Antiqua" w:eastAsia="Book Antiqua" w:hAnsi="Book Antiqua" w:cs="Book Antiqua"/>
          <w:color w:val="000000"/>
        </w:rPr>
        <w:t xml:space="preserve">Unsolicited </w:t>
      </w:r>
      <w:r w:rsidR="00046F0A" w:rsidRPr="002D39B3">
        <w:rPr>
          <w:rFonts w:ascii="Book Antiqua" w:eastAsia="Book Antiqua" w:hAnsi="Book Antiqua" w:cs="Book Antiqua"/>
          <w:color w:val="000000"/>
        </w:rPr>
        <w:t>m</w:t>
      </w:r>
      <w:r w:rsidRPr="002D39B3">
        <w:rPr>
          <w:rFonts w:ascii="Book Antiqua" w:eastAsia="Book Antiqua" w:hAnsi="Book Antiqua" w:cs="Book Antiqua"/>
          <w:color w:val="000000"/>
        </w:rPr>
        <w:t>anuscript</w:t>
      </w:r>
    </w:p>
    <w:p w14:paraId="3E4FFD3E" w14:textId="77777777" w:rsidR="00A77B3E" w:rsidRPr="002D39B3" w:rsidRDefault="00A77B3E" w:rsidP="00B82D3F">
      <w:pPr>
        <w:spacing w:line="360" w:lineRule="auto"/>
        <w:jc w:val="both"/>
        <w:rPr>
          <w:rFonts w:ascii="Book Antiqua" w:hAnsi="Book Antiqua"/>
        </w:rPr>
      </w:pPr>
    </w:p>
    <w:p w14:paraId="1DB31515"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olor w:val="000000"/>
        </w:rPr>
        <w:t xml:space="preserve">Peer-review started: </w:t>
      </w:r>
      <w:r w:rsidRPr="002D39B3">
        <w:rPr>
          <w:rFonts w:ascii="Book Antiqua" w:eastAsia="Book Antiqua" w:hAnsi="Book Antiqua" w:cs="Book Antiqua"/>
          <w:color w:val="000000"/>
        </w:rPr>
        <w:t>May 27, 2021</w:t>
      </w:r>
    </w:p>
    <w:p w14:paraId="7A3C8D22"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olor w:val="000000"/>
        </w:rPr>
        <w:t xml:space="preserve">First decision: </w:t>
      </w:r>
      <w:r w:rsidRPr="002D39B3">
        <w:rPr>
          <w:rFonts w:ascii="Book Antiqua" w:eastAsia="Book Antiqua" w:hAnsi="Book Antiqua" w:cs="Book Antiqua"/>
          <w:color w:val="000000"/>
        </w:rPr>
        <w:t>June 15, 2021</w:t>
      </w:r>
    </w:p>
    <w:p w14:paraId="7FFF4EA1"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olor w:val="000000"/>
        </w:rPr>
        <w:t xml:space="preserve">Article in press: </w:t>
      </w:r>
    </w:p>
    <w:p w14:paraId="00786B4E" w14:textId="77777777" w:rsidR="00A77B3E" w:rsidRPr="002D39B3" w:rsidRDefault="00A77B3E" w:rsidP="00B82D3F">
      <w:pPr>
        <w:spacing w:line="360" w:lineRule="auto"/>
        <w:jc w:val="both"/>
        <w:rPr>
          <w:rFonts w:ascii="Book Antiqua" w:hAnsi="Book Antiqua"/>
        </w:rPr>
      </w:pPr>
    </w:p>
    <w:p w14:paraId="26B949B5" w14:textId="3EDA017E"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olor w:val="000000"/>
        </w:rPr>
        <w:t xml:space="preserve">Specialty type: </w:t>
      </w:r>
      <w:r w:rsidR="00046F0A" w:rsidRPr="002D39B3">
        <w:rPr>
          <w:rFonts w:ascii="Book Antiqua" w:eastAsia="Book Antiqua" w:hAnsi="Book Antiqua" w:cs="Book Antiqua"/>
          <w:color w:val="000000"/>
        </w:rPr>
        <w:t>Medicine, research and experimental</w:t>
      </w:r>
    </w:p>
    <w:p w14:paraId="2D4D6B57"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olor w:val="000000"/>
        </w:rPr>
        <w:t xml:space="preserve">Country/Territory of origin: </w:t>
      </w:r>
      <w:r w:rsidRPr="002D39B3">
        <w:rPr>
          <w:rFonts w:ascii="Book Antiqua" w:eastAsia="Book Antiqua" w:hAnsi="Book Antiqua" w:cs="Book Antiqua"/>
          <w:color w:val="000000"/>
        </w:rPr>
        <w:t>China</w:t>
      </w:r>
    </w:p>
    <w:p w14:paraId="0E1BABA2"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color w:val="000000"/>
        </w:rPr>
        <w:t>Peer-review report’s scientific quality classification</w:t>
      </w:r>
    </w:p>
    <w:p w14:paraId="56941877"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Grade A (Excellent): 0</w:t>
      </w:r>
    </w:p>
    <w:p w14:paraId="0A7B6EAE" w14:textId="498F8900"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 xml:space="preserve">Grade B (Very good): </w:t>
      </w:r>
      <w:r w:rsidR="008F106A" w:rsidRPr="002D39B3">
        <w:rPr>
          <w:rFonts w:ascii="Book Antiqua" w:eastAsia="Book Antiqua" w:hAnsi="Book Antiqua" w:cs="Book Antiqua"/>
          <w:color w:val="000000"/>
        </w:rPr>
        <w:t>B, B</w:t>
      </w:r>
    </w:p>
    <w:p w14:paraId="3C51B21F"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Grade C (Good): C, C, C</w:t>
      </w:r>
    </w:p>
    <w:p w14:paraId="252B2FD9"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lastRenderedPageBreak/>
        <w:t>Grade D (Fair): D</w:t>
      </w:r>
    </w:p>
    <w:p w14:paraId="04D7507B" w14:textId="77777777"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color w:val="000000"/>
        </w:rPr>
        <w:t>Grade E (Poor): 0</w:t>
      </w:r>
    </w:p>
    <w:p w14:paraId="53373E72" w14:textId="77777777" w:rsidR="00A77B3E" w:rsidRPr="002D39B3" w:rsidRDefault="00A77B3E" w:rsidP="00B82D3F">
      <w:pPr>
        <w:spacing w:line="360" w:lineRule="auto"/>
        <w:jc w:val="both"/>
        <w:rPr>
          <w:rFonts w:ascii="Book Antiqua" w:hAnsi="Book Antiqua"/>
        </w:rPr>
      </w:pPr>
    </w:p>
    <w:p w14:paraId="09638B5C" w14:textId="7AF1B22E" w:rsidR="00A77B3E" w:rsidRPr="002D39B3" w:rsidRDefault="00416048" w:rsidP="00B82D3F">
      <w:pPr>
        <w:spacing w:line="360" w:lineRule="auto"/>
        <w:jc w:val="both"/>
        <w:rPr>
          <w:rFonts w:ascii="Book Antiqua" w:hAnsi="Book Antiqua"/>
        </w:rPr>
        <w:sectPr w:rsidR="00A77B3E" w:rsidRPr="002D39B3">
          <w:pgSz w:w="12240" w:h="15840"/>
          <w:pgMar w:top="1440" w:right="1440" w:bottom="1440" w:left="1440" w:header="720" w:footer="720" w:gutter="0"/>
          <w:cols w:space="720"/>
          <w:docGrid w:linePitch="360"/>
        </w:sectPr>
      </w:pPr>
      <w:r w:rsidRPr="002D39B3">
        <w:rPr>
          <w:rFonts w:ascii="Book Antiqua" w:eastAsia="Book Antiqua" w:hAnsi="Book Antiqua" w:cs="Book Antiqua"/>
          <w:b/>
          <w:color w:val="000000"/>
        </w:rPr>
        <w:t xml:space="preserve">P-Reviewer: </w:t>
      </w:r>
      <w:r w:rsidRPr="002D39B3">
        <w:rPr>
          <w:rFonts w:ascii="Book Antiqua" w:eastAsia="Book Antiqua" w:hAnsi="Book Antiqua" w:cs="Book Antiqua"/>
          <w:color w:val="000000"/>
        </w:rPr>
        <w:t xml:space="preserve">Ali SM, </w:t>
      </w:r>
      <w:proofErr w:type="spellStart"/>
      <w:r w:rsidRPr="002D39B3">
        <w:rPr>
          <w:rFonts w:ascii="Book Antiqua" w:eastAsia="Book Antiqua" w:hAnsi="Book Antiqua" w:cs="Book Antiqua"/>
          <w:color w:val="000000"/>
        </w:rPr>
        <w:t>Elpek</w:t>
      </w:r>
      <w:proofErr w:type="spellEnd"/>
      <w:r w:rsidRPr="002D39B3">
        <w:rPr>
          <w:rFonts w:ascii="Book Antiqua" w:eastAsia="Book Antiqua" w:hAnsi="Book Antiqua" w:cs="Book Antiqua"/>
          <w:color w:val="000000"/>
        </w:rPr>
        <w:t xml:space="preserve"> GO, Ho CM, Li X</w:t>
      </w:r>
      <w:r w:rsidRPr="002D39B3">
        <w:rPr>
          <w:rFonts w:ascii="Book Antiqua" w:eastAsia="Book Antiqua" w:hAnsi="Book Antiqua" w:cs="Book Antiqua"/>
          <w:b/>
          <w:color w:val="000000"/>
        </w:rPr>
        <w:t xml:space="preserve"> S-Editor: </w:t>
      </w:r>
      <w:r w:rsidR="00046F0A" w:rsidRPr="002D39B3">
        <w:rPr>
          <w:rFonts w:ascii="Book Antiqua" w:eastAsia="Book Antiqua" w:hAnsi="Book Antiqua" w:cs="Book Antiqua"/>
          <w:color w:val="000000"/>
        </w:rPr>
        <w:t>Yan JP</w:t>
      </w:r>
      <w:r w:rsidRPr="002D39B3">
        <w:rPr>
          <w:rFonts w:ascii="Book Antiqua" w:eastAsia="Book Antiqua" w:hAnsi="Book Antiqua" w:cs="Book Antiqua"/>
          <w:b/>
          <w:color w:val="000000"/>
        </w:rPr>
        <w:t xml:space="preserve"> L-E</w:t>
      </w:r>
      <w:r w:rsidRPr="002D39B3">
        <w:rPr>
          <w:rFonts w:ascii="Book Antiqua" w:eastAsia="Book Antiqua" w:hAnsi="Book Antiqua" w:cs="Book Antiqua"/>
          <w:b/>
          <w:color w:val="000000"/>
        </w:rPr>
        <w:t xml:space="preserve">ditor: </w:t>
      </w:r>
      <w:r w:rsidR="00466A6B" w:rsidRPr="00193BBA">
        <w:rPr>
          <w:rFonts w:ascii="Book Antiqua" w:eastAsia="Book Antiqua" w:hAnsi="Book Antiqua" w:cs="Book Antiqua"/>
          <w:color w:val="000000"/>
        </w:rPr>
        <w:t>Wang TQ</w:t>
      </w:r>
      <w:r w:rsidRPr="002D39B3">
        <w:rPr>
          <w:rFonts w:ascii="Book Antiqua" w:eastAsia="Book Antiqua" w:hAnsi="Book Antiqua" w:cs="Book Antiqua"/>
          <w:b/>
          <w:color w:val="000000"/>
        </w:rPr>
        <w:t xml:space="preserve"> P-</w:t>
      </w:r>
      <w:r w:rsidRPr="002D39B3">
        <w:rPr>
          <w:rFonts w:ascii="Book Antiqua" w:eastAsia="Book Antiqua" w:hAnsi="Book Antiqua" w:cs="Book Antiqua"/>
          <w:b/>
          <w:color w:val="000000"/>
        </w:rPr>
        <w:t xml:space="preserve">Editor: </w:t>
      </w:r>
    </w:p>
    <w:p w14:paraId="4AE60A22" w14:textId="63C549E7" w:rsidR="00A77B3E" w:rsidRPr="002D39B3" w:rsidRDefault="00416048" w:rsidP="00B82D3F">
      <w:pPr>
        <w:spacing w:line="360" w:lineRule="auto"/>
        <w:jc w:val="both"/>
        <w:rPr>
          <w:rFonts w:ascii="Book Antiqua" w:eastAsia="Book Antiqua" w:hAnsi="Book Antiqua" w:cs="Book Antiqua"/>
          <w:b/>
          <w:color w:val="000000"/>
        </w:rPr>
      </w:pPr>
      <w:r w:rsidRPr="002D39B3">
        <w:rPr>
          <w:rFonts w:ascii="Book Antiqua" w:eastAsia="Book Antiqua" w:hAnsi="Book Antiqua" w:cs="Book Antiqua"/>
          <w:b/>
          <w:color w:val="000000"/>
        </w:rPr>
        <w:lastRenderedPageBreak/>
        <w:t>Figure Legends</w:t>
      </w:r>
    </w:p>
    <w:p w14:paraId="22B108BF" w14:textId="298507E8" w:rsidR="00E26994" w:rsidRPr="002D39B3" w:rsidRDefault="00693B7E" w:rsidP="00B82D3F">
      <w:pPr>
        <w:spacing w:line="360" w:lineRule="auto"/>
        <w:jc w:val="both"/>
        <w:rPr>
          <w:rFonts w:ascii="Book Antiqua" w:hAnsi="Book Antiqua"/>
        </w:rPr>
      </w:pPr>
      <w:r w:rsidRPr="002D39B3">
        <w:rPr>
          <w:rFonts w:ascii="Book Antiqua" w:hAnsi="Book Antiqua"/>
          <w:noProof/>
          <w:lang w:eastAsia="zh-CN"/>
        </w:rPr>
        <w:drawing>
          <wp:inline distT="0" distB="0" distL="0" distR="0" wp14:anchorId="4FC0B2CC" wp14:editId="138C71AA">
            <wp:extent cx="5213479" cy="216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3479" cy="2160000"/>
                    </a:xfrm>
                    <a:prstGeom prst="rect">
                      <a:avLst/>
                    </a:prstGeom>
                    <a:noFill/>
                  </pic:spPr>
                </pic:pic>
              </a:graphicData>
            </a:graphic>
          </wp:inline>
        </w:drawing>
      </w:r>
    </w:p>
    <w:p w14:paraId="761F9FA7" w14:textId="7BA23F9C" w:rsidR="00A77B3E" w:rsidRPr="002D39B3" w:rsidRDefault="00416048" w:rsidP="00B82D3F">
      <w:pPr>
        <w:spacing w:line="360" w:lineRule="auto"/>
        <w:jc w:val="both"/>
        <w:rPr>
          <w:rFonts w:ascii="Book Antiqua" w:eastAsia="Book Antiqua" w:hAnsi="Book Antiqua" w:cs="Book Antiqua"/>
          <w:color w:val="000000"/>
        </w:rPr>
      </w:pPr>
      <w:r w:rsidRPr="002D39B3">
        <w:rPr>
          <w:rFonts w:ascii="Book Antiqua" w:eastAsia="Book Antiqua" w:hAnsi="Book Antiqua" w:cs="Book Antiqua"/>
          <w:b/>
          <w:bCs/>
          <w:color w:val="000000"/>
        </w:rPr>
        <w:t>Figure 1</w:t>
      </w:r>
      <w:r w:rsidR="00E26994" w:rsidRPr="002D39B3">
        <w:rPr>
          <w:rFonts w:ascii="Book Antiqua" w:eastAsia="Book Antiqua" w:hAnsi="Book Antiqua" w:cs="Book Antiqua"/>
          <w:b/>
          <w:bCs/>
          <w:color w:val="000000"/>
        </w:rPr>
        <w:t xml:space="preserve"> </w:t>
      </w:r>
      <w:r w:rsidRPr="002D39B3">
        <w:rPr>
          <w:rFonts w:ascii="Book Antiqua" w:eastAsia="Book Antiqua" w:hAnsi="Book Antiqua" w:cs="Book Antiqua"/>
          <w:b/>
          <w:bCs/>
          <w:color w:val="000000"/>
        </w:rPr>
        <w:t>Postoperative histopathology of two lesions.</w:t>
      </w:r>
      <w:r w:rsidRPr="002D39B3">
        <w:rPr>
          <w:rFonts w:ascii="Book Antiqua" w:eastAsia="Book Antiqua" w:hAnsi="Book Antiqua" w:cs="Book Antiqua"/>
          <w:color w:val="000000"/>
        </w:rPr>
        <w:t xml:space="preserve"> </w:t>
      </w:r>
      <w:r w:rsidR="00E26994" w:rsidRPr="002D39B3">
        <w:rPr>
          <w:rFonts w:ascii="Book Antiqua" w:eastAsia="Book Antiqua" w:hAnsi="Book Antiqua" w:cs="Book Antiqua"/>
          <w:color w:val="000000"/>
        </w:rPr>
        <w:t>A</w:t>
      </w:r>
      <w:r w:rsidRPr="002D39B3">
        <w:rPr>
          <w:rFonts w:ascii="Book Antiqua" w:eastAsia="Book Antiqua" w:hAnsi="Book Antiqua" w:cs="Book Antiqua"/>
          <w:color w:val="000000"/>
        </w:rPr>
        <w:t>: Postoperative histopathology of</w:t>
      </w:r>
      <w:r w:rsidR="00E26994"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esophageal squamous-cell carcinoma lesion (magnifications,</w:t>
      </w:r>
      <w:r w:rsidR="00E26994"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w:t>
      </w:r>
      <w:r w:rsidR="008F106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400); </w:t>
      </w:r>
      <w:r w:rsidR="00E26994" w:rsidRPr="002D39B3">
        <w:rPr>
          <w:rFonts w:ascii="Book Antiqua" w:eastAsia="Book Antiqua" w:hAnsi="Book Antiqua" w:cs="Book Antiqua"/>
          <w:color w:val="000000"/>
        </w:rPr>
        <w:t>B</w:t>
      </w:r>
      <w:r w:rsidRPr="002D39B3">
        <w:rPr>
          <w:rFonts w:ascii="Book Antiqua" w:eastAsia="Book Antiqua" w:hAnsi="Book Antiqua" w:cs="Book Antiqua"/>
          <w:color w:val="000000"/>
        </w:rPr>
        <w:t>:</w:t>
      </w:r>
      <w:r w:rsidR="00E26994"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Postoperative histopathology of</w:t>
      </w:r>
      <w:r w:rsidR="00E26994"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gastrointestinal stromal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lesion (magnifications, ×</w:t>
      </w:r>
      <w:r w:rsidR="008F106A"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400).</w:t>
      </w:r>
    </w:p>
    <w:p w14:paraId="43102AA8" w14:textId="77777777" w:rsidR="007F4A04" w:rsidRPr="002D39B3" w:rsidRDefault="007F4A04" w:rsidP="00B82D3F">
      <w:pPr>
        <w:spacing w:line="360" w:lineRule="auto"/>
        <w:jc w:val="both"/>
        <w:rPr>
          <w:rFonts w:ascii="Book Antiqua" w:hAnsi="Book Antiqua"/>
        </w:rPr>
        <w:sectPr w:rsidR="007F4A04" w:rsidRPr="002D39B3">
          <w:pgSz w:w="12240" w:h="15840"/>
          <w:pgMar w:top="1440" w:right="1440" w:bottom="1440" w:left="1440" w:header="720" w:footer="720" w:gutter="0"/>
          <w:cols w:space="720"/>
          <w:docGrid w:linePitch="360"/>
        </w:sectPr>
      </w:pPr>
    </w:p>
    <w:p w14:paraId="0A251E39" w14:textId="506121E7" w:rsidR="007F4A04" w:rsidRPr="002D39B3" w:rsidRDefault="00693B7E" w:rsidP="00B82D3F">
      <w:pPr>
        <w:spacing w:line="360" w:lineRule="auto"/>
        <w:jc w:val="both"/>
        <w:rPr>
          <w:rFonts w:ascii="Book Antiqua" w:eastAsia="Book Antiqua" w:hAnsi="Book Antiqua" w:cs="Book Antiqua"/>
          <w:b/>
          <w:bCs/>
          <w:color w:val="000000"/>
        </w:rPr>
      </w:pPr>
      <w:r w:rsidRPr="002D39B3">
        <w:rPr>
          <w:rFonts w:ascii="Book Antiqua" w:eastAsia="Book Antiqua" w:hAnsi="Book Antiqua" w:cs="Book Antiqua"/>
          <w:b/>
          <w:bCs/>
          <w:noProof/>
          <w:color w:val="000000"/>
          <w:lang w:eastAsia="zh-CN"/>
        </w:rPr>
        <w:lastRenderedPageBreak/>
        <w:drawing>
          <wp:inline distT="0" distB="0" distL="0" distR="0" wp14:anchorId="1C7DD7CD" wp14:editId="7B60DDBA">
            <wp:extent cx="5085601" cy="252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5601" cy="2520000"/>
                    </a:xfrm>
                    <a:prstGeom prst="rect">
                      <a:avLst/>
                    </a:prstGeom>
                    <a:noFill/>
                  </pic:spPr>
                </pic:pic>
              </a:graphicData>
            </a:graphic>
          </wp:inline>
        </w:drawing>
      </w:r>
    </w:p>
    <w:p w14:paraId="363CB9B0" w14:textId="0AB85720" w:rsidR="00A77B3E" w:rsidRPr="002D39B3" w:rsidRDefault="00416048" w:rsidP="00B82D3F">
      <w:pPr>
        <w:spacing w:line="360" w:lineRule="auto"/>
        <w:jc w:val="both"/>
        <w:rPr>
          <w:rFonts w:ascii="Book Antiqua" w:eastAsia="Book Antiqua" w:hAnsi="Book Antiqua" w:cs="Book Antiqua"/>
          <w:color w:val="000000"/>
        </w:rPr>
      </w:pPr>
      <w:r w:rsidRPr="002D39B3">
        <w:rPr>
          <w:rFonts w:ascii="Book Antiqua" w:eastAsia="Book Antiqua" w:hAnsi="Book Antiqua" w:cs="Book Antiqua"/>
          <w:b/>
          <w:bCs/>
          <w:color w:val="000000"/>
        </w:rPr>
        <w:t>Figure 2</w:t>
      </w:r>
      <w:r w:rsidR="007F4A04" w:rsidRPr="002D39B3">
        <w:rPr>
          <w:rFonts w:ascii="Book Antiqua" w:eastAsia="Book Antiqua" w:hAnsi="Book Antiqua" w:cs="Book Antiqua"/>
          <w:b/>
          <w:bCs/>
          <w:color w:val="000000"/>
        </w:rPr>
        <w:t xml:space="preserve"> </w:t>
      </w:r>
      <w:r w:rsidRPr="002D39B3">
        <w:rPr>
          <w:rFonts w:ascii="Book Antiqua" w:eastAsia="Book Antiqua" w:hAnsi="Book Antiqua" w:cs="Book Antiqua"/>
          <w:b/>
          <w:bCs/>
          <w:color w:val="000000"/>
        </w:rPr>
        <w:t xml:space="preserve">Preoperative </w:t>
      </w:r>
      <w:r w:rsidR="007F4A04" w:rsidRPr="002D39B3">
        <w:rPr>
          <w:rFonts w:ascii="Book Antiqua" w:eastAsia="Book Antiqua" w:hAnsi="Book Antiqua" w:cs="Book Antiqua"/>
          <w:b/>
          <w:bCs/>
          <w:color w:val="000000"/>
        </w:rPr>
        <w:t>computed tomo</w:t>
      </w:r>
      <w:r w:rsidR="007F4A04" w:rsidRPr="002D39B3">
        <w:rPr>
          <w:rFonts w:ascii="Book Antiqua" w:eastAsia="Book Antiqua" w:hAnsi="Book Antiqua" w:cs="Book Antiqua"/>
          <w:b/>
          <w:bCs/>
          <w:color w:val="000000"/>
        </w:rPr>
        <w:t>graphy</w:t>
      </w:r>
      <w:r w:rsidRPr="002D39B3">
        <w:rPr>
          <w:rFonts w:ascii="Book Antiqua" w:eastAsia="Book Antiqua" w:hAnsi="Book Antiqua" w:cs="Book Antiqua"/>
          <w:b/>
          <w:bCs/>
          <w:color w:val="000000"/>
        </w:rPr>
        <w:t xml:space="preserve"> images.</w:t>
      </w:r>
      <w:r w:rsidRPr="002D39B3">
        <w:rPr>
          <w:rFonts w:ascii="Book Antiqua" w:eastAsia="Book Antiqua" w:hAnsi="Book Antiqua" w:cs="Book Antiqua"/>
          <w:color w:val="000000"/>
        </w:rPr>
        <w:t xml:space="preserve"> </w:t>
      </w:r>
      <w:r w:rsidR="007F4A04" w:rsidRPr="002D39B3">
        <w:rPr>
          <w:rFonts w:ascii="Book Antiqua" w:eastAsia="Book Antiqua" w:hAnsi="Book Antiqua" w:cs="Book Antiqua"/>
          <w:color w:val="000000"/>
        </w:rPr>
        <w:t>A</w:t>
      </w:r>
      <w:r w:rsidRPr="002D39B3">
        <w:rPr>
          <w:rFonts w:ascii="Book Antiqua" w:eastAsia="Book Antiqua" w:hAnsi="Book Antiqua" w:cs="Book Antiqua"/>
          <w:color w:val="000000"/>
        </w:rPr>
        <w:t xml:space="preserve">: </w:t>
      </w:r>
      <w:r w:rsidR="00466A6B">
        <w:rPr>
          <w:rFonts w:ascii="Book Antiqua" w:eastAsia="Book Antiqua" w:hAnsi="Book Antiqua" w:cs="Book Antiqua"/>
          <w:color w:val="000000"/>
        </w:rPr>
        <w:t>C</w:t>
      </w:r>
      <w:r w:rsidR="00466A6B" w:rsidRPr="002D39B3">
        <w:rPr>
          <w:rFonts w:ascii="Book Antiqua" w:eastAsia="Book Antiqua" w:hAnsi="Book Antiqua" w:cs="Book Antiqua"/>
          <w:color w:val="000000"/>
        </w:rPr>
        <w:t xml:space="preserve">omputed </w:t>
      </w:r>
      <w:r w:rsidR="007F4A04" w:rsidRPr="002D39B3">
        <w:rPr>
          <w:rFonts w:ascii="Book Antiqua" w:eastAsia="Book Antiqua" w:hAnsi="Book Antiqua" w:cs="Book Antiqua"/>
          <w:color w:val="000000"/>
        </w:rPr>
        <w:t>tomography (CT)</w:t>
      </w:r>
      <w:r w:rsidRPr="002D39B3">
        <w:rPr>
          <w:rFonts w:ascii="Book Antiqua" w:eastAsia="Book Antiqua" w:hAnsi="Book Antiqua" w:cs="Book Antiqua"/>
          <w:color w:val="000000"/>
        </w:rPr>
        <w:t xml:space="preserve"> scans of the chest showed </w:t>
      </w:r>
      <w:r w:rsidR="00466A6B">
        <w:rPr>
          <w:rFonts w:ascii="Book Antiqua" w:eastAsia="Book Antiqua" w:hAnsi="Book Antiqua" w:cs="Book Antiqua"/>
          <w:color w:val="000000"/>
        </w:rPr>
        <w:t xml:space="preserve">a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w:t>
      </w:r>
      <w:r w:rsidR="00466A6B">
        <w:rPr>
          <w:rFonts w:ascii="Book Antiqua" w:eastAsia="Book Antiqua" w:hAnsi="Book Antiqua" w:cs="Book Antiqua"/>
          <w:color w:val="000000"/>
        </w:rPr>
        <w:t>in</w:t>
      </w:r>
      <w:r w:rsidR="00466A6B" w:rsidRPr="002D39B3">
        <w:rPr>
          <w:rFonts w:ascii="Book Antiqua" w:eastAsia="Book Antiqua" w:hAnsi="Book Antiqua" w:cs="Book Antiqua"/>
          <w:color w:val="000000"/>
        </w:rPr>
        <w:t xml:space="preserve"> </w:t>
      </w:r>
      <w:r w:rsidR="00466A6B">
        <w:rPr>
          <w:rFonts w:ascii="Book Antiqua" w:eastAsia="Book Antiqua" w:hAnsi="Book Antiqua" w:cs="Book Antiqua"/>
          <w:color w:val="000000"/>
        </w:rPr>
        <w:t xml:space="preserve">the </w:t>
      </w:r>
      <w:r w:rsidRPr="002D39B3">
        <w:rPr>
          <w:rFonts w:ascii="Book Antiqua" w:eastAsia="Book Antiqua" w:hAnsi="Book Antiqua" w:cs="Book Antiqua"/>
          <w:color w:val="000000"/>
        </w:rPr>
        <w:t xml:space="preserve">esophagus; </w:t>
      </w:r>
      <w:r w:rsidR="007F4A04" w:rsidRPr="002D39B3">
        <w:rPr>
          <w:rFonts w:ascii="Book Antiqua" w:eastAsia="Book Antiqua" w:hAnsi="Book Antiqua" w:cs="Book Antiqua"/>
          <w:color w:val="000000"/>
        </w:rPr>
        <w:t>B</w:t>
      </w:r>
      <w:r w:rsidRPr="002D39B3">
        <w:rPr>
          <w:rFonts w:ascii="Book Antiqua" w:eastAsia="Book Antiqua" w:hAnsi="Book Antiqua" w:cs="Book Antiqua"/>
          <w:color w:val="000000"/>
        </w:rPr>
        <w:t>: CT image of</w:t>
      </w:r>
      <w:r w:rsidR="00466A6B">
        <w:rPr>
          <w:rFonts w:ascii="Book Antiqua" w:eastAsia="Book Antiqua" w:hAnsi="Book Antiqua" w:cs="Book Antiqua"/>
          <w:color w:val="000000"/>
        </w:rPr>
        <w:t xml:space="preserve"> nodules </w:t>
      </w:r>
      <w:r w:rsidRPr="002D39B3">
        <w:rPr>
          <w:rFonts w:ascii="Book Antiqua" w:eastAsia="Book Antiqua" w:hAnsi="Book Antiqua" w:cs="Book Antiqua"/>
          <w:color w:val="000000"/>
        </w:rPr>
        <w:t xml:space="preserve">of </w:t>
      </w:r>
      <w:r w:rsidR="00466A6B">
        <w:rPr>
          <w:rFonts w:ascii="Book Antiqua" w:eastAsia="Book Antiqua" w:hAnsi="Book Antiqua" w:cs="Book Antiqua"/>
          <w:color w:val="000000"/>
        </w:rPr>
        <w:t xml:space="preserve">the </w:t>
      </w:r>
      <w:r w:rsidRPr="002D39B3">
        <w:rPr>
          <w:rFonts w:ascii="Book Antiqua" w:eastAsia="Book Antiqua" w:hAnsi="Book Antiqua" w:cs="Book Antiqua"/>
          <w:color w:val="000000"/>
        </w:rPr>
        <w:t xml:space="preserve">lesser curvature of </w:t>
      </w:r>
      <w:r w:rsidR="00466A6B">
        <w:rPr>
          <w:rFonts w:ascii="Book Antiqua" w:eastAsia="Book Antiqua" w:hAnsi="Book Antiqua" w:cs="Book Antiqua"/>
          <w:color w:val="000000"/>
        </w:rPr>
        <w:t xml:space="preserve">the </w:t>
      </w:r>
      <w:r w:rsidRPr="002D39B3">
        <w:rPr>
          <w:rFonts w:ascii="Book Antiqua" w:eastAsia="Book Antiqua" w:hAnsi="Book Antiqua" w:cs="Book Antiqua"/>
          <w:color w:val="000000"/>
        </w:rPr>
        <w:t xml:space="preserve">stomach. The red circles indicate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lesions.</w:t>
      </w:r>
    </w:p>
    <w:p w14:paraId="3F536D44" w14:textId="77777777" w:rsidR="007F4A04" w:rsidRPr="002D39B3" w:rsidRDefault="007F4A04" w:rsidP="00B82D3F">
      <w:pPr>
        <w:spacing w:line="360" w:lineRule="auto"/>
        <w:jc w:val="both"/>
        <w:rPr>
          <w:rFonts w:ascii="Book Antiqua" w:hAnsi="Book Antiqua"/>
        </w:rPr>
        <w:sectPr w:rsidR="007F4A04" w:rsidRPr="002D39B3">
          <w:pgSz w:w="12240" w:h="15840"/>
          <w:pgMar w:top="1440" w:right="1440" w:bottom="1440" w:left="1440" w:header="720" w:footer="720" w:gutter="0"/>
          <w:cols w:space="720"/>
          <w:docGrid w:linePitch="360"/>
        </w:sectPr>
      </w:pPr>
    </w:p>
    <w:p w14:paraId="22A7178E" w14:textId="387B2ED3" w:rsidR="007F4A04" w:rsidRPr="002D39B3" w:rsidRDefault="00693B7E" w:rsidP="00B82D3F">
      <w:pPr>
        <w:spacing w:line="360" w:lineRule="auto"/>
        <w:jc w:val="both"/>
        <w:rPr>
          <w:rFonts w:ascii="Book Antiqua" w:hAnsi="Book Antiqua"/>
        </w:rPr>
      </w:pPr>
      <w:r w:rsidRPr="002D39B3">
        <w:rPr>
          <w:rFonts w:ascii="Book Antiqua" w:hAnsi="Book Antiqua"/>
          <w:noProof/>
          <w:lang w:eastAsia="zh-CN"/>
        </w:rPr>
        <w:lastRenderedPageBreak/>
        <w:drawing>
          <wp:inline distT="0" distB="0" distL="0" distR="0" wp14:anchorId="1EC27FFC" wp14:editId="3DBE1A33">
            <wp:extent cx="5619923" cy="396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923" cy="3960000"/>
                    </a:xfrm>
                    <a:prstGeom prst="rect">
                      <a:avLst/>
                    </a:prstGeom>
                    <a:noFill/>
                  </pic:spPr>
                </pic:pic>
              </a:graphicData>
            </a:graphic>
          </wp:inline>
        </w:drawing>
      </w:r>
    </w:p>
    <w:p w14:paraId="39933774" w14:textId="7BCA39D4" w:rsidR="00A77B3E" w:rsidRPr="002D39B3" w:rsidRDefault="00416048" w:rsidP="00B82D3F">
      <w:pPr>
        <w:spacing w:line="360" w:lineRule="auto"/>
        <w:jc w:val="both"/>
        <w:rPr>
          <w:rFonts w:ascii="Book Antiqua" w:hAnsi="Book Antiqua"/>
        </w:rPr>
      </w:pPr>
      <w:r w:rsidRPr="002D39B3">
        <w:rPr>
          <w:rFonts w:ascii="Book Antiqua" w:eastAsia="Book Antiqua" w:hAnsi="Book Antiqua" w:cs="Book Antiqua"/>
          <w:b/>
          <w:bCs/>
          <w:color w:val="000000"/>
        </w:rPr>
        <w:t>Figure 3</w:t>
      </w:r>
      <w:r w:rsidR="007F4A04" w:rsidRPr="002D39B3">
        <w:rPr>
          <w:rFonts w:ascii="Book Antiqua" w:eastAsia="Book Antiqua" w:hAnsi="Book Antiqua" w:cs="Book Antiqua"/>
          <w:b/>
          <w:bCs/>
          <w:color w:val="000000"/>
        </w:rPr>
        <w:t xml:space="preserve"> </w:t>
      </w:r>
      <w:r w:rsidRPr="002D39B3">
        <w:rPr>
          <w:rFonts w:ascii="Book Antiqua" w:eastAsia="Book Antiqua" w:hAnsi="Book Antiqua" w:cs="Book Antiqua"/>
          <w:b/>
          <w:bCs/>
          <w:color w:val="000000"/>
        </w:rPr>
        <w:t>Genetic test results of three le</w:t>
      </w:r>
      <w:r w:rsidRPr="002D39B3">
        <w:rPr>
          <w:rFonts w:ascii="Book Antiqua" w:eastAsia="Book Antiqua" w:hAnsi="Book Antiqua" w:cs="Book Antiqua"/>
          <w:b/>
          <w:bCs/>
          <w:color w:val="000000"/>
        </w:rPr>
        <w:t>sions.</w:t>
      </w:r>
      <w:r w:rsidRPr="002D39B3">
        <w:rPr>
          <w:rFonts w:ascii="Book Antiqua" w:eastAsia="Book Antiqua" w:hAnsi="Book Antiqua" w:cs="Book Antiqua"/>
          <w:color w:val="000000"/>
        </w:rPr>
        <w:t xml:space="preserve"> </w:t>
      </w:r>
      <w:r w:rsidR="007F4A04" w:rsidRPr="002D39B3">
        <w:rPr>
          <w:rFonts w:ascii="Book Antiqua" w:eastAsia="Book Antiqua" w:hAnsi="Book Antiqua" w:cs="Book Antiqua"/>
          <w:color w:val="000000"/>
        </w:rPr>
        <w:t>A</w:t>
      </w:r>
      <w:r w:rsidRPr="002D39B3">
        <w:rPr>
          <w:rFonts w:ascii="Book Antiqua" w:eastAsia="Book Antiqua" w:hAnsi="Book Antiqua" w:cs="Book Antiqua"/>
          <w:color w:val="000000"/>
        </w:rPr>
        <w:t>:</w:t>
      </w:r>
      <w:r w:rsidR="007F4A04" w:rsidRPr="002D39B3">
        <w:rPr>
          <w:rFonts w:ascii="Book Antiqua" w:eastAsia="Book Antiqua" w:hAnsi="Book Antiqua" w:cs="Book Antiqua"/>
          <w:b/>
          <w:bCs/>
          <w:color w:val="000000"/>
        </w:rPr>
        <w:t xml:space="preserve"> </w:t>
      </w:r>
      <w:r w:rsidRPr="002D39B3">
        <w:rPr>
          <w:rFonts w:ascii="Book Antiqua" w:eastAsia="Book Antiqua" w:hAnsi="Book Antiqua" w:cs="Book Antiqua"/>
          <w:color w:val="000000"/>
        </w:rPr>
        <w:t>Venn diagram of</w:t>
      </w:r>
      <w:r w:rsidR="0021068A">
        <w:rPr>
          <w:rFonts w:ascii="Book Antiqua" w:eastAsia="Book Antiqua" w:hAnsi="Book Antiqua" w:cs="Book Antiqua"/>
          <w:color w:val="000000"/>
        </w:rPr>
        <w:t xml:space="preserve"> </w:t>
      </w:r>
      <w:r w:rsidRPr="002D39B3">
        <w:rPr>
          <w:rFonts w:ascii="Book Antiqua" w:eastAsia="Book Antiqua" w:hAnsi="Book Antiqua" w:cs="Book Antiqua"/>
          <w:color w:val="000000"/>
        </w:rPr>
        <w:t>mutant gene</w:t>
      </w:r>
      <w:r w:rsidR="0021068A">
        <w:rPr>
          <w:rFonts w:ascii="Book Antiqua" w:eastAsia="Book Antiqua" w:hAnsi="Book Antiqua" w:cs="Book Antiqua"/>
          <w:color w:val="000000"/>
        </w:rPr>
        <w:t>s</w:t>
      </w:r>
      <w:r w:rsidRPr="002D39B3">
        <w:rPr>
          <w:rFonts w:ascii="Book Antiqua" w:eastAsia="Book Antiqua" w:hAnsi="Book Antiqua" w:cs="Book Antiqua"/>
          <w:color w:val="000000"/>
        </w:rPr>
        <w:t xml:space="preserve">; </w:t>
      </w:r>
      <w:r w:rsidR="007F4A04" w:rsidRPr="002D39B3">
        <w:rPr>
          <w:rFonts w:ascii="Book Antiqua" w:eastAsia="Book Antiqua" w:hAnsi="Book Antiqua" w:cs="Book Antiqua"/>
          <w:color w:val="000000"/>
        </w:rPr>
        <w:t>B</w:t>
      </w:r>
      <w:r w:rsidRPr="002D39B3">
        <w:rPr>
          <w:rFonts w:ascii="Book Antiqua" w:eastAsia="Book Antiqua" w:hAnsi="Book Antiqua" w:cs="Book Antiqua"/>
          <w:color w:val="000000"/>
        </w:rPr>
        <w:t xml:space="preserve">: Venn diagram of mutant gene </w:t>
      </w:r>
      <w:r w:rsidR="0021068A" w:rsidRPr="002D39B3">
        <w:rPr>
          <w:rFonts w:ascii="Book Antiqua" w:eastAsia="Book Antiqua" w:hAnsi="Book Antiqua" w:cs="Book Antiqua"/>
          <w:color w:val="000000"/>
        </w:rPr>
        <w:t>loc</w:t>
      </w:r>
      <w:r w:rsidR="0021068A">
        <w:rPr>
          <w:rFonts w:ascii="Book Antiqua" w:eastAsia="Book Antiqua" w:hAnsi="Book Antiqua" w:cs="Book Antiqua"/>
          <w:color w:val="000000"/>
        </w:rPr>
        <w:t>i</w:t>
      </w:r>
      <w:r w:rsidRPr="002D39B3">
        <w:rPr>
          <w:rFonts w:ascii="Book Antiqua" w:eastAsia="Book Antiqua" w:hAnsi="Book Antiqua" w:cs="Book Antiqua"/>
          <w:color w:val="000000"/>
        </w:rPr>
        <w:t xml:space="preserve">; </w:t>
      </w:r>
      <w:r w:rsidR="007F4A04" w:rsidRPr="002D39B3">
        <w:rPr>
          <w:rFonts w:ascii="Book Antiqua" w:eastAsia="Book Antiqua" w:hAnsi="Book Antiqua" w:cs="Book Antiqua"/>
          <w:color w:val="000000"/>
        </w:rPr>
        <w:t>C</w:t>
      </w:r>
      <w:r w:rsidRPr="002D39B3">
        <w:rPr>
          <w:rFonts w:ascii="Book Antiqua" w:eastAsia="Book Antiqua" w:hAnsi="Book Antiqua" w:cs="Book Antiqua"/>
          <w:color w:val="000000"/>
        </w:rPr>
        <w:t>:</w:t>
      </w:r>
      <w:r w:rsidR="007F4A04"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Patterns of common gene variants and signaling pathways; </w:t>
      </w:r>
      <w:r w:rsidR="007F4A04" w:rsidRPr="002D39B3">
        <w:rPr>
          <w:rFonts w:ascii="Book Antiqua" w:eastAsia="Book Antiqua" w:hAnsi="Book Antiqua" w:cs="Book Antiqua"/>
          <w:color w:val="000000"/>
        </w:rPr>
        <w:t>D</w:t>
      </w:r>
      <w:r w:rsidRPr="002D39B3">
        <w:rPr>
          <w:rFonts w:ascii="Book Antiqua" w:eastAsia="Book Antiqua" w:hAnsi="Book Antiqua" w:cs="Book Antiqua"/>
          <w:color w:val="000000"/>
        </w:rPr>
        <w:t>:</w:t>
      </w:r>
      <w:r w:rsidR="007F4A04" w:rsidRPr="002D39B3">
        <w:rPr>
          <w:rFonts w:ascii="Book Antiqua" w:eastAsia="Book Antiqua" w:hAnsi="Book Antiqua" w:cs="Book Antiqua"/>
          <w:b/>
          <w:bCs/>
          <w:color w:val="000000"/>
        </w:rPr>
        <w:t xml:space="preserve"> </w:t>
      </w:r>
      <w:r w:rsidRPr="002D39B3">
        <w:rPr>
          <w:rFonts w:ascii="Book Antiqua" w:eastAsia="Book Antiqua" w:hAnsi="Book Antiqua" w:cs="Book Antiqua"/>
          <w:color w:val="000000"/>
        </w:rPr>
        <w:t>Copy number variation heat map.</w:t>
      </w:r>
      <w:r w:rsidR="007F4A04" w:rsidRPr="002D39B3">
        <w:rPr>
          <w:rFonts w:ascii="Book Antiqua" w:eastAsia="Book Antiqua" w:hAnsi="Book Antiqua" w:cs="Book Antiqua"/>
          <w:color w:val="000000"/>
        </w:rPr>
        <w:t xml:space="preserve"> </w:t>
      </w:r>
      <w:r w:rsidRPr="002D39B3">
        <w:rPr>
          <w:rFonts w:ascii="Book Antiqua" w:eastAsia="Book Antiqua" w:hAnsi="Book Antiqua" w:cs="Book Antiqua"/>
          <w:color w:val="000000"/>
        </w:rPr>
        <w:t xml:space="preserve">PYP161474 represents tissue specimen of colorectal adenocarcinoma, PYP20190282-10 represents tissue specimen of gastrointestinal stromal </w:t>
      </w:r>
      <w:proofErr w:type="spellStart"/>
      <w:r w:rsidRPr="002D39B3">
        <w:rPr>
          <w:rFonts w:ascii="Book Antiqua" w:eastAsia="Book Antiqua" w:hAnsi="Book Antiqua" w:cs="Book Antiqua"/>
          <w:color w:val="000000"/>
        </w:rPr>
        <w:t>tumour</w:t>
      </w:r>
      <w:proofErr w:type="spellEnd"/>
      <w:r w:rsidRPr="002D39B3">
        <w:rPr>
          <w:rFonts w:ascii="Book Antiqua" w:eastAsia="Book Antiqua" w:hAnsi="Book Antiqua" w:cs="Book Antiqua"/>
          <w:color w:val="000000"/>
        </w:rPr>
        <w:t xml:space="preserve">, </w:t>
      </w:r>
      <w:r w:rsidR="0021068A">
        <w:rPr>
          <w:rFonts w:ascii="Book Antiqua" w:eastAsia="Book Antiqua" w:hAnsi="Book Antiqua" w:cs="Book Antiqua"/>
          <w:color w:val="000000"/>
        </w:rPr>
        <w:t xml:space="preserve">and </w:t>
      </w:r>
      <w:r w:rsidRPr="002D39B3">
        <w:rPr>
          <w:rFonts w:ascii="Book Antiqua" w:eastAsia="Book Antiqua" w:hAnsi="Book Antiqua" w:cs="Book Antiqua"/>
          <w:color w:val="000000"/>
        </w:rPr>
        <w:t>PYP201902382-3 represents tissue specimen of esoph</w:t>
      </w:r>
      <w:r w:rsidR="0021068A">
        <w:rPr>
          <w:rFonts w:ascii="Book Antiqua" w:eastAsia="Book Antiqua" w:hAnsi="Book Antiqua" w:cs="Book Antiqua"/>
          <w:color w:val="000000"/>
        </w:rPr>
        <w:t>ageal cancer</w:t>
      </w:r>
      <w:r w:rsidR="002D0571">
        <w:rPr>
          <w:rFonts w:ascii="Book Antiqua" w:eastAsia="Book Antiqua" w:hAnsi="Book Antiqua" w:cs="Book Antiqua"/>
          <w:color w:val="000000"/>
        </w:rPr>
        <w:t>.</w:t>
      </w:r>
      <w:bookmarkStart w:id="7" w:name="_GoBack"/>
      <w:bookmarkEnd w:id="7"/>
    </w:p>
    <w:sectPr w:rsidR="00A77B3E" w:rsidRPr="002D39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E4A65" w14:textId="77777777" w:rsidR="0016185B" w:rsidRDefault="0016185B" w:rsidP="00641AEC">
      <w:r>
        <w:separator/>
      </w:r>
    </w:p>
  </w:endnote>
  <w:endnote w:type="continuationSeparator" w:id="0">
    <w:p w14:paraId="55DDF5EF" w14:textId="77777777" w:rsidR="0016185B" w:rsidRDefault="0016185B" w:rsidP="0064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D76CE" w14:textId="77777777" w:rsidR="00641AEC" w:rsidRPr="00641AEC" w:rsidRDefault="00641AEC" w:rsidP="00641AEC">
    <w:pPr>
      <w:pStyle w:val="a4"/>
      <w:jc w:val="right"/>
      <w:rPr>
        <w:rFonts w:ascii="Book Antiqua" w:hAnsi="Book Antiqua"/>
        <w:sz w:val="24"/>
        <w:szCs w:val="24"/>
      </w:rPr>
    </w:pPr>
    <w:r w:rsidRPr="00641AEC">
      <w:rPr>
        <w:rFonts w:ascii="Book Antiqua" w:hAnsi="Book Antiqua"/>
        <w:sz w:val="24"/>
        <w:szCs w:val="24"/>
        <w:lang w:val="zh-CN" w:eastAsia="zh-CN"/>
      </w:rPr>
      <w:t xml:space="preserve"> </w:t>
    </w:r>
    <w:r w:rsidRPr="00641AEC">
      <w:rPr>
        <w:rFonts w:ascii="Book Antiqua" w:hAnsi="Book Antiqua"/>
        <w:sz w:val="24"/>
        <w:szCs w:val="24"/>
      </w:rPr>
      <w:fldChar w:fldCharType="begin"/>
    </w:r>
    <w:r w:rsidRPr="00641AEC">
      <w:rPr>
        <w:rFonts w:ascii="Book Antiqua" w:hAnsi="Book Antiqua"/>
        <w:sz w:val="24"/>
        <w:szCs w:val="24"/>
      </w:rPr>
      <w:instrText>PAGE  \* Arabic  \* MERGEFORMAT</w:instrText>
    </w:r>
    <w:r w:rsidRPr="00641AEC">
      <w:rPr>
        <w:rFonts w:ascii="Book Antiqua" w:hAnsi="Book Antiqua"/>
        <w:sz w:val="24"/>
        <w:szCs w:val="24"/>
      </w:rPr>
      <w:fldChar w:fldCharType="separate"/>
    </w:r>
    <w:r w:rsidR="00193BBA" w:rsidRPr="00193BBA">
      <w:rPr>
        <w:rFonts w:ascii="Book Antiqua" w:hAnsi="Book Antiqua"/>
        <w:noProof/>
        <w:sz w:val="24"/>
        <w:szCs w:val="24"/>
        <w:lang w:val="zh-CN" w:eastAsia="zh-CN"/>
      </w:rPr>
      <w:t>21</w:t>
    </w:r>
    <w:r w:rsidRPr="00641AEC">
      <w:rPr>
        <w:rFonts w:ascii="Book Antiqua" w:hAnsi="Book Antiqua"/>
        <w:sz w:val="24"/>
        <w:szCs w:val="24"/>
      </w:rPr>
      <w:fldChar w:fldCharType="end"/>
    </w:r>
    <w:r w:rsidRPr="00641AEC">
      <w:rPr>
        <w:rFonts w:ascii="Book Antiqua" w:hAnsi="Book Antiqua"/>
        <w:sz w:val="24"/>
        <w:szCs w:val="24"/>
        <w:lang w:val="zh-CN" w:eastAsia="zh-CN"/>
      </w:rPr>
      <w:t xml:space="preserve"> / </w:t>
    </w:r>
    <w:r w:rsidRPr="00641AEC">
      <w:rPr>
        <w:rFonts w:ascii="Book Antiqua" w:hAnsi="Book Antiqua"/>
        <w:sz w:val="24"/>
        <w:szCs w:val="24"/>
      </w:rPr>
      <w:fldChar w:fldCharType="begin"/>
    </w:r>
    <w:r w:rsidRPr="00641AEC">
      <w:rPr>
        <w:rFonts w:ascii="Book Antiqua" w:hAnsi="Book Antiqua"/>
        <w:sz w:val="24"/>
        <w:szCs w:val="24"/>
      </w:rPr>
      <w:instrText>NUMPAGES  \* Arabic  \* MERGEFORMAT</w:instrText>
    </w:r>
    <w:r w:rsidRPr="00641AEC">
      <w:rPr>
        <w:rFonts w:ascii="Book Antiqua" w:hAnsi="Book Antiqua"/>
        <w:sz w:val="24"/>
        <w:szCs w:val="24"/>
      </w:rPr>
      <w:fldChar w:fldCharType="separate"/>
    </w:r>
    <w:r w:rsidR="00193BBA" w:rsidRPr="00193BBA">
      <w:rPr>
        <w:rFonts w:ascii="Book Antiqua" w:hAnsi="Book Antiqua"/>
        <w:noProof/>
        <w:sz w:val="24"/>
        <w:szCs w:val="24"/>
        <w:lang w:val="zh-CN" w:eastAsia="zh-CN"/>
      </w:rPr>
      <w:t>21</w:t>
    </w:r>
    <w:r w:rsidRPr="00641AEC">
      <w:rPr>
        <w:rFonts w:ascii="Book Antiqua" w:hAnsi="Book Antiqua"/>
        <w:sz w:val="24"/>
        <w:szCs w:val="24"/>
      </w:rPr>
      <w:fldChar w:fldCharType="end"/>
    </w:r>
  </w:p>
  <w:p w14:paraId="0166C67A" w14:textId="77777777" w:rsidR="00641AEC" w:rsidRPr="00641AEC" w:rsidRDefault="00641AEC" w:rsidP="00641AEC">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48B0D" w14:textId="77777777" w:rsidR="0016185B" w:rsidRDefault="0016185B" w:rsidP="00641AEC">
      <w:r>
        <w:separator/>
      </w:r>
    </w:p>
  </w:footnote>
  <w:footnote w:type="continuationSeparator" w:id="0">
    <w:p w14:paraId="55F314D5" w14:textId="77777777" w:rsidR="0016185B" w:rsidRDefault="0016185B" w:rsidP="00641A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6F0A"/>
    <w:rsid w:val="00061FBD"/>
    <w:rsid w:val="00097C04"/>
    <w:rsid w:val="00101091"/>
    <w:rsid w:val="001021EA"/>
    <w:rsid w:val="0016185B"/>
    <w:rsid w:val="00193BBA"/>
    <w:rsid w:val="00197FD1"/>
    <w:rsid w:val="001D782C"/>
    <w:rsid w:val="0021068A"/>
    <w:rsid w:val="002638E5"/>
    <w:rsid w:val="00284B11"/>
    <w:rsid w:val="002D0571"/>
    <w:rsid w:val="002D0B76"/>
    <w:rsid w:val="002D39B3"/>
    <w:rsid w:val="002E02CF"/>
    <w:rsid w:val="003516CF"/>
    <w:rsid w:val="003B28F1"/>
    <w:rsid w:val="00416048"/>
    <w:rsid w:val="00466A6B"/>
    <w:rsid w:val="00542AB2"/>
    <w:rsid w:val="00581DA0"/>
    <w:rsid w:val="00641AEC"/>
    <w:rsid w:val="00693B7E"/>
    <w:rsid w:val="006A6A37"/>
    <w:rsid w:val="006D724B"/>
    <w:rsid w:val="00740DC2"/>
    <w:rsid w:val="00784575"/>
    <w:rsid w:val="007F4A04"/>
    <w:rsid w:val="008E3F61"/>
    <w:rsid w:val="008F106A"/>
    <w:rsid w:val="00934287"/>
    <w:rsid w:val="009536F6"/>
    <w:rsid w:val="009C3B2B"/>
    <w:rsid w:val="00A2569B"/>
    <w:rsid w:val="00A40D08"/>
    <w:rsid w:val="00A77B3E"/>
    <w:rsid w:val="00B3576E"/>
    <w:rsid w:val="00B82D3F"/>
    <w:rsid w:val="00B940E4"/>
    <w:rsid w:val="00BA4F4E"/>
    <w:rsid w:val="00BD6FC8"/>
    <w:rsid w:val="00C604BA"/>
    <w:rsid w:val="00C75A90"/>
    <w:rsid w:val="00CA2A55"/>
    <w:rsid w:val="00CE6B4F"/>
    <w:rsid w:val="00D72732"/>
    <w:rsid w:val="00DB3B40"/>
    <w:rsid w:val="00E26994"/>
    <w:rsid w:val="00E82F85"/>
    <w:rsid w:val="00F34F68"/>
    <w:rsid w:val="00FE0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246F41"/>
  <w15:docId w15:val="{B0CC0406-9B3B-4E45-AC67-50FF4C8A5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style>
  <w:style w:type="paragraph" w:styleId="a3">
    <w:name w:val="header"/>
    <w:basedOn w:val="a"/>
    <w:link w:val="Char"/>
    <w:unhideWhenUsed/>
    <w:rsid w:val="00641A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41AEC"/>
    <w:rPr>
      <w:sz w:val="18"/>
      <w:szCs w:val="18"/>
    </w:rPr>
  </w:style>
  <w:style w:type="paragraph" w:styleId="a4">
    <w:name w:val="footer"/>
    <w:basedOn w:val="a"/>
    <w:link w:val="Char0"/>
    <w:uiPriority w:val="99"/>
    <w:unhideWhenUsed/>
    <w:rsid w:val="00641AEC"/>
    <w:pPr>
      <w:tabs>
        <w:tab w:val="center" w:pos="4153"/>
        <w:tab w:val="right" w:pos="8306"/>
      </w:tabs>
      <w:snapToGrid w:val="0"/>
    </w:pPr>
    <w:rPr>
      <w:sz w:val="18"/>
      <w:szCs w:val="18"/>
    </w:rPr>
  </w:style>
  <w:style w:type="character" w:customStyle="1" w:styleId="Char0">
    <w:name w:val="页脚 Char"/>
    <w:basedOn w:val="a0"/>
    <w:link w:val="a4"/>
    <w:uiPriority w:val="99"/>
    <w:rsid w:val="00641AEC"/>
    <w:rPr>
      <w:sz w:val="18"/>
      <w:szCs w:val="18"/>
    </w:rPr>
  </w:style>
  <w:style w:type="character" w:styleId="a5">
    <w:name w:val="Hyperlink"/>
    <w:basedOn w:val="a0"/>
    <w:unhideWhenUsed/>
    <w:rsid w:val="008F106A"/>
    <w:rPr>
      <w:color w:val="0000FF" w:themeColor="hyperlink"/>
      <w:u w:val="single"/>
    </w:rPr>
  </w:style>
  <w:style w:type="character" w:customStyle="1" w:styleId="UnresolvedMention">
    <w:name w:val="Unresolved Mention"/>
    <w:basedOn w:val="a0"/>
    <w:uiPriority w:val="99"/>
    <w:semiHidden/>
    <w:unhideWhenUsed/>
    <w:rsid w:val="008F106A"/>
    <w:rPr>
      <w:color w:val="605E5C"/>
      <w:shd w:val="clear" w:color="auto" w:fill="E1DFDD"/>
    </w:rPr>
  </w:style>
  <w:style w:type="character" w:styleId="a6">
    <w:name w:val="annotation reference"/>
    <w:basedOn w:val="a0"/>
    <w:semiHidden/>
    <w:unhideWhenUsed/>
    <w:rsid w:val="008F106A"/>
    <w:rPr>
      <w:sz w:val="21"/>
      <w:szCs w:val="21"/>
    </w:rPr>
  </w:style>
  <w:style w:type="paragraph" w:styleId="a7">
    <w:name w:val="annotation text"/>
    <w:basedOn w:val="a"/>
    <w:link w:val="Char1"/>
    <w:semiHidden/>
    <w:unhideWhenUsed/>
    <w:rsid w:val="008F106A"/>
  </w:style>
  <w:style w:type="character" w:customStyle="1" w:styleId="Char1">
    <w:name w:val="批注文字 Char"/>
    <w:basedOn w:val="a0"/>
    <w:link w:val="a7"/>
    <w:semiHidden/>
    <w:rsid w:val="008F106A"/>
    <w:rPr>
      <w:sz w:val="24"/>
      <w:szCs w:val="24"/>
    </w:rPr>
  </w:style>
  <w:style w:type="paragraph" w:styleId="a8">
    <w:name w:val="annotation subject"/>
    <w:basedOn w:val="a7"/>
    <w:next w:val="a7"/>
    <w:link w:val="Char2"/>
    <w:semiHidden/>
    <w:unhideWhenUsed/>
    <w:rsid w:val="008F106A"/>
    <w:rPr>
      <w:b/>
      <w:bCs/>
    </w:rPr>
  </w:style>
  <w:style w:type="character" w:customStyle="1" w:styleId="Char2">
    <w:name w:val="批注主题 Char"/>
    <w:basedOn w:val="Char1"/>
    <w:link w:val="a8"/>
    <w:semiHidden/>
    <w:rsid w:val="008F106A"/>
    <w:rPr>
      <w:b/>
      <w:bCs/>
      <w:sz w:val="24"/>
      <w:szCs w:val="24"/>
    </w:rPr>
  </w:style>
  <w:style w:type="paragraph" w:styleId="a9">
    <w:name w:val="Balloon Text"/>
    <w:basedOn w:val="a"/>
    <w:link w:val="Char3"/>
    <w:rsid w:val="00C75A90"/>
    <w:rPr>
      <w:rFonts w:ascii="宋体" w:eastAsia="宋体"/>
      <w:sz w:val="18"/>
      <w:szCs w:val="18"/>
    </w:rPr>
  </w:style>
  <w:style w:type="character" w:customStyle="1" w:styleId="Char3">
    <w:name w:val="批注框文本 Char"/>
    <w:basedOn w:val="a0"/>
    <w:link w:val="a9"/>
    <w:rsid w:val="00C75A90"/>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1E488-B01A-44F2-BCE0-E435DFE87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4471</Words>
  <Characters>25485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2021-08-09T13:18:00Z</dcterms:created>
  <dcterms:modified xsi:type="dcterms:W3CDTF">2021-08-09T13:22:00Z</dcterms:modified>
</cp:coreProperties>
</file>