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68261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New-onset depression after hip fracture surgery among older patients: Effects on associated clinical outcomes and what can we do?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Qin HC </w:t>
      </w:r>
      <w:r>
        <w:rPr>
          <w:rFonts w:ascii="Book Antiqua" w:hAnsi="Book Antiqua" w:eastAsia="Book Antiqua" w:cs="Book Antiqua"/>
          <w:i/>
          <w:iCs/>
          <w:color w:val="000000"/>
        </w:rPr>
        <w:t>et al</w:t>
      </w:r>
      <w:r>
        <w:rPr>
          <w:rFonts w:ascii="Book Antiqua" w:hAnsi="Book Antiqua" w:eastAsia="Book Antiqua" w:cs="Book Antiqua"/>
          <w:color w:val="000000"/>
        </w:rPr>
        <w:t>. Outcomes and interventions of PHFD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Hao-Cheng Qin, Zhi-Wen Luo, Heng-Yi Chou, Yu-Lian Zhu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Hao-Cheng Qin, Yu-Lian Zhu, </w:t>
      </w:r>
      <w:r>
        <w:rPr>
          <w:rFonts w:ascii="Book Antiqua" w:hAnsi="Book Antiqua"/>
          <w:color w:val="3C3C3C"/>
        </w:rPr>
        <w:t>Department of Rehabilitation Medicine, Huashan Hospital, Fudan University, Shanghai 200040,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Zhi-Wen Luo, </w:t>
      </w:r>
      <w:r>
        <w:rPr>
          <w:rFonts w:ascii="Book Antiqua" w:hAnsi="Book Antiqua" w:eastAsia="Book Antiqua" w:cs="Book Antiqua"/>
          <w:color w:val="000000"/>
        </w:rPr>
        <w:t xml:space="preserve">Department of Sports Medicine, Huashan Hospital, Fudan University, </w:t>
      </w:r>
      <w:r>
        <w:rPr>
          <w:rFonts w:ascii="Book Antiqua" w:hAnsi="Book Antiqua" w:cs="Book Antiqua"/>
          <w:color w:val="000000"/>
          <w:lang w:eastAsia="zh-CN"/>
        </w:rPr>
        <w:t>Shanghai</w:t>
      </w:r>
      <w:r>
        <w:rPr>
          <w:rFonts w:ascii="Book Antiqua" w:hAnsi="Book Antiqua" w:eastAsia="Book Antiqua" w:cs="Book Antiqua"/>
          <w:color w:val="000000"/>
        </w:rPr>
        <w:t xml:space="preserve"> 200040,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Heng-Yi Chou, </w:t>
      </w:r>
      <w:r>
        <w:rPr>
          <w:rFonts w:ascii="Book Antiqua" w:hAnsi="Book Antiqua" w:eastAsia="Book Antiqua" w:cs="Book Antiqua"/>
          <w:color w:val="000000"/>
        </w:rPr>
        <w:t xml:space="preserve">Department of Orthopedics, Huashan Hospital, Fudan University, </w:t>
      </w:r>
      <w:r>
        <w:rPr>
          <w:rFonts w:ascii="Book Antiqua" w:hAnsi="Book Antiqua" w:cs="Book Antiqua"/>
          <w:color w:val="000000"/>
          <w:lang w:eastAsia="zh-CN"/>
        </w:rPr>
        <w:t>Shanghai</w:t>
      </w:r>
      <w:r>
        <w:rPr>
          <w:rFonts w:ascii="Book Antiqua" w:hAnsi="Book Antiqua" w:eastAsia="Book Antiqua" w:cs="Book Antiqua"/>
          <w:color w:val="000000"/>
        </w:rPr>
        <w:t xml:space="preserve"> 200040,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Qin HC and Luo ZW conducted the original search and wrote the first draft of the paper; Qin HC, Luo ZW ,and Chou HY screened the selected articles and contributed to subsequent drafts of the manuscript; Zhu YL conceived the idea for the study and provided suggestions; Qin HC and Luo ZW made equal contributions to the work.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Yu-Lian Zhu, MD, PhD, Doctor, Professor, </w:t>
      </w:r>
      <w:r>
        <w:rPr>
          <w:rFonts w:ascii="Book Antiqua" w:hAnsi="Book Antiqua" w:eastAsia="Book Antiqua" w:cs="Book Antiqua"/>
          <w:color w:val="000000"/>
        </w:rPr>
        <w:t xml:space="preserve">Department of Rehabilitation Medicine, Huashan Hospital, Fudan University, No. 12 Wulumuqi road, Jing’an District, </w:t>
      </w:r>
      <w:r>
        <w:rPr>
          <w:rFonts w:ascii="Book Antiqua" w:hAnsi="Book Antiqua" w:cs="Book Antiqua"/>
          <w:color w:val="000000"/>
          <w:lang w:eastAsia="zh-CN"/>
        </w:rPr>
        <w:t>Shanghai</w:t>
      </w:r>
      <w:r>
        <w:rPr>
          <w:rFonts w:ascii="Book Antiqua" w:hAnsi="Book Antiqua" w:eastAsia="Book Antiqua" w:cs="Book Antiqua"/>
          <w:color w:val="000000"/>
        </w:rPr>
        <w:t xml:space="preserve"> 200040, China. zyljully@163.com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17,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25,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33"/>
      <w:bookmarkStart w:id="1" w:name="OLE_LINK15"/>
      <w:bookmarkStart w:id="2" w:name="OLE_LINK48"/>
      <w:r>
        <w:rPr>
          <w:rFonts w:ascii="Book Antiqua" w:hAnsi="Book Antiqua" w:eastAsia="宋体"/>
          <w:color w:val="000000" w:themeColor="text1"/>
          <w14:textFill>
            <w14:solidFill>
              <w14:schemeClr w14:val="tx1"/>
            </w14:solidFill>
          </w14:textFill>
        </w:rPr>
        <w:t>August 23, 2021</w:t>
      </w:r>
      <w:bookmarkEnd w:id="0"/>
      <w:bookmarkEnd w:id="1"/>
      <w:bookmarkEnd w:id="2"/>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November 19</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eastAsia="Book Antiqua" w:cs="Book Antiqua"/>
          <w:b/>
          <w:bCs/>
          <w:color w:val="000000"/>
        </w:rPr>
      </w:pPr>
    </w:p>
    <w:p>
      <w:pPr>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Hip fracture in the elderly is a worldwide medical problem. New-onset depression after hip fracture has also received attention because of its increasing incidence and negative impact on recovery.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provide a synthesis of the literature addressing two very important questions arising from postoperative hip fracture depression (PHFD) research: the risk factors and associated clinical outcomes of PHFD, and the optimal options for intervention in PHFD.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searched the PubMed, Web of Science, EMBASE, and PsycINFO databases for English papers published from 2000 to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Our results showed that PHFD may result in poor clinical outcomes, such as poor physical function and more medical support. In addition, the risk factors for PHFD were summarized, which made it possible to assess patients preoperatively. Moreover, our work preliminarily suggested that comprehensive care may be the optimal treatment option for PHFDs, while interdisciplinary intervention can also be clinically useful.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We suggest that clinicians should assess risk factors for PHFDs preoperatively, and future research should further validate current treatment methods in more countries and regions and explore more advanced solutions.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Depression; Hip fracture; New onset; Risk factors; Treatments; Clinical outcomes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Qin HC, Luo ZW, Chou HY, Zhu YL. New-onset depression after hip fracture surgery among older patients: Effects on associated clinical outcomes and what can we do?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11(1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1129-1146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1129</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https://dx.doi.org/10.5498/wjp.v11.i1</w:t>
      </w:r>
      <w:r>
        <w:rPr>
          <w:rFonts w:hint="eastAsia" w:ascii="Book Antiqua" w:hAnsi="Book Antiqua" w:eastAsia="宋体" w:cs="Book Antiqua"/>
          <w:color w:val="000000"/>
          <w:lang w:val="en-US" w:eastAsia="zh-CN"/>
        </w:rPr>
        <w:t>1</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1129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Although postoperative hip fracture depression (PHFD) has terrible effects on older patients, the risk factors, associated clinical outcomes, and treatments have not been systematically summarized. The comprehensive identification of risk factors is clinically useful in preoperative assessment and early prevention of PHFD. In addition, the summarized treatment options for PHFDs can suggest what circumstances treatment works best, providing a credible guide for effective management for clinicians.</w:t>
      </w:r>
    </w:p>
    <w:p>
      <w:pPr>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bookmarkStart w:id="3" w:name="OLE_LINK281"/>
      <w:bookmarkStart w:id="4" w:name="OLE_LINK282"/>
      <w:r>
        <w:rPr>
          <w:rFonts w:ascii="Book Antiqua" w:hAnsi="Book Antiqua" w:eastAsia="Book Antiqua" w:cs="Book Antiqua"/>
          <w:color w:val="000000"/>
        </w:rPr>
        <w:t>Hip fractures are one of the most common physical injuries in the elderly, and they often occur after a sudden fall in older people with osteoporosis. In addition to osteoporosis, other risk factors include aging, osteoarthritis, malnutrition, muscle weakness, arthritis, and visual impairment</w:t>
      </w:r>
      <w:r>
        <w:rPr>
          <w:rFonts w:ascii="Book Antiqua" w:hAnsi="Book Antiqua" w:eastAsia="Book Antiqua" w:cs="Book Antiqua"/>
          <w:color w:val="000000"/>
          <w:vertAlign w:val="superscript"/>
        </w:rPr>
        <w:t>[1-3]</w:t>
      </w:r>
      <w:r>
        <w:rPr>
          <w:rFonts w:ascii="Book Antiqua" w:hAnsi="Book Antiqua" w:eastAsia="Book Antiqua" w:cs="Book Antiqua"/>
          <w:color w:val="000000"/>
        </w:rPr>
        <w:t>. At least 120 million people around the world are affected by hip fractures. Between 2012 and 2016, the cumulative incidence of hip fractures among those aged 55 years and over in urban China was 148.75 per 100,000. Moreover, the cost of hospitalization for hip fractures increased six-fold from 2012 to 2016, while per person, it increased by 1.59 times</w:t>
      </w:r>
      <w:r>
        <w:rPr>
          <w:rFonts w:ascii="Book Antiqua" w:hAnsi="Book Antiqua" w:eastAsia="Book Antiqua" w:cs="Book Antiqua"/>
          <w:color w:val="000000"/>
          <w:vertAlign w:val="superscript"/>
        </w:rPr>
        <w:t>[4,5]</w:t>
      </w:r>
      <w:r>
        <w:rPr>
          <w:rFonts w:ascii="Book Antiqua" w:hAnsi="Book Antiqua" w:eastAsia="Book Antiqua" w:cs="Book Antiqua"/>
          <w:color w:val="000000"/>
        </w:rPr>
        <w:t>. Given that the global population of the middle-aged and elderly is expanding, hip fractures will be sure to transform into a significant challenge and a critical health issue for all of humanity. The 1 mo mortality rate after hip fracture surgery is approximately 5% to 8%</w:t>
      </w:r>
      <w:r>
        <w:rPr>
          <w:rFonts w:ascii="Book Antiqua" w:hAnsi="Book Antiqua" w:eastAsia="Book Antiqua" w:cs="Book Antiqua"/>
          <w:color w:val="000000"/>
          <w:vertAlign w:val="superscript"/>
        </w:rPr>
        <w:t>[6]</w:t>
      </w:r>
      <w:r>
        <w:rPr>
          <w:rFonts w:ascii="Book Antiqua" w:hAnsi="Book Antiqua" w:eastAsia="Book Antiqua" w:cs="Book Antiqua"/>
          <w:color w:val="000000"/>
        </w:rPr>
        <w:t>, while the cumulative mortality rate at 12 mo is 33%</w:t>
      </w:r>
      <w:r>
        <w:rPr>
          <w:rFonts w:ascii="Book Antiqua" w:hAnsi="Book Antiqua" w:eastAsia="Book Antiqua" w:cs="Book Antiqua"/>
          <w:color w:val="000000"/>
          <w:vertAlign w:val="superscript"/>
        </w:rPr>
        <w:t>[7]</w:t>
      </w:r>
      <w:r>
        <w:rPr>
          <w:rFonts w:ascii="Book Antiqua" w:hAnsi="Book Antiqua" w:eastAsia="Book Antiqua" w:cs="Book Antiqua"/>
          <w:color w:val="000000"/>
        </w:rPr>
        <w:t>. In addition to the high mortality rate, hip fractures threaten patients’ functional status in all aspects</w:t>
      </w:r>
      <w:r>
        <w:rPr>
          <w:rFonts w:ascii="Book Antiqua" w:hAnsi="Book Antiqua" w:eastAsia="Book Antiqua" w:cs="Book Antiqua"/>
          <w:color w:val="000000"/>
          <w:vertAlign w:val="superscript"/>
        </w:rPr>
        <w:t>[8,9]</w:t>
      </w:r>
      <w:r>
        <w:rPr>
          <w:rFonts w:ascii="Book Antiqua" w:hAnsi="Book Antiqua" w:eastAsia="Book Antiqua" w:cs="Book Antiqua"/>
          <w:color w:val="000000"/>
        </w:rPr>
        <w:t>, especially ambulation ability in the elderly</w:t>
      </w:r>
      <w:r>
        <w:rPr>
          <w:rFonts w:ascii="Book Antiqua" w:hAnsi="Book Antiqua" w:eastAsia="Book Antiqua" w:cs="Book Antiqua"/>
          <w:color w:val="000000"/>
          <w:vertAlign w:val="superscript"/>
        </w:rPr>
        <w:t>[10]</w:t>
      </w:r>
      <w:r>
        <w:rPr>
          <w:rFonts w:ascii="Book Antiqua" w:hAnsi="Book Antiqua" w:eastAsia="Book Antiqua" w:cs="Book Antiqua"/>
          <w:color w:val="000000"/>
        </w:rPr>
        <w:t>. Even among those who lived in the community before their hip fracture, 11% ended up as bedridden, 20% did not regain normal walking ability, fewer than 30% returned to their previous level of activity, and 80% used walking aids for a year after their hip fracture</w:t>
      </w:r>
      <w:r>
        <w:rPr>
          <w:rFonts w:ascii="Book Antiqua" w:hAnsi="Book Antiqua" w:eastAsia="Book Antiqua" w:cs="Book Antiqua"/>
          <w:color w:val="000000"/>
          <w:vertAlign w:val="superscript"/>
        </w:rPr>
        <w:t>[1,11]</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lang w:eastAsia="zh-CN"/>
        </w:rPr>
      </w:pPr>
      <w:r>
        <w:rPr>
          <w:rFonts w:ascii="Book Antiqua" w:hAnsi="Book Antiqua" w:eastAsia="Book Antiqua" w:cs="Book Antiqua"/>
          <w:color w:val="000000"/>
        </w:rPr>
        <w:t>Depressive symptoms are also prevalent among the old</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and the onset of depression is obviously associated with a sudden injury or illness that can lead to hospitalization. This is also how postoperative hip fracture depression (PHFD) occurs. Wilson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also defined this as new-onset depression, a postoperative diagnosed </w:t>
      </w:r>
      <w:r>
        <w:rPr>
          <w:rFonts w:ascii="Book Antiqua" w:hAnsi="Book Antiqua" w:eastAsia="Book Antiqua" w:cs="Book Antiqua"/>
          <w:color w:val="000000"/>
          <w:lang w:eastAsia="zh-CN"/>
        </w:rPr>
        <w:t xml:space="preserve">disease </w:t>
      </w:r>
      <w:r>
        <w:rPr>
          <w:rFonts w:ascii="Book Antiqua" w:hAnsi="Book Antiqua" w:eastAsia="Book Antiqua" w:cs="Book Antiqua"/>
          <w:color w:val="000000"/>
        </w:rPr>
        <w:t xml:space="preserve">following a depression-free preoperative period, which has been well described in certain cohorts. The prevalence of depressive symptoms is up to 50% among hospitalized older adults, and over one-third of the sample in the study by Ciro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[14] </w:t>
      </w:r>
      <w:r>
        <w:rPr>
          <w:rFonts w:ascii="Book Antiqua" w:hAnsi="Book Antiqua" w:eastAsia="Book Antiqua" w:cs="Book Antiqua"/>
          <w:color w:val="000000"/>
        </w:rPr>
        <w:t>reported high depressive symptoms during hospitalization.</w:t>
      </w:r>
      <w:bookmarkStart w:id="5" w:name="OLE_LINK144"/>
      <w:bookmarkStart w:id="6" w:name="OLE_LINK145"/>
      <w:r>
        <w:rPr>
          <w:rFonts w:ascii="Book Antiqua" w:hAnsi="Book Antiqua" w:eastAsia="Book Antiqua" w:cs="Book Antiqua"/>
          <w:color w:val="000000"/>
        </w:rPr>
        <w:t xml:space="preserve"> </w:t>
      </w:r>
      <w:bookmarkStart w:id="7" w:name="OLE_LINK146"/>
      <w:bookmarkStart w:id="8" w:name="OLE_LINK148"/>
      <w:bookmarkStart w:id="9" w:name="OLE_LINK147"/>
      <w:bookmarkStart w:id="10" w:name="OLE_LINK149"/>
      <w:r>
        <w:rPr>
          <w:rFonts w:ascii="Book Antiqua" w:hAnsi="Book Antiqua" w:eastAsia="Book Antiqua" w:cs="Book Antiqua"/>
          <w:color w:val="000000"/>
        </w:rPr>
        <w:t xml:space="preserve">The incidence of depression is also high in patients with broken </w:t>
      </w:r>
      <w:bookmarkEnd w:id="5"/>
      <w:bookmarkEnd w:id="6"/>
      <w:bookmarkEnd w:id="7"/>
      <w:bookmarkEnd w:id="8"/>
      <w:bookmarkEnd w:id="9"/>
      <w:bookmarkEnd w:id="10"/>
      <w:r>
        <w:rPr>
          <w:rFonts w:ascii="Book Antiqua" w:hAnsi="Book Antiqua" w:eastAsia="Book Antiqua" w:cs="Book Antiqua"/>
          <w:color w:val="000000"/>
        </w:rPr>
        <w:t>hips</w:t>
      </w:r>
      <w:r>
        <w:rPr>
          <w:rFonts w:ascii="Book Antiqua" w:hAnsi="Book Antiqua" w:eastAsia="Book Antiqua" w:cs="Book Antiqua"/>
          <w:color w:val="000000"/>
          <w:vertAlign w:val="superscript"/>
        </w:rPr>
        <w:t>[15]</w:t>
      </w:r>
      <w:r>
        <w:rPr>
          <w:rFonts w:ascii="Book Antiqua" w:hAnsi="Book Antiqua" w:eastAsia="Book Antiqua" w:cs="Book Antiqua"/>
          <w:color w:val="000000"/>
        </w:rPr>
        <w:t>. Information extracted from multiple studies</w:t>
      </w:r>
      <w:r>
        <w:rPr>
          <w:rFonts w:ascii="Book Antiqua" w:hAnsi="Book Antiqua" w:eastAsia="Book Antiqua" w:cs="Book Antiqua"/>
          <w:color w:val="000000"/>
          <w:vertAlign w:val="superscript"/>
        </w:rPr>
        <w:t>[16-19]</w:t>
      </w:r>
      <w:r>
        <w:rPr>
          <w:rFonts w:ascii="Book Antiqua" w:hAnsi="Book Antiqua" w:eastAsia="Book Antiqua" w:cs="Book Antiqua"/>
          <w:color w:val="000000"/>
        </w:rPr>
        <w:t xml:space="preserve"> showed that the prevalence of depression after hip fracture ranged from 9% to 47%. In the systematic review and meta-analysis by Heidari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宋体" w:cs="宋体"/>
          <w:color w:val="000000"/>
          <w:lang w:eastAsia="zh-CN"/>
        </w:rPr>
        <w:t xml:space="preserve">, </w:t>
      </w:r>
      <w:r>
        <w:rPr>
          <w:rFonts w:ascii="Book Antiqua" w:hAnsi="Book Antiqua" w:eastAsia="Book Antiqua" w:cs="Book Antiqua"/>
          <w:color w:val="000000"/>
        </w:rPr>
        <w:t xml:space="preserve">researchers concluded that the prevalence of depression among older hip fracture patients was 23% (95% confidence interval [CI]: 0.18–0.29). Many studies have proven that older adults with depression </w:t>
      </w:r>
      <w:r>
        <w:rPr>
          <w:rFonts w:ascii="Book Antiqua" w:hAnsi="Book Antiqua" w:eastAsia="Book Antiqua" w:cs="Book Antiqua"/>
          <w:color w:val="000000"/>
          <w:lang w:eastAsia="zh-CN"/>
        </w:rPr>
        <w:t>are</w:t>
      </w:r>
      <w:r>
        <w:rPr>
          <w:rFonts w:ascii="Book Antiqua" w:hAnsi="Book Antiqua" w:eastAsia="Book Antiqua" w:cs="Book Antiqua"/>
          <w:color w:val="000000"/>
        </w:rPr>
        <w:t xml:space="preserve"> associated with emotional suffering, rising health expenditures, higher risk of suicide, and diminishing quality of life (QOL)</w:t>
      </w:r>
      <w:r>
        <w:rPr>
          <w:rFonts w:ascii="Book Antiqua" w:hAnsi="Book Antiqua" w:eastAsia="Book Antiqua" w:cs="Book Antiqua"/>
          <w:color w:val="000000"/>
          <w:vertAlign w:val="superscript"/>
        </w:rPr>
        <w:t>[21-23]</w:t>
      </w:r>
      <w:r>
        <w:rPr>
          <w:rFonts w:ascii="Book Antiqua" w:hAnsi="Book Antiqua" w:eastAsia="Book Antiqua" w:cs="Book Antiqua"/>
          <w:color w:val="000000"/>
        </w:rPr>
        <w:t>. There is a clinical association between hip fracture and depression. Loss of walking ability, poor QOL, pain, and a sense of loss of future life caused by hip fracture are potential risk factors for depression.</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This review explores the risk factors related to PHFD, its adverse clinical outcomes, and effective interventions by means of a literature search. It is expected to provide ideas for clinical workers to deal with the disease and provide direction for researchers.</w:t>
      </w:r>
    </w:p>
    <w:bookmarkEnd w:id="3"/>
    <w:bookmarkEnd w:id="4"/>
    <w:p>
      <w:pPr>
        <w:spacing w:line="360" w:lineRule="auto"/>
        <w:ind w:firstLine="96"/>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We referred to previously published literature search methods</w:t>
      </w:r>
      <w:r>
        <w:rPr>
          <w:rFonts w:ascii="Book Antiqua" w:hAnsi="Book Antiqua" w:eastAsia="Book Antiqua" w:cs="Book Antiqua"/>
          <w:color w:val="000000"/>
          <w:vertAlign w:val="superscript"/>
        </w:rPr>
        <w:t>[24]</w:t>
      </w:r>
      <w:r>
        <w:rPr>
          <w:rFonts w:ascii="Book Antiqua" w:hAnsi="Book Antiqua" w:eastAsia="Book Antiqua" w:cs="Book Antiqua"/>
          <w:color w:val="000000"/>
        </w:rPr>
        <w:t>. We used the PubMed, Web Of Science, EMBASE, and PsyclNFO databases to conduct a systematic review of the published literature and searched up until December 31, 2020. The search terms were hip fracture, femoral neck fracture or femoral intertrochanteric fracture and depression, and depressive disorder or low mood (search strategy, Figure 1). We researched reference lists of previously published reviews and studies in these reviews to ensure that no papers were missed. There were no restrictions on language or country of publication. After removing the same study from different databases, two reviewers (Qin HC, Luo ZW) assessed the titles and abstracts of initial papers independently and determined the final inclusion eligibility. Then either reviewer identified the full text of all possibly relevant records and included all subtypes of PHFD. Differences were settled by consensus (Figure 2).</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iCs/>
        </w:rPr>
      </w:pPr>
      <w:r>
        <w:rPr>
          <w:rFonts w:ascii="Book Antiqua" w:hAnsi="Book Antiqua" w:eastAsia="Book Antiqua" w:cs="Book Antiqua"/>
          <w:b/>
          <w:bCs/>
          <w:i/>
          <w:iCs/>
          <w:color w:val="000000"/>
        </w:rPr>
        <w:t>How does PHFD develop (pathogenesis of PHFD)?</w:t>
      </w:r>
    </w:p>
    <w:p>
      <w:pPr>
        <w:spacing w:line="360" w:lineRule="auto"/>
        <w:jc w:val="both"/>
        <w:rPr>
          <w:rFonts w:ascii="Book Antiqua" w:hAnsi="Book Antiqua"/>
        </w:rPr>
      </w:pPr>
      <w:r>
        <w:rPr>
          <w:rFonts w:ascii="Book Antiqua" w:hAnsi="Book Antiqua" w:eastAsia="Book Antiqua" w:cs="Book Antiqua"/>
          <w:color w:val="000000"/>
        </w:rPr>
        <w:t>From the micro point of view regarding the formation of postoperative depression, postoperative peripheral inflammation can lead to an increase in proinflammatory cytokines in the brain in various ways, resulting in cognitive impairment</w:t>
      </w:r>
      <w:r>
        <w:rPr>
          <w:rFonts w:ascii="Book Antiqua" w:hAnsi="Book Antiqua" w:eastAsia="Book Antiqua" w:cs="Book Antiqua"/>
          <w:color w:val="000000"/>
          <w:vertAlign w:val="superscript"/>
        </w:rPr>
        <w:t>[25]</w:t>
      </w:r>
      <w:r>
        <w:rPr>
          <w:rFonts w:ascii="Book Antiqua" w:hAnsi="Book Antiqua" w:eastAsia="Book Antiqua" w:cs="Book Antiqua"/>
          <w:color w:val="000000"/>
        </w:rPr>
        <w:t>. In turn, these inflammatory factors continue to affect structures in the brain such as glia (microglia and astrocytes), the neurotrophic support of neurons, and changes in the cytotoxicity of neurons.</w:t>
      </w:r>
    </w:p>
    <w:p>
      <w:pPr>
        <w:spacing w:line="360" w:lineRule="auto"/>
        <w:ind w:firstLine="240" w:firstLineChars="100"/>
        <w:jc w:val="both"/>
        <w:rPr>
          <w:rFonts w:ascii="Book Antiqua" w:hAnsi="Book Antiqua"/>
        </w:rPr>
      </w:pPr>
      <w:r>
        <w:rPr>
          <w:rFonts w:ascii="Book Antiqua" w:hAnsi="Book Antiqua" w:eastAsia="Book Antiqua" w:cs="Book Antiqua"/>
          <w:color w:val="000000"/>
        </w:rPr>
        <w:t>Looking at this from a macro perspective, the changes in all aspects of life brought about by a hip fracture operation have varying degrees of psychological impact. These include the fear of becoming too dependent on caregivers and placing too much burden on family members; fear that the body will not be able to function as before; loss of hope, confidence, or anxiety about future life; feeling lonely and isolated because their daily activities are restricted; and fear of falling again or even death. These psychological changes after surgery all contribute to the formation of depressive symptoms to a certain extent.</w:t>
      </w:r>
    </w:p>
    <w:p>
      <w:pPr>
        <w:spacing w:line="360" w:lineRule="auto"/>
        <w:jc w:val="both"/>
        <w:rPr>
          <w:rFonts w:ascii="Book Antiqua" w:hAnsi="Book Antiqua"/>
          <w:lang w:eastAsia="zh-CN"/>
        </w:rPr>
      </w:pPr>
    </w:p>
    <w:p>
      <w:pPr>
        <w:spacing w:line="360" w:lineRule="auto"/>
        <w:jc w:val="both"/>
        <w:rPr>
          <w:rFonts w:ascii="Book Antiqua" w:hAnsi="Book Antiqua"/>
          <w:i/>
          <w:iCs/>
        </w:rPr>
      </w:pPr>
      <w:r>
        <w:rPr>
          <w:rFonts w:ascii="Book Antiqua" w:hAnsi="Book Antiqua" w:eastAsia="Book Antiqua" w:cs="Book Antiqua"/>
          <w:b/>
          <w:bCs/>
          <w:i/>
          <w:iCs/>
          <w:color w:val="000000"/>
        </w:rPr>
        <w:t xml:space="preserve">Risk of developing depression in hip fracture </w:t>
      </w:r>
    </w:p>
    <w:p>
      <w:pPr>
        <w:spacing w:line="360" w:lineRule="auto"/>
        <w:jc w:val="both"/>
        <w:rPr>
          <w:rFonts w:ascii="Book Antiqua" w:hAnsi="Book Antiqua"/>
        </w:rPr>
      </w:pPr>
      <w:bookmarkStart w:id="11" w:name="OLE_LINK150"/>
      <w:bookmarkStart w:id="12" w:name="OLE_LINK151"/>
      <w:r>
        <w:rPr>
          <w:rFonts w:ascii="Book Antiqua" w:hAnsi="Book Antiqua" w:eastAsia="Book Antiqua" w:cs="Book Antiqua"/>
          <w:color w:val="000000"/>
        </w:rPr>
        <w:t xml:space="preserve">In patients with PHFDs, there are many risk factors that contribute to the progression of the disease including age, sex, complications, types of fracture and preoperative status, and emotional-social support. </w:t>
      </w:r>
      <w:bookmarkEnd w:id="11"/>
      <w:bookmarkEnd w:id="12"/>
      <w:bookmarkStart w:id="13" w:name="OLE_LINK153"/>
      <w:bookmarkStart w:id="14" w:name="OLE_LINK152"/>
      <w:r>
        <w:rPr>
          <w:rFonts w:ascii="Book Antiqua" w:hAnsi="Book Antiqua" w:eastAsia="Book Antiqua" w:cs="Book Antiqua"/>
          <w:color w:val="000000"/>
        </w:rPr>
        <w:t>With a thorough understanding of its risk factors, we can efficiently prevent and diagnose the disease in a timely manner.</w:t>
      </w:r>
      <w:bookmarkEnd w:id="13"/>
      <w:bookmarkEnd w:id="14"/>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Age and frailty: </w:t>
      </w:r>
      <w:r>
        <w:rPr>
          <w:rFonts w:ascii="Book Antiqua" w:hAnsi="Book Antiqua" w:eastAsia="Book Antiqua" w:cs="Book Antiqua"/>
          <w:color w:val="000000"/>
        </w:rPr>
        <w:t xml:space="preserve">Epidemic data show the link between age and hip fractures; the number of hip fractures and the cost of treatment are increasing in China due to the aging of the population. In the study by Cheng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there were statistically significant differences in the incidence of hip fractures among different age groups. Meanwhile, as people grow older, loss of bone and muscle mass increases the risk of falling, leading to fractures</w:t>
      </w:r>
      <w:r>
        <w:rPr>
          <w:rFonts w:ascii="Book Antiqua" w:hAnsi="Book Antiqua" w:eastAsia="Book Antiqua" w:cs="Book Antiqua"/>
          <w:color w:val="000000"/>
          <w:vertAlign w:val="superscript"/>
        </w:rPr>
        <w:t>[27]</w:t>
      </w:r>
      <w:r>
        <w:rPr>
          <w:rFonts w:ascii="Book Antiqua" w:hAnsi="Book Antiqua" w:eastAsia="Book Antiqua" w:cs="Book Antiqua"/>
          <w:color w:val="000000"/>
        </w:rPr>
        <w:t>. Age is also an important factor in the development of depression. Both the prevalence and the incidence of major depression double after the ages of 70–85</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Combining these two factors, age as a risk factor for both hip fracture and depression, </w:t>
      </w:r>
      <w:bookmarkStart w:id="15" w:name="OLE_LINK156"/>
      <w:bookmarkStart w:id="16" w:name="OLE_LINK155"/>
      <w:bookmarkStart w:id="17" w:name="OLE_LINK154"/>
      <w:r>
        <w:rPr>
          <w:rFonts w:ascii="Book Antiqua" w:hAnsi="Book Antiqua" w:eastAsia="Book Antiqua" w:cs="Book Antiqua"/>
          <w:color w:val="000000"/>
        </w:rPr>
        <w:t xml:space="preserve">suggests that age is a potential risk factor for the development of PHFD. </w:t>
      </w:r>
      <w:bookmarkEnd w:id="15"/>
      <w:bookmarkEnd w:id="16"/>
      <w:bookmarkEnd w:id="17"/>
      <w:r>
        <w:rPr>
          <w:rFonts w:ascii="Book Antiqua" w:hAnsi="Book Antiqua" w:eastAsia="Book Antiqua" w:cs="Book Antiqua"/>
          <w:color w:val="000000"/>
        </w:rPr>
        <w:t xml:space="preserve">Williams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discovered that the odds ratios (ORs) for depression following fractures among younger women (≤ 65 years) were 0.62 (0.35 to 1.11; </w:t>
      </w:r>
      <w:r>
        <w:rPr>
          <w:rFonts w:ascii="Book Antiqua" w:hAnsi="Book Antiqua" w:eastAsia="Book Antiqua" w:cs="Book Antiqua"/>
          <w:i/>
          <w:iCs/>
          <w:color w:val="000000"/>
        </w:rPr>
        <w:t>P</w:t>
      </w:r>
      <w:r>
        <w:rPr>
          <w:rFonts w:ascii="Book Antiqua" w:hAnsi="Book Antiqua" w:eastAsia="Book Antiqua" w:cs="Book Antiqua"/>
          <w:color w:val="000000"/>
        </w:rPr>
        <w:t xml:space="preserve"> = 0.12) and 3.33 (1.24 to 8.98; </w:t>
      </w:r>
      <w:r>
        <w:rPr>
          <w:rFonts w:ascii="Book Antiqua" w:hAnsi="Book Antiqua" w:eastAsia="Book Antiqua" w:cs="Book Antiqua"/>
          <w:i/>
          <w:iCs/>
          <w:color w:val="000000"/>
        </w:rPr>
        <w:t>P</w:t>
      </w:r>
      <w:r>
        <w:rPr>
          <w:rFonts w:ascii="Book Antiqua" w:hAnsi="Book Antiqua" w:eastAsia="Book Antiqua" w:cs="Book Antiqua"/>
          <w:color w:val="000000"/>
        </w:rPr>
        <w:t xml:space="preserve"> = 0.02) for older women (&gt; 65 years). However, new knowledge is emerging that frailty, an age-related cumulative decline in multiple physiological systems, </w:t>
      </w:r>
      <w:bookmarkStart w:id="18" w:name="OLE_LINK158"/>
      <w:bookmarkStart w:id="19" w:name="OLE_LINK157"/>
      <w:r>
        <w:rPr>
          <w:rFonts w:ascii="Book Antiqua" w:hAnsi="Book Antiqua" w:eastAsia="Book Antiqua" w:cs="Book Antiqua"/>
          <w:color w:val="000000"/>
        </w:rPr>
        <w:t>is a better predictor of mortality and morbidity than chronological age</w:t>
      </w:r>
      <w:bookmarkEnd w:id="18"/>
      <w:bookmarkEnd w:id="19"/>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w:t>
      </w:r>
      <w:bookmarkStart w:id="20" w:name="OLE_LINK160"/>
      <w:bookmarkStart w:id="21" w:name="OLE_LINK159"/>
      <w:r>
        <w:rPr>
          <w:rFonts w:ascii="Book Antiqua" w:hAnsi="Book Antiqua" w:eastAsia="Book Antiqua" w:cs="Book Antiqua"/>
          <w:color w:val="000000"/>
        </w:rPr>
        <w:t>At the same time, many of the items in the assessment of frailty are risk factors for fractures and depression</w:t>
      </w:r>
      <w:bookmarkEnd w:id="20"/>
      <w:bookmarkEnd w:id="21"/>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w:t>
      </w:r>
      <w:bookmarkStart w:id="22" w:name="OLE_LINK162"/>
      <w:bookmarkStart w:id="23" w:name="OLE_LINK161"/>
      <w:r>
        <w:rPr>
          <w:rFonts w:ascii="Book Antiqua" w:hAnsi="Book Antiqua" w:eastAsia="Book Antiqua" w:cs="Book Antiqua"/>
          <w:color w:val="000000"/>
        </w:rPr>
        <w:t>The identification and assessment of frailty may facilitate the identification of vulnerable preoperative patients so that management can be implemented in a timely manner</w:t>
      </w:r>
      <w:bookmarkEnd w:id="22"/>
      <w:bookmarkEnd w:id="23"/>
      <w:r>
        <w:rPr>
          <w:rFonts w:ascii="Book Antiqua" w:hAnsi="Book Antiqua" w:eastAsia="Book Antiqua" w:cs="Book Antiqua"/>
          <w:color w:val="000000"/>
        </w:rPr>
        <w:t xml:space="preserve">. </w:t>
      </w:r>
      <w:bookmarkStart w:id="24" w:name="OLE_LINK163"/>
      <w:bookmarkStart w:id="25" w:name="OLE_LINK164"/>
      <w:r>
        <w:rPr>
          <w:rFonts w:ascii="Book Antiqua" w:hAnsi="Book Antiqua" w:eastAsia="Book Antiqua" w:cs="Book Antiqua"/>
          <w:color w:val="000000"/>
        </w:rPr>
        <w:t>The association between the frailty index (as a risk factor) and the risk of PHFD is still unknown, and subsequent research is required to prove this association.</w:t>
      </w:r>
    </w:p>
    <w:bookmarkEnd w:id="24"/>
    <w:bookmarkEnd w:id="25"/>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Sex: </w:t>
      </w:r>
      <w:r>
        <w:rPr>
          <w:rFonts w:ascii="Book Antiqua" w:hAnsi="Book Antiqua" w:eastAsia="Book Antiqua" w:cs="Book Antiqua"/>
          <w:color w:val="000000"/>
        </w:rPr>
        <w:t>Among several factors that can influence the epidemiology of hip fractures, sex seems to be the most relevant factor. According to epidemiological data on depression in older adults, depression affects twice as many women as men</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t>
      </w:r>
      <w:bookmarkStart w:id="26" w:name="OLE_LINK169"/>
      <w:bookmarkStart w:id="27" w:name="OLE_LINK170"/>
      <w:r>
        <w:rPr>
          <w:rFonts w:ascii="Book Antiqua" w:hAnsi="Book Antiqua" w:eastAsia="Book Antiqua" w:cs="Book Antiqua"/>
          <w:color w:val="000000"/>
        </w:rPr>
        <w:t xml:space="preserve">Hip fracture is an important and </w:t>
      </w:r>
      <w:bookmarkStart w:id="28" w:name="OLE_LINK165"/>
      <w:bookmarkStart w:id="29" w:name="OLE_LINK167"/>
      <w:bookmarkStart w:id="30" w:name="OLE_LINK168"/>
      <w:bookmarkStart w:id="31" w:name="OLE_LINK166"/>
      <w:r>
        <w:rPr>
          <w:rFonts w:ascii="Book Antiqua" w:hAnsi="Book Antiqua" w:eastAsia="Book Antiqua" w:cs="Book Antiqua"/>
          <w:color w:val="000000"/>
        </w:rPr>
        <w:t>debilitating</w:t>
      </w:r>
      <w:bookmarkEnd w:id="28"/>
      <w:bookmarkEnd w:id="29"/>
      <w:bookmarkEnd w:id="30"/>
      <w:bookmarkEnd w:id="31"/>
      <w:r>
        <w:rPr>
          <w:rFonts w:ascii="Book Antiqua" w:hAnsi="Book Antiqua" w:eastAsia="Book Antiqua" w:cs="Book Antiqua"/>
          <w:color w:val="000000"/>
        </w:rPr>
        <w:t xml:space="preserve"> condition in older people, especially women</w:t>
      </w:r>
      <w:bookmarkEnd w:id="26"/>
      <w:bookmarkEnd w:id="27"/>
      <w:r>
        <w:rPr>
          <w:rFonts w:ascii="Book Antiqua" w:hAnsi="Book Antiqua" w:eastAsia="Book Antiqua" w:cs="Book Antiqua"/>
          <w:color w:val="000000"/>
        </w:rPr>
        <w:t xml:space="preserve">. </w:t>
      </w:r>
      <w:bookmarkStart w:id="32" w:name="OLE_LINK172"/>
      <w:bookmarkStart w:id="33" w:name="OLE_LINK171"/>
      <w:r>
        <w:rPr>
          <w:rFonts w:ascii="Book Antiqua" w:hAnsi="Book Antiqua" w:eastAsia="Book Antiqua" w:cs="Book Antiqua"/>
          <w:color w:val="000000"/>
        </w:rPr>
        <w:t>Epidemiological data vary between countries, but it is globally estimated that hip fractures will have an influence on approximately 18% of women and 6% of men</w:t>
      </w:r>
      <w:r>
        <w:rPr>
          <w:rFonts w:ascii="Book Antiqua" w:hAnsi="Book Antiqua" w:eastAsia="Book Antiqua" w:cs="Book Antiqua"/>
          <w:color w:val="000000"/>
          <w:vertAlign w:val="superscript"/>
        </w:rPr>
        <w:t>[</w:t>
      </w:r>
      <w:bookmarkEnd w:id="32"/>
      <w:bookmarkEnd w:id="33"/>
      <w:r>
        <w:rPr>
          <w:rFonts w:ascii="Book Antiqua" w:hAnsi="Book Antiqua" w:eastAsia="Book Antiqua" w:cs="Book Antiqua"/>
          <w:color w:val="000000"/>
          <w:vertAlign w:val="superscript"/>
        </w:rPr>
        <w:t>8]</w:t>
      </w:r>
      <w:r>
        <w:rPr>
          <w:rFonts w:ascii="Book Antiqua" w:hAnsi="Book Antiqua" w:eastAsia="Book Antiqua" w:cs="Book Antiqua"/>
          <w:color w:val="000000"/>
        </w:rPr>
        <w:t>.</w:t>
      </w:r>
      <w:bookmarkStart w:id="34" w:name="OLE_LINK173"/>
      <w:bookmarkStart w:id="35" w:name="OLE_LINK174"/>
      <w:r>
        <w:rPr>
          <w:rFonts w:ascii="Book Antiqua" w:hAnsi="Book Antiqua" w:eastAsia="Book Antiqua" w:cs="Book Antiqua"/>
          <w:color w:val="000000"/>
        </w:rPr>
        <w:t xml:space="preserve"> An essential reason is that functional outcomes reported between males and females in survivors and functional outcomes between men and women are most often reported as equivalent or favoring men, although men are consistently reported as having more postoperative complications</w:t>
      </w:r>
      <w:bookmarkEnd w:id="34"/>
      <w:bookmarkEnd w:id="35"/>
      <w:r>
        <w:rPr>
          <w:rFonts w:ascii="Book Antiqua" w:hAnsi="Book Antiqua" w:eastAsia="Book Antiqua" w:cs="Book Antiqua"/>
          <w:color w:val="000000"/>
          <w:vertAlign w:val="superscript"/>
        </w:rPr>
        <w:t>[32]</w:t>
      </w:r>
      <w:r>
        <w:rPr>
          <w:rFonts w:ascii="Book Antiqua" w:hAnsi="Book Antiqua" w:eastAsia="Book Antiqua" w:cs="Book Antiqua"/>
          <w:color w:val="000000"/>
        </w:rPr>
        <w:t>.</w:t>
      </w:r>
      <w:bookmarkStart w:id="36" w:name="OLE_LINK175"/>
      <w:bookmarkStart w:id="37" w:name="OLE_LINK176"/>
      <w:r>
        <w:rPr>
          <w:rFonts w:ascii="Book Antiqua" w:hAnsi="Book Antiqua" w:eastAsia="Book Antiqua" w:cs="Book Antiqua"/>
          <w:color w:val="000000"/>
        </w:rPr>
        <w:t xml:space="preserve"> For example, at discharge, men were more independent in locomotion, transfers, and sphincter control</w:t>
      </w:r>
      <w:r>
        <w:rPr>
          <w:rFonts w:ascii="Book Antiqua" w:hAnsi="Book Antiqua" w:eastAsia="Book Antiqua" w:cs="Book Antiqua"/>
          <w:color w:val="000000"/>
          <w:vertAlign w:val="superscript"/>
        </w:rPr>
        <w:t>[</w:t>
      </w:r>
      <w:bookmarkEnd w:id="36"/>
      <w:bookmarkEnd w:id="37"/>
      <w:r>
        <w:rPr>
          <w:rFonts w:ascii="Book Antiqua" w:hAnsi="Book Antiqua" w:eastAsia="Book Antiqua" w:cs="Book Antiqua"/>
          <w:color w:val="000000"/>
          <w:vertAlign w:val="superscript"/>
        </w:rPr>
        <w:t>33]</w:t>
      </w:r>
      <w:r>
        <w:rPr>
          <w:rFonts w:ascii="Book Antiqua" w:hAnsi="Book Antiqua" w:eastAsia="Book Antiqua" w:cs="Book Antiqua"/>
          <w:color w:val="000000"/>
        </w:rPr>
        <w:t>. It is also possible that the difference is artificial and that sex differences in help-seeking behavior or symptom reporting exist to the extent that women are more likely to admit and complain about their dysphoric feelings than men, who are more likely to deny and instead of act them out</w:t>
      </w:r>
      <w:r>
        <w:rPr>
          <w:rFonts w:ascii="Book Antiqua" w:hAnsi="Book Antiqua" w:eastAsia="Book Antiqua" w:cs="Book Antiqua"/>
          <w:color w:val="000000"/>
          <w:vertAlign w:val="superscript"/>
        </w:rPr>
        <w:t>[34]</w:t>
      </w:r>
      <w:r>
        <w:rPr>
          <w:rFonts w:ascii="Book Antiqua" w:hAnsi="Book Antiqua" w:eastAsia="Book Antiqua" w:cs="Book Antiqua"/>
          <w:color w:val="000000"/>
        </w:rPr>
        <w:t>. However, there is some controversy. For example, although the incidence is higher in women than in men, the severity of postoperative depression in men is often higher than in women, and the ratio of men to women varies by type of depression</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Types of hip fracture:</w:t>
      </w:r>
      <w:bookmarkStart w:id="38" w:name="OLE_LINK178"/>
      <w:bookmarkStart w:id="39" w:name="OLE_LINK177"/>
      <w:r>
        <w:rPr>
          <w:rFonts w:ascii="Book Antiqua" w:hAnsi="Book Antiqua" w:eastAsia="Book Antiqua" w:cs="Book Antiqua"/>
          <w:b/>
          <w:bCs/>
          <w:color w:val="000000"/>
        </w:rPr>
        <w:t xml:space="preserve"> </w:t>
      </w:r>
      <w:bookmarkEnd w:id="38"/>
      <w:bookmarkEnd w:id="39"/>
      <w:r>
        <w:rPr>
          <w:rFonts w:ascii="Book Antiqua" w:hAnsi="Book Antiqua" w:eastAsia="Book Antiqua" w:cs="Book Antiqua"/>
          <w:color w:val="000000"/>
        </w:rPr>
        <w:t>Surgical treatment of hip fractures is mainly divided into internal fixation, hemiarthroplasty, and total arthroplasty. Studies have shown that sex and age are associated with different hip fractures</w:t>
      </w:r>
      <w:r>
        <w:rPr>
          <w:rFonts w:ascii="Book Antiqua" w:hAnsi="Book Antiqua" w:eastAsia="Book Antiqua" w:cs="Book Antiqua"/>
          <w:color w:val="000000"/>
          <w:vertAlign w:val="superscript"/>
        </w:rPr>
        <w:t>[36]</w:t>
      </w:r>
      <w:r>
        <w:rPr>
          <w:rFonts w:ascii="Book Antiqua" w:hAnsi="Book Antiqua" w:eastAsia="Book Antiqua" w:cs="Book Antiqua"/>
          <w:color w:val="000000"/>
        </w:rPr>
        <w:t>. Extracapsular-intertrochanteric fractures were found to increase dramatically with age in women. Since sex and age are risk factors for the development of PHFDs, the type of fracture also plays an important role. Moreover, the postoperative status and rehabilitation requirements for all kinds of T fractures vary, thus representing the differences in the recovery of patients’ postoperative activity ability, which has become one of the leading factors for the development of PHFDs. Elderly patients who receive internal fixation surgery for femoral intertrochanteric fracture do not recommend weight bearing of the affected hip joint at an early time of recovery. A considerable number of patients are still in bed or sitting in a chair for a long time within 1 mo after discharge. Therefore, displaced femoral neck fractures, treated with total hip arthroplasty or hemiarthroplasty, provide a better functional outcome than treatment with internal fixation</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Preoperative status and comorbidity: </w:t>
      </w:r>
      <w:r>
        <w:rPr>
          <w:rFonts w:ascii="Book Antiqua" w:hAnsi="Book Antiqua" w:eastAsia="Book Antiqua" w:cs="Book Antiqua"/>
          <w:color w:val="000000"/>
        </w:rPr>
        <w:t xml:space="preserve">The preoperative status determines the maximum degree of recovery from surgery to some extent. In the study by Shyu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the authors found that those who were female and had lower prefracture activities of daily living performance were more likely to be at higher risk for depression. Poor nutritional status can also induce postoperative pain</w:t>
      </w:r>
      <w:r>
        <w:rPr>
          <w:rFonts w:ascii="Book Antiqua" w:hAnsi="Book Antiqua" w:eastAsia="Book Antiqua" w:cs="Book Antiqua"/>
          <w:color w:val="000000"/>
          <w:vertAlign w:val="superscript"/>
        </w:rPr>
        <w:t>[39]</w:t>
      </w:r>
      <w:r>
        <w:rPr>
          <w:rFonts w:ascii="Book Antiqua" w:hAnsi="Book Antiqua" w:eastAsia="Book Antiqua" w:cs="Book Antiqua"/>
          <w:color w:val="000000"/>
        </w:rPr>
        <w:t>. In addition to poor motor function and nutritional status being risk factors for the development of PHFDs, some articles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found that chronic preoperative opioid use, history of smoking, drug or alcohol use disorder, and preoperative smoking were also risk factors</w:t>
      </w:r>
      <w:r>
        <w:rPr>
          <w:rFonts w:ascii="Book Antiqua" w:hAnsi="Book Antiqua" w:eastAsia="Book Antiqua" w:cs="Book Antiqua"/>
          <w:color w:val="000000"/>
          <w:vertAlign w:val="superscript"/>
        </w:rPr>
        <w:t>[13,40]</w:t>
      </w:r>
      <w:r>
        <w:rPr>
          <w:rFonts w:ascii="Book Antiqua" w:hAnsi="Book Antiqua" w:eastAsia="Book Antiqua" w:cs="Book Antiqua"/>
          <w:color w:val="000000"/>
        </w:rPr>
        <w:t>.</w:t>
      </w:r>
      <w:r>
        <w:rPr>
          <w:rFonts w:ascii="Book Antiqua" w:hAnsi="Book Antiqua" w:eastAsia="Book Antiqua" w:cs="Book Antiqua"/>
          <w:b/>
          <w:bCs/>
          <w:i/>
          <w:iCs/>
          <w:color w:val="000000"/>
        </w:rPr>
        <w:t xml:space="preserve"> </w:t>
      </w:r>
      <w:r>
        <w:rPr>
          <w:rFonts w:ascii="Book Antiqua" w:hAnsi="Book Antiqua" w:eastAsia="Book Antiqua" w:cs="Book Antiqua"/>
          <w:color w:val="000000"/>
        </w:rPr>
        <w:t>Patients with underlying conditions are often more vulnerable to another condition. The presence of comorbidities such as preoperative anxiety disorder</w:t>
      </w:r>
      <w:r>
        <w:rPr>
          <w:rFonts w:ascii="Book Antiqua" w:hAnsi="Book Antiqua" w:eastAsia="Book Antiqua" w:cs="Book Antiqua"/>
          <w:color w:val="000000"/>
          <w:vertAlign w:val="superscript"/>
        </w:rPr>
        <w:t>[13]</w:t>
      </w:r>
      <w:r>
        <w:rPr>
          <w:rFonts w:ascii="Book Antiqua" w:hAnsi="Book Antiqua" w:eastAsia="Book Antiqua" w:cs="Book Antiqua"/>
          <w:color w:val="000000"/>
        </w:rPr>
        <w:t>, cardiovascular disease, diabetes, and cognitive dysfunction was associated with the incidence of postoperative depression</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In Miguel-Diez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the authors concluded that the incidence of hip fracture is higher in subjects with chronic obstructive pulmonary disease.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discovered that predisposed patients with fewer comorbidities belong to the progressively lower-risk group rather than the fluctuating higher-risk group, which suggests that more comorbidities increase the risk of long-term depression following hip fracture. Unfortunately, after extensive literature research, no scale can be found to quantify the association between PHFD and preoperative comorbidities. Given that this may provide better risk stratification, this scale should be created in subsequent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Status of prognosis: </w:t>
      </w:r>
      <w:r>
        <w:rPr>
          <w:rFonts w:ascii="Book Antiqua" w:hAnsi="Book Antiqua" w:eastAsia="Book Antiqua" w:cs="Book Antiqua"/>
          <w:color w:val="000000"/>
        </w:rPr>
        <w:t>The quality of prognosis can be divided into acute and long-term outcomes, and both are sure to be risk factors accelerating depression. In the prognosis of the acute phase, pain is an important risk factor for PHFD. Numerous articles</w:t>
      </w:r>
      <w:r>
        <w:rPr>
          <w:rFonts w:ascii="Book Antiqua" w:hAnsi="Book Antiqua" w:eastAsia="Book Antiqua" w:cs="Book Antiqua"/>
          <w:color w:val="000000"/>
          <w:vertAlign w:val="superscript"/>
        </w:rPr>
        <w:t>[44-46]</w:t>
      </w:r>
      <w:r>
        <w:rPr>
          <w:rFonts w:ascii="Book Antiqua" w:hAnsi="Book Antiqua" w:eastAsia="Book Antiqua" w:cs="Book Antiqua"/>
          <w:color w:val="000000"/>
        </w:rPr>
        <w:t xml:space="preserve"> have examined the mechanisms linking pain and depression, indicating that pain can remodel neural pathways to trigger negative symptoms of depression. Voshaar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identified postoperative pain and baseline anxiety as the strongest independent risk factors for depression. Bruggemann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provides tentative evidence that postinjury beliefs and hopelessness influence levels of depression and anxiety in hip fracture patients in the acute phase of their injury. Long-term risk factors such as loss of walking ability and reduced self-care ability can contribute to the progression of depression. Studies have also indicated a significant difference in the incidence of depression between homebound and semi-homebound elderly adults</w:t>
      </w:r>
      <w:r>
        <w:rPr>
          <w:rFonts w:ascii="Book Antiqua" w:hAnsi="Book Antiqua" w:eastAsia="Book Antiqua" w:cs="Book Antiqua"/>
          <w:color w:val="000000"/>
          <w:vertAlign w:val="superscript"/>
        </w:rPr>
        <w:t>[48]</w:t>
      </w:r>
      <w:r>
        <w:rPr>
          <w:rFonts w:ascii="Book Antiqua" w:hAnsi="Book Antiqua" w:eastAsia="Book Antiqua" w:cs="Book Antiqua"/>
          <w:color w:val="000000"/>
        </w:rPr>
        <w:t>. The psychological changes of the patient as they recover are also important</w:t>
      </w:r>
      <w:r>
        <w:rPr>
          <w:rFonts w:ascii="Book Antiqua" w:hAnsi="Book Antiqua" w:eastAsia="Book Antiqua" w:cs="Book Antiqua"/>
          <w:color w:val="000000"/>
          <w:vertAlign w:val="superscript"/>
        </w:rPr>
        <w:t>[49]</w:t>
      </w:r>
      <w:r>
        <w:rPr>
          <w:rFonts w:ascii="Book Antiqua" w:hAnsi="Book Antiqua" w:eastAsia="Book Antiqua" w:cs="Book Antiqua"/>
          <w:color w:val="000000"/>
        </w:rPr>
        <w:t>. Prolonged bedtime, reduced range of activity, and severe effects on the ability to perform daily activities are all susceptible to forming a sense of helplessness. In conclusion, each stage of the patient’s psychological and physical changes after surgery can affect the development of depression.</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Psychosocial factors: </w:t>
      </w:r>
      <w:r>
        <w:rPr>
          <w:rFonts w:ascii="Book Antiqua" w:hAnsi="Book Antiqua" w:eastAsia="Book Antiqua" w:cs="Book Antiqua"/>
          <w:color w:val="000000"/>
        </w:rPr>
        <w:t xml:space="preserve">Patients’ education, which is often overlooked, is linked to depression. In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researchers distinguished groups of postoperative depressive-symptom trajectories, and found that patients in the progressively lower-risk group were less likely to be illiterate than those in the fluctuating higher-risk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0.02). Emotional support from family, friends, and society plays an important role in one’s psychological development, especially those who have experienced impaired health-related QOL</w:t>
      </w:r>
      <w:r>
        <w:rPr>
          <w:rFonts w:ascii="Book Antiqua" w:hAnsi="Book Antiqua" w:eastAsia="Book Antiqua" w:cs="Book Antiqua"/>
          <w:color w:val="000000"/>
          <w:vertAlign w:val="superscript"/>
        </w:rPr>
        <w:t>[50]</w:t>
      </w:r>
      <w:r>
        <w:rPr>
          <w:rFonts w:ascii="Book Antiqua" w:hAnsi="Book Antiqua" w:eastAsia="Book Antiqua" w:cs="Book Antiqua"/>
          <w:color w:val="000000"/>
        </w:rPr>
        <w:t>. Low socioeconomic status</w:t>
      </w:r>
      <w:r>
        <w:rPr>
          <w:rFonts w:ascii="Book Antiqua" w:hAnsi="Book Antiqua" w:eastAsia="Book Antiqua" w:cs="Book Antiqua"/>
          <w:color w:val="000000"/>
          <w:vertAlign w:val="superscript"/>
        </w:rPr>
        <w:t>[51]</w:t>
      </w:r>
      <w:r>
        <w:rPr>
          <w:rFonts w:ascii="Book Antiqua" w:hAnsi="Book Antiqua" w:eastAsia="Book Antiqua" w:cs="Book Antiqua"/>
          <w:color w:val="000000"/>
        </w:rPr>
        <w:t>, living in a rural area, being unmarried, and housing circumstances promote depression disorder, although no direct experimental data have demonstrated an association between PHFD and these factors.</w:t>
      </w:r>
    </w:p>
    <w:p>
      <w:pPr>
        <w:spacing w:line="360" w:lineRule="auto"/>
        <w:ind w:firstLine="240"/>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PHFD-associated clinical outcomes</w:t>
      </w:r>
    </w:p>
    <w:p>
      <w:pPr>
        <w:spacing w:line="360" w:lineRule="auto"/>
        <w:jc w:val="both"/>
        <w:rPr>
          <w:rFonts w:ascii="Book Antiqua" w:hAnsi="Book Antiqua"/>
        </w:rPr>
      </w:pPr>
      <w:r>
        <w:rPr>
          <w:rFonts w:ascii="Book Antiqua" w:hAnsi="Book Antiqua" w:eastAsia="Book Antiqua" w:cs="Book Antiqua"/>
          <w:color w:val="000000"/>
        </w:rPr>
        <w:t>Depression alone or hip fracture alone can lead to a decrease in QOL. The purpose of this part is to summarize the serious clinical outcomes of PHFDs. Exploring the impact of PHFDs on patients can help doctors provide more comprehensive treatment strategies.</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PHFD has a great impact on physical function. </w:t>
      </w:r>
      <w:r>
        <w:rPr>
          <w:rFonts w:ascii="Book Antiqua" w:hAnsi="Book Antiqua" w:eastAsia="Book Antiqua" w:cs="Book Antiqua"/>
          <w:color w:val="000000"/>
        </w:rPr>
        <w:t>There was a unanimous conclusion that during the first months after a hip fracture, the physical functioning of all the patients was seriously affected. At the same time, depression symptoms were associated with worse patient-reported outcomes</w:t>
      </w:r>
      <w:r>
        <w:rPr>
          <w:rFonts w:ascii="Book Antiqua" w:hAnsi="Book Antiqua" w:eastAsia="Book Antiqua" w:cs="Book Antiqua"/>
          <w:color w:val="000000"/>
          <w:vertAlign w:val="superscript"/>
        </w:rPr>
        <w:t>[9,52,53]</w:t>
      </w:r>
      <w:r>
        <w:rPr>
          <w:rFonts w:ascii="Book Antiqua" w:hAnsi="Book Antiqua" w:eastAsia="Book Antiqua" w:cs="Book Antiqua"/>
          <w:color w:val="000000"/>
        </w:rPr>
        <w:t xml:space="preserve">. The trial by Kohring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quantified the effect of depression on physical function recovery; untreated depressed patients demonstrated significantly smaller gains in physical function computerized adaptive test scores than nondepressed patients. The changes in preoperative and postoperative adjusted mean scores ranged from 37.8 to 45.1 in the nondepression group compared to 38.3 to 45.1 in the untreated depression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0.020). These results suggest that the recovery of physical function in patients with postoperative depression is very limited. Moreover, Gialanella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[55]</w:t>
      </w:r>
      <w:r>
        <w:rPr>
          <w:rFonts w:ascii="Book Antiqua" w:hAnsi="Book Antiqua" w:eastAsia="Book Antiqua" w:cs="Book Antiqua"/>
          <w:color w:val="000000"/>
        </w:rPr>
        <w:t xml:space="preserve"> found that neuropsychiatric symptoms made the rehabilitation process slower and less efficient in hip fracture patients. The decline in physical function is bound to affect the QOL</w:t>
      </w:r>
      <w:r>
        <w:rPr>
          <w:rFonts w:ascii="Book Antiqua" w:hAnsi="Book Antiqua" w:eastAsia="宋体" w:cs="宋体"/>
          <w:color w:val="000000"/>
          <w:lang w:eastAsia="zh-CN"/>
        </w:rPr>
        <w:t>,</w:t>
      </w:r>
      <w:r>
        <w:rPr>
          <w:rFonts w:ascii="Book Antiqua" w:hAnsi="Book Antiqua" w:eastAsia="Book Antiqua" w:cs="Book Antiqua"/>
          <w:color w:val="000000"/>
        </w:rPr>
        <w:t xml:space="preserve"> in turn affecting the patient’s psychological changes. Therefore, it is necessary to put an end to this vicious cycle.</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Affect postoperative physiological and psychological reactions: </w:t>
      </w:r>
      <w:r>
        <w:rPr>
          <w:rFonts w:ascii="Book Antiqua" w:hAnsi="Book Antiqua" w:eastAsia="Book Antiqua" w:cs="Book Antiqua"/>
          <w:color w:val="000000"/>
        </w:rPr>
        <w:t>Some experiments have reported a statistically significant effect of depression on postoperative pain, resulting in aggravation of both conditions</w:t>
      </w:r>
      <w:r>
        <w:rPr>
          <w:rFonts w:ascii="Book Antiqua" w:hAnsi="Book Antiqua" w:eastAsia="Book Antiqua" w:cs="Book Antiqua"/>
          <w:color w:val="000000"/>
          <w:vertAlign w:val="superscript"/>
        </w:rPr>
        <w:t>[56,57]</w:t>
      </w:r>
      <w:r>
        <w:rPr>
          <w:rFonts w:ascii="Book Antiqua" w:hAnsi="Book Antiqua" w:eastAsia="Book Antiqua" w:cs="Book Antiqua"/>
          <w:color w:val="000000"/>
        </w:rPr>
        <w:t xml:space="preserve">. Afton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found that improvements in depression and anxiety symptoms after surgery were associated with enhancements in pain severity and physical dysfunction. In Cristancho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[59]</w:t>
      </w:r>
      <w:r>
        <w:rPr>
          <w:rFonts w:ascii="Book Antiqua" w:hAnsi="Book Antiqua" w:eastAsia="Book Antiqua" w:cs="Book Antiqua"/>
          <w:color w:val="000000"/>
        </w:rPr>
        <w:t>, researchers found that a group experiencing a persistently high level of depressive symptoms had poorer functional recovery and higher rates of pain in the year following hip fracture. However, there are new experimental data</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showing that the relationship between pain and the</w:t>
      </w:r>
      <w:r>
        <w:t xml:space="preserve"> </w:t>
      </w:r>
      <w:r>
        <w:rPr>
          <w:rFonts w:ascii="Book Antiqua" w:hAnsi="Book Antiqua" w:eastAsia="Book Antiqua" w:cs="Book Antiqua"/>
          <w:color w:val="000000"/>
        </w:rPr>
        <w:t xml:space="preserve">geriatric depression scale (GDS) after hip fracture is not statistically significant. The effect of depression on postoperative pain needs to be further determined. In addition to causing pain, depression triggers complications after surgery. The analysis by Pan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[61] </w:t>
      </w:r>
      <w:r>
        <w:rPr>
          <w:rFonts w:ascii="Book Antiqua" w:hAnsi="Book Antiqua" w:eastAsia="Book Antiqua" w:cs="Book Antiqua"/>
          <w:color w:val="000000"/>
        </w:rPr>
        <w:t>of the relationship between psychiatric disorders and postoperative outcomes in patients undergoing primary total knee arthroplasty showed that patients with psychiatric disorders had higher ORs for most complications. Second fracture, rate of intensive care unit inpatient</w:t>
      </w:r>
      <w:r>
        <w:rPr>
          <w:rFonts w:ascii="Book Antiqua" w:hAnsi="Book Antiqua" w:eastAsia="Book Antiqua" w:cs="Book Antiqua"/>
          <w:color w:val="000000"/>
          <w:vertAlign w:val="superscript"/>
        </w:rPr>
        <w:t>[62]</w:t>
      </w:r>
      <w:r>
        <w:rPr>
          <w:rFonts w:ascii="Book Antiqua" w:hAnsi="Book Antiqua" w:eastAsia="Book Antiqua" w:cs="Book Antiqua"/>
          <w:color w:val="000000"/>
        </w:rPr>
        <w:t>, postoperative infections</w:t>
      </w:r>
      <w:r>
        <w:rPr>
          <w:rFonts w:ascii="Book Antiqua" w:hAnsi="Book Antiqua" w:eastAsia="Book Antiqua" w:cs="Book Antiqua"/>
          <w:color w:val="000000"/>
          <w:vertAlign w:val="superscript"/>
        </w:rPr>
        <w:t>[63]</w:t>
      </w:r>
      <w:r>
        <w:rPr>
          <w:rFonts w:ascii="Book Antiqua" w:hAnsi="Book Antiqua" w:eastAsia="Book Antiqua" w:cs="Book Antiqua"/>
          <w:color w:val="000000"/>
        </w:rPr>
        <w:t>, and chronic medical illness</w:t>
      </w:r>
      <w:r>
        <w:rPr>
          <w:rFonts w:ascii="Book Antiqua" w:hAnsi="Book Antiqua" w:eastAsia="Book Antiqua" w:cs="Book Antiqua"/>
          <w:color w:val="000000"/>
          <w:vertAlign w:val="superscript"/>
        </w:rPr>
        <w:t>[64]</w:t>
      </w:r>
      <w:r>
        <w:rPr>
          <w:rFonts w:ascii="Book Antiqua" w:hAnsi="Book Antiqua" w:eastAsia="Book Antiqua" w:cs="Book Antiqua"/>
          <w:color w:val="000000"/>
        </w:rPr>
        <w:t xml:space="preserve"> are all linked to depression. In terms of psychological reaction, patients often show poor adherence, cognitive impairment</w:t>
      </w:r>
      <w:r>
        <w:rPr>
          <w:rFonts w:ascii="Book Antiqua" w:hAnsi="Book Antiqua" w:eastAsia="Book Antiqua" w:cs="Book Antiqua"/>
          <w:color w:val="000000"/>
          <w:vertAlign w:val="superscript"/>
        </w:rPr>
        <w:t>[65]</w:t>
      </w:r>
      <w:r>
        <w:rPr>
          <w:rFonts w:ascii="Book Antiqua" w:hAnsi="Book Antiqua" w:eastAsia="Book Antiqua" w:cs="Book Antiqua"/>
          <w:color w:val="000000"/>
        </w:rPr>
        <w:t>, and poor motivation, which directly affect the rehabilitation and medication process.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More medical support is required: </w:t>
      </w:r>
      <w:r>
        <w:rPr>
          <w:rFonts w:ascii="Book Antiqua" w:hAnsi="Book Antiqua" w:eastAsia="Book Antiqua" w:cs="Book Antiqua"/>
          <w:color w:val="000000"/>
        </w:rPr>
        <w:t xml:space="preserve">Sullivan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found that depression was significantly correlated with longer hospital longer limits of stability (LOS) while controlling for demographics and injury severity (</w:t>
      </w:r>
      <w:r>
        <w:rPr>
          <w:rFonts w:ascii="Book Antiqua" w:hAnsi="Book Antiqua" w:eastAsia="Book Antiqua" w:cs="Book Antiqua"/>
          <w:i/>
          <w:iCs/>
          <w:color w:val="000000"/>
        </w:rPr>
        <w:t>P</w:t>
      </w:r>
      <w:r>
        <w:rPr>
          <w:rFonts w:ascii="Book Antiqua" w:hAnsi="Book Antiqua" w:eastAsia="Book Antiqua" w:cs="Book Antiqua"/>
          <w:color w:val="000000"/>
        </w:rPr>
        <w:t xml:space="preserve"> = 0.023) by looking at 460 subjects. Longer hospital stays</w:t>
      </w:r>
      <w:r>
        <w:rPr>
          <w:rFonts w:ascii="Book Antiqua" w:hAnsi="Book Antiqua" w:eastAsia="Book Antiqua" w:cs="Book Antiqua"/>
          <w:color w:val="000000"/>
          <w:vertAlign w:val="superscript"/>
        </w:rPr>
        <w:t>[67]</w:t>
      </w:r>
      <w:r>
        <w:rPr>
          <w:rFonts w:ascii="Book Antiqua" w:hAnsi="Book Antiqua" w:eastAsia="Book Antiqua" w:cs="Book Antiqua"/>
          <w:color w:val="000000"/>
        </w:rPr>
        <w:t xml:space="preserve"> mean increased health care costs and a reduced flow of inpatients. Shelley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also statistically analyzed the relationship between injury- and hospital-related variables and posttraumatic stress disorder and depression at baseline and 12 mo after orthopedic trauma, showing that depression at baseline and 12 mo was associated with mechanical ventilation and LOS. In addition, the cost of treating a variety of complications mentioned in the previous section associated with postoperative depression accounts for a large part of the cost. Given increasing health care costs and the condition in which hospital beds are scarce, it is necessary to reduce the incidence of postoperative depression as much as possible to alleviate this situation.</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Increase the possibility of rehospitalization: </w:t>
      </w:r>
      <w:r>
        <w:rPr>
          <w:rFonts w:ascii="Book Antiqua" w:hAnsi="Book Antiqua" w:eastAsia="Book Antiqua" w:cs="Book Antiqua"/>
          <w:color w:val="000000"/>
        </w:rPr>
        <w:t xml:space="preserve">Gold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showed that overall, 90-d readmission rates were approximately 8% for total hip arthroplasty (THA) and total knee arthroplasty (TKA), while the readmission for subjects with depression was 21%-24% higher overall. Therefore, depression is related to a markedly higher risk of readmission after THA and TKA. Reduced readmissions can facilitate the rationalization of the allocation of medical resources and exert apparent impacts on cost and quality. Hospital readmission rates are increasingly used as an indicator of health care quality and a potential source of regulatory penalties for hospitals</w:t>
      </w:r>
      <w:r>
        <w:rPr>
          <w:rFonts w:ascii="Book Antiqua" w:hAnsi="Book Antiqua" w:eastAsia="Book Antiqua" w:cs="Book Antiqua"/>
          <w:color w:val="000000"/>
          <w:vertAlign w:val="superscript"/>
        </w:rPr>
        <w:t>[69]</w:t>
      </w:r>
      <w:r>
        <w:rPr>
          <w:rFonts w:ascii="Book Antiqua" w:hAnsi="Book Antiqua" w:eastAsia="Book Antiqua" w:cs="Book Antiqua"/>
          <w:color w:val="000000"/>
        </w:rPr>
        <w:t>. At present, there are few studies on the direct effect of PHFDs on readmission, and further studies are needed.</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Hip fracture is a common cause of mortality in older adults</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and has a 1-year mortality of approximately 25%</w:t>
      </w:r>
      <w:r>
        <w:rPr>
          <w:rFonts w:ascii="Book Antiqua" w:hAnsi="Book Antiqua" w:eastAsia="Book Antiqua" w:cs="Book Antiqua"/>
          <w:color w:val="000000"/>
          <w:vertAlign w:val="superscript"/>
        </w:rPr>
        <w:t>[71]</w:t>
      </w:r>
      <w:r>
        <w:rPr>
          <w:rFonts w:ascii="Book Antiqua" w:hAnsi="Book Antiqua" w:eastAsia="Book Antiqua" w:cs="Book Antiqua"/>
          <w:color w:val="000000"/>
        </w:rPr>
        <w:t>. Older people with depression also have a higher mortality than average</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Both factors were independent predictors of mortality in elderly individuals.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listed the risk factors for mortality in elderly patients with hip fractures, and depression was included. Nightingale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[73]</w:t>
      </w:r>
      <w:r>
        <w:rPr>
          <w:rFonts w:ascii="Book Antiqua" w:hAnsi="Book Antiqua" w:eastAsia="Book Antiqua" w:cs="Book Antiqua"/>
          <w:color w:val="000000"/>
        </w:rPr>
        <w:t xml:space="preserve"> concluded that depressive symptoms increase the risk of mortality in patients with hip fracture in the following 2 years. By contrast, Hershkovitz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demonstrated that only dementia and age were independent predictors of mortality in hip fracture patients during the first 2 years after discharge from a post-acute rehabilitation program, while the presence of depression was not. As the most important clinical concern, patient mortality should be given sufficient attention.</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Why does PHFD have such clinical outcomes? </w:t>
      </w:r>
      <w:r>
        <w:rPr>
          <w:rFonts w:ascii="Book Antiqua" w:hAnsi="Book Antiqua" w:eastAsia="Book Antiqua" w:cs="Book Antiqua"/>
          <w:color w:val="000000"/>
        </w:rPr>
        <w:t>Patients with depression may feel hopeless, lack motivation, and be apathetic predisposing them to not participate actively in rehabilitation (adverse effects of depression and cognitive impairment on rehabilitation participation and recovery from hip fracture)</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Therefore, depression may exert its negative effect as a mediator </w:t>
      </w:r>
      <w:r>
        <w:rPr>
          <w:rFonts w:ascii="Book Antiqua" w:hAnsi="Book Antiqua" w:eastAsia="Book Antiqua" w:cs="Book Antiqua"/>
          <w:i/>
          <w:iCs/>
          <w:color w:val="000000"/>
        </w:rPr>
        <w:t>via</w:t>
      </w:r>
      <w:r>
        <w:rPr>
          <w:rFonts w:ascii="Book Antiqua" w:hAnsi="Book Antiqua" w:eastAsia="Book Antiqua" w:cs="Book Antiqua"/>
          <w:color w:val="000000"/>
        </w:rPr>
        <w:t xml:space="preserve"> differential response to rehabilitation as well as other behaviour with a potential negative effect such as decreased activity, decreased social behaviour, and impaired diet.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Duggal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[16,76-78]</w:t>
      </w:r>
      <w:r>
        <w:rPr>
          <w:rFonts w:ascii="Book Antiqua" w:hAnsi="Book Antiqua" w:eastAsia="Book Antiqua" w:cs="Book Antiqua"/>
          <w:color w:val="000000"/>
        </w:rPr>
        <w:t xml:space="preserve"> performed a series of studies and found that neutrophil bactericidal properties, monocyte and natural killer cell functioning, and T regulatory immune cells were impaired only in hip fracture patients who developed depressive symptoms. The dysregulation of these immune cells lead to a decline in immune system function and easily lead to postoperative infection.</w:t>
      </w:r>
    </w:p>
    <w:p>
      <w:pPr>
        <w:spacing w:line="360" w:lineRule="auto"/>
        <w:ind w:firstLine="240"/>
        <w:jc w:val="both"/>
        <w:rPr>
          <w:rFonts w:ascii="Book Antiqua" w:hAnsi="Book Antiqua"/>
        </w:rPr>
      </w:pPr>
      <w:r>
        <w:rPr>
          <w:rFonts w:ascii="Book Antiqua" w:hAnsi="Book Antiqua" w:eastAsia="Book Antiqua" w:cs="Book Antiqua"/>
          <w:color w:val="000000"/>
        </w:rPr>
        <w:t>People with depression tend to have higher cortisol levels than normal people. The higher the cortisol levels in older people, the frailer they are and the worse their physical function</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Low levels of serum anti-glucocorticoid dehydroepian-drosterone (DHEAS) sulfate have been associated with poorer physical function. Phillips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found that the ratio of cortisol to DHEAS was significantly higher in patients with PHFDs and was also associated with poorer physical function. The effects of depression on physical functioning may also be mediated by regulating these two substances.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i/>
          <w:iCs/>
        </w:rPr>
      </w:pPr>
      <w:r>
        <w:rPr>
          <w:rFonts w:ascii="Book Antiqua" w:hAnsi="Book Antiqua" w:eastAsia="Book Antiqua" w:cs="Book Antiqua"/>
          <w:b/>
          <w:bCs/>
          <w:i/>
          <w:iCs/>
          <w:color w:val="000000"/>
        </w:rPr>
        <w:t>Interventions for PHFD</w:t>
      </w:r>
    </w:p>
    <w:p>
      <w:pPr>
        <w:spacing w:line="360" w:lineRule="auto"/>
        <w:jc w:val="both"/>
        <w:rPr>
          <w:rFonts w:ascii="Book Antiqua" w:hAnsi="Book Antiqua"/>
        </w:rPr>
      </w:pPr>
      <w:r>
        <w:rPr>
          <w:rFonts w:ascii="Book Antiqua" w:hAnsi="Book Antiqua" w:eastAsia="Book Antiqua" w:cs="Book Antiqua"/>
          <w:color w:val="000000"/>
        </w:rPr>
        <w:t>To prevent the negative effects of depression on postoperative recovery and allow patients to recover to the preoperative physical condition as much as possible with less time, effort and cost, PHFD intervention is necessary. The interventions, inclusion criteria, exclusion criteria, groups, and main results included in each trial are listed in Figure 3</w:t>
      </w:r>
      <w:r>
        <w:rPr>
          <w:rFonts w:ascii="Book Antiqua" w:hAnsi="Book Antiqua" w:eastAsia="Book Antiqua" w:cs="Book Antiqua"/>
          <w:color w:val="000000"/>
          <w:vertAlign w:val="superscript"/>
        </w:rPr>
        <w:t>[80-83,43]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One of the major reasons we focused on postfracture depression rather than preoperative depression is that the treatment of preoperative depression is similar to that of general depression. Depression in patients with PHFDs can be treated by both physical and psychological approaches because improvements in treating physical function can lead to better relief of depression, and early identification and intervention of risk factors for PHFDs is apparently an optimal choice compared with general depression treatments.</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Nurse-led treatment and prevention for PHFDs are not significantly effective: </w:t>
      </w:r>
      <w:r>
        <w:rPr>
          <w:rFonts w:ascii="Book Antiqua" w:hAnsi="Book Antiqua" w:eastAsia="Book Antiqua" w:cs="Book Antiqua"/>
          <w:color w:val="000000"/>
        </w:rPr>
        <w:t xml:space="preserve">Burns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[80]</w:t>
      </w:r>
      <w:r>
        <w:rPr>
          <w:rFonts w:ascii="Book Antiqua" w:hAnsi="Book Antiqua" w:eastAsia="Book Antiqua" w:cs="Book Antiqua"/>
          <w:color w:val="000000"/>
        </w:rPr>
        <w:t xml:space="preserve"> wanted to determine whether a structured psychiatric intervention (nurse-led) is more effective than treatment as usual (TAU) in reducing depressive symptoms in older people who have depression after hip fracture surgery. Moreover, they explored whether a psychological intervention (cognitive behavior therapy) was more effective than TAU in preventing the development of depression in older people who were free from depressive symptoms immediately after surgery. This was a trial to determine if intervention for depression can treat and prevent its occurrence and progression. In the treatment study, they found a slight reduction in depressive symptoms. In prevention studies, there was no significant difference in the incidence of depression between psychological intervention and conventional treatment. There was also no difference in function or pain outcomes.</w:t>
      </w:r>
    </w:p>
    <w:p>
      <w:pPr>
        <w:spacing w:line="360" w:lineRule="auto"/>
        <w:ind w:firstLine="240"/>
        <w:jc w:val="both"/>
        <w:rPr>
          <w:rFonts w:ascii="Book Antiqua" w:hAnsi="Book Antiqua"/>
        </w:rPr>
      </w:pPr>
      <w:r>
        <w:rPr>
          <w:rFonts w:ascii="Book Antiqua" w:hAnsi="Book Antiqua" w:eastAsia="Book Antiqua" w:cs="Book Antiqua"/>
          <w:color w:val="000000"/>
        </w:rPr>
        <w:t>In the treatment-of-depression trial, 121 participants scored 7 or higher on the GDS and were allocated to nurse intervention (</w:t>
      </w:r>
      <w:r>
        <w:rPr>
          <w:rFonts w:ascii="Book Antiqua" w:hAnsi="Book Antiqua" w:eastAsia="Book Antiqua" w:cs="Book Antiqua"/>
          <w:i/>
          <w:iCs/>
          <w:color w:val="000000"/>
        </w:rPr>
        <w:t>n</w:t>
      </w:r>
      <w:r>
        <w:rPr>
          <w:rFonts w:ascii="Book Antiqua" w:hAnsi="Book Antiqua" w:eastAsia="Book Antiqua" w:cs="Book Antiqua"/>
          <w:color w:val="000000"/>
        </w:rPr>
        <w:t xml:space="preserve"> = 61) or treatment as usual (</w:t>
      </w:r>
      <w:r>
        <w:rPr>
          <w:rFonts w:ascii="Book Antiqua" w:hAnsi="Book Antiqua" w:eastAsia="Book Antiqua" w:cs="Book Antiqua"/>
          <w:i/>
          <w:iCs/>
          <w:color w:val="000000"/>
        </w:rPr>
        <w:t>n</w:t>
      </w:r>
      <w:r>
        <w:rPr>
          <w:rFonts w:ascii="Book Antiqua" w:hAnsi="Book Antiqua" w:eastAsia="Book Antiqua" w:cs="Book Antiqua"/>
          <w:color w:val="000000"/>
        </w:rPr>
        <w:t xml:space="preserve"> = 60). There were no differences in variables of interest between the two groups at baseline. After six weekly treatments, 28 (52%) in the control group remained depressed, compared with 17 (34%) in the intervention group. This univariate comparison was of only marginal statistical significance (</w:t>
      </w:r>
      <w:r>
        <w:rPr>
          <w:rFonts w:ascii="Book Antiqua" w:hAnsi="Book Antiqua" w:eastAsia="Book Antiqua" w:cs="Book Antiqua"/>
          <w:i/>
          <w:iCs/>
          <w:color w:val="000000"/>
        </w:rPr>
        <w:t>P</w:t>
      </w:r>
      <w:r>
        <w:rPr>
          <w:rFonts w:ascii="Book Antiqua" w:hAnsi="Book Antiqua" w:eastAsia="Book Antiqua" w:cs="Book Antiqua"/>
          <w:color w:val="000000"/>
        </w:rPr>
        <w:t xml:space="preserve"> = 0.10). GDS scores were simultaneously slightly lower (adjusted 6 wk mean 6.3 [intervention group] </w:t>
      </w:r>
      <w:r>
        <w:rPr>
          <w:rFonts w:ascii="Book Antiqua" w:hAnsi="Book Antiqua" w:eastAsia="Book Antiqua" w:cs="Book Antiqua"/>
          <w:i/>
          <w:iCs/>
          <w:color w:val="000000"/>
        </w:rPr>
        <w:t xml:space="preserve">vs </w:t>
      </w:r>
      <w:r>
        <w:rPr>
          <w:rFonts w:ascii="Book Antiqua" w:hAnsi="Book Antiqua" w:eastAsia="Book Antiqua" w:cs="Book Antiqua"/>
          <w:color w:val="000000"/>
        </w:rPr>
        <w:t xml:space="preserve">7.1 [control group], mean difference = 0.8; </w:t>
      </w:r>
      <w:r>
        <w:rPr>
          <w:rFonts w:ascii="Book Antiqua" w:hAnsi="Book Antiqua" w:eastAsia="Book Antiqua" w:cs="Book Antiqua"/>
          <w:i/>
          <w:iCs/>
          <w:color w:val="000000"/>
        </w:rPr>
        <w:t>P</w:t>
      </w:r>
      <w:r>
        <w:rPr>
          <w:rFonts w:ascii="Book Antiqua" w:hAnsi="Book Antiqua" w:eastAsia="Book Antiqua" w:cs="Book Antiqua"/>
          <w:color w:val="000000"/>
        </w:rPr>
        <w:t xml:space="preserve"> = 0.11].</w:t>
      </w:r>
    </w:p>
    <w:p>
      <w:pPr>
        <w:spacing w:line="360" w:lineRule="auto"/>
        <w:ind w:firstLine="240"/>
        <w:jc w:val="both"/>
        <w:rPr>
          <w:rFonts w:ascii="Book Antiqua" w:hAnsi="Book Antiqua"/>
        </w:rPr>
      </w:pPr>
      <w:r>
        <w:rPr>
          <w:rFonts w:ascii="Book Antiqua" w:hAnsi="Book Antiqua" w:eastAsia="Book Antiqua" w:cs="Book Antiqua"/>
          <w:color w:val="000000"/>
        </w:rPr>
        <w:t>In a prevention-of-depression trial, 172 participants scored 6 or lower on the GDS, and 170 were allocated to the cognitive behaviour therapy (CBT) intervention or treatment as usual (</w:t>
      </w:r>
      <w:r>
        <w:rPr>
          <w:rFonts w:ascii="Book Antiqua" w:hAnsi="Book Antiqua" w:eastAsia="Book Antiqua" w:cs="Book Antiqua"/>
          <w:i/>
          <w:iCs/>
          <w:color w:val="000000"/>
        </w:rPr>
        <w:t>n</w:t>
      </w:r>
      <w:r>
        <w:rPr>
          <w:rFonts w:ascii="Book Antiqua" w:hAnsi="Book Antiqua" w:eastAsia="Book Antiqua" w:cs="Book Antiqua"/>
          <w:color w:val="000000"/>
        </w:rPr>
        <w:t xml:space="preserve"> = 85 in each, two participants dropped out before randomization). There were no differences in variables of interest between the two groups at baseline. After the 6 wk follow-up, 4 (6%) of the intervention group had depression, compared with 11 (16%) in the treatment-as-usual group (</w:t>
      </w:r>
      <w:r>
        <w:rPr>
          <w:rFonts w:ascii="Book Antiqua" w:hAnsi="Book Antiqua" w:eastAsia="Book Antiqua" w:cs="Book Antiqua"/>
          <w:i/>
          <w:iCs/>
          <w:color w:val="000000"/>
          <w:lang w:eastAsia="zh-CN"/>
        </w:rPr>
        <w:t xml:space="preserve">P </w:t>
      </w:r>
      <w:r>
        <w:rPr>
          <w:rFonts w:ascii="Book Antiqua" w:hAnsi="Book Antiqua" w:eastAsia="Book Antiqua" w:cs="Book Antiqua"/>
          <w:color w:val="000000"/>
          <w:lang w:eastAsia="zh-CN"/>
        </w:rPr>
        <w:t>=</w:t>
      </w:r>
      <w:r>
        <w:rPr>
          <w:rFonts w:ascii="Book Antiqua" w:hAnsi="Book Antiqua" w:eastAsia="Book Antiqua" w:cs="Book Antiqua"/>
          <w:color w:val="000000"/>
        </w:rPr>
        <w:t xml:space="preserve"> 0.15).</w:t>
      </w:r>
    </w:p>
    <w:p>
      <w:pPr>
        <w:spacing w:line="360" w:lineRule="auto"/>
        <w:ind w:firstLine="240"/>
        <w:jc w:val="both"/>
        <w:rPr>
          <w:rFonts w:ascii="Book Antiqua" w:hAnsi="Book Antiqua"/>
        </w:rPr>
      </w:pPr>
      <w:r>
        <w:rPr>
          <w:rFonts w:ascii="Book Antiqua" w:hAnsi="Book Antiqua" w:eastAsia="Book Antiqua" w:cs="Book Antiqua"/>
          <w:color w:val="000000"/>
        </w:rPr>
        <w:t>In conclusion, the findings from the abovementioned trials have some implications for clinical practice. The findings of these two trials indicate that interventions do not have a distinct benefit in treating or preventing depression in older people after hip surgery. Neither therapy had a distinct effect on other variables of interest such as pain, functional recovery, or length of stay. Although the nurse-led intervention is ineffective in either preventing or treating depressive symptoms, this study confirmed the rates of depression after surgery for hip fracture found in previous studies and found that poor clinical outcome was related to factors other than depressed mood. Because they may cause lower human and financial expenditures, the therapeutic methods contained in it also have certain reference significance.</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Interdisciplinary intervention decreases depressive symptoms, especially the risk of being persistently depressive: </w:t>
      </w:r>
      <w:r>
        <w:rPr>
          <w:rFonts w:ascii="Book Antiqua" w:hAnsi="Book Antiqua" w:eastAsia="Book Antiqua" w:cs="Book Antiqua"/>
          <w:color w:val="000000"/>
        </w:rPr>
        <w:t>Interdisciplinary treatment involves several professionals who independently treat various issues a patient may have, focusing on the issues in which they specialize. Previous studies</w:t>
      </w:r>
      <w:r>
        <w:rPr>
          <w:rFonts w:ascii="Book Antiqua" w:hAnsi="Book Antiqua" w:eastAsia="Book Antiqua" w:cs="Book Antiqua"/>
          <w:color w:val="000000"/>
          <w:vertAlign w:val="superscript"/>
        </w:rPr>
        <w:t>[84,85]</w:t>
      </w:r>
      <w:r>
        <w:rPr>
          <w:rFonts w:ascii="Book Antiqua" w:hAnsi="Book Antiqua" w:eastAsia="Book Antiqua" w:cs="Book Antiqua"/>
          <w:color w:val="000000"/>
        </w:rPr>
        <w:t xml:space="preserve"> have shown that interdisciplinary interventions can effectively reduce depressive symptoms after hip fracture surgery in the short term. Shyu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reported its long-term effects on variables such as self-reported and performance-based outcomes until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year after patient discharge. They hypothesized that the clinical benefits of the interdisciplinary intervention would persist into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year.</w:t>
      </w:r>
    </w:p>
    <w:p>
      <w:pPr>
        <w:spacing w:line="360" w:lineRule="auto"/>
        <w:ind w:firstLine="240"/>
        <w:jc w:val="both"/>
        <w:rPr>
          <w:rFonts w:ascii="Book Antiqua" w:hAnsi="Book Antiqua"/>
        </w:rPr>
      </w:pPr>
      <w:r>
        <w:rPr>
          <w:rFonts w:ascii="Book Antiqua" w:hAnsi="Book Antiqua" w:eastAsia="Book Antiqua" w:cs="Book Antiqua"/>
          <w:color w:val="000000"/>
        </w:rPr>
        <w:t>The results showed that depressive symptoms decreased significantly over the first 12 mo after discharge, especially within the 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mo after discharge, which is consistent with the conclusion of previous experiments. Subjects in the intervention group obviously had fewer depressive symptoms than those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 0.05). Over the next 12 mo, although the two groups did not differ significantly in risk for depression at months 12, 18, and 24 after discharge, the severity of depressive symptoms at these time points was greater in the control group than in the intervention group.</w:t>
      </w:r>
    </w:p>
    <w:p>
      <w:pPr>
        <w:spacing w:line="360" w:lineRule="auto"/>
        <w:ind w:firstLine="240"/>
        <w:jc w:val="both"/>
        <w:rPr>
          <w:rFonts w:ascii="Book Antiqua" w:hAnsi="Book Antiqua"/>
        </w:rPr>
      </w:pPr>
      <w:r>
        <w:rPr>
          <w:rFonts w:ascii="Book Antiqua" w:hAnsi="Book Antiqua" w:eastAsia="Book Antiqua" w:cs="Book Antiqua"/>
          <w:color w:val="000000"/>
        </w:rPr>
        <w:t xml:space="preserve">In most studies of depressive symptoms among older adults with hip fracture, the focus was on the average change in depressive symptoms over time and how individuals deviate from this average. However, there are actually several broad categories of changes in each person’s depression trajectory. Tseng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wanted to determine the distinct trajectories of depressive symptoms over time and the effects of the interdisciplinary intervention on these distinct courses of changes in depressive symptoms. Tseng performed a secondary analysis using data from previous clinical trials to confirm this hypothesis.</w:t>
      </w:r>
    </w:p>
    <w:p>
      <w:pPr>
        <w:spacing w:line="360" w:lineRule="auto"/>
        <w:ind w:firstLine="240"/>
        <w:jc w:val="both"/>
        <w:rPr>
          <w:rFonts w:ascii="Book Antiqua" w:hAnsi="Book Antiqua"/>
        </w:rPr>
      </w:pPr>
      <w:r>
        <w:rPr>
          <w:rFonts w:ascii="Book Antiqua" w:hAnsi="Book Antiqua" w:eastAsia="Book Antiqua" w:cs="Book Antiqua"/>
          <w:color w:val="000000"/>
        </w:rPr>
        <w:t>After the classification and correlation analyses of patients with different depression trajectories, it was found that participants in the experimental group were less likely to be persistently depressive over the 2-year period of observation, which means that interdisciplinary intervention reduces the risk of being persistently depressive among older patients with hip fracture. However, the interdisciplinary intervention did not apparently reduce the risk of being marginally depressive.</w:t>
      </w:r>
    </w:p>
    <w:p>
      <w:pPr>
        <w:spacing w:line="360" w:lineRule="auto"/>
        <w:ind w:firstLine="240"/>
        <w:jc w:val="both"/>
        <w:rPr>
          <w:rFonts w:ascii="Book Antiqua" w:hAnsi="Book Antiqua"/>
        </w:rPr>
      </w:pPr>
      <w:r>
        <w:rPr>
          <w:rFonts w:ascii="Book Antiqua" w:hAnsi="Book Antiqua" w:eastAsia="Book Antiqua" w:cs="Book Antiqua"/>
          <w:color w:val="000000"/>
        </w:rPr>
        <w:t>For interdisciplinary care, although there are multidisciplinary combination therapies, the actual benefits are controversial in some studies. Some experiments</w:t>
      </w:r>
      <w:r>
        <w:rPr>
          <w:rFonts w:ascii="Book Antiqua" w:hAnsi="Book Antiqua" w:eastAsia="Book Antiqua" w:cs="Book Antiqua"/>
          <w:color w:val="000000"/>
          <w:vertAlign w:val="superscript"/>
        </w:rPr>
        <w:t>[86-88]</w:t>
      </w:r>
      <w:r>
        <w:rPr>
          <w:rFonts w:ascii="Book Antiqua" w:hAnsi="Book Antiqua" w:eastAsia="Book Antiqua" w:cs="Book Antiqua"/>
          <w:color w:val="000000"/>
        </w:rPr>
        <w:t xml:space="preserve"> have shown that compared with conventional geriatric care and rehabilitation, interdisciplinary home rehabilitation for older individuals following hip fracture resulted in similar proportions of complications, readmissions, and total days spent in the hospital after discharge. Interdisciplinary approaches to some aspects of patient recovery after hip surgery remain controversial.</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Comprehensive care is the optimal solution at present. </w:t>
      </w:r>
      <w:r>
        <w:rPr>
          <w:rFonts w:ascii="Book Antiqua" w:hAnsi="Book Antiqua" w:eastAsia="Book Antiqua" w:cs="Book Antiqua"/>
          <w:color w:val="000000"/>
        </w:rPr>
        <w:t>In recent years, increasing attention has been given to comprehensive nursing after hip fracture in the elderly</w:t>
      </w:r>
      <w:r>
        <w:rPr>
          <w:rFonts w:ascii="Book Antiqua" w:hAnsi="Book Antiqua" w:eastAsia="Book Antiqua" w:cs="Book Antiqua"/>
          <w:color w:val="000000"/>
          <w:vertAlign w:val="superscript"/>
        </w:rPr>
        <w:t>[89]</w:t>
      </w:r>
      <w:r>
        <w:rPr>
          <w:rFonts w:ascii="Book Antiqua" w:hAnsi="Book Antiqua" w:eastAsia="Book Antiqua" w:cs="Book Antiqua"/>
          <w:color w:val="000000"/>
        </w:rPr>
        <w:t>. At same time, some articles</w:t>
      </w:r>
      <w:r>
        <w:rPr>
          <w:rFonts w:ascii="Book Antiqua" w:hAnsi="Book Antiqua" w:eastAsia="Book Antiqua" w:cs="Book Antiqua"/>
          <w:color w:val="000000"/>
          <w:vertAlign w:val="superscript"/>
        </w:rPr>
        <w:t>[90-92]</w:t>
      </w:r>
      <w:r>
        <w:rPr>
          <w:rFonts w:ascii="Book Antiqua" w:hAnsi="Book Antiqua" w:eastAsia="Book Antiqua" w:cs="Book Antiqua"/>
          <w:color w:val="000000"/>
        </w:rPr>
        <w:t xml:space="preserve"> have proven that the comprehensive hip fracture program reduced the rate of in-hospital postoperative complications and mortality and improved physical function, role physical, general health, and mental health more than those who received usual care. Improvements in function and a focus on the psyche of the patient with comprehensive treatment can restore the patient’s mental state.</w:t>
      </w:r>
    </w:p>
    <w:p>
      <w:pPr>
        <w:spacing w:line="360" w:lineRule="auto"/>
        <w:ind w:firstLine="240"/>
        <w:jc w:val="both"/>
        <w:rPr>
          <w:rFonts w:ascii="Book Antiqua" w:hAnsi="Book Antiqua"/>
        </w:rPr>
      </w:pPr>
      <w:r>
        <w:rPr>
          <w:rFonts w:ascii="Book Antiqua" w:hAnsi="Book Antiqua" w:eastAsia="Book Antiqua" w:cs="Book Antiqua"/>
          <w:color w:val="000000"/>
        </w:rPr>
        <w:t xml:space="preserve">Shyu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[82]</w:t>
      </w:r>
      <w:r>
        <w:rPr>
          <w:rFonts w:ascii="Book Antiqua" w:hAnsi="Book Antiqua" w:eastAsia="Book Antiqua" w:cs="Book Antiqua"/>
          <w:color w:val="000000"/>
        </w:rPr>
        <w:t xml:space="preserve"> filled a gap in research on the effectiveness of comprehensive therapy directly on depressive symptoms after hip fracture. They designed a study to compare the consequences of the comprehensive care model with those of the author’s previously developed interdisciplinary care model and usual care. They hypothesized that elderly patients who received the comprehensive intervention would have fewer depressive symptoms. After deriving ORs from regression coefficients, they found that the comprehensive care group was 52% less likely to be at risk for depression than the usual care group (OR = 0.48,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Similarly, the comprehensive care group was 49% less likely than the interdisciplinary care group (OR = 0.51,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to be at risk for depression. In conclusion, researchers’ comprehensive care programs with depression management appeared to be more beneficial than interdisciplinary care alone for older persons with hip fracture.</w:t>
      </w:r>
    </w:p>
    <w:p>
      <w:pPr>
        <w:spacing w:line="360" w:lineRule="auto"/>
        <w:ind w:firstLine="240"/>
        <w:jc w:val="both"/>
        <w:rPr>
          <w:rFonts w:ascii="Book Antiqua" w:hAnsi="Book Antiqua"/>
        </w:rPr>
      </w:pPr>
      <w:r>
        <w:rPr>
          <w:rFonts w:ascii="Book Antiqua" w:hAnsi="Book Antiqua" w:eastAsia="Book Antiqua" w:cs="Book Antiqua"/>
          <w:color w:val="000000"/>
        </w:rPr>
        <w:t xml:space="preserve">After determining that comprehensive care can reduce the probability risk for depression, Liu and Yang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conducted a secondary analysis of data on a subsample of hip fracture patients at risk for depression. The goal was to examine the associations of membership depressive symptom trajectory groups with receiving the comprehensive care model. Participants belonging to the better postoperative depressive-symptom trajectory group were hypothesized to have received the comprehensive care model. After using a series of analyses to fit trajectory models with two to five trajectory groups, the researchers found that the best fit to the observed data was the model containing two distinct depressive-symptom trajectory groups. To identify the predictors of group membership, they used binary logistic regression modelling and found that patients were likely to be in the progressively lower-risk group if they received comprehensive care than those who received interdisciplinary or usual care (OR = 2.78, 95% CI: 1.00–7.85, </w:t>
      </w:r>
      <w:r>
        <w:rPr>
          <w:rFonts w:ascii="Book Antiqua" w:hAnsi="Book Antiqua" w:eastAsia="Book Antiqua" w:cs="Book Antiqua"/>
          <w:i/>
          <w:iCs/>
          <w:color w:val="000000"/>
        </w:rPr>
        <w:t>P</w:t>
      </w:r>
      <w:r>
        <w:rPr>
          <w:rFonts w:ascii="Book Antiqua" w:hAnsi="Book Antiqua" w:eastAsia="Book Antiqua" w:cs="Book Antiqua"/>
          <w:color w:val="000000"/>
        </w:rPr>
        <w:t xml:space="preserve"> = 0.05). Patients in the progressively lower-risk group (approximately 71%) experienced low levels of depressive symptoms that diminished over the 12 mo following surgery.</w:t>
      </w:r>
    </w:p>
    <w:p>
      <w:pPr>
        <w:spacing w:line="360" w:lineRule="auto"/>
        <w:ind w:firstLine="240"/>
        <w:jc w:val="both"/>
        <w:rPr>
          <w:rFonts w:ascii="Book Antiqua" w:hAnsi="Book Antiqua"/>
        </w:rPr>
      </w:pPr>
      <w:r>
        <w:rPr>
          <w:rFonts w:ascii="Book Antiqua" w:hAnsi="Book Antiqua" w:eastAsia="Book Antiqua" w:cs="Book Antiqua"/>
          <w:color w:val="000000"/>
        </w:rPr>
        <w:t>This analysis is based on a previous experiment, and the conclusion is drawn that comprehensive care featuring both psychological and physical interventions can not only reduce the potential risk for depression but also alleviate depressive symptoms in elderly hip fracture patients.</w:t>
      </w:r>
    </w:p>
    <w:p>
      <w:pPr>
        <w:spacing w:line="360" w:lineRule="auto"/>
        <w:ind w:firstLine="240"/>
        <w:jc w:val="both"/>
        <w:rPr>
          <w:rFonts w:ascii="Book Antiqua" w:hAnsi="Book Antiqua"/>
        </w:rPr>
      </w:pPr>
      <w:r>
        <w:rPr>
          <w:rFonts w:ascii="Book Antiqua" w:hAnsi="Book Antiqua" w:eastAsia="Book Antiqua" w:cs="Book Antiqua"/>
          <w:color w:val="000000"/>
        </w:rPr>
        <w:t>Both comprehensive intervention and interdisciplinary intervention include a postoperative bedside rehabilitation plan and a postdischarge rehabilitation plan at home. Rehabilitation treatment focuses on the recovery of body function. This is important because depressed patients’ functional recovery is mutually affected. Depression worsens the effectiveness of rehabilitation treatment, and poor consequences in turn continue to increase the psychological pressure of patients. This is sure to be a dilemma for most patients after fracture surgery. Therefore, in the treatment of PHFD patients, it is necessary to pay attention to the physiological and psychological recovery of patients. The treatment we give can only be meaningful if both are improved simultaneously. In addition to the rehabilitation program, only the comprehensive care models feature structured management of depressive symptoms, including patients with GDS-s scores &gt; 10 (</w:t>
      </w:r>
      <w:r>
        <w:rPr>
          <w:rFonts w:ascii="Book Antiqua" w:hAnsi="Book Antiqua" w:eastAsia="Book Antiqua" w:cs="Book Antiqua"/>
          <w:i/>
          <w:iCs/>
          <w:color w:val="000000"/>
        </w:rPr>
        <w:t>n</w:t>
      </w:r>
      <w:r>
        <w:rPr>
          <w:rFonts w:ascii="Book Antiqua" w:hAnsi="Book Antiqua" w:eastAsia="Book Antiqua" w:cs="Book Antiqua"/>
          <w:color w:val="000000"/>
        </w:rPr>
        <w:t xml:space="preserve"> = 4). Psychiatric consultation was arranged during hospitalization for diagnosis, suggested psychosocial interventions, and medication management, and a home nurse followed up on patient appointment attendance and adherence to medication regimens. This nurse provided individual consultations, emotional support, and engaged family support for patients with GDS-s scores &gt; 5 (</w:t>
      </w:r>
      <w:r>
        <w:rPr>
          <w:rFonts w:ascii="Book Antiqua" w:hAnsi="Book Antiqua" w:eastAsia="Book Antiqua" w:cs="Book Antiqua"/>
          <w:i/>
          <w:iCs/>
          <w:color w:val="000000"/>
        </w:rPr>
        <w:t>n</w:t>
      </w:r>
      <w:r>
        <w:rPr>
          <w:rFonts w:ascii="Book Antiqua" w:hAnsi="Book Antiqua" w:eastAsia="Book Antiqua" w:cs="Book Antiqua"/>
          <w:color w:val="000000"/>
        </w:rPr>
        <w:t xml:space="preserve"> = 28). However, we cannot confirm the effect of depression management because of the difficulties of teasing out the impact of a single care component within a complex intervention program. Early assessment also plays an important role in both intervention models, and geriatric assessment in the early stage can yield information on developing tailored interventions by identifying the type of depression trajectory. For example, those whose GDS scores at discharge are within the 95% CI (6.5–8.5) may need further interventions for interventions for managing depressive symptoms.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common shortcoming of both models is that the regions we included in the study cannot generalize the global situation, and the effects of the intervention in this study might not be observed if implemented in Western countries or in Japan, limiting the generalizability of the findings to these nations. A comparison of the three treatment strategies is shown in Table 1.</w:t>
      </w:r>
    </w:p>
    <w:p>
      <w:pPr>
        <w:spacing w:line="360" w:lineRule="auto"/>
        <w:jc w:val="both"/>
        <w:rPr>
          <w:rFonts w:ascii="Book Antiqua" w:hAnsi="Book Antiqua" w:eastAsia="Book Antiqua" w:cs="Book Antiqua"/>
          <w:b/>
          <w:bCs/>
          <w:i/>
          <w:i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Management of medication: </w:t>
      </w:r>
      <w:r>
        <w:rPr>
          <w:rFonts w:ascii="Book Antiqua" w:hAnsi="Book Antiqua" w:eastAsia="Book Antiqua" w:cs="Book Antiqua"/>
          <w:color w:val="000000"/>
        </w:rPr>
        <w:t xml:space="preserve">In terms of medication management, concerns here are that antidepressants can increase the risk of fractures and reduce physical function. Agarwal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[93]</w:t>
      </w:r>
      <w:r>
        <w:rPr>
          <w:rFonts w:ascii="Book Antiqua" w:hAnsi="Book Antiqua" w:eastAsia="Book Antiqua" w:cs="Book Antiqua"/>
          <w:color w:val="000000"/>
        </w:rPr>
        <w:t xml:space="preserve"> compared physical function in current female antidepressant users and nonusers and found that the grip strength of nonusers was 13.3% lower than that of current users (</w:t>
      </w:r>
      <w:r>
        <w:rPr>
          <w:rFonts w:ascii="Book Antiqua" w:hAnsi="Book Antiqua" w:eastAsia="Book Antiqua" w:cs="Book Antiqua"/>
          <w:i/>
          <w:iCs/>
          <w:color w:val="000000"/>
        </w:rPr>
        <w:t>P</w:t>
      </w:r>
      <w:r>
        <w:rPr>
          <w:rFonts w:ascii="Book Antiqua" w:hAnsi="Book Antiqua" w:eastAsia="Book Antiqua" w:cs="Book Antiqua"/>
          <w:color w:val="000000"/>
        </w:rPr>
        <w:t xml:space="preserve"> = 0.04). Wu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[94]</w:t>
      </w:r>
      <w:r>
        <w:rPr>
          <w:rFonts w:ascii="Book Antiqua" w:hAnsi="Book Antiqua" w:eastAsia="Book Antiqua" w:cs="Book Antiqua"/>
          <w:color w:val="000000"/>
        </w:rPr>
        <w:t xml:space="preserve"> demonstrated that depression and antidepressant use are independently linked to an increased risk of fracture. Thus, antidepressant treatment might increase the risk of secondary fractures in patients with PHFDs. Specifically, selective serotonin reuptake inhibitor (SSRI) antidepressants have been associated with reduced bone mineral density, and an increased risk of fragility fracture and tricyclic antidepressants may increase the risk of fracture </w:t>
      </w:r>
      <w:r>
        <w:rPr>
          <w:rFonts w:ascii="Book Antiqua" w:hAnsi="Book Antiqua" w:eastAsia="Book Antiqua" w:cs="Book Antiqua"/>
          <w:i/>
          <w:iCs/>
          <w:color w:val="000000"/>
        </w:rPr>
        <w:t>via</w:t>
      </w:r>
      <w:r>
        <w:rPr>
          <w:rFonts w:ascii="Book Antiqua" w:hAnsi="Book Antiqua" w:eastAsia="Book Antiqua" w:cs="Book Antiqua"/>
          <w:color w:val="000000"/>
        </w:rPr>
        <w:t xml:space="preserve"> mechanisms rather than an influence on bone mineral density. However, data on the effects of other antidepressants on bone is insufficient</w:t>
      </w:r>
      <w:r>
        <w:rPr>
          <w:rFonts w:ascii="Book Antiqua" w:hAnsi="Book Antiqua" w:eastAsia="Book Antiqua" w:cs="Book Antiqua"/>
          <w:color w:val="000000"/>
          <w:vertAlign w:val="superscript"/>
        </w:rPr>
        <w:t>[95]</w:t>
      </w:r>
      <w:r>
        <w:rPr>
          <w:rFonts w:ascii="Book Antiqua" w:hAnsi="Book Antiqua" w:eastAsia="Book Antiqua" w:cs="Book Antiqua"/>
          <w:color w:val="000000"/>
        </w:rPr>
        <w:t>. Older patients, who are particularly vulnerable to osteoporosis, may be preferentially prescribed non-SSRI antidepressants. In conclusion, determining whether antidepressant treatment is required and which antidepressant should be prescribed for specific PHFD patients remains unknown. However, at minimum, PHFD patients should be tested for bone mineral density before medication is prescribed. Subsequent studies should compare the risk-benefit ratio for PHFD patients who take antidepressants to those who do not.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Psychological intervention: </w:t>
      </w:r>
      <w:r>
        <w:rPr>
          <w:rFonts w:ascii="Book Antiqua" w:hAnsi="Book Antiqua" w:eastAsia="Book Antiqua" w:cs="Book Antiqua"/>
          <w:color w:val="000000"/>
        </w:rPr>
        <w:t>To date, we have not found an article demonstrating a specific psychotherapy for PHFDs or a controlled trial to verify its effectiveness. However, given the characteristics of patients after hip fracture (</w:t>
      </w:r>
      <w:r>
        <w:rPr>
          <w:rFonts w:ascii="Book Antiqua" w:hAnsi="Book Antiqua" w:eastAsia="Book Antiqua" w:cs="Book Antiqua"/>
          <w:i/>
          <w:iCs/>
          <w:color w:val="000000"/>
        </w:rPr>
        <w:t>i.e</w:t>
      </w:r>
      <w:r>
        <w:rPr>
          <w:rFonts w:ascii="Book Antiqua" w:hAnsi="Book Antiqua" w:eastAsia="Book Antiqua" w:cs="Book Antiqua"/>
          <w:color w:val="000000"/>
        </w:rPr>
        <w:t>. most patients are frail and elderly), some psychological treatment methods for elderly patients with depression can be appropriately adopted. Commonly used and proven psychotherapeutic methods include</w:t>
      </w:r>
      <w:r>
        <w:rPr>
          <w:rFonts w:ascii="Book Antiqua" w:hAnsi="Book Antiqua" w:eastAsia="宋体" w:cs="宋体"/>
          <w:color w:val="000000"/>
          <w:lang w:eastAsia="zh-CN"/>
        </w:rPr>
        <w:t xml:space="preserve"> </w:t>
      </w:r>
      <w:r>
        <w:rPr>
          <w:rFonts w:ascii="Book Antiqua" w:hAnsi="Book Antiqua" w:eastAsia="Book Antiqua" w:cs="Book Antiqua"/>
          <w:color w:val="000000"/>
        </w:rPr>
        <w:t>CBT, behavioral activation therapy, interpersonal psychotherapy, problem-solving therapy (PST), life-review therapy, and nondirective counseling</w:t>
      </w:r>
      <w:r>
        <w:rPr>
          <w:rFonts w:ascii="Book Antiqua" w:hAnsi="Book Antiqua" w:eastAsia="Book Antiqua" w:cs="Book Antiqua"/>
          <w:color w:val="000000"/>
          <w:vertAlign w:val="superscript"/>
        </w:rPr>
        <w:t>[96]</w:t>
      </w:r>
      <w:r>
        <w:rPr>
          <w:rFonts w:ascii="Book Antiqua" w:hAnsi="Book Antiqua" w:eastAsia="Book Antiqua" w:cs="Book Antiqua"/>
          <w:color w:val="000000"/>
        </w:rPr>
        <w:t xml:space="preserve">. CBT is a widely used technique in the treatment of depression, and its methods are constantly being innovated to apply to different types of depression patients. However, its core is the therapist through therapeutic interactions and topics of discussion, using a psychoeducational approach, and teaching patients new ways of coping with stressful situations to modify the patient’s dysfunctional beliefs (cognitive restructuring) and change their current behaviour as well as future functioning. Huang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[97]</w:t>
      </w:r>
      <w:r>
        <w:rPr>
          <w:rFonts w:ascii="Book Antiqua" w:hAnsi="Book Antiqua" w:eastAsia="Book Antiqua" w:cs="Book Antiqua"/>
          <w:color w:val="000000"/>
        </w:rPr>
        <w:t xml:space="preserve"> demonstrated the effectiveness of CBT through a three-step process in elderly individuals: behavioral scheduling, cognitive assessment and restructuring, and altering dysfunctional beliefs and performing problem-solving strategies. In PST, patients learn how to systematically solve their problems in a number of steps. Kiosses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[98]</w:t>
      </w:r>
      <w:r>
        <w:rPr>
          <w:rFonts w:ascii="Book Antiqua" w:hAnsi="Book Antiqua" w:eastAsia="Book Antiqua" w:cs="Book Antiqua"/>
          <w:color w:val="000000"/>
        </w:rPr>
        <w:t xml:space="preserve"> integrated a problem-solving approach (situation selection, situation modification, attentional deployment, cognitive change, and response modulation) with compensatory strategies, environmental adaptations, and caregiver participation to improve emotional regulation in 74 older adults with depression and found that the participants in problem adaptation therapy had a significantly greater reduction in depression. Life-review therapy is mainly used in older adults and is aimed at balancing positive and negative reminiscences, redefining negative experiences, and elaborating memory. The results of Preschl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[99]</w:t>
      </w:r>
      <w:r>
        <w:rPr>
          <w:rFonts w:ascii="Book Antiqua" w:hAnsi="Book Antiqua" w:eastAsia="Book Antiqua" w:cs="Book Antiqua"/>
          <w:color w:val="000000"/>
        </w:rPr>
        <w:t xml:space="preserve"> indicated that life-review therapy can be recommended for depressive older adults. In the field of psychotherapy for PHFDs, there is still an urgent need for a large amount of experimental data to support the effectiveness of these methods.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Our study found that PHFD, if left untreated, has a significant impact on postoperative recovery. Therefore, preoperative identification of risk factors and postoperative intervention on depressive symptoms themselves are important. Given the current research, patients who have PHFDs may benefit from a comprehensive postoperative care model that features both psychological and physical interventions and an interdisciplinary care model. In addition, interdisciplinary approaches may also be a reasonable choice. More high-quality randomized controlled studies are required to validate current models and explore more effective interventions to further intervene in PHFD.</w:t>
      </w:r>
    </w:p>
    <w:p>
      <w:pPr>
        <w:snapToGrid w:val="0"/>
        <w:spacing w:line="360" w:lineRule="auto"/>
        <w:ind w:right="144" w:firstLine="270"/>
        <w:jc w:val="both"/>
        <w:rPr>
          <w:rFonts w:ascii="Book Antiqua" w:hAnsi="Book Antiqua" w:eastAsia="宋体" w:cs="宋体"/>
          <w:color w:val="000000" w:themeColor="text1"/>
          <w:lang w:eastAsia="zh-CN"/>
          <w14:textFill>
            <w14:solidFill>
              <w14:schemeClr w14:val="tx1"/>
            </w14:solidFill>
          </w14:textFill>
        </w:rPr>
      </w:pPr>
      <w:r>
        <w:rPr>
          <w:rFonts w:ascii="Book Antiqua" w:hAnsi="Book Antiqua" w:eastAsia="宋体" w:cs="宋体"/>
          <w:color w:val="000000" w:themeColor="text1"/>
          <w:lang w:eastAsia="zh-CN"/>
          <w14:textFill>
            <w14:solidFill>
              <w14:schemeClr w14:val="tx1"/>
            </w14:solidFill>
          </w14:textFill>
        </w:rPr>
        <w:t xml:space="preserve">In this review, we introduced </w:t>
      </w:r>
      <w:r>
        <w:rPr>
          <w:rFonts w:ascii="Book Antiqua" w:hAnsi="Book Antiqua" w:eastAsia="宋体" w:cs="宋体"/>
          <w:color w:val="000000"/>
          <w:lang w:eastAsia="zh-CN"/>
        </w:rPr>
        <w:t>PHFDs</w:t>
      </w:r>
      <w:r>
        <w:rPr>
          <w:rFonts w:ascii="Book Antiqua" w:hAnsi="Book Antiqua" w:eastAsia="宋体" w:cs="宋体"/>
          <w:color w:val="000000" w:themeColor="text1"/>
          <w:lang w:eastAsia="zh-CN"/>
          <w14:textFill>
            <w14:solidFill>
              <w14:schemeClr w14:val="tx1"/>
            </w14:solidFill>
          </w14:textFill>
        </w:rPr>
        <w:t xml:space="preserve"> and summarized </w:t>
      </w:r>
      <w:r>
        <w:rPr>
          <w:rFonts w:ascii="Book Antiqua" w:hAnsi="Book Antiqua" w:eastAsia="宋体" w:cs="宋体"/>
          <w:color w:val="000000"/>
          <w:lang w:eastAsia="zh-CN"/>
        </w:rPr>
        <w:t>their</w:t>
      </w:r>
      <w:r>
        <w:rPr>
          <w:rFonts w:ascii="Book Antiqua" w:hAnsi="Book Antiqua" w:eastAsia="宋体" w:cs="宋体"/>
          <w:color w:val="000000" w:themeColor="text1"/>
          <w:lang w:eastAsia="zh-CN"/>
          <w14:textFill>
            <w14:solidFill>
              <w14:schemeClr w14:val="tx1"/>
            </w14:solidFill>
          </w14:textFill>
        </w:rPr>
        <w:t xml:space="preserve"> risk </w:t>
      </w:r>
      <w:r>
        <w:rPr>
          <w:rFonts w:ascii="Book Antiqua" w:hAnsi="Book Antiqua" w:eastAsia="宋体" w:cs="宋体"/>
          <w:color w:val="000000"/>
          <w:lang w:eastAsia="zh-CN"/>
        </w:rPr>
        <w:t>factors and</w:t>
      </w:r>
      <w:r>
        <w:rPr>
          <w:rFonts w:ascii="Book Antiqua" w:hAnsi="Book Antiqua" w:eastAsia="宋体" w:cs="宋体"/>
          <w:color w:val="000000" w:themeColor="text1"/>
          <w:lang w:eastAsia="zh-CN"/>
          <w14:textFill>
            <w14:solidFill>
              <w14:schemeClr w14:val="tx1"/>
            </w14:solidFill>
          </w14:textFill>
        </w:rPr>
        <w:t xml:space="preserve"> clinical outcomes.</w:t>
      </w:r>
      <w:bookmarkStart w:id="40" w:name="OLE_LINK224"/>
      <w:bookmarkStart w:id="41" w:name="OLE_LINK223"/>
      <w:r>
        <w:rPr>
          <w:rFonts w:ascii="Book Antiqua" w:hAnsi="Book Antiqua" w:eastAsia="宋体" w:cs="宋体"/>
          <w:color w:val="000000"/>
          <w:lang w:eastAsia="zh-CN"/>
        </w:rPr>
        <w:t xml:space="preserve"> In addition</w:t>
      </w:r>
      <w:r>
        <w:rPr>
          <w:rFonts w:ascii="Book Antiqua" w:hAnsi="Book Antiqua" w:eastAsia="宋体" w:cs="宋体"/>
          <w:color w:val="000000" w:themeColor="text1"/>
          <w:lang w:eastAsia="zh-CN"/>
          <w14:textFill>
            <w14:solidFill>
              <w14:schemeClr w14:val="tx1"/>
            </w14:solidFill>
          </w14:textFill>
        </w:rPr>
        <w:t xml:space="preserve">, we presented a summary of all previous interventions for depression after hip fracture and </w:t>
      </w:r>
      <w:r>
        <w:rPr>
          <w:rFonts w:ascii="Book Antiqua" w:hAnsi="Book Antiqua" w:eastAsia="宋体" w:cs="宋体"/>
          <w:color w:val="000000"/>
          <w:lang w:eastAsia="zh-CN"/>
        </w:rPr>
        <w:t>summarized</w:t>
      </w:r>
      <w:r>
        <w:rPr>
          <w:rFonts w:ascii="Book Antiqua" w:hAnsi="Book Antiqua" w:eastAsia="宋体" w:cs="宋体"/>
          <w:color w:val="000000" w:themeColor="text1"/>
          <w:lang w:eastAsia="zh-CN"/>
          <w14:textFill>
            <w14:solidFill>
              <w14:schemeClr w14:val="tx1"/>
            </w14:solidFill>
          </w14:textFill>
        </w:rPr>
        <w:t xml:space="preserve"> the methods and experimental results of interdisciplinary treatment, comprehensive treatment, nurse-led treatment, and usual treatment for doctors' reference.</w:t>
      </w:r>
      <w:bookmarkEnd w:id="40"/>
      <w:bookmarkEnd w:id="41"/>
      <w:r>
        <w:rPr>
          <w:rFonts w:ascii="Book Antiqua" w:hAnsi="Book Antiqua" w:eastAsia="宋体" w:cs="宋体"/>
          <w:color w:val="000000" w:themeColor="text1"/>
          <w:lang w:eastAsia="zh-CN"/>
          <w14:textFill>
            <w14:solidFill>
              <w14:schemeClr w14:val="tx1"/>
            </w14:solidFill>
          </w14:textFill>
        </w:rPr>
        <w:t xml:space="preserve"> Hip fractures are very common in older people and are associated with high rates of disability and mortality. However, depression following joint fracture surgery is also common and places a greater burden on the patient's recovery. Therefore, it is necessary to have a deep understanding of this kind of concomitant disease and to make correct </w:t>
      </w:r>
      <w:r>
        <w:rPr>
          <w:rFonts w:ascii="Book Antiqua" w:hAnsi="Book Antiqua" w:eastAsia="宋体" w:cs="宋体"/>
          <w:color w:val="000000"/>
          <w:lang w:eastAsia="zh-CN"/>
        </w:rPr>
        <w:t>diagnoses and interventions</w:t>
      </w:r>
      <w:r>
        <w:rPr>
          <w:rFonts w:ascii="Book Antiqua" w:hAnsi="Book Antiqua" w:eastAsia="宋体" w:cs="宋体"/>
          <w:color w:val="000000" w:themeColor="text1"/>
          <w:lang w:eastAsia="zh-CN"/>
          <w14:textFill>
            <w14:solidFill>
              <w14:schemeClr w14:val="tx1"/>
            </w14:solidFill>
          </w14:textFill>
        </w:rPr>
        <w:t xml:space="preserve"> for a better prognosis.</w:t>
      </w:r>
    </w:p>
    <w:p>
      <w:pPr>
        <w:snapToGrid w:val="0"/>
        <w:spacing w:line="360" w:lineRule="auto"/>
        <w:ind w:right="144" w:firstLine="240" w:firstLineChars="100"/>
        <w:jc w:val="both"/>
        <w:rPr>
          <w:rFonts w:ascii="Book Antiqua" w:hAnsi="Book Antiqua" w:eastAsia="宋体" w:cs="宋体"/>
          <w:color w:val="000000" w:themeColor="text1"/>
          <w:lang w:eastAsia="zh-CN"/>
          <w14:textFill>
            <w14:solidFill>
              <w14:schemeClr w14:val="tx1"/>
            </w14:solidFill>
          </w14:textFill>
        </w:rPr>
      </w:pPr>
      <w:r>
        <w:rPr>
          <w:rFonts w:ascii="Book Antiqua" w:hAnsi="Book Antiqua" w:eastAsia="宋体" w:cs="宋体"/>
          <w:color w:val="000000" w:themeColor="text1"/>
          <w:lang w:eastAsia="zh-CN"/>
          <w14:textFill>
            <w14:solidFill>
              <w14:schemeClr w14:val="tx1"/>
            </w14:solidFill>
          </w14:textFill>
        </w:rPr>
        <w:t xml:space="preserve">Serious clinical outcomes may occur if PHFD is not dealt with in a timely manner, which </w:t>
      </w:r>
      <w:r>
        <w:rPr>
          <w:rFonts w:ascii="Book Antiqua" w:hAnsi="Book Antiqua" w:eastAsia="宋体" w:cs="宋体"/>
          <w:color w:val="000000"/>
          <w:lang w:eastAsia="zh-CN"/>
        </w:rPr>
        <w:t>emphasizes</w:t>
      </w:r>
      <w:r>
        <w:rPr>
          <w:rFonts w:ascii="Book Antiqua" w:hAnsi="Book Antiqua" w:eastAsia="宋体" w:cs="宋体"/>
          <w:color w:val="000000" w:themeColor="text1"/>
          <w:lang w:eastAsia="zh-CN"/>
          <w14:textFill>
            <w14:solidFill>
              <w14:schemeClr w14:val="tx1"/>
            </w14:solidFill>
          </w14:textFill>
        </w:rPr>
        <w:t xml:space="preserve"> more importance </w:t>
      </w:r>
      <w:r>
        <w:rPr>
          <w:rFonts w:ascii="Book Antiqua" w:hAnsi="Book Antiqua" w:eastAsia="宋体" w:cs="宋体"/>
          <w:color w:val="000000"/>
          <w:lang w:eastAsia="zh-CN"/>
        </w:rPr>
        <w:t>in</w:t>
      </w:r>
      <w:r>
        <w:rPr>
          <w:rFonts w:ascii="Book Antiqua" w:hAnsi="Book Antiqua" w:eastAsia="宋体" w:cs="宋体"/>
          <w:color w:val="000000" w:themeColor="text1"/>
          <w:lang w:eastAsia="zh-CN"/>
          <w14:textFill>
            <w14:solidFill>
              <w14:schemeClr w14:val="tx1"/>
            </w14:solidFill>
          </w14:textFill>
        </w:rPr>
        <w:t xml:space="preserve"> the assessment of risk factors to prevent PHFD. If multiple risk factors</w:t>
      </w:r>
      <w:r>
        <w:rPr>
          <w:rFonts w:ascii="Book Antiqua" w:hAnsi="Book Antiqua" w:eastAsia="宋体" w:cs="宋体"/>
          <w:color w:val="000000"/>
          <w:lang w:eastAsia="zh-CN"/>
        </w:rPr>
        <w:t xml:space="preserve"> exist</w:t>
      </w:r>
      <w:r>
        <w:rPr>
          <w:rFonts w:ascii="Book Antiqua" w:hAnsi="Book Antiqua" w:eastAsia="宋体" w:cs="宋体"/>
          <w:color w:val="000000" w:themeColor="text1"/>
          <w:lang w:eastAsia="zh-CN"/>
          <w14:textFill>
            <w14:solidFill>
              <w14:schemeClr w14:val="tx1"/>
            </w14:solidFill>
          </w14:textFill>
        </w:rPr>
        <w:t xml:space="preserve">, then patients should be classified as high-risk, and the depression scale should be evaluated after surgery. This is of great significance for </w:t>
      </w:r>
      <w:r>
        <w:rPr>
          <w:rFonts w:ascii="Book Antiqua" w:hAnsi="Book Antiqua" w:eastAsia="宋体" w:cs="宋体"/>
          <w:color w:val="000000"/>
          <w:lang w:eastAsia="zh-CN"/>
        </w:rPr>
        <w:t xml:space="preserve">the </w:t>
      </w:r>
      <w:r>
        <w:rPr>
          <w:rFonts w:ascii="Book Antiqua" w:hAnsi="Book Antiqua" w:eastAsia="宋体" w:cs="宋体"/>
          <w:color w:val="000000" w:themeColor="text1"/>
          <w:lang w:eastAsia="zh-CN"/>
          <w14:textFill>
            <w14:solidFill>
              <w14:schemeClr w14:val="tx1"/>
            </w14:solidFill>
          </w14:textFill>
        </w:rPr>
        <w:t>early identification and intervention of PHFD patients. Therefore, the</w:t>
      </w:r>
      <w:r>
        <w:rPr>
          <w:rFonts w:ascii="Book Antiqua" w:hAnsi="Book Antiqua" w:eastAsia="宋体" w:cs="宋体"/>
          <w:color w:val="000000"/>
          <w:lang w:eastAsia="zh-CN"/>
        </w:rPr>
        <w:t xml:space="preserve"> PHFD</w:t>
      </w:r>
      <w:r>
        <w:rPr>
          <w:rFonts w:ascii="Book Antiqua" w:hAnsi="Book Antiqua" w:eastAsia="宋体" w:cs="宋体"/>
          <w:color w:val="000000" w:themeColor="text1"/>
          <w:lang w:eastAsia="zh-CN"/>
          <w14:textFill>
            <w14:solidFill>
              <w14:schemeClr w14:val="tx1"/>
            </w14:solidFill>
          </w14:textFill>
        </w:rPr>
        <w:t xml:space="preserve"> scale for preoperative risk </w:t>
      </w:r>
      <w:r>
        <w:rPr>
          <w:rFonts w:ascii="Book Antiqua" w:hAnsi="Book Antiqua" w:eastAsia="宋体" w:cs="宋体"/>
          <w:color w:val="000000"/>
          <w:lang w:eastAsia="zh-CN"/>
        </w:rPr>
        <w:t>factors</w:t>
      </w:r>
      <w:r>
        <w:rPr>
          <w:rFonts w:ascii="Book Antiqua" w:hAnsi="Book Antiqua" w:eastAsia="宋体" w:cs="宋体"/>
          <w:color w:val="000000" w:themeColor="text1"/>
          <w:lang w:eastAsia="zh-CN"/>
          <w14:textFill>
            <w14:solidFill>
              <w14:schemeClr w14:val="tx1"/>
            </w14:solidFill>
          </w14:textFill>
        </w:rPr>
        <w:t xml:space="preserve"> should be reasonably used in patients.</w:t>
      </w:r>
      <w:r>
        <w:rPr>
          <w:rFonts w:ascii="Book Antiqua" w:hAnsi="Book Antiqua"/>
          <w:color w:val="000000" w:themeColor="text1"/>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Since there is no unified version of the scale at present, future studies can focus on this aspect.</w:t>
      </w:r>
    </w:p>
    <w:p>
      <w:pPr>
        <w:snapToGrid w:val="0"/>
        <w:spacing w:line="360" w:lineRule="auto"/>
        <w:ind w:right="144" w:firstLine="240" w:firstLineChars="100"/>
        <w:jc w:val="both"/>
        <w:rPr>
          <w:rFonts w:ascii="Book Antiqua" w:hAnsi="Book Antiqua" w:eastAsia="宋体" w:cs="宋体"/>
          <w:color w:val="000000" w:themeColor="text1"/>
          <w:lang w:eastAsia="zh-CN"/>
          <w14:textFill>
            <w14:solidFill>
              <w14:schemeClr w14:val="tx1"/>
            </w14:solidFill>
          </w14:textFill>
        </w:rPr>
      </w:pPr>
      <w:r>
        <w:rPr>
          <w:rFonts w:ascii="Book Antiqua" w:hAnsi="Book Antiqua" w:eastAsia="宋体" w:cs="宋体"/>
          <w:color w:val="000000" w:themeColor="text1"/>
          <w:lang w:eastAsia="zh-CN"/>
          <w14:textFill>
            <w14:solidFill>
              <w14:schemeClr w14:val="tx1"/>
            </w14:solidFill>
          </w14:textFill>
        </w:rPr>
        <w:t>Patients with high</w:t>
      </w:r>
      <w:r>
        <w:rPr>
          <w:rFonts w:ascii="Book Antiqua" w:hAnsi="Book Antiqua" w:eastAsia="宋体" w:cs="宋体"/>
          <w:color w:val="000000"/>
          <w:lang w:eastAsia="zh-CN"/>
        </w:rPr>
        <w:t>-</w:t>
      </w:r>
      <w:r>
        <w:rPr>
          <w:rFonts w:ascii="Book Antiqua" w:hAnsi="Book Antiqua" w:eastAsia="宋体" w:cs="宋体"/>
          <w:color w:val="000000" w:themeColor="text1"/>
          <w:lang w:eastAsia="zh-CN"/>
          <w14:textFill>
            <w14:solidFill>
              <w14:schemeClr w14:val="tx1"/>
            </w14:solidFill>
          </w14:textFill>
        </w:rPr>
        <w:t xml:space="preserve">risk factors should receive appropriate intervention before surgery, rather than after the onset of postoperative depressive symptoms, when it may be too late, the cost of treatment increases, and the effectiveness of treatment decreases. Subsequent studies may focus on preoperative intervention on the mechanism of PHFD-induced </w:t>
      </w:r>
      <w:r>
        <w:rPr>
          <w:rFonts w:ascii="Book Antiqua" w:hAnsi="Book Antiqua" w:eastAsia="宋体" w:cs="宋体"/>
          <w:color w:val="000000"/>
          <w:lang w:eastAsia="zh-CN"/>
        </w:rPr>
        <w:t>poor</w:t>
      </w:r>
      <w:r>
        <w:rPr>
          <w:rFonts w:ascii="Book Antiqua" w:hAnsi="Book Antiqua" w:eastAsia="宋体" w:cs="宋体"/>
          <w:color w:val="000000" w:themeColor="text1"/>
          <w:lang w:eastAsia="zh-CN"/>
          <w14:textFill>
            <w14:solidFill>
              <w14:schemeClr w14:val="tx1"/>
            </w14:solidFill>
          </w14:textFill>
        </w:rPr>
        <w:t xml:space="preserve"> outcomes.</w:t>
      </w:r>
    </w:p>
    <w:p>
      <w:pPr>
        <w:snapToGrid w:val="0"/>
        <w:spacing w:line="360" w:lineRule="auto"/>
        <w:ind w:right="144" w:firstLine="240" w:firstLineChars="100"/>
        <w:jc w:val="both"/>
        <w:rPr>
          <w:rFonts w:ascii="Book Antiqua" w:hAnsi="Book Antiqua" w:eastAsia="宋体" w:cs="宋体"/>
          <w:color w:val="000000" w:themeColor="text1"/>
          <w:lang w:eastAsia="zh-CN"/>
          <w14:textFill>
            <w14:solidFill>
              <w14:schemeClr w14:val="tx1"/>
            </w14:solidFill>
          </w14:textFill>
        </w:rPr>
      </w:pPr>
      <w:r>
        <w:rPr>
          <w:rFonts w:ascii="Book Antiqua" w:hAnsi="Book Antiqua" w:eastAsia="宋体" w:cs="宋体"/>
          <w:color w:val="000000" w:themeColor="text1"/>
          <w:lang w:eastAsia="zh-CN"/>
          <w14:textFill>
            <w14:solidFill>
              <w14:schemeClr w14:val="tx1"/>
            </w14:solidFill>
          </w14:textFill>
        </w:rPr>
        <w:t>What if, after all that, depression still occurs? At present, it seems that interdisciplinary treatment and comprehensive treatment combined with medication therapy are appropriate choices</w:t>
      </w:r>
      <w:bookmarkStart w:id="42" w:name="OLE_LINK240"/>
      <w:bookmarkStart w:id="43" w:name="OLE_LINK241"/>
      <w:r>
        <w:rPr>
          <w:rFonts w:ascii="Book Antiqua" w:hAnsi="Book Antiqua" w:eastAsia="宋体" w:cs="宋体"/>
          <w:color w:val="000000" w:themeColor="text1"/>
          <w:lang w:eastAsia="zh-CN"/>
          <w14:textFill>
            <w14:solidFill>
              <w14:schemeClr w14:val="tx1"/>
            </w14:solidFill>
          </w14:textFill>
        </w:rPr>
        <w:t xml:space="preserve">. </w:t>
      </w:r>
      <w:r>
        <w:rPr>
          <w:rFonts w:ascii="Book Antiqua" w:hAnsi="Book Antiqua" w:eastAsia="宋体" w:cs="宋体"/>
          <w:lang w:eastAsia="zh-CN"/>
        </w:rPr>
        <w:t>(</w:t>
      </w:r>
      <w:bookmarkStart w:id="44" w:name="OLE_LINK52"/>
      <w:bookmarkStart w:id="45" w:name="OLE_LINK53"/>
      <w:r>
        <w:rPr>
          <w:rFonts w:ascii="Book Antiqua" w:hAnsi="Book Antiqua" w:eastAsia="宋体" w:cs="宋体"/>
          <w:lang w:eastAsia="zh-CN"/>
        </w:rPr>
        <w:t>See the hypothesis of clinical diagnosis and treatment of PHFD in Figure 4</w:t>
      </w:r>
      <w:bookmarkEnd w:id="44"/>
      <w:bookmarkEnd w:id="45"/>
      <w:r>
        <w:rPr>
          <w:rFonts w:ascii="Book Antiqua" w:hAnsi="Book Antiqua" w:eastAsia="宋体" w:cs="宋体"/>
          <w:lang w:eastAsia="zh-CN"/>
        </w:rPr>
        <w:t>)</w:t>
      </w:r>
    </w:p>
    <w:p>
      <w:pPr>
        <w:snapToGrid w:val="0"/>
        <w:spacing w:line="360" w:lineRule="auto"/>
        <w:ind w:right="144" w:firstLine="240" w:firstLineChars="100"/>
        <w:jc w:val="both"/>
        <w:rPr>
          <w:rFonts w:ascii="Book Antiqua" w:hAnsi="Book Antiqua" w:eastAsia="宋体" w:cs="宋体"/>
          <w:color w:val="000000" w:themeColor="text1"/>
          <w:lang w:eastAsia="zh-CN"/>
          <w14:textFill>
            <w14:solidFill>
              <w14:schemeClr w14:val="tx1"/>
            </w14:solidFill>
          </w14:textFill>
        </w:rPr>
      </w:pPr>
      <w:r>
        <w:rPr>
          <w:rFonts w:ascii="Book Antiqua" w:hAnsi="Book Antiqua" w:eastAsia="宋体" w:cs="宋体"/>
          <w:color w:val="000000"/>
          <w:lang w:eastAsia="zh-CN"/>
        </w:rPr>
        <w:t>However,</w:t>
      </w:r>
      <w:r>
        <w:rPr>
          <w:rFonts w:ascii="Book Antiqua" w:hAnsi="Book Antiqua" w:eastAsia="宋体" w:cs="宋体"/>
          <w:color w:val="000000" w:themeColor="text1"/>
          <w:lang w:eastAsia="zh-CN"/>
          <w14:textFill>
            <w14:solidFill>
              <w14:schemeClr w14:val="tx1"/>
            </w14:solidFill>
          </w14:textFill>
        </w:rPr>
        <w:t xml:space="preserve"> future research should explore whether </w:t>
      </w:r>
      <w:r>
        <w:rPr>
          <w:rFonts w:ascii="Book Antiqua" w:hAnsi="Book Antiqua" w:eastAsia="宋体" w:cs="宋体"/>
          <w:color w:val="000000"/>
          <w:lang w:eastAsia="zh-CN"/>
        </w:rPr>
        <w:t>global effectiveness means fitting</w:t>
      </w:r>
      <w:r>
        <w:rPr>
          <w:rFonts w:ascii="Book Antiqua" w:hAnsi="Book Antiqua" w:eastAsia="宋体" w:cs="宋体"/>
          <w:color w:val="000000" w:themeColor="text1"/>
          <w:lang w:eastAsia="zh-CN"/>
          <w14:textFill>
            <w14:solidFill>
              <w14:schemeClr w14:val="tx1"/>
            </w14:solidFill>
          </w14:textFill>
        </w:rPr>
        <w:t xml:space="preserve"> different countries and regions wel</w:t>
      </w:r>
      <w:bookmarkEnd w:id="42"/>
      <w:bookmarkEnd w:id="43"/>
      <w:r>
        <w:rPr>
          <w:rFonts w:ascii="Book Antiqua" w:hAnsi="Book Antiqua" w:eastAsia="宋体" w:cs="宋体"/>
          <w:color w:val="000000" w:themeColor="text1"/>
          <w:lang w:eastAsia="zh-CN"/>
          <w14:textFill>
            <w14:solidFill>
              <w14:schemeClr w14:val="tx1"/>
            </w14:solidFill>
          </w14:textFill>
        </w:rPr>
        <w:t xml:space="preserve">l. To further verify that the treatment regimen is suitable outside of China, it can be tested in countries with similar national conditions, such as Cambodia and India. At the same time, it can also be tried in smaller developed countries such as Singapore to verify the effect of this treatment on countries with different economic </w:t>
      </w:r>
      <w:r>
        <w:rPr>
          <w:rFonts w:ascii="Book Antiqua" w:hAnsi="Book Antiqua" w:eastAsia="宋体" w:cs="宋体"/>
          <w:color w:val="000000"/>
          <w:lang w:eastAsia="zh-CN"/>
        </w:rPr>
        <w:t>development</w:t>
      </w:r>
      <w:r>
        <w:rPr>
          <w:rFonts w:ascii="Book Antiqua" w:hAnsi="Book Antiqua" w:eastAsia="宋体" w:cs="宋体"/>
          <w:color w:val="000000" w:themeColor="text1"/>
          <w:lang w:eastAsia="zh-CN"/>
          <w14:textFill>
            <w14:solidFill>
              <w14:schemeClr w14:val="tx1"/>
            </w14:solidFill>
          </w14:textFill>
        </w:rPr>
        <w:t xml:space="preserve">. In this process, treatment patterns will evolve based on local characteristics and eventually produce a version that works for the entire world. A final point should not be </w:t>
      </w:r>
      <w:r>
        <w:rPr>
          <w:rFonts w:ascii="Book Antiqua" w:hAnsi="Book Antiqua" w:eastAsia="宋体" w:cs="宋体"/>
          <w:color w:val="000000"/>
          <w:lang w:eastAsia="zh-CN"/>
        </w:rPr>
        <w:t>overlooked: we</w:t>
      </w:r>
      <w:r>
        <w:rPr>
          <w:rFonts w:ascii="Book Antiqua" w:hAnsi="Book Antiqua" w:eastAsia="宋体" w:cs="宋体"/>
          <w:color w:val="000000" w:themeColor="text1"/>
          <w:lang w:eastAsia="zh-CN"/>
          <w14:textFill>
            <w14:solidFill>
              <w14:schemeClr w14:val="tx1"/>
            </w14:solidFill>
          </w14:textFill>
        </w:rPr>
        <w:t xml:space="preserve"> need </w:t>
      </w:r>
      <w:r>
        <w:rPr>
          <w:rFonts w:ascii="Book Antiqua" w:hAnsi="Book Antiqua" w:eastAsia="宋体" w:cs="宋体"/>
          <w:color w:val="000000"/>
          <w:lang w:eastAsia="zh-CN"/>
        </w:rPr>
        <w:t>to expand</w:t>
      </w:r>
      <w:r>
        <w:rPr>
          <w:rFonts w:ascii="Book Antiqua" w:hAnsi="Book Antiqua" w:eastAsia="宋体" w:cs="宋体"/>
          <w:color w:val="000000" w:themeColor="text1"/>
          <w:lang w:eastAsia="zh-CN"/>
          <w14:textFill>
            <w14:solidFill>
              <w14:schemeClr w14:val="tx1"/>
            </w14:solidFill>
          </w14:textFill>
        </w:rPr>
        <w:t xml:space="preserve"> the scope of the research to explore more effective interventions to further treat </w:t>
      </w:r>
      <w:r>
        <w:rPr>
          <w:rFonts w:ascii="Book Antiqua" w:hAnsi="Book Antiqua" w:eastAsia="宋体" w:cs="宋体"/>
          <w:color w:val="000000"/>
          <w:lang w:eastAsia="zh-CN"/>
        </w:rPr>
        <w:t>PHFDs</w:t>
      </w:r>
      <w:r>
        <w:rPr>
          <w:rFonts w:ascii="Book Antiqua" w:hAnsi="Book Antiqua" w:eastAsia="宋体" w:cs="宋体"/>
          <w:color w:val="000000" w:themeColor="text1"/>
          <w:lang w:eastAsia="zh-CN"/>
          <w14:textFill>
            <w14:solidFill>
              <w14:schemeClr w14:val="tx1"/>
            </w14:solidFill>
          </w14:textFill>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number of hip patients is on the rise, while the number of postoperative depressions is also increasing. The coexistence of the two diseases makes it more difficult for patients to recover their mental and physical functions after surgery, making this a worldwide medical problem.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Clinically, we observed that depression after hip fracture in the elderly is very common and has caused a great burden on patients’ families and society. Therefore, we wondered if we could find the best intervention to solve the problem.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aim was to make doctors more aware of the serious consequences of postoperative hip fracture depression (PHFD). In addition, we hoped to provide a basis for the early detection of PHFDs and recommend treatment methods after occurrence of the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We searched four databases for articles related to new depression after hip fracture and classified similar articles.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In this article, we summarize the risk factors for PHFD and the associated adverse outcomes, which can help to raise awareness of the disease and help with its early diagnosis. At the end of this paper, we summarize the practical and effective interventional methods in clinical practice: interdisciplinary treatment and comprehensive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Preoperative identification of risk factors and postoperative intervention on depressive symptoms themselves are important. In addition, PHFDs may benefit from a comprehensive postoperative care model that features both psychological and physical interventions and an interdisciplinary care model.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Future research should explore global effectiveness in working with different countries and regions. Moreover, the following need should not be overlooked</w:t>
      </w:r>
      <w:r>
        <w:rPr>
          <w:rFonts w:ascii="Book Antiqua" w:hAnsi="Book Antiqua" w:eastAsia="宋体" w:cs="宋体"/>
          <w:color w:val="000000"/>
          <w:lang w:eastAsia="zh-CN"/>
        </w:rPr>
        <w:t>: w</w:t>
      </w:r>
      <w:r>
        <w:rPr>
          <w:rFonts w:ascii="Book Antiqua" w:hAnsi="Book Antiqua" w:eastAsia="Book Antiqua" w:cs="Book Antiqua"/>
          <w:color w:val="000000"/>
        </w:rPr>
        <w:t>e need to expand the scope of the research to explore more effective interventions in order to further treat PHFDs.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46" w:name="OLE_LINK1"/>
      <w:r>
        <w:rPr>
          <w:rFonts w:ascii="Book Antiqua" w:hAnsi="Book Antiqua" w:eastAsia="Book Antiqua" w:cs="Book Antiqua"/>
          <w:color w:val="000000"/>
        </w:rPr>
        <w:t xml:space="preserve">1 </w:t>
      </w:r>
      <w:r>
        <w:rPr>
          <w:rFonts w:ascii="Book Antiqua" w:hAnsi="Book Antiqua" w:eastAsia="Book Antiqua" w:cs="Book Antiqua"/>
          <w:b/>
          <w:bCs/>
          <w:color w:val="000000"/>
        </w:rPr>
        <w:t>Ritchie CS</w:t>
      </w:r>
      <w:r>
        <w:rPr>
          <w:rFonts w:ascii="Book Antiqua" w:hAnsi="Book Antiqua" w:eastAsia="Book Antiqua" w:cs="Book Antiqua"/>
          <w:color w:val="000000"/>
        </w:rPr>
        <w:t xml:space="preserve">, Kelley AS, Stijacic Cenzer I, Smith AK, Wallhagen ML, Covinsky KE. High Levels of Geriatric Palliative Care Needs in Hip Fracture Patients Before the Hip Fracture. </w:t>
      </w:r>
      <w:r>
        <w:rPr>
          <w:rFonts w:ascii="Book Antiqua" w:hAnsi="Book Antiqua" w:eastAsia="Book Antiqua" w:cs="Book Antiqua"/>
          <w:i/>
          <w:iCs/>
          <w:color w:val="000000"/>
        </w:rPr>
        <w:t>J Pain Symptom Manage</w:t>
      </w:r>
      <w:r>
        <w:rPr>
          <w:rFonts w:ascii="Book Antiqua" w:hAnsi="Book Antiqua" w:eastAsia="Book Antiqua" w:cs="Book Antiqua"/>
          <w:color w:val="000000"/>
        </w:rPr>
        <w:t xml:space="preserve"> 2016; </w:t>
      </w:r>
      <w:r>
        <w:rPr>
          <w:rFonts w:ascii="Book Antiqua" w:hAnsi="Book Antiqua" w:eastAsia="Book Antiqua" w:cs="Book Antiqua"/>
          <w:b/>
          <w:bCs/>
          <w:color w:val="000000"/>
        </w:rPr>
        <w:t>52</w:t>
      </w:r>
      <w:r>
        <w:rPr>
          <w:rFonts w:ascii="Book Antiqua" w:hAnsi="Book Antiqua" w:eastAsia="Book Antiqua" w:cs="Book Antiqua"/>
          <w:color w:val="000000"/>
        </w:rPr>
        <w:t>: 533-538 [PMID: 27521282 DOI: 10.1016/j.jpainsymman.2016.07.003]</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Bhandari M</w:t>
      </w:r>
      <w:r>
        <w:rPr>
          <w:rFonts w:ascii="Book Antiqua" w:hAnsi="Book Antiqua" w:eastAsia="Book Antiqua" w:cs="Book Antiqua"/>
          <w:color w:val="000000"/>
        </w:rPr>
        <w:t xml:space="preserve">, Swiontkowski M. Management of Acute Hip Fracture.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377</w:t>
      </w:r>
      <w:r>
        <w:rPr>
          <w:rFonts w:ascii="Book Antiqua" w:hAnsi="Book Antiqua" w:eastAsia="Book Antiqua" w:cs="Book Antiqua"/>
          <w:color w:val="000000"/>
        </w:rPr>
        <w:t>: 2053-2062 [PMID: 29166235 DOI: 10.1056/NEJMcp1611090]</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Díaz AR</w:t>
      </w:r>
      <w:r>
        <w:rPr>
          <w:rFonts w:ascii="Book Antiqua" w:hAnsi="Book Antiqua" w:eastAsia="Book Antiqua" w:cs="Book Antiqua"/>
          <w:color w:val="000000"/>
        </w:rPr>
        <w:t xml:space="preserve">, Navas PZ. Risk factors for trochanteric and femoral neck fracture. </w:t>
      </w:r>
      <w:r>
        <w:rPr>
          <w:rFonts w:ascii="Book Antiqua" w:hAnsi="Book Antiqua" w:eastAsia="Book Antiqua" w:cs="Book Antiqua"/>
          <w:i/>
          <w:iCs/>
          <w:color w:val="000000"/>
        </w:rPr>
        <w:t>Rev Esp Cir Ortop Traumatol (Engl Ed)</w:t>
      </w:r>
      <w:r>
        <w:rPr>
          <w:rFonts w:ascii="Book Antiqua" w:hAnsi="Book Antiqua" w:eastAsia="Book Antiqua" w:cs="Book Antiqua"/>
          <w:color w:val="000000"/>
        </w:rPr>
        <w:t xml:space="preserve"> 2018; </w:t>
      </w:r>
      <w:r>
        <w:rPr>
          <w:rFonts w:ascii="Book Antiqua" w:hAnsi="Book Antiqua" w:eastAsia="Book Antiqua" w:cs="Book Antiqua"/>
          <w:b/>
          <w:bCs/>
          <w:color w:val="000000"/>
        </w:rPr>
        <w:t>62</w:t>
      </w:r>
      <w:r>
        <w:rPr>
          <w:rFonts w:ascii="Book Antiqua" w:hAnsi="Book Antiqua" w:eastAsia="Book Antiqua" w:cs="Book Antiqua"/>
          <w:color w:val="000000"/>
        </w:rPr>
        <w:t>: 134-141 [PMID: 29429857 DOI: 10.1016/j.recot.2017.09.002]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Chen IJ</w:t>
      </w:r>
      <w:r>
        <w:rPr>
          <w:rFonts w:ascii="Book Antiqua" w:hAnsi="Book Antiqua" w:eastAsia="Book Antiqua" w:cs="Book Antiqua"/>
          <w:color w:val="000000"/>
        </w:rPr>
        <w:t xml:space="preserve">, Chiang CY, Li YH, Chang CH, Hu CC, Chen DW, Chang Y, Yang WE, Shih HN, Ueng SW, Hsieh PH. Nationwide cohort study of hip fractures: time trends in the incidence rates and projections up to 2035. </w:t>
      </w:r>
      <w:r>
        <w:rPr>
          <w:rFonts w:ascii="Book Antiqua" w:hAnsi="Book Antiqua" w:eastAsia="Book Antiqua" w:cs="Book Antiqua"/>
          <w:i/>
          <w:iCs/>
          <w:color w:val="000000"/>
        </w:rPr>
        <w:t>Osteoporos Int</w:t>
      </w:r>
      <w:r>
        <w:rPr>
          <w:rFonts w:ascii="Book Antiqua" w:hAnsi="Book Antiqua" w:eastAsia="Book Antiqua" w:cs="Book Antiqua"/>
          <w:color w:val="000000"/>
        </w:rPr>
        <w:t xml:space="preserve"> 2015; </w:t>
      </w:r>
      <w:r>
        <w:rPr>
          <w:rFonts w:ascii="Book Antiqua" w:hAnsi="Book Antiqua" w:eastAsia="Book Antiqua" w:cs="Book Antiqua"/>
          <w:b/>
          <w:bCs/>
          <w:color w:val="000000"/>
        </w:rPr>
        <w:t>26</w:t>
      </w:r>
      <w:r>
        <w:rPr>
          <w:rFonts w:ascii="Book Antiqua" w:hAnsi="Book Antiqua" w:eastAsia="Book Antiqua" w:cs="Book Antiqua"/>
          <w:color w:val="000000"/>
        </w:rPr>
        <w:t>: 681-688 [PMID: 25354653 DOI: 10.1007/s00198-014-2930-z]</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Zhang C</w:t>
      </w:r>
      <w:r>
        <w:rPr>
          <w:rFonts w:ascii="Book Antiqua" w:hAnsi="Book Antiqua" w:eastAsia="Book Antiqua" w:cs="Book Antiqua"/>
          <w:color w:val="000000"/>
        </w:rPr>
        <w:t xml:space="preserve">, Feng J, Wang S, Gao P, Xu L, Zhu J, Jia J, Liu L, Liu G, Wang J, Zhan S, Song C. Incidence of and trends in hip fracture among adults in urban China: A nationwide retrospective cohort study. </w:t>
      </w:r>
      <w:r>
        <w:rPr>
          <w:rFonts w:ascii="Book Antiqua" w:hAnsi="Book Antiqua" w:eastAsia="Book Antiqua" w:cs="Book Antiqua"/>
          <w:i/>
          <w:iCs/>
          <w:color w:val="000000"/>
        </w:rPr>
        <w:t>PLoS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e1003180 [PMID: 32760065 DOI: 10.1371/journal.pmed.1003180]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Pincus D</w:t>
      </w:r>
      <w:r>
        <w:rPr>
          <w:rFonts w:ascii="Book Antiqua" w:hAnsi="Book Antiqua" w:eastAsia="Book Antiqua" w:cs="Book Antiqua"/>
          <w:color w:val="000000"/>
        </w:rPr>
        <w:t xml:space="preserve">, Ravi B, Wasserstein D, Huang A, Paterson JM, Nathens AB, Kreder HJ, Jenkinson RJ, Wodchis WP. Association Between Wait Time and 30-Day Mortality in Adults Undergoing Hip Fracture Surgery. </w:t>
      </w:r>
      <w:r>
        <w:rPr>
          <w:rFonts w:ascii="Book Antiqua" w:hAnsi="Book Antiqua" w:eastAsia="Book Antiqua" w:cs="Book Antiqua"/>
          <w:i/>
          <w:iCs/>
          <w:color w:val="000000"/>
        </w:rPr>
        <w:t>JAMA</w:t>
      </w:r>
      <w:r>
        <w:rPr>
          <w:rFonts w:ascii="Book Antiqua" w:hAnsi="Book Antiqua" w:eastAsia="Book Antiqua" w:cs="Book Antiqua"/>
          <w:color w:val="000000"/>
        </w:rPr>
        <w:t xml:space="preserve"> 2017; </w:t>
      </w:r>
      <w:r>
        <w:rPr>
          <w:rFonts w:ascii="Book Antiqua" w:hAnsi="Book Antiqua" w:eastAsia="Book Antiqua" w:cs="Book Antiqua"/>
          <w:b/>
          <w:bCs/>
          <w:color w:val="000000"/>
        </w:rPr>
        <w:t>318</w:t>
      </w:r>
      <w:r>
        <w:rPr>
          <w:rFonts w:ascii="Book Antiqua" w:hAnsi="Book Antiqua" w:eastAsia="Book Antiqua" w:cs="Book Antiqua"/>
          <w:color w:val="000000"/>
        </w:rPr>
        <w:t>: 1994-2003 [PMID: 29183076 DOI: 10.1001/jama.2017.17606]</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Guzon-Illescas O</w:t>
      </w:r>
      <w:r>
        <w:rPr>
          <w:rFonts w:ascii="Book Antiqua" w:hAnsi="Book Antiqua" w:eastAsia="Book Antiqua" w:cs="Book Antiqua"/>
          <w:color w:val="000000"/>
        </w:rPr>
        <w:t xml:space="preserve">, Perez Fernandez E, Crespí Villarias N, Quirós Donate FJ, Peña M, Alonso-Blas C, García-Vadillo A, Mazzucchelli R. Mortality after osteoporotic hip fracture: incidence, trends, and associated factors. </w:t>
      </w:r>
      <w:r>
        <w:rPr>
          <w:rFonts w:ascii="Book Antiqua" w:hAnsi="Book Antiqua" w:eastAsia="Book Antiqua" w:cs="Book Antiqua"/>
          <w:i/>
          <w:iCs/>
          <w:color w:val="000000"/>
        </w:rPr>
        <w:t>J Orthop Surg 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203 [PMID: 31272470 DOI: 10.1186/s13018-019-1226-6]</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Veronese N</w:t>
      </w:r>
      <w:r>
        <w:rPr>
          <w:rFonts w:ascii="Book Antiqua" w:hAnsi="Book Antiqua" w:eastAsia="Book Antiqua" w:cs="Book Antiqua"/>
          <w:color w:val="000000"/>
        </w:rPr>
        <w:t xml:space="preserve">, Maggi S. Epidemiology and social costs of hip fracture. </w:t>
      </w:r>
      <w:r>
        <w:rPr>
          <w:rFonts w:ascii="Book Antiqua" w:hAnsi="Book Antiqua" w:eastAsia="Book Antiqua" w:cs="Book Antiqua"/>
          <w:i/>
          <w:iCs/>
          <w:color w:val="000000"/>
        </w:rPr>
        <w:t>Injury</w:t>
      </w:r>
      <w:r>
        <w:rPr>
          <w:rFonts w:ascii="Book Antiqua" w:hAnsi="Book Antiqua" w:eastAsia="Book Antiqua" w:cs="Book Antiqua"/>
          <w:color w:val="000000"/>
        </w:rPr>
        <w:t xml:space="preserve"> 2018; </w:t>
      </w:r>
      <w:r>
        <w:rPr>
          <w:rFonts w:ascii="Book Antiqua" w:hAnsi="Book Antiqua" w:eastAsia="Book Antiqua" w:cs="Book Antiqua"/>
          <w:b/>
          <w:bCs/>
          <w:color w:val="000000"/>
        </w:rPr>
        <w:t>49</w:t>
      </w:r>
      <w:r>
        <w:rPr>
          <w:rFonts w:ascii="Book Antiqua" w:hAnsi="Book Antiqua" w:eastAsia="Book Antiqua" w:cs="Book Antiqua"/>
          <w:color w:val="000000"/>
        </w:rPr>
        <w:t>: 1458-1460 [PMID: 29699731 DOI: 10.1016/j.injury.2018.04.015]</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Amarilla-Donoso FJ</w:t>
      </w:r>
      <w:r>
        <w:rPr>
          <w:rFonts w:ascii="Book Antiqua" w:hAnsi="Book Antiqua" w:eastAsia="Book Antiqua" w:cs="Book Antiqua"/>
          <w:color w:val="000000"/>
        </w:rPr>
        <w:t xml:space="preserve">, Roncero-Martin R, Lavado-Garcia JM, Toribio-Felipe R, Moran-Garcia JM, Lopez-Espuela F. Quality of life after hip fracture: a 12-month prospective study. </w:t>
      </w:r>
      <w:r>
        <w:rPr>
          <w:rFonts w:ascii="Book Antiqua" w:hAnsi="Book Antiqua" w:eastAsia="Book Antiqua" w:cs="Book Antiqua"/>
          <w:i/>
          <w:iCs/>
          <w:color w:val="000000"/>
        </w:rPr>
        <w:t>PeerJ</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e9215 [PMID: 32587793 DOI: 10.7717/peerj.9215]</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Amarilla-Donoso FJ</w:t>
      </w:r>
      <w:r>
        <w:rPr>
          <w:rFonts w:ascii="Book Antiqua" w:hAnsi="Book Antiqua" w:eastAsia="Book Antiqua" w:cs="Book Antiqua"/>
          <w:color w:val="000000"/>
        </w:rPr>
        <w:t xml:space="preserve">, López-Espuela F, Roncero-Martín R, Leal-Hernandez O, Puerto-Parejo LM, Aliaga-Vera I, Toribio-Felipe R, Lavado-García JM. Quality of life in elderly people after a hip fracture: a prospective study. </w:t>
      </w:r>
      <w:r>
        <w:rPr>
          <w:rFonts w:ascii="Book Antiqua" w:hAnsi="Book Antiqua" w:eastAsia="Book Antiqua" w:cs="Book Antiqua"/>
          <w:i/>
          <w:iCs/>
          <w:color w:val="000000"/>
        </w:rPr>
        <w:t>Health Qual Life Outcomes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71 [PMID: 32171319 DOI: 10.1186/s12955-020-01314-2]</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Simunovic N</w:t>
      </w:r>
      <w:r>
        <w:rPr>
          <w:rFonts w:ascii="Book Antiqua" w:hAnsi="Book Antiqua" w:eastAsia="Book Antiqua" w:cs="Book Antiqua"/>
          <w:color w:val="000000"/>
        </w:rPr>
        <w:t xml:space="preserve">, Devereaux PJ, Sprague S, Guyatt GH, Schemitsch E, Debeer J, Bhandari M. Effect of early surgery after hip fracture on mortality and complications: systematic review and meta-analysis. </w:t>
      </w:r>
      <w:r>
        <w:rPr>
          <w:rFonts w:ascii="Book Antiqua" w:hAnsi="Book Antiqua" w:eastAsia="Book Antiqua" w:cs="Book Antiqua"/>
          <w:i/>
          <w:iCs/>
          <w:color w:val="000000"/>
        </w:rPr>
        <w:t>CMAJ</w:t>
      </w:r>
      <w:r>
        <w:rPr>
          <w:rFonts w:ascii="Book Antiqua" w:hAnsi="Book Antiqua" w:eastAsia="Book Antiqua" w:cs="Book Antiqua"/>
          <w:color w:val="000000"/>
        </w:rPr>
        <w:t xml:space="preserve"> 2010; </w:t>
      </w:r>
      <w:r>
        <w:rPr>
          <w:rFonts w:ascii="Book Antiqua" w:hAnsi="Book Antiqua" w:eastAsia="Book Antiqua" w:cs="Book Antiqua"/>
          <w:b/>
          <w:bCs/>
          <w:color w:val="000000"/>
        </w:rPr>
        <w:t>182</w:t>
      </w:r>
      <w:r>
        <w:rPr>
          <w:rFonts w:ascii="Book Antiqua" w:hAnsi="Book Antiqua" w:eastAsia="Book Antiqua" w:cs="Book Antiqua"/>
          <w:color w:val="000000"/>
        </w:rPr>
        <w:t>: 1609-1616 [PMID: 20837683 DOI: 10.1503/cmaj.092220]</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Mitchell PB</w:t>
      </w:r>
      <w:r>
        <w:rPr>
          <w:rFonts w:ascii="Book Antiqua" w:hAnsi="Book Antiqua" w:eastAsia="Book Antiqua" w:cs="Book Antiqua"/>
          <w:color w:val="000000"/>
        </w:rPr>
        <w:t xml:space="preserve">, Harvey SB. Depression and the older medical patient--when and how to intervene. </w:t>
      </w:r>
      <w:r>
        <w:rPr>
          <w:rFonts w:ascii="Book Antiqua" w:hAnsi="Book Antiqua" w:eastAsia="Book Antiqua" w:cs="Book Antiqua"/>
          <w:i/>
          <w:iCs/>
          <w:color w:val="000000"/>
        </w:rPr>
        <w:t>Maturitas</w:t>
      </w:r>
      <w:r>
        <w:rPr>
          <w:rFonts w:ascii="Book Antiqua" w:hAnsi="Book Antiqua" w:eastAsia="Book Antiqua" w:cs="Book Antiqua"/>
          <w:color w:val="000000"/>
        </w:rPr>
        <w:t xml:space="preserve"> 2014; </w:t>
      </w:r>
      <w:r>
        <w:rPr>
          <w:rFonts w:ascii="Book Antiqua" w:hAnsi="Book Antiqua" w:eastAsia="Book Antiqua" w:cs="Book Antiqua"/>
          <w:b/>
          <w:bCs/>
          <w:color w:val="000000"/>
        </w:rPr>
        <w:t>79</w:t>
      </w:r>
      <w:r>
        <w:rPr>
          <w:rFonts w:ascii="Book Antiqua" w:hAnsi="Book Antiqua" w:eastAsia="Book Antiqua" w:cs="Book Antiqua"/>
          <w:color w:val="000000"/>
        </w:rPr>
        <w:t>: 153-159 [PMID: 24939806 DOI: 10.1016/j.maturitas.2014.05.010]</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Wilson JM</w:t>
      </w:r>
      <w:r>
        <w:rPr>
          <w:rFonts w:ascii="Book Antiqua" w:hAnsi="Book Antiqua" w:eastAsia="Book Antiqua" w:cs="Book Antiqua"/>
          <w:color w:val="000000"/>
        </w:rPr>
        <w:t xml:space="preserve">, Schwartz AM, Farley KX, Bradbury TL, Guild GN. Preoperative Patient Factors and Postoperative Complications as Risk Factors for New-Onset Depression Following Total Hip Arthroplasty. </w:t>
      </w:r>
      <w:r>
        <w:rPr>
          <w:rFonts w:ascii="Book Antiqua" w:hAnsi="Book Antiqua" w:eastAsia="Book Antiqua" w:cs="Book Antiqua"/>
          <w:i/>
          <w:iCs/>
          <w:color w:val="000000"/>
        </w:rPr>
        <w:t>J Arthroplasty</w:t>
      </w:r>
      <w:r>
        <w:rPr>
          <w:rFonts w:ascii="Book Antiqua" w:hAnsi="Book Antiqua" w:eastAsia="Book Antiqua" w:cs="Book Antiqua"/>
          <w:color w:val="000000"/>
        </w:rPr>
        <w:t xml:space="preserve"> 2021; </w:t>
      </w:r>
      <w:r>
        <w:rPr>
          <w:rFonts w:ascii="Book Antiqua" w:hAnsi="Book Antiqua" w:eastAsia="Book Antiqua" w:cs="Book Antiqua"/>
          <w:b/>
          <w:bCs/>
          <w:color w:val="000000"/>
        </w:rPr>
        <w:t>36</w:t>
      </w:r>
      <w:r>
        <w:rPr>
          <w:rFonts w:ascii="Book Antiqua" w:hAnsi="Book Antiqua" w:eastAsia="Book Antiqua" w:cs="Book Antiqua"/>
          <w:color w:val="000000"/>
        </w:rPr>
        <w:t>: 1120-1125 [PMID: 33127239 DOI: 10.1016/j.arth.2020.10.009]</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Ciro CA</w:t>
      </w:r>
      <w:r>
        <w:rPr>
          <w:rFonts w:ascii="Book Antiqua" w:hAnsi="Book Antiqua" w:eastAsia="Book Antiqua" w:cs="Book Antiqua"/>
          <w:color w:val="000000"/>
        </w:rPr>
        <w:t xml:space="preserve">, Ottenbacher KJ, Graham JE, Fisher S, Berges I, Ostir GV. Patterns and correlates of depression in hospitalized older adults. </w:t>
      </w:r>
      <w:r>
        <w:rPr>
          <w:rFonts w:ascii="Book Antiqua" w:hAnsi="Book Antiqua" w:eastAsia="Book Antiqua" w:cs="Book Antiqua"/>
          <w:i/>
          <w:iCs/>
          <w:color w:val="000000"/>
        </w:rPr>
        <w:t>Arch Gerontol Geriatr</w:t>
      </w:r>
      <w:r>
        <w:rPr>
          <w:rFonts w:ascii="Book Antiqua" w:hAnsi="Book Antiqua" w:eastAsia="Book Antiqua" w:cs="Book Antiqua"/>
          <w:color w:val="000000"/>
        </w:rPr>
        <w:t xml:space="preserve"> 2012; </w:t>
      </w:r>
      <w:r>
        <w:rPr>
          <w:rFonts w:ascii="Book Antiqua" w:hAnsi="Book Antiqua" w:eastAsia="Book Antiqua" w:cs="Book Antiqua"/>
          <w:b/>
          <w:bCs/>
          <w:color w:val="000000"/>
        </w:rPr>
        <w:t>54</w:t>
      </w:r>
      <w:r>
        <w:rPr>
          <w:rFonts w:ascii="Book Antiqua" w:hAnsi="Book Antiqua" w:eastAsia="Book Antiqua" w:cs="Book Antiqua"/>
          <w:color w:val="000000"/>
        </w:rPr>
        <w:t>: 202-205 [PMID: 21570134 DOI: 10.1016/j.archger.2011.04.001]</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Voshaar RC</w:t>
      </w:r>
      <w:r>
        <w:rPr>
          <w:rFonts w:ascii="Book Antiqua" w:hAnsi="Book Antiqua" w:eastAsia="Book Antiqua" w:cs="Book Antiqua"/>
          <w:color w:val="000000"/>
        </w:rPr>
        <w:t xml:space="preserve">, Banerjee S, Horan M, Baldwin R, Pendleton N, Proctor R, Tarrier N, Woodward Y, Burns A. Predictors of incident depression after hip fracture surgery. </w:t>
      </w:r>
      <w:r>
        <w:rPr>
          <w:rFonts w:ascii="Book Antiqua" w:hAnsi="Book Antiqua" w:eastAsia="Book Antiqua" w:cs="Book Antiqua"/>
          <w:i/>
          <w:iCs/>
          <w:color w:val="000000"/>
        </w:rPr>
        <w:t>Am J Geriatr Psychiatry</w:t>
      </w:r>
      <w:r>
        <w:rPr>
          <w:rFonts w:ascii="Book Antiqua" w:hAnsi="Book Antiqua" w:eastAsia="Book Antiqua" w:cs="Book Antiqua"/>
          <w:color w:val="000000"/>
        </w:rPr>
        <w:t xml:space="preserve"> 2007; </w:t>
      </w:r>
      <w:r>
        <w:rPr>
          <w:rFonts w:ascii="Book Antiqua" w:hAnsi="Book Antiqua" w:eastAsia="Book Antiqua" w:cs="Book Antiqua"/>
          <w:b/>
          <w:bCs/>
          <w:color w:val="000000"/>
        </w:rPr>
        <w:t>15</w:t>
      </w:r>
      <w:r>
        <w:rPr>
          <w:rFonts w:ascii="Book Antiqua" w:hAnsi="Book Antiqua" w:eastAsia="Book Antiqua" w:cs="Book Antiqua"/>
          <w:color w:val="000000"/>
        </w:rPr>
        <w:t>: 807-814 [PMID: 17698601 DOI: 10.1097/JGP.0b013e318098610c]</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Duggal NA</w:t>
      </w:r>
      <w:r>
        <w:rPr>
          <w:rFonts w:ascii="Book Antiqua" w:hAnsi="Book Antiqua" w:eastAsia="Book Antiqua" w:cs="Book Antiqua"/>
          <w:color w:val="000000"/>
        </w:rPr>
        <w:t xml:space="preserve">, Beswetherick A, Upton J, Hampson P, Phillips AC, Lord JM. Depressive symptoms in hip fracture patients are associated with reduced monocyte superoxide production. </w:t>
      </w:r>
      <w:r>
        <w:rPr>
          <w:rFonts w:ascii="Book Antiqua" w:hAnsi="Book Antiqua" w:eastAsia="Book Antiqua" w:cs="Book Antiqua"/>
          <w:i/>
          <w:iCs/>
          <w:color w:val="000000"/>
        </w:rPr>
        <w:t>Exp Gerontol</w:t>
      </w:r>
      <w:r>
        <w:rPr>
          <w:rFonts w:ascii="Book Antiqua" w:hAnsi="Book Antiqua" w:eastAsia="Book Antiqua" w:cs="Book Antiqua"/>
          <w:color w:val="000000"/>
        </w:rPr>
        <w:t xml:space="preserve"> 2014; </w:t>
      </w:r>
      <w:r>
        <w:rPr>
          <w:rFonts w:ascii="Book Antiqua" w:hAnsi="Book Antiqua" w:eastAsia="Book Antiqua" w:cs="Book Antiqua"/>
          <w:b/>
          <w:bCs/>
          <w:color w:val="000000"/>
        </w:rPr>
        <w:t>54</w:t>
      </w:r>
      <w:r>
        <w:rPr>
          <w:rFonts w:ascii="Book Antiqua" w:hAnsi="Book Antiqua" w:eastAsia="Book Antiqua" w:cs="Book Antiqua"/>
          <w:color w:val="000000"/>
        </w:rPr>
        <w:t>: 27-34 [PMID: 24512764 DOI: 10.1016/j.exger.2014.01.028]</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Dubljanin Raspopović E</w:t>
      </w:r>
      <w:r>
        <w:rPr>
          <w:rFonts w:ascii="Book Antiqua" w:hAnsi="Book Antiqua" w:eastAsia="Book Antiqua" w:cs="Book Antiqua"/>
          <w:color w:val="000000"/>
        </w:rPr>
        <w:t xml:space="preserve">, Marić N, Nedeljković U, Ilić N, Tomanović Vujadinović S, Bumbaširević M. Do depressive symptoms on hospital admission impact early functional outcome in elderly patients with hip fracture? </w:t>
      </w:r>
      <w:r>
        <w:rPr>
          <w:rFonts w:ascii="Book Antiqua" w:hAnsi="Book Antiqua" w:eastAsia="Book Antiqua" w:cs="Book Antiqua"/>
          <w:i/>
          <w:iCs/>
          <w:color w:val="000000"/>
        </w:rPr>
        <w:t>Psychogeriatrics</w:t>
      </w:r>
      <w:r>
        <w:rPr>
          <w:rFonts w:ascii="Book Antiqua" w:hAnsi="Book Antiqua" w:eastAsia="Book Antiqua" w:cs="Book Antiqua"/>
          <w:color w:val="000000"/>
        </w:rPr>
        <w:t xml:space="preserve"> 2014; </w:t>
      </w:r>
      <w:r>
        <w:rPr>
          <w:rFonts w:ascii="Book Antiqua" w:hAnsi="Book Antiqua" w:eastAsia="Book Antiqua" w:cs="Book Antiqua"/>
          <w:b/>
          <w:bCs/>
          <w:color w:val="000000"/>
        </w:rPr>
        <w:t>14</w:t>
      </w:r>
      <w:r>
        <w:rPr>
          <w:rFonts w:ascii="Book Antiqua" w:hAnsi="Book Antiqua" w:eastAsia="Book Antiqua" w:cs="Book Antiqua"/>
          <w:color w:val="000000"/>
        </w:rPr>
        <w:t>: 118-123 [PMID: 24954835 DOI: 10.1111/psyg.12049]</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Phillips AC</w:t>
      </w:r>
      <w:r>
        <w:rPr>
          <w:rFonts w:ascii="Book Antiqua" w:hAnsi="Book Antiqua" w:eastAsia="Book Antiqua" w:cs="Book Antiqua"/>
          <w:color w:val="000000"/>
        </w:rPr>
        <w:t xml:space="preserve">, Upton J, Duggal NA, Carroll D, Lord JM. Depression following hip fracture is associated with increased physical frailty in older adults: the role of the cortisol: dehydroepiandrosterone sulphate ratio. </w:t>
      </w:r>
      <w:r>
        <w:rPr>
          <w:rFonts w:ascii="Book Antiqua" w:hAnsi="Book Antiqua" w:eastAsia="Book Antiqua" w:cs="Book Antiqua"/>
          <w:i/>
          <w:iCs/>
          <w:color w:val="000000"/>
        </w:rPr>
        <w:t>BMC Geriatr</w:t>
      </w:r>
      <w:r>
        <w:rPr>
          <w:rFonts w:ascii="Book Antiqua" w:hAnsi="Book Antiqua" w:eastAsia="Book Antiqua" w:cs="Book Antiqua"/>
          <w:color w:val="000000"/>
        </w:rPr>
        <w:t xml:space="preserve"> 2013; </w:t>
      </w:r>
      <w:r>
        <w:rPr>
          <w:rFonts w:ascii="Book Antiqua" w:hAnsi="Book Antiqua" w:eastAsia="Book Antiqua" w:cs="Book Antiqua"/>
          <w:b/>
          <w:bCs/>
          <w:color w:val="000000"/>
        </w:rPr>
        <w:t>13</w:t>
      </w:r>
      <w:r>
        <w:rPr>
          <w:rFonts w:ascii="Book Antiqua" w:hAnsi="Book Antiqua" w:eastAsia="Book Antiqua" w:cs="Book Antiqua"/>
          <w:color w:val="000000"/>
        </w:rPr>
        <w:t>: 60 [PMID: 23773910 DOI: 10.1186/1471-2318-13-60]</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Rathbun AM</w:t>
      </w:r>
      <w:r>
        <w:rPr>
          <w:rFonts w:ascii="Book Antiqua" w:hAnsi="Book Antiqua" w:eastAsia="Book Antiqua" w:cs="Book Antiqua"/>
          <w:color w:val="000000"/>
        </w:rPr>
        <w:t xml:space="preserve">, Shardell M, Orwig D, Gruber-Baldini AL, Ostir G, Hicks GE, Miller RR, Hochberg MC, Magaziner J. Effects of Prefracture Depressive Illness and Postfracture Depressive Symptoms on Physical Performance After Hip Fracture. </w:t>
      </w:r>
      <w:r>
        <w:rPr>
          <w:rFonts w:ascii="Book Antiqua" w:hAnsi="Book Antiqua" w:eastAsia="Book Antiqua" w:cs="Book Antiqua"/>
          <w:i/>
          <w:iCs/>
          <w:color w:val="000000"/>
        </w:rPr>
        <w:t>J Am Geriatr Soc</w:t>
      </w:r>
      <w:r>
        <w:rPr>
          <w:rFonts w:ascii="Book Antiqua" w:hAnsi="Book Antiqua" w:eastAsia="Book Antiqua" w:cs="Book Antiqua"/>
          <w:color w:val="000000"/>
        </w:rPr>
        <w:t xml:space="preserve"> 2016; </w:t>
      </w:r>
      <w:r>
        <w:rPr>
          <w:rFonts w:ascii="Book Antiqua" w:hAnsi="Book Antiqua" w:eastAsia="Book Antiqua" w:cs="Book Antiqua"/>
          <w:b/>
          <w:bCs/>
          <w:color w:val="000000"/>
        </w:rPr>
        <w:t>64</w:t>
      </w:r>
      <w:r>
        <w:rPr>
          <w:rFonts w:ascii="Book Antiqua" w:hAnsi="Book Antiqua" w:eastAsia="Book Antiqua" w:cs="Book Antiqua"/>
          <w:color w:val="000000"/>
        </w:rPr>
        <w:t>: e171-e176 [PMID: 27673273 DOI: 10.1111/jgs.14487]</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Heidari ME</w:t>
      </w:r>
      <w:r>
        <w:rPr>
          <w:rFonts w:ascii="Book Antiqua" w:hAnsi="Book Antiqua" w:eastAsia="Book Antiqua" w:cs="Book Antiqua"/>
          <w:color w:val="000000"/>
        </w:rPr>
        <w:t xml:space="preserve">, Naghibi Irvani SS, Dalvand P, Khadem M, Eskandari F, Torabi F, Shahsavari H. Prevalence of depression in older people with hip fracture: A systematic review and meta-analysis. </w:t>
      </w:r>
      <w:r>
        <w:rPr>
          <w:rFonts w:ascii="Book Antiqua" w:hAnsi="Book Antiqua" w:eastAsia="Book Antiqua" w:cs="Book Antiqua"/>
          <w:i/>
          <w:iCs/>
          <w:color w:val="000000"/>
        </w:rPr>
        <w:t>Int J Orthop Trauma Nurs</w:t>
      </w:r>
      <w:r>
        <w:rPr>
          <w:rFonts w:ascii="Book Antiqua" w:hAnsi="Book Antiqua" w:eastAsia="Book Antiqua" w:cs="Book Antiqua"/>
          <w:color w:val="000000"/>
        </w:rPr>
        <w:t xml:space="preserve"> 2021; </w:t>
      </w:r>
      <w:r>
        <w:rPr>
          <w:rFonts w:ascii="Book Antiqua" w:hAnsi="Book Antiqua" w:eastAsia="Book Antiqua" w:cs="Book Antiqua"/>
          <w:b/>
          <w:bCs/>
          <w:color w:val="000000"/>
        </w:rPr>
        <w:t>40</w:t>
      </w:r>
      <w:r>
        <w:rPr>
          <w:rFonts w:ascii="Book Antiqua" w:hAnsi="Book Antiqua" w:eastAsia="Book Antiqua" w:cs="Book Antiqua"/>
          <w:color w:val="000000"/>
        </w:rPr>
        <w:t>: 100813 [PMID: 33317987 DOI: 10.1016/j.ijotn.2020.100813]</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Vieira ER</w:t>
      </w:r>
      <w:r>
        <w:rPr>
          <w:rFonts w:ascii="Book Antiqua" w:hAnsi="Book Antiqua" w:eastAsia="Book Antiqua" w:cs="Book Antiqua"/>
          <w:color w:val="000000"/>
        </w:rPr>
        <w:t xml:space="preserve">, Brown E, Raue P. Depression in older adults: screening and referral. </w:t>
      </w:r>
      <w:r>
        <w:rPr>
          <w:rFonts w:ascii="Book Antiqua" w:hAnsi="Book Antiqua" w:eastAsia="Book Antiqua" w:cs="Book Antiqua"/>
          <w:i/>
          <w:iCs/>
          <w:color w:val="000000"/>
        </w:rPr>
        <w:t>J Geriatr Phys Ther</w:t>
      </w:r>
      <w:r>
        <w:rPr>
          <w:rFonts w:ascii="Book Antiqua" w:hAnsi="Book Antiqua" w:eastAsia="Book Antiqua" w:cs="Book Antiqua"/>
          <w:color w:val="000000"/>
        </w:rPr>
        <w:t xml:space="preserve"> 2014; </w:t>
      </w:r>
      <w:r>
        <w:rPr>
          <w:rFonts w:ascii="Book Antiqua" w:hAnsi="Book Antiqua" w:eastAsia="Book Antiqua" w:cs="Book Antiqua"/>
          <w:b/>
          <w:bCs/>
          <w:color w:val="000000"/>
        </w:rPr>
        <w:t>37</w:t>
      </w:r>
      <w:r>
        <w:rPr>
          <w:rFonts w:ascii="Book Antiqua" w:hAnsi="Book Antiqua" w:eastAsia="Book Antiqua" w:cs="Book Antiqua"/>
          <w:color w:val="000000"/>
        </w:rPr>
        <w:t>: 24-30 [PMID: 23619921 DOI: 10.1519/JPT.0b013e31828df26f]</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Sivertsen H</w:t>
      </w:r>
      <w:r>
        <w:rPr>
          <w:rFonts w:ascii="Book Antiqua" w:hAnsi="Book Antiqua" w:eastAsia="Book Antiqua" w:cs="Book Antiqua"/>
          <w:color w:val="000000"/>
        </w:rPr>
        <w:t xml:space="preserve">, Bjørkløf GH, Engedal K, Selbæk G, Helvik AS. Depression and Quality of Life in Older Persons: A Review. </w:t>
      </w:r>
      <w:r>
        <w:rPr>
          <w:rFonts w:ascii="Book Antiqua" w:hAnsi="Book Antiqua" w:eastAsia="Book Antiqua" w:cs="Book Antiqua"/>
          <w:i/>
          <w:iCs/>
          <w:color w:val="000000"/>
        </w:rPr>
        <w:t>Dement Geriatr Cogn Disord</w:t>
      </w:r>
      <w:r>
        <w:rPr>
          <w:rFonts w:ascii="Book Antiqua" w:hAnsi="Book Antiqua" w:eastAsia="Book Antiqua" w:cs="Book Antiqua"/>
          <w:color w:val="000000"/>
        </w:rPr>
        <w:t xml:space="preserve"> 2015; </w:t>
      </w:r>
      <w:r>
        <w:rPr>
          <w:rFonts w:ascii="Book Antiqua" w:hAnsi="Book Antiqua" w:eastAsia="Book Antiqua" w:cs="Book Antiqua"/>
          <w:b/>
          <w:bCs/>
          <w:color w:val="000000"/>
        </w:rPr>
        <w:t>40</w:t>
      </w:r>
      <w:r>
        <w:rPr>
          <w:rFonts w:ascii="Book Antiqua" w:hAnsi="Book Antiqua" w:eastAsia="Book Antiqua" w:cs="Book Antiqua"/>
          <w:color w:val="000000"/>
        </w:rPr>
        <w:t>: 311-339 [PMID: 26360014 DOI: 10.1159/000437299]</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Blazer DG</w:t>
      </w:r>
      <w:r>
        <w:rPr>
          <w:rFonts w:ascii="Book Antiqua" w:hAnsi="Book Antiqua" w:eastAsia="Book Antiqua" w:cs="Book Antiqua"/>
          <w:color w:val="000000"/>
        </w:rPr>
        <w:t xml:space="preserve">. Depression in late life: review and commentary. </w:t>
      </w:r>
      <w:r>
        <w:rPr>
          <w:rFonts w:ascii="Book Antiqua" w:hAnsi="Book Antiqua" w:eastAsia="Book Antiqua" w:cs="Book Antiqua"/>
          <w:i/>
          <w:iCs/>
          <w:color w:val="000000"/>
        </w:rPr>
        <w:t>J Gerontol A Biol Sci Med Sci</w:t>
      </w:r>
      <w:r>
        <w:rPr>
          <w:rFonts w:ascii="Book Antiqua" w:hAnsi="Book Antiqua" w:eastAsia="Book Antiqua" w:cs="Book Antiqua"/>
          <w:color w:val="000000"/>
        </w:rPr>
        <w:t xml:space="preserve"> 2003; </w:t>
      </w:r>
      <w:r>
        <w:rPr>
          <w:rFonts w:ascii="Book Antiqua" w:hAnsi="Book Antiqua" w:eastAsia="Book Antiqua" w:cs="Book Antiqua"/>
          <w:b/>
          <w:bCs/>
          <w:color w:val="000000"/>
        </w:rPr>
        <w:t>58</w:t>
      </w:r>
      <w:r>
        <w:rPr>
          <w:rFonts w:ascii="Book Antiqua" w:hAnsi="Book Antiqua" w:eastAsia="Book Antiqua" w:cs="Book Antiqua"/>
          <w:color w:val="000000"/>
        </w:rPr>
        <w:t>: 249-265 [PMID: 12634292 DOI: 10.1093/gerona/58.3.m</w:t>
      </w:r>
      <w:r>
        <w:rPr>
          <w:rFonts w:ascii="Book Antiqua" w:hAnsi="Book Antiqua" w:eastAsia="Book Antiqua" w:cs="Book Antiqua"/>
          <w:color w:val="000000"/>
          <w:vertAlign w:val="superscript"/>
        </w:rPr>
        <w:t>2</w:t>
      </w:r>
      <w:r>
        <w:rPr>
          <w:rFonts w:ascii="Book Antiqua" w:hAnsi="Book Antiqua" w:eastAsia="Book Antiqua" w:cs="Book Antiqua"/>
          <w:color w:val="000000"/>
        </w:rPr>
        <w:t>49]</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Wang Z</w:t>
      </w:r>
      <w:r>
        <w:rPr>
          <w:rFonts w:ascii="Book Antiqua" w:hAnsi="Book Antiqua" w:eastAsia="Book Antiqua" w:cs="Book Antiqua"/>
          <w:color w:val="000000"/>
        </w:rPr>
        <w:t xml:space="preserve">, Luo Z, Li S, Luo Z, Wang Z. Anxiety screening tools in people with epilepsy: A systematic review of validated tools. </w:t>
      </w:r>
      <w:r>
        <w:rPr>
          <w:rFonts w:ascii="Book Antiqua" w:hAnsi="Book Antiqua" w:eastAsia="Book Antiqua" w:cs="Book Antiqua"/>
          <w:i/>
          <w:iCs/>
          <w:color w:val="000000"/>
        </w:rPr>
        <w:t>Epilepsy Behav</w:t>
      </w:r>
      <w:r>
        <w:rPr>
          <w:rFonts w:ascii="Book Antiqua" w:hAnsi="Book Antiqua" w:eastAsia="Book Antiqua" w:cs="Book Antiqua"/>
          <w:color w:val="000000"/>
        </w:rPr>
        <w:t xml:space="preserve"> 2019; </w:t>
      </w:r>
      <w:r>
        <w:rPr>
          <w:rFonts w:ascii="Book Antiqua" w:hAnsi="Book Antiqua" w:eastAsia="Book Antiqua" w:cs="Book Antiqua"/>
          <w:b/>
          <w:bCs/>
          <w:color w:val="000000"/>
        </w:rPr>
        <w:t>99</w:t>
      </w:r>
      <w:r>
        <w:rPr>
          <w:rFonts w:ascii="Book Antiqua" w:hAnsi="Book Antiqua" w:eastAsia="Book Antiqua" w:cs="Book Antiqua"/>
          <w:color w:val="000000"/>
        </w:rPr>
        <w:t>: 106392 [PMID: 31521915 DOI: 10.1016/j.yebeh.2019.06.035]</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Lin X</w:t>
      </w:r>
      <w:r>
        <w:rPr>
          <w:rFonts w:ascii="Book Antiqua" w:hAnsi="Book Antiqua" w:eastAsia="Book Antiqua" w:cs="Book Antiqua"/>
          <w:color w:val="000000"/>
        </w:rPr>
        <w:t xml:space="preserve">, Chen Y, Zhang P, Chen G, Zhou Y, Yu X. The potential mechanism of postoperative cognitive dysfunction in older people. </w:t>
      </w:r>
      <w:r>
        <w:rPr>
          <w:rFonts w:ascii="Book Antiqua" w:hAnsi="Book Antiqua" w:eastAsia="Book Antiqua" w:cs="Book Antiqua"/>
          <w:i/>
          <w:iCs/>
          <w:color w:val="000000"/>
        </w:rPr>
        <w:t>Exp Gerontol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130</w:t>
      </w:r>
      <w:r>
        <w:rPr>
          <w:rFonts w:ascii="Book Antiqua" w:hAnsi="Book Antiqua" w:eastAsia="Book Antiqua" w:cs="Book Antiqua"/>
          <w:color w:val="000000"/>
        </w:rPr>
        <w:t>: 110791 [PMID: 31765741 DOI: 10.1016/j.exger.2019.110791]</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Cheng BH</w:t>
      </w:r>
      <w:r>
        <w:rPr>
          <w:rFonts w:ascii="Book Antiqua" w:hAnsi="Book Antiqua" w:eastAsia="Book Antiqua" w:cs="Book Antiqua"/>
          <w:color w:val="000000"/>
        </w:rPr>
        <w:t xml:space="preserve">, Chen PC, Yang YH, Lee CP, Huang KE, Chen VC. Effects of depression and antidepressant medications on hip fracture: A population-based cohort study in Taiwan.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2016; </w:t>
      </w:r>
      <w:r>
        <w:rPr>
          <w:rFonts w:ascii="Book Antiqua" w:hAnsi="Book Antiqua" w:eastAsia="Book Antiqua" w:cs="Book Antiqua"/>
          <w:b/>
          <w:bCs/>
          <w:color w:val="000000"/>
        </w:rPr>
        <w:t>95</w:t>
      </w:r>
      <w:r>
        <w:rPr>
          <w:rFonts w:ascii="Book Antiqua" w:hAnsi="Book Antiqua" w:eastAsia="Book Antiqua" w:cs="Book Antiqua"/>
          <w:color w:val="000000"/>
        </w:rPr>
        <w:t>: e4655 [PMID: 27603358 DOI: 10.1097/MD.0000000000004655]</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Beaupre LA</w:t>
      </w:r>
      <w:r>
        <w:rPr>
          <w:rFonts w:ascii="Book Antiqua" w:hAnsi="Book Antiqua" w:eastAsia="Book Antiqua" w:cs="Book Antiqua"/>
          <w:color w:val="000000"/>
        </w:rPr>
        <w:t xml:space="preserve">, Binder EF, Cameron ID, Jones CA, Orwig D, Sherrington C, Magaziner J. Maximising functional recovery following hip fracture in frail seniors. </w:t>
      </w:r>
      <w:r>
        <w:rPr>
          <w:rFonts w:ascii="Book Antiqua" w:hAnsi="Book Antiqua" w:eastAsia="Book Antiqua" w:cs="Book Antiqua"/>
          <w:i/>
          <w:iCs/>
          <w:color w:val="000000"/>
        </w:rPr>
        <w:t>Best Pract Res Clin Rheumatol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27</w:t>
      </w:r>
      <w:r>
        <w:rPr>
          <w:rFonts w:ascii="Book Antiqua" w:hAnsi="Book Antiqua" w:eastAsia="Book Antiqua" w:cs="Book Antiqua"/>
          <w:color w:val="000000"/>
        </w:rPr>
        <w:t>: 771-788 [PMID: 24836335 DOI: 10.1016/j.berh.2014.01.001]</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Alexopoulos GS</w:t>
      </w:r>
      <w:r>
        <w:rPr>
          <w:rFonts w:ascii="Book Antiqua" w:hAnsi="Book Antiqua" w:eastAsia="Book Antiqua" w:cs="Book Antiqua"/>
          <w:color w:val="000000"/>
        </w:rPr>
        <w:t xml:space="preserve">. Depression in the elderly.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2005; </w:t>
      </w:r>
      <w:r>
        <w:rPr>
          <w:rFonts w:ascii="Book Antiqua" w:hAnsi="Book Antiqua" w:eastAsia="Book Antiqua" w:cs="Book Antiqua"/>
          <w:b/>
          <w:bCs/>
          <w:color w:val="000000"/>
        </w:rPr>
        <w:t>365</w:t>
      </w:r>
      <w:r>
        <w:rPr>
          <w:rFonts w:ascii="Book Antiqua" w:hAnsi="Book Antiqua" w:eastAsia="Book Antiqua" w:cs="Book Antiqua"/>
          <w:color w:val="000000"/>
        </w:rPr>
        <w:t>: 1961-1970 [PMID: 15936426 DOI: 10.1016/s0140-6736(05)66665-2]</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Williams LJ</w:t>
      </w:r>
      <w:r>
        <w:rPr>
          <w:rFonts w:ascii="Book Antiqua" w:hAnsi="Book Antiqua" w:eastAsia="Book Antiqua" w:cs="Book Antiqua"/>
          <w:color w:val="000000"/>
        </w:rPr>
        <w:t xml:space="preserve">, Berk M, Henry MJ, Stuart AL, Brennan SL, Jacka FN, Pasco JA. Depression following fracture in women: a study of age-matched cohorts.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2014; </w:t>
      </w:r>
      <w:r>
        <w:rPr>
          <w:rFonts w:ascii="Book Antiqua" w:hAnsi="Book Antiqua" w:eastAsia="Book Antiqua" w:cs="Book Antiqua"/>
          <w:b/>
          <w:bCs/>
          <w:color w:val="000000"/>
        </w:rPr>
        <w:t>4</w:t>
      </w:r>
      <w:r>
        <w:rPr>
          <w:rFonts w:ascii="Book Antiqua" w:hAnsi="Book Antiqua" w:eastAsia="Book Antiqua" w:cs="Book Antiqua"/>
          <w:color w:val="000000"/>
        </w:rPr>
        <w:t>: e004226 [PMID: 24561497 DOI: 10.1136/bmjopen-2013-004226]</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Song X</w:t>
      </w:r>
      <w:r>
        <w:rPr>
          <w:rFonts w:ascii="Book Antiqua" w:hAnsi="Book Antiqua" w:eastAsia="Book Antiqua" w:cs="Book Antiqua"/>
          <w:color w:val="000000"/>
        </w:rPr>
        <w:t xml:space="preserve">, Mitnitski A, Rockwood K. Prevalence and 10-year outcomes of frailty in older adults in relation to deficit accumulation. </w:t>
      </w:r>
      <w:r>
        <w:rPr>
          <w:rFonts w:ascii="Book Antiqua" w:hAnsi="Book Antiqua" w:eastAsia="Book Antiqua" w:cs="Book Antiqua"/>
          <w:i/>
          <w:iCs/>
          <w:color w:val="000000"/>
        </w:rPr>
        <w:t>J Am Geriatr Soc</w:t>
      </w:r>
      <w:r>
        <w:rPr>
          <w:rFonts w:ascii="Book Antiqua" w:hAnsi="Book Antiqua" w:eastAsia="Book Antiqua" w:cs="Book Antiqua"/>
          <w:color w:val="000000"/>
        </w:rPr>
        <w:t xml:space="preserve"> 2010; </w:t>
      </w:r>
      <w:r>
        <w:rPr>
          <w:rFonts w:ascii="Book Antiqua" w:hAnsi="Book Antiqua" w:eastAsia="Book Antiqua" w:cs="Book Antiqua"/>
          <w:b/>
          <w:bCs/>
          <w:color w:val="000000"/>
        </w:rPr>
        <w:t>58</w:t>
      </w:r>
      <w:r>
        <w:rPr>
          <w:rFonts w:ascii="Book Antiqua" w:hAnsi="Book Antiqua" w:eastAsia="Book Antiqua" w:cs="Book Antiqua"/>
          <w:color w:val="000000"/>
        </w:rPr>
        <w:t>: 681-687 [PMID: 20345864 DOI: 10.1111/j.1532-5415.2010.02764.x]</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Fried LP</w:t>
      </w:r>
      <w:r>
        <w:rPr>
          <w:rFonts w:ascii="Book Antiqua" w:hAnsi="Book Antiqua" w:eastAsia="Book Antiqua" w:cs="Book Antiqua"/>
          <w:color w:val="000000"/>
        </w:rPr>
        <w:t xml:space="preserve">, Tangen CM, Walston J, Newman AB, Hirsch C, Gottdiener J, Seeman T, Tracy R, Kop WJ, Burke G, McBurnie MA; Cardiovascular Health Study Collaborative Research Group. Frailty in older adults: evidence for a phenotype. </w:t>
      </w:r>
      <w:r>
        <w:rPr>
          <w:rFonts w:ascii="Book Antiqua" w:hAnsi="Book Antiqua" w:eastAsia="Book Antiqua" w:cs="Book Antiqua"/>
          <w:i/>
          <w:iCs/>
          <w:color w:val="000000"/>
        </w:rPr>
        <w:t>J Gerontol A Biol Sci Med Sci</w:t>
      </w:r>
      <w:r>
        <w:rPr>
          <w:rFonts w:ascii="Book Antiqua" w:hAnsi="Book Antiqua" w:eastAsia="Book Antiqua" w:cs="Book Antiqua"/>
          <w:color w:val="000000"/>
        </w:rPr>
        <w:t xml:space="preserve"> 2001; </w:t>
      </w:r>
      <w:r>
        <w:rPr>
          <w:rFonts w:ascii="Book Antiqua" w:hAnsi="Book Antiqua" w:eastAsia="Book Antiqua" w:cs="Book Antiqua"/>
          <w:b/>
          <w:bCs/>
          <w:color w:val="000000"/>
        </w:rPr>
        <w:t>56</w:t>
      </w:r>
      <w:r>
        <w:rPr>
          <w:rFonts w:ascii="Book Antiqua" w:hAnsi="Book Antiqua" w:eastAsia="Book Antiqua" w:cs="Book Antiqua"/>
          <w:color w:val="000000"/>
        </w:rPr>
        <w:t>: M146-M156 [PMID: 11253156 DOI: 10.1093/gerona/56.3.m146]</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Sterling RS</w:t>
      </w:r>
      <w:r>
        <w:rPr>
          <w:rFonts w:ascii="Book Antiqua" w:hAnsi="Book Antiqua" w:eastAsia="Book Antiqua" w:cs="Book Antiqua"/>
          <w:color w:val="000000"/>
        </w:rPr>
        <w:t xml:space="preserve">. Gender and race/ethnicity differences in hip fracture incidence, morbidity, mortality, and function. </w:t>
      </w:r>
      <w:r>
        <w:rPr>
          <w:rFonts w:ascii="Book Antiqua" w:hAnsi="Book Antiqua" w:eastAsia="Book Antiqua" w:cs="Book Antiqua"/>
          <w:i/>
          <w:iCs/>
          <w:color w:val="000000"/>
        </w:rPr>
        <w:t>Clin Orthop Relat Res</w:t>
      </w:r>
      <w:r>
        <w:rPr>
          <w:rFonts w:ascii="Book Antiqua" w:hAnsi="Book Antiqua" w:eastAsia="Book Antiqua" w:cs="Book Antiqua"/>
          <w:color w:val="000000"/>
        </w:rPr>
        <w:t xml:space="preserve"> 2011; </w:t>
      </w:r>
      <w:r>
        <w:rPr>
          <w:rFonts w:ascii="Book Antiqua" w:hAnsi="Book Antiqua" w:eastAsia="Book Antiqua" w:cs="Book Antiqua"/>
          <w:b/>
          <w:bCs/>
          <w:color w:val="000000"/>
        </w:rPr>
        <w:t>469</w:t>
      </w:r>
      <w:r>
        <w:rPr>
          <w:rFonts w:ascii="Book Antiqua" w:hAnsi="Book Antiqua" w:eastAsia="Book Antiqua" w:cs="Book Antiqua"/>
          <w:color w:val="000000"/>
        </w:rPr>
        <w:t>: 1913-1918 [PMID: 21161737 DOI: 10.1007/s11999-010-1736-3]</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Lieberman D</w:t>
      </w:r>
      <w:r>
        <w:rPr>
          <w:rFonts w:ascii="Book Antiqua" w:hAnsi="Book Antiqua" w:eastAsia="Book Antiqua" w:cs="Book Antiqua"/>
          <w:color w:val="000000"/>
        </w:rPr>
        <w:t xml:space="preserve">, Lieberman D. Rehabilitation following hip fracture surgery: a comparative study of females and males. </w:t>
      </w:r>
      <w:r>
        <w:rPr>
          <w:rFonts w:ascii="Book Antiqua" w:hAnsi="Book Antiqua" w:eastAsia="Book Antiqua" w:cs="Book Antiqua"/>
          <w:i/>
          <w:iCs/>
          <w:color w:val="000000"/>
        </w:rPr>
        <w:t>Disabil Rehabil</w:t>
      </w:r>
      <w:r>
        <w:rPr>
          <w:rFonts w:ascii="Book Antiqua" w:hAnsi="Book Antiqua" w:eastAsia="Book Antiqua" w:cs="Book Antiqua"/>
          <w:color w:val="000000"/>
        </w:rPr>
        <w:t xml:space="preserve"> 2004; </w:t>
      </w:r>
      <w:r>
        <w:rPr>
          <w:rFonts w:ascii="Book Antiqua" w:hAnsi="Book Antiqua" w:eastAsia="Book Antiqua" w:cs="Book Antiqua"/>
          <w:b/>
          <w:bCs/>
          <w:color w:val="000000"/>
        </w:rPr>
        <w:t>26</w:t>
      </w:r>
      <w:r>
        <w:rPr>
          <w:rFonts w:ascii="Book Antiqua" w:hAnsi="Book Antiqua" w:eastAsia="Book Antiqua" w:cs="Book Antiqua"/>
          <w:color w:val="000000"/>
        </w:rPr>
        <w:t>: 85-90 [PMID: 14668144 DOI: 10.1080/196538280310001629660]</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Luppa M</w:t>
      </w:r>
      <w:r>
        <w:rPr>
          <w:rFonts w:ascii="Book Antiqua" w:hAnsi="Book Antiqua" w:eastAsia="Book Antiqua" w:cs="Book Antiqua"/>
          <w:color w:val="000000"/>
        </w:rPr>
        <w:t xml:space="preserve">, Sikorski C, Luck T, Ehreke L, Konnopka A, Wiese B, Weyerer S, König HH, Riedel-Heller SG. Age- and gender-specific prevalence of depression in latest-life--systematic review and meta-analysis.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2012; </w:t>
      </w:r>
      <w:r>
        <w:rPr>
          <w:rFonts w:ascii="Book Antiqua" w:hAnsi="Book Antiqua" w:eastAsia="Book Antiqua" w:cs="Book Antiqua"/>
          <w:b/>
          <w:bCs/>
          <w:color w:val="000000"/>
        </w:rPr>
        <w:t>136</w:t>
      </w:r>
      <w:r>
        <w:rPr>
          <w:rFonts w:ascii="Book Antiqua" w:hAnsi="Book Antiqua" w:eastAsia="Book Antiqua" w:cs="Book Antiqua"/>
          <w:color w:val="000000"/>
        </w:rPr>
        <w:t>: 212-221 [PMID: 21194754 DOI: 10.1016/j.jad.2010.11.033]</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Parker G</w:t>
      </w:r>
      <w:r>
        <w:rPr>
          <w:rFonts w:ascii="Book Antiqua" w:hAnsi="Book Antiqua" w:eastAsia="Book Antiqua" w:cs="Book Antiqua"/>
          <w:color w:val="000000"/>
        </w:rPr>
        <w:t xml:space="preserve">, Brotchie H. Gender differences in depression. </w:t>
      </w:r>
      <w:r>
        <w:rPr>
          <w:rFonts w:ascii="Book Antiqua" w:hAnsi="Book Antiqua" w:eastAsia="Book Antiqua" w:cs="Book Antiqua"/>
          <w:i/>
          <w:iCs/>
          <w:color w:val="000000"/>
        </w:rPr>
        <w:t>Int Rev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22</w:t>
      </w:r>
      <w:r>
        <w:rPr>
          <w:rFonts w:ascii="Book Antiqua" w:hAnsi="Book Antiqua" w:eastAsia="Book Antiqua" w:cs="Book Antiqua"/>
          <w:color w:val="000000"/>
        </w:rPr>
        <w:t>: 429-436 [PMID: 21047157 DOI: 10.3109/09540261.2010.492391]</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Alpantaki K</w:t>
      </w:r>
      <w:r>
        <w:rPr>
          <w:rFonts w:ascii="Book Antiqua" w:hAnsi="Book Antiqua" w:eastAsia="Book Antiqua" w:cs="Book Antiqua"/>
          <w:color w:val="000000"/>
        </w:rPr>
        <w:t xml:space="preserve">, Papadaki C, Raptis K, Dretakis K, Samonis G, Koutserimpas C. Gender and Age Differences in Hip Fracture Types among Elderly: a Retrospective Cohort Study. </w:t>
      </w:r>
      <w:r>
        <w:rPr>
          <w:rFonts w:ascii="Book Antiqua" w:hAnsi="Book Antiqua" w:eastAsia="Book Antiqua" w:cs="Book Antiqua"/>
          <w:i/>
          <w:iCs/>
          <w:color w:val="000000"/>
        </w:rPr>
        <w:t>Maedica (Bucur)</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185-190 [PMID: 32952683 DOI: 10.26574/maedica.2020.15.2.185]</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Alexiou KI</w:t>
      </w:r>
      <w:r>
        <w:rPr>
          <w:rFonts w:ascii="Book Antiqua" w:hAnsi="Book Antiqua" w:eastAsia="Book Antiqua" w:cs="Book Antiqua"/>
          <w:color w:val="000000"/>
        </w:rPr>
        <w:t xml:space="preserve">, Roushias A, Varitimidis SE, Malizos KN. Quality of life and psychological consequences in elderly patients after a hip fracture: a review. </w:t>
      </w:r>
      <w:r>
        <w:rPr>
          <w:rFonts w:ascii="Book Antiqua" w:hAnsi="Book Antiqua" w:eastAsia="Book Antiqua" w:cs="Book Antiqua"/>
          <w:i/>
          <w:iCs/>
          <w:color w:val="000000"/>
        </w:rPr>
        <w:t>Clin Interv Aging</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143-150 [PMID: 29416322 DOI: 10.2147/CIA.S150067]</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Shyu YI</w:t>
      </w:r>
      <w:r>
        <w:rPr>
          <w:rFonts w:ascii="Book Antiqua" w:hAnsi="Book Antiqua" w:eastAsia="Book Antiqua" w:cs="Book Antiqua"/>
          <w:color w:val="000000"/>
        </w:rPr>
        <w:t xml:space="preserve">, Cheng HS, Teng HC, Chen MC, Wu CC, Tsai WC. Older people with hip fracture: depression in the postoperative first year. </w:t>
      </w:r>
      <w:r>
        <w:rPr>
          <w:rFonts w:ascii="Book Antiqua" w:hAnsi="Book Antiqua" w:eastAsia="Book Antiqua" w:cs="Book Antiqua"/>
          <w:i/>
          <w:iCs/>
          <w:color w:val="000000"/>
        </w:rPr>
        <w:t>J Adv Nurs</w:t>
      </w:r>
      <w:r>
        <w:rPr>
          <w:rFonts w:ascii="Book Antiqua" w:hAnsi="Book Antiqua" w:eastAsia="Book Antiqua" w:cs="Book Antiqua"/>
          <w:color w:val="000000"/>
        </w:rPr>
        <w:t xml:space="preserve"> 2009; </w:t>
      </w:r>
      <w:r>
        <w:rPr>
          <w:rFonts w:ascii="Book Antiqua" w:hAnsi="Book Antiqua" w:eastAsia="Book Antiqua" w:cs="Book Antiqua"/>
          <w:b/>
          <w:bCs/>
          <w:color w:val="000000"/>
        </w:rPr>
        <w:t>65</w:t>
      </w:r>
      <w:r>
        <w:rPr>
          <w:rFonts w:ascii="Book Antiqua" w:hAnsi="Book Antiqua" w:eastAsia="Book Antiqua" w:cs="Book Antiqua"/>
          <w:color w:val="000000"/>
        </w:rPr>
        <w:t>: 2514-2522 [PMID: 19824907 DOI: 10.1111/j.1365-2648.2009.05125.x]</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Huisman MG</w:t>
      </w:r>
      <w:r>
        <w:rPr>
          <w:rFonts w:ascii="Book Antiqua" w:hAnsi="Book Antiqua" w:eastAsia="Book Antiqua" w:cs="Book Antiqua"/>
          <w:color w:val="000000"/>
        </w:rPr>
        <w:t xml:space="preserve">, Veronese G, Audisio RA, Ugolini G, Montroni I, de Bock GH, van Leeuwen BL; PREOP study group. Poor nutritional status is associated with other geriatric domain impairments and adverse postoperative outcomes in onco-geriatric surgical patients - A multicentre cohort study. </w:t>
      </w:r>
      <w:r>
        <w:rPr>
          <w:rFonts w:ascii="Book Antiqua" w:hAnsi="Book Antiqua" w:eastAsia="Book Antiqua" w:cs="Book Antiqua"/>
          <w:i/>
          <w:iCs/>
          <w:color w:val="000000"/>
        </w:rPr>
        <w:t>Eur J Surg Oncol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42</w:t>
      </w:r>
      <w:r>
        <w:rPr>
          <w:rFonts w:ascii="Book Antiqua" w:hAnsi="Book Antiqua" w:eastAsia="Book Antiqua" w:cs="Book Antiqua"/>
          <w:color w:val="000000"/>
        </w:rPr>
        <w:t>: 1009-1017 [PMID: 27157495 DOI: 10.1016/j.ejso.2016.03.005]</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Wilson L</w:t>
      </w:r>
      <w:r>
        <w:rPr>
          <w:rFonts w:ascii="Book Antiqua" w:hAnsi="Book Antiqua" w:eastAsia="Book Antiqua" w:cs="Book Antiqua"/>
          <w:color w:val="000000"/>
        </w:rPr>
        <w:t xml:space="preserve">, Bekeris J, Fiasconaro M, Liu J, Poeran J, Kim DH, Gonzalez Della Valle A, Memtsoudis SG. Risk factors for new-onset depression or anxiety following total joint arthroplasty: the role of chronic opioid use. </w:t>
      </w:r>
      <w:r>
        <w:rPr>
          <w:rFonts w:ascii="Book Antiqua" w:hAnsi="Book Antiqua" w:eastAsia="Book Antiqua" w:cs="Book Antiqua"/>
          <w:i/>
          <w:iCs/>
          <w:color w:val="000000"/>
        </w:rPr>
        <w:t>Reg Anesth Pain Med</w:t>
      </w:r>
      <w:r>
        <w:rPr>
          <w:rFonts w:ascii="Book Antiqua" w:hAnsi="Book Antiqua" w:eastAsia="Book Antiqua" w:cs="Book Antiqua"/>
          <w:color w:val="000000"/>
        </w:rPr>
        <w:t xml:space="preserve"> 2019 [PMID: 31527160 DOI: 10.1136/rapm-2019-100785]</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Fujiwara S</w:t>
      </w:r>
      <w:r>
        <w:rPr>
          <w:rFonts w:ascii="Book Antiqua" w:hAnsi="Book Antiqua" w:eastAsia="Book Antiqua" w:cs="Book Antiqua"/>
          <w:color w:val="000000"/>
        </w:rPr>
        <w:t xml:space="preserve">. [Hip Fracture--Epidemiology, Management and Liaison Service. Risk factor for hip fracture]. </w:t>
      </w:r>
      <w:r>
        <w:rPr>
          <w:rFonts w:ascii="Book Antiqua" w:hAnsi="Book Antiqua" w:eastAsia="Book Antiqua" w:cs="Book Antiqua"/>
          <w:i/>
          <w:iCs/>
          <w:color w:val="000000"/>
        </w:rPr>
        <w:t>Clin Calcium</w:t>
      </w:r>
      <w:r>
        <w:rPr>
          <w:rFonts w:ascii="Book Antiqua" w:hAnsi="Book Antiqua" w:eastAsia="Book Antiqua" w:cs="Book Antiqua"/>
          <w:color w:val="000000"/>
        </w:rPr>
        <w:t xml:space="preserve"> 2015; </w:t>
      </w:r>
      <w:r>
        <w:rPr>
          <w:rFonts w:ascii="Book Antiqua" w:hAnsi="Book Antiqua" w:eastAsia="Book Antiqua" w:cs="Book Antiqua"/>
          <w:b/>
          <w:bCs/>
          <w:color w:val="000000"/>
        </w:rPr>
        <w:t>25</w:t>
      </w:r>
      <w:r>
        <w:rPr>
          <w:rFonts w:ascii="Book Antiqua" w:hAnsi="Book Antiqua" w:eastAsia="Book Antiqua" w:cs="Book Antiqua"/>
          <w:color w:val="000000"/>
        </w:rPr>
        <w:t>: 499-504 [PMID: 25814010]</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de Miguel-Diez J</w:t>
      </w:r>
      <w:r>
        <w:rPr>
          <w:rFonts w:ascii="Book Antiqua" w:hAnsi="Book Antiqua" w:eastAsia="Book Antiqua" w:cs="Book Antiqua"/>
          <w:color w:val="000000"/>
        </w:rPr>
        <w:t xml:space="preserve">, Jiménez-García R, Hernández-Barrera V, Carrasco-Garrido P, Puente-Maestu L, Ramírez García L, Lopez de Andres A. Is COPD a Risk Factor for Hip Fracture? </w:t>
      </w:r>
      <w:r>
        <w:rPr>
          <w:rFonts w:ascii="Book Antiqua" w:hAnsi="Book Antiqua" w:eastAsia="Book Antiqua" w:cs="Book Antiqua"/>
          <w:i/>
          <w:iCs/>
          <w:color w:val="000000"/>
        </w:rPr>
        <w:t>COPD</w:t>
      </w:r>
      <w:r>
        <w:rPr>
          <w:rFonts w:ascii="Book Antiqua" w:hAnsi="Book Antiqua" w:eastAsia="Book Antiqua" w:cs="Book Antiqua"/>
          <w:color w:val="000000"/>
        </w:rPr>
        <w:t xml:space="preserve"> 2016; </w:t>
      </w:r>
      <w:r>
        <w:rPr>
          <w:rFonts w:ascii="Book Antiqua" w:hAnsi="Book Antiqua" w:eastAsia="Book Antiqua" w:cs="Book Antiqua"/>
          <w:b/>
          <w:bCs/>
          <w:color w:val="000000"/>
        </w:rPr>
        <w:t>13</w:t>
      </w:r>
      <w:r>
        <w:rPr>
          <w:rFonts w:ascii="Book Antiqua" w:hAnsi="Book Antiqua" w:eastAsia="Book Antiqua" w:cs="Book Antiqua"/>
          <w:color w:val="000000"/>
        </w:rPr>
        <w:t>: 779-789 [PMID: 27379970 DOI: 10.1080/15412555.2016.1195348]</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Liu HY</w:t>
      </w:r>
      <w:r>
        <w:rPr>
          <w:rFonts w:ascii="Book Antiqua" w:hAnsi="Book Antiqua" w:eastAsia="Book Antiqua" w:cs="Book Antiqua"/>
          <w:color w:val="000000"/>
        </w:rPr>
        <w:t xml:space="preserve">, Yang CT, Tseng MY, Chen CY, Wu CC, Cheng HS, Lin YE, Shyu YL. Trajectories in postoperative recovery of elderly hip-fracture patients at risk for depression: A follow-up study. </w:t>
      </w:r>
      <w:r>
        <w:rPr>
          <w:rFonts w:ascii="Book Antiqua" w:hAnsi="Book Antiqua" w:eastAsia="Book Antiqua" w:cs="Book Antiqua"/>
          <w:i/>
          <w:iCs/>
          <w:color w:val="000000"/>
        </w:rPr>
        <w:t>Rehabil Psychol</w:t>
      </w:r>
      <w:r>
        <w:rPr>
          <w:rFonts w:ascii="Book Antiqua" w:hAnsi="Book Antiqua" w:eastAsia="Book Antiqua" w:cs="Book Antiqua"/>
          <w:color w:val="000000"/>
        </w:rPr>
        <w:t xml:space="preserve"> 2018; </w:t>
      </w:r>
      <w:r>
        <w:rPr>
          <w:rFonts w:ascii="Book Antiqua" w:hAnsi="Book Antiqua" w:eastAsia="Book Antiqua" w:cs="Book Antiqua"/>
          <w:b/>
          <w:bCs/>
          <w:color w:val="000000"/>
        </w:rPr>
        <w:t>63</w:t>
      </w:r>
      <w:r>
        <w:rPr>
          <w:rFonts w:ascii="Book Antiqua" w:hAnsi="Book Antiqua" w:eastAsia="Book Antiqua" w:cs="Book Antiqua"/>
          <w:color w:val="000000"/>
        </w:rPr>
        <w:t>: 438-446 [PMID: 30113199 DOI: 10.1037/rep0000130]</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Lebe M</w:t>
      </w:r>
      <w:r>
        <w:rPr>
          <w:rFonts w:ascii="Book Antiqua" w:hAnsi="Book Antiqua" w:eastAsia="Book Antiqua" w:cs="Book Antiqua"/>
          <w:color w:val="000000"/>
        </w:rPr>
        <w:t xml:space="preserve">, Hasenbring MI, Schmieder K, Jetschke K, Harders A, Epplen JT, Hoffjan S, Kötting J. Association of serotonin-1A and -2A receptor promoter polymorphisms with depressive symptoms, functional recovery, and pain in patients 6 months after lumbar disc surgery. </w:t>
      </w:r>
      <w:r>
        <w:rPr>
          <w:rFonts w:ascii="Book Antiqua" w:hAnsi="Book Antiqua" w:eastAsia="Book Antiqua" w:cs="Book Antiqua"/>
          <w:i/>
          <w:iCs/>
          <w:color w:val="000000"/>
        </w:rPr>
        <w:t>Pain</w:t>
      </w:r>
      <w:r>
        <w:rPr>
          <w:rFonts w:ascii="Book Antiqua" w:hAnsi="Book Antiqua" w:eastAsia="Book Antiqua" w:cs="Book Antiqua"/>
          <w:color w:val="000000"/>
        </w:rPr>
        <w:t xml:space="preserve"> 2013; </w:t>
      </w:r>
      <w:r>
        <w:rPr>
          <w:rFonts w:ascii="Book Antiqua" w:hAnsi="Book Antiqua" w:eastAsia="Book Antiqua" w:cs="Book Antiqua"/>
          <w:b/>
          <w:bCs/>
          <w:color w:val="000000"/>
        </w:rPr>
        <w:t>154</w:t>
      </w:r>
      <w:r>
        <w:rPr>
          <w:rFonts w:ascii="Book Antiqua" w:hAnsi="Book Antiqua" w:eastAsia="Book Antiqua" w:cs="Book Antiqua"/>
          <w:color w:val="000000"/>
        </w:rPr>
        <w:t>: 377-384 [PMID: 23318131 DOI: 10.1016/j.pain.2012.11.017]</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Geha PY</w:t>
      </w:r>
      <w:r>
        <w:rPr>
          <w:rFonts w:ascii="Book Antiqua" w:hAnsi="Book Antiqua" w:eastAsia="Book Antiqua" w:cs="Book Antiqua"/>
          <w:color w:val="000000"/>
        </w:rPr>
        <w:t xml:space="preserve">, Baliki MN, Harden RN, Bauer WR, Parrish TB, Apkarian AV. The brain in chronic CRPS pain: abnormal gray-white matter interactions in emotional and autonomic regions. </w:t>
      </w:r>
      <w:r>
        <w:rPr>
          <w:rFonts w:ascii="Book Antiqua" w:hAnsi="Book Antiqua" w:eastAsia="Book Antiqua" w:cs="Book Antiqua"/>
          <w:i/>
          <w:iCs/>
          <w:color w:val="000000"/>
        </w:rPr>
        <w:t>Neuron</w:t>
      </w:r>
      <w:r>
        <w:rPr>
          <w:rFonts w:ascii="Book Antiqua" w:hAnsi="Book Antiqua" w:eastAsia="Book Antiqua" w:cs="Book Antiqua"/>
          <w:color w:val="000000"/>
        </w:rPr>
        <w:t xml:space="preserve"> 2008; </w:t>
      </w:r>
      <w:r>
        <w:rPr>
          <w:rFonts w:ascii="Book Antiqua" w:hAnsi="Book Antiqua" w:eastAsia="Book Antiqua" w:cs="Book Antiqua"/>
          <w:b/>
          <w:bCs/>
          <w:color w:val="000000"/>
        </w:rPr>
        <w:t>60</w:t>
      </w:r>
      <w:r>
        <w:rPr>
          <w:rFonts w:ascii="Book Antiqua" w:hAnsi="Book Antiqua" w:eastAsia="Book Antiqua" w:cs="Book Antiqua"/>
          <w:color w:val="000000"/>
        </w:rPr>
        <w:t>: 570-581 [PMID: 19038215 DOI: 10.1016/j.neuron.2008.08.022]</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Kodama D</w:t>
      </w:r>
      <w:r>
        <w:rPr>
          <w:rFonts w:ascii="Book Antiqua" w:hAnsi="Book Antiqua" w:eastAsia="Book Antiqua" w:cs="Book Antiqua"/>
          <w:color w:val="000000"/>
        </w:rPr>
        <w:t xml:space="preserve">, Ono H, Tanabe M. Altered hippocampal long-term potentiation after peripheral nerve injury in mice. </w:t>
      </w:r>
      <w:r>
        <w:rPr>
          <w:rFonts w:ascii="Book Antiqua" w:hAnsi="Book Antiqua" w:eastAsia="Book Antiqua" w:cs="Book Antiqua"/>
          <w:i/>
          <w:iCs/>
          <w:color w:val="000000"/>
        </w:rPr>
        <w:t>Eur J Pharmacol</w:t>
      </w:r>
      <w:r>
        <w:rPr>
          <w:rFonts w:ascii="Book Antiqua" w:hAnsi="Book Antiqua" w:eastAsia="Book Antiqua" w:cs="Book Antiqua"/>
          <w:color w:val="000000"/>
        </w:rPr>
        <w:t xml:space="preserve"> 2007; </w:t>
      </w:r>
      <w:r>
        <w:rPr>
          <w:rFonts w:ascii="Book Antiqua" w:hAnsi="Book Antiqua" w:eastAsia="Book Antiqua" w:cs="Book Antiqua"/>
          <w:b/>
          <w:bCs/>
          <w:color w:val="000000"/>
        </w:rPr>
        <w:t>574</w:t>
      </w:r>
      <w:r>
        <w:rPr>
          <w:rFonts w:ascii="Book Antiqua" w:hAnsi="Book Antiqua" w:eastAsia="Book Antiqua" w:cs="Book Antiqua"/>
          <w:color w:val="000000"/>
        </w:rPr>
        <w:t>: 127-132 [PMID: 17765219 DOI: 10.1016/j.ejphar.2007.07.054]</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Bruggemann L</w:t>
      </w:r>
      <w:r>
        <w:rPr>
          <w:rFonts w:ascii="Book Antiqua" w:hAnsi="Book Antiqua" w:eastAsia="Book Antiqua" w:cs="Book Antiqua"/>
          <w:color w:val="000000"/>
        </w:rPr>
        <w:t xml:space="preserve">, Nixon RD, Cavenett T. Predicting acute anxiety and depression following hip fracture. </w:t>
      </w:r>
      <w:r>
        <w:rPr>
          <w:rFonts w:ascii="Book Antiqua" w:hAnsi="Book Antiqua" w:eastAsia="Book Antiqua" w:cs="Book Antiqua"/>
          <w:i/>
          <w:iCs/>
          <w:color w:val="000000"/>
        </w:rPr>
        <w:t>J Behav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30</w:t>
      </w:r>
      <w:r>
        <w:rPr>
          <w:rFonts w:ascii="Book Antiqua" w:hAnsi="Book Antiqua" w:eastAsia="Book Antiqua" w:cs="Book Antiqua"/>
          <w:color w:val="000000"/>
        </w:rPr>
        <w:t>: 97-105 [PMID: 17252203 DOI: 10.1007/s10865-006-9088-x]</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Xiang X</w:t>
      </w:r>
      <w:r>
        <w:rPr>
          <w:rFonts w:ascii="Book Antiqua" w:hAnsi="Book Antiqua" w:eastAsia="Book Antiqua" w:cs="Book Antiqua"/>
          <w:color w:val="000000"/>
        </w:rPr>
        <w:t xml:space="preserve">, Brooks J. Correlates of Depressive Symptoms among Homebound and Semi-Homebound Older Adults. </w:t>
      </w:r>
      <w:r>
        <w:rPr>
          <w:rFonts w:ascii="Book Antiqua" w:hAnsi="Book Antiqua" w:eastAsia="Book Antiqua" w:cs="Book Antiqua"/>
          <w:i/>
          <w:iCs/>
          <w:color w:val="000000"/>
        </w:rPr>
        <w:t>J Gerontol Soc Work</w:t>
      </w:r>
      <w:r>
        <w:rPr>
          <w:rFonts w:ascii="Book Antiqua" w:hAnsi="Book Antiqua" w:eastAsia="Book Antiqua" w:cs="Book Antiqua"/>
          <w:color w:val="000000"/>
        </w:rPr>
        <w:t xml:space="preserve"> 2017; </w:t>
      </w:r>
      <w:r>
        <w:rPr>
          <w:rFonts w:ascii="Book Antiqua" w:hAnsi="Book Antiqua" w:eastAsia="Book Antiqua" w:cs="Book Antiqua"/>
          <w:b/>
          <w:bCs/>
          <w:color w:val="000000"/>
        </w:rPr>
        <w:t>60</w:t>
      </w:r>
      <w:r>
        <w:rPr>
          <w:rFonts w:ascii="Book Antiqua" w:hAnsi="Book Antiqua" w:eastAsia="Book Antiqua" w:cs="Book Antiqua"/>
          <w:color w:val="000000"/>
        </w:rPr>
        <w:t>: 201-214 [PMID: 28129087 DOI: 10.1080/01634372.2017.1286625]</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Fan XM</w:t>
      </w:r>
      <w:r>
        <w:rPr>
          <w:rFonts w:ascii="Book Antiqua" w:hAnsi="Book Antiqua" w:eastAsia="Book Antiqua" w:cs="Book Antiqua"/>
          <w:color w:val="000000"/>
        </w:rPr>
        <w:t xml:space="preserve">, Bi ZG, Fu CJ, Wang XM, Zou JL, Chen HJ, Li SM, Sun JB. [Clinical study of psychological changes and post traumatic stress disorder in elderly patients with hip fracture]. </w:t>
      </w:r>
      <w:r>
        <w:rPr>
          <w:rFonts w:ascii="Book Antiqua" w:hAnsi="Book Antiqua" w:eastAsia="Book Antiqua" w:cs="Book Antiqua"/>
          <w:i/>
          <w:iCs/>
          <w:color w:val="000000"/>
        </w:rPr>
        <w:t>Zhonghua Wai Ke Za Zhi</w:t>
      </w:r>
      <w:r>
        <w:rPr>
          <w:rFonts w:ascii="Book Antiqua" w:hAnsi="Book Antiqua" w:eastAsia="Book Antiqua" w:cs="Book Antiqua"/>
          <w:color w:val="000000"/>
        </w:rPr>
        <w:t xml:space="preserve"> 2020; </w:t>
      </w:r>
      <w:r>
        <w:rPr>
          <w:rFonts w:ascii="Book Antiqua" w:hAnsi="Book Antiqua" w:eastAsia="Book Antiqua" w:cs="Book Antiqua"/>
          <w:b/>
          <w:bCs/>
          <w:color w:val="000000"/>
        </w:rPr>
        <w:t>58</w:t>
      </w:r>
      <w:r>
        <w:rPr>
          <w:rFonts w:ascii="Book Antiqua" w:hAnsi="Book Antiqua" w:eastAsia="Book Antiqua" w:cs="Book Antiqua"/>
          <w:color w:val="000000"/>
        </w:rPr>
        <w:t>: 209-212 [PMID: 32187924 DOI: 10.3760/cma.j.issn.0529-5815.2020.03.008]</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Arabyat RM</w:t>
      </w:r>
      <w:r>
        <w:rPr>
          <w:rFonts w:ascii="Book Antiqua" w:hAnsi="Book Antiqua" w:eastAsia="Book Antiqua" w:cs="Book Antiqua"/>
          <w:color w:val="000000"/>
        </w:rPr>
        <w:t xml:space="preserve">, Raisch DW. Relationships Between Social/Emotional Support and Quality of Life, Depression and Disability in Patients With Chronic Obstructive Pulmonary Disease: An Analysis Based on Propensity Score Matching. </w:t>
      </w:r>
      <w:r>
        <w:rPr>
          <w:rFonts w:ascii="Book Antiqua" w:hAnsi="Book Antiqua" w:eastAsia="Book Antiqua" w:cs="Book Antiqua"/>
          <w:i/>
          <w:iCs/>
          <w:color w:val="000000"/>
        </w:rPr>
        <w:t>Ann Behav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53</w:t>
      </w:r>
      <w:r>
        <w:rPr>
          <w:rFonts w:ascii="Book Antiqua" w:hAnsi="Book Antiqua" w:eastAsia="Book Antiqua" w:cs="Book Antiqua"/>
          <w:color w:val="000000"/>
        </w:rPr>
        <w:t>: 918-927 [PMID: 30773583 DOI: 10.1093/abm/kaz002]</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Lorant V</w:t>
      </w:r>
      <w:r>
        <w:rPr>
          <w:rFonts w:ascii="Book Antiqua" w:hAnsi="Book Antiqua" w:eastAsia="Book Antiqua" w:cs="Book Antiqua"/>
          <w:color w:val="000000"/>
        </w:rPr>
        <w:t xml:space="preserve">, Croux C, Weich S, Deliège D, Mackenbach J, Ansseau M. Depression and socio-economic risk factors: 7-year longitudinal population study. </w:t>
      </w:r>
      <w:r>
        <w:rPr>
          <w:rFonts w:ascii="Book Antiqua" w:hAnsi="Book Antiqua" w:eastAsia="Book Antiqua" w:cs="Book Antiqua"/>
          <w:i/>
          <w:iCs/>
          <w:color w:val="000000"/>
        </w:rPr>
        <w:t>Br J Psychiatry</w:t>
      </w:r>
      <w:r>
        <w:rPr>
          <w:rFonts w:ascii="Book Antiqua" w:hAnsi="Book Antiqua" w:eastAsia="Book Antiqua" w:cs="Book Antiqua"/>
          <w:color w:val="000000"/>
        </w:rPr>
        <w:t xml:space="preserve"> 2007; </w:t>
      </w:r>
      <w:r>
        <w:rPr>
          <w:rFonts w:ascii="Book Antiqua" w:hAnsi="Book Antiqua" w:eastAsia="Book Antiqua" w:cs="Book Antiqua"/>
          <w:b/>
          <w:bCs/>
          <w:color w:val="000000"/>
        </w:rPr>
        <w:t>190</w:t>
      </w:r>
      <w:r>
        <w:rPr>
          <w:rFonts w:ascii="Book Antiqua" w:hAnsi="Book Antiqua" w:eastAsia="Book Antiqua" w:cs="Book Antiqua"/>
          <w:color w:val="000000"/>
        </w:rPr>
        <w:t>: 293-298 [PMID: 17401034 DOI: 10.1192/bjp.bp.105.020040]</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Trinh JQ</w:t>
      </w:r>
      <w:r>
        <w:rPr>
          <w:rFonts w:ascii="Book Antiqua" w:hAnsi="Book Antiqua" w:eastAsia="Book Antiqua" w:cs="Book Antiqua"/>
          <w:color w:val="000000"/>
        </w:rPr>
        <w:t xml:space="preserve">, Carender CN, An Q, Noiseux NO, Otero JE, Brown TS. Resilience and Depression Influence Clinical Outcomes Following Primary Total Joint Arthroplasty. </w:t>
      </w:r>
      <w:r>
        <w:rPr>
          <w:rFonts w:ascii="Book Antiqua" w:hAnsi="Book Antiqua" w:eastAsia="Book Antiqua" w:cs="Book Antiqua"/>
          <w:i/>
          <w:iCs/>
          <w:color w:val="000000"/>
        </w:rPr>
        <w:t>J Arthroplasty</w:t>
      </w:r>
      <w:r>
        <w:rPr>
          <w:rFonts w:ascii="Book Antiqua" w:hAnsi="Book Antiqua" w:eastAsia="Book Antiqua" w:cs="Book Antiqua"/>
          <w:color w:val="000000"/>
        </w:rPr>
        <w:t xml:space="preserve"> 2021; </w:t>
      </w:r>
      <w:r>
        <w:rPr>
          <w:rFonts w:ascii="Book Antiqua" w:hAnsi="Book Antiqua" w:eastAsia="Book Antiqua" w:cs="Book Antiqua"/>
          <w:b/>
          <w:bCs/>
          <w:color w:val="000000"/>
        </w:rPr>
        <w:t>36</w:t>
      </w:r>
      <w:r>
        <w:rPr>
          <w:rFonts w:ascii="Book Antiqua" w:hAnsi="Book Antiqua" w:eastAsia="Book Antiqua" w:cs="Book Antiqua"/>
          <w:color w:val="000000"/>
        </w:rPr>
        <w:t>: 1520-1526 [PMID: 33334640 DOI: 10.1016/j.arth.2020.11.032]</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Burns A</w:t>
      </w:r>
      <w:r>
        <w:rPr>
          <w:rFonts w:ascii="Book Antiqua" w:hAnsi="Book Antiqua" w:eastAsia="Book Antiqua" w:cs="Book Antiqua"/>
          <w:color w:val="000000"/>
        </w:rPr>
        <w:t xml:space="preserve">, Younger J, Morris J, Baldwin R, Tarrier N, Pendleton N, Cohen P, Horan M, Banerjee S. Outcomes following hip fracture surgery: a 2-year prospective study. </w:t>
      </w:r>
      <w:r>
        <w:rPr>
          <w:rFonts w:ascii="Book Antiqua" w:hAnsi="Book Antiqua" w:eastAsia="Book Antiqua" w:cs="Book Antiqua"/>
          <w:i/>
          <w:iCs/>
          <w:color w:val="000000"/>
        </w:rPr>
        <w:t>Am J Geriatr Psychiatry</w:t>
      </w:r>
      <w:r>
        <w:rPr>
          <w:rFonts w:ascii="Book Antiqua" w:hAnsi="Book Antiqua" w:eastAsia="Book Antiqua" w:cs="Book Antiqua"/>
          <w:color w:val="000000"/>
        </w:rPr>
        <w:t xml:space="preserve"> 2014; </w:t>
      </w:r>
      <w:r>
        <w:rPr>
          <w:rFonts w:ascii="Book Antiqua" w:hAnsi="Book Antiqua" w:eastAsia="Book Antiqua" w:cs="Book Antiqua"/>
          <w:b/>
          <w:bCs/>
          <w:color w:val="000000"/>
        </w:rPr>
        <w:t>22</w:t>
      </w:r>
      <w:r>
        <w:rPr>
          <w:rFonts w:ascii="Book Antiqua" w:hAnsi="Book Antiqua" w:eastAsia="Book Antiqua" w:cs="Book Antiqua"/>
          <w:color w:val="000000"/>
        </w:rPr>
        <w:t>: 838-844 [PMID: 23567372 DOI: 10.1016/j.jagp.2013.01.047]</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Kohring JM</w:t>
      </w:r>
      <w:r>
        <w:rPr>
          <w:rFonts w:ascii="Book Antiqua" w:hAnsi="Book Antiqua" w:eastAsia="Book Antiqua" w:cs="Book Antiqua"/>
          <w:color w:val="000000"/>
        </w:rPr>
        <w:t xml:space="preserve">, Erickson JA, Anderson MB, Gililland JM, Peters CL, Pelt CE. Treated Versus Untreated Depression in Total Joint Arthroplasty Impacts Outcomes. </w:t>
      </w:r>
      <w:r>
        <w:rPr>
          <w:rFonts w:ascii="Book Antiqua" w:hAnsi="Book Antiqua" w:eastAsia="Book Antiqua" w:cs="Book Antiqua"/>
          <w:i/>
          <w:iCs/>
          <w:color w:val="000000"/>
        </w:rPr>
        <w:t>J Arthroplasty</w:t>
      </w:r>
      <w:r>
        <w:rPr>
          <w:rFonts w:ascii="Book Antiqua" w:hAnsi="Book Antiqua" w:eastAsia="Book Antiqua" w:cs="Book Antiqua"/>
          <w:color w:val="000000"/>
        </w:rPr>
        <w:t xml:space="preserve"> 2018; </w:t>
      </w:r>
      <w:r>
        <w:rPr>
          <w:rFonts w:ascii="Book Antiqua" w:hAnsi="Book Antiqua" w:eastAsia="Book Antiqua" w:cs="Book Antiqua"/>
          <w:b/>
          <w:bCs/>
          <w:color w:val="000000"/>
        </w:rPr>
        <w:t>33</w:t>
      </w:r>
      <w:r>
        <w:rPr>
          <w:rFonts w:ascii="Book Antiqua" w:hAnsi="Book Antiqua" w:eastAsia="Book Antiqua" w:cs="Book Antiqua"/>
          <w:color w:val="000000"/>
        </w:rPr>
        <w:t>: S81-S85 [PMID: 29506925 DOI: 10.1016/j.arth.2018.01.065]</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Gialanella B</w:t>
      </w:r>
      <w:r>
        <w:rPr>
          <w:rFonts w:ascii="Book Antiqua" w:hAnsi="Book Antiqua" w:eastAsia="Book Antiqua" w:cs="Book Antiqua"/>
          <w:color w:val="000000"/>
        </w:rPr>
        <w:t xml:space="preserve">, Prometti P, Monguzzi V, Ferlucci C. Neuropsychiatric symptoms and rehabilitation outcomes in patients with hip fracture. </w:t>
      </w:r>
      <w:r>
        <w:rPr>
          <w:rFonts w:ascii="Book Antiqua" w:hAnsi="Book Antiqua" w:eastAsia="Book Antiqua" w:cs="Book Antiqua"/>
          <w:i/>
          <w:iCs/>
          <w:color w:val="000000"/>
        </w:rPr>
        <w:t>Am J Phys Med Rehabil</w:t>
      </w:r>
      <w:r>
        <w:rPr>
          <w:rFonts w:ascii="Book Antiqua" w:hAnsi="Book Antiqua" w:eastAsia="Book Antiqua" w:cs="Book Antiqua"/>
          <w:color w:val="000000"/>
        </w:rPr>
        <w:t xml:space="preserve"> 2014; </w:t>
      </w:r>
      <w:r>
        <w:rPr>
          <w:rFonts w:ascii="Book Antiqua" w:hAnsi="Book Antiqua" w:eastAsia="Book Antiqua" w:cs="Book Antiqua"/>
          <w:b/>
          <w:bCs/>
          <w:color w:val="000000"/>
        </w:rPr>
        <w:t>93</w:t>
      </w:r>
      <w:r>
        <w:rPr>
          <w:rFonts w:ascii="Book Antiqua" w:hAnsi="Book Antiqua" w:eastAsia="Book Antiqua" w:cs="Book Antiqua"/>
          <w:color w:val="000000"/>
        </w:rPr>
        <w:t>: 562-569 [PMID: 24508934 DOI: 10.1097/PHM.0000000000000062]</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Dadgostar A</w:t>
      </w:r>
      <w:r>
        <w:rPr>
          <w:rFonts w:ascii="Book Antiqua" w:hAnsi="Book Antiqua" w:eastAsia="Book Antiqua" w:cs="Book Antiqua"/>
          <w:color w:val="000000"/>
        </w:rPr>
        <w:t xml:space="preserve">, Bigder M, Punjani N, Lozo S, Chahal V, Kavanagh A. Does preoperative depression predict post-operative surgical pain: A systematic review. </w:t>
      </w:r>
      <w:r>
        <w:rPr>
          <w:rFonts w:ascii="Book Antiqua" w:hAnsi="Book Antiqua" w:eastAsia="Book Antiqua" w:cs="Book Antiqua"/>
          <w:i/>
          <w:iCs/>
          <w:color w:val="000000"/>
        </w:rPr>
        <w:t>Int J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41</w:t>
      </w:r>
      <w:r>
        <w:rPr>
          <w:rFonts w:ascii="Book Antiqua" w:hAnsi="Book Antiqua" w:eastAsia="Book Antiqua" w:cs="Book Antiqua"/>
          <w:color w:val="000000"/>
        </w:rPr>
        <w:t>: 162-173 [PMID: 28359955 DOI: 10.1016/j.ijsu.2017.03.061]</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Shelley JK</w:t>
      </w:r>
      <w:r>
        <w:rPr>
          <w:rFonts w:ascii="Book Antiqua" w:hAnsi="Book Antiqua" w:eastAsia="Book Antiqua" w:cs="Book Antiqua"/>
          <w:color w:val="000000"/>
        </w:rPr>
        <w:t xml:space="preserve">, Roden-Foreman JW, Vier D, McShan EE, Bennett MM, Jones AL, Warren AM. Relation of length of stay and other hospital variables to posttraumatic stress disorder and depression after orthopedic trauma. </w:t>
      </w:r>
      <w:r>
        <w:rPr>
          <w:rFonts w:ascii="Book Antiqua" w:hAnsi="Book Antiqua" w:eastAsia="Book Antiqua" w:cs="Book Antiqua"/>
          <w:i/>
          <w:iCs/>
          <w:color w:val="000000"/>
        </w:rPr>
        <w:t>Proc (Bayl Univ Med Cent)</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28-33 [PMID: 33456140 DOI: 10.1080/08998280.2020.1801113]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58 </w:t>
      </w:r>
      <w:r>
        <w:rPr>
          <w:rFonts w:ascii="Book Antiqua" w:hAnsi="Book Antiqua" w:eastAsia="Book Antiqua" w:cs="Book Antiqua"/>
          <w:b/>
          <w:bCs/>
          <w:color w:val="000000"/>
        </w:rPr>
        <w:t>Hassett AL</w:t>
      </w:r>
      <w:r>
        <w:rPr>
          <w:rFonts w:ascii="Book Antiqua" w:hAnsi="Book Antiqua" w:eastAsia="Book Antiqua" w:cs="Book Antiqua"/>
          <w:color w:val="000000"/>
        </w:rPr>
        <w:t xml:space="preserve">, Clauw DJ. Does psychological stress cause chronic pain? Psychiatr Clin North Am 2011; </w:t>
      </w:r>
      <w:r>
        <w:rPr>
          <w:rFonts w:ascii="Book Antiqua" w:hAnsi="Book Antiqua" w:eastAsia="Book Antiqua" w:cs="Book Antiqua"/>
          <w:b/>
          <w:bCs/>
          <w:color w:val="000000"/>
        </w:rPr>
        <w:t>34</w:t>
      </w:r>
      <w:r>
        <w:rPr>
          <w:rFonts w:ascii="Book Antiqua" w:hAnsi="Book Antiqua" w:eastAsia="Book Antiqua" w:cs="Book Antiqua"/>
          <w:color w:val="000000"/>
        </w:rPr>
        <w:t>: 579-594 [PMID: 21889680 DOI: 10.1016/j.psc.2011.05.004]</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Cristancho P</w:t>
      </w:r>
      <w:r>
        <w:rPr>
          <w:rFonts w:ascii="Book Antiqua" w:hAnsi="Book Antiqua" w:eastAsia="Book Antiqua" w:cs="Book Antiqua"/>
          <w:color w:val="000000"/>
        </w:rPr>
        <w:t xml:space="preserve">, Lenze EJ, Avidan MS, Rawson KS. Trajectories of depressive symptoms after hip fracture. </w:t>
      </w:r>
      <w:r>
        <w:rPr>
          <w:rFonts w:ascii="Book Antiqua" w:hAnsi="Book Antiqua" w:eastAsia="Book Antiqua" w:cs="Book Antiqua"/>
          <w:i/>
          <w:iCs/>
          <w:color w:val="000000"/>
        </w:rPr>
        <w:t>Psychol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46</w:t>
      </w:r>
      <w:r>
        <w:rPr>
          <w:rFonts w:ascii="Book Antiqua" w:hAnsi="Book Antiqua" w:eastAsia="Book Antiqua" w:cs="Book Antiqua"/>
          <w:color w:val="000000"/>
        </w:rPr>
        <w:t>: 1413-1425 [PMID: 27032698 DOI: 10.1017/S0033291715002974]</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Goto K</w:t>
      </w:r>
      <w:r>
        <w:rPr>
          <w:rFonts w:ascii="Book Antiqua" w:hAnsi="Book Antiqua" w:eastAsia="Book Antiqua" w:cs="Book Antiqua"/>
          <w:color w:val="000000"/>
        </w:rPr>
        <w:t xml:space="preserve">, Kataoka H, Honda A, Yamashita J, Morita K, Hirase T, Sakamoto J, Okita M. Factors Affecting Persistent Postoperative Pain in Patients with Hip Fractures. </w:t>
      </w:r>
      <w:r>
        <w:rPr>
          <w:rFonts w:ascii="Book Antiqua" w:hAnsi="Book Antiqua" w:eastAsia="Book Antiqua" w:cs="Book Antiqua"/>
          <w:i/>
          <w:iCs/>
          <w:color w:val="000000"/>
        </w:rPr>
        <w:t>Pain Res Manag</w:t>
      </w:r>
      <w:r>
        <w:rPr>
          <w:rFonts w:ascii="Book Antiqua" w:hAnsi="Book Antiqua" w:eastAsia="Book Antiqua" w:cs="Book Antiqua"/>
          <w:color w:val="000000"/>
        </w:rPr>
        <w:t xml:space="preserve"> 2020; </w:t>
      </w:r>
      <w:r>
        <w:rPr>
          <w:rFonts w:ascii="Book Antiqua" w:hAnsi="Book Antiqua" w:eastAsia="Book Antiqua" w:cs="Book Antiqua"/>
          <w:b/>
          <w:bCs/>
          <w:color w:val="000000"/>
        </w:rPr>
        <w:t>2020</w:t>
      </w:r>
      <w:r>
        <w:rPr>
          <w:rFonts w:ascii="Book Antiqua" w:hAnsi="Book Antiqua" w:eastAsia="Book Antiqua" w:cs="Book Antiqua"/>
          <w:color w:val="000000"/>
        </w:rPr>
        <w:t>: 8814290 [PMID: 33204378 DOI: 10.1155/2020/8814290]</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Pan X</w:t>
      </w:r>
      <w:r>
        <w:rPr>
          <w:rFonts w:ascii="Book Antiqua" w:hAnsi="Book Antiqua" w:eastAsia="Book Antiqua" w:cs="Book Antiqua"/>
          <w:color w:val="000000"/>
        </w:rPr>
        <w:t xml:space="preserve">, Wang J, Lin Z, Dai W, Shi Z. Depression and Anxiety Are Risk Factors for Postoperative Pain-Related Symptoms and Complications in Patients Undergoing Primary Total Knee Arthroplasty in the United States. </w:t>
      </w:r>
      <w:r>
        <w:rPr>
          <w:rFonts w:ascii="Book Antiqua" w:hAnsi="Book Antiqua" w:eastAsia="Book Antiqua" w:cs="Book Antiqua"/>
          <w:i/>
          <w:iCs/>
          <w:color w:val="000000"/>
        </w:rPr>
        <w:t>J Arthroplasty</w:t>
      </w:r>
      <w:r>
        <w:rPr>
          <w:rFonts w:ascii="Book Antiqua" w:hAnsi="Book Antiqua" w:eastAsia="Book Antiqua" w:cs="Book Antiqua"/>
          <w:color w:val="000000"/>
        </w:rPr>
        <w:t xml:space="preserve"> 2019; </w:t>
      </w:r>
      <w:r>
        <w:rPr>
          <w:rFonts w:ascii="Book Antiqua" w:hAnsi="Book Antiqua" w:eastAsia="Book Antiqua" w:cs="Book Antiqua"/>
          <w:b/>
          <w:bCs/>
          <w:color w:val="000000"/>
        </w:rPr>
        <w:t>34</w:t>
      </w:r>
      <w:r>
        <w:rPr>
          <w:rFonts w:ascii="Book Antiqua" w:hAnsi="Book Antiqua" w:eastAsia="Book Antiqua" w:cs="Book Antiqua"/>
          <w:color w:val="000000"/>
        </w:rPr>
        <w:t>: 2337-2346 [PMID: 31229373 DOI: 10.1016/j.arth.2019.05.035]</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Davydow DS</w:t>
      </w:r>
      <w:r>
        <w:rPr>
          <w:rFonts w:ascii="Book Antiqua" w:hAnsi="Book Antiqua" w:eastAsia="Book Antiqua" w:cs="Book Antiqua"/>
          <w:color w:val="000000"/>
        </w:rPr>
        <w:t xml:space="preserve">, Gifford JM, Desai SV, Bienvenu OJ, Needham DM. Depression in general intensive care unit survivors: a systematic review.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35</w:t>
      </w:r>
      <w:r>
        <w:rPr>
          <w:rFonts w:ascii="Book Antiqua" w:hAnsi="Book Antiqua" w:eastAsia="Book Antiqua" w:cs="Book Antiqua"/>
          <w:color w:val="000000"/>
        </w:rPr>
        <w:t>: 796-809 [PMID: 19165464 DOI: 10.1007/s00134-009-1396-5]</w:t>
      </w:r>
    </w:p>
    <w:p>
      <w:pPr>
        <w:spacing w:line="360" w:lineRule="auto"/>
        <w:jc w:val="both"/>
        <w:rPr>
          <w:rFonts w:ascii="Book Antiqua" w:hAnsi="Book Antiqua"/>
        </w:rPr>
      </w:pPr>
      <w:r>
        <w:rPr>
          <w:rFonts w:ascii="Book Antiqua" w:hAnsi="Book Antiqua" w:eastAsia="Book Antiqua" w:cs="Book Antiqua"/>
          <w:color w:val="000000"/>
        </w:rPr>
        <w:t xml:space="preserve">63 </w:t>
      </w:r>
      <w:bookmarkStart w:id="47" w:name="_Hlk80213694"/>
      <w:r>
        <w:rPr>
          <w:rFonts w:ascii="Book Antiqua" w:hAnsi="Book Antiqua" w:eastAsia="Book Antiqua" w:cs="Book Antiqua"/>
          <w:b/>
          <w:bCs/>
          <w:color w:val="000000"/>
        </w:rPr>
        <w:t>Bozic</w:t>
      </w:r>
      <w:bookmarkEnd w:id="47"/>
      <w:r>
        <w:rPr>
          <w:rFonts w:ascii="Book Antiqua" w:hAnsi="Book Antiqua" w:eastAsia="Book Antiqua" w:cs="Book Antiqua"/>
          <w:b/>
          <w:bCs/>
          <w:color w:val="000000"/>
        </w:rPr>
        <w:t xml:space="preserve"> KJ</w:t>
      </w:r>
      <w:r>
        <w:rPr>
          <w:rFonts w:ascii="Book Antiqua" w:hAnsi="Book Antiqua" w:eastAsia="Book Antiqua" w:cs="Book Antiqua"/>
          <w:color w:val="000000"/>
        </w:rPr>
        <w:t xml:space="preserve">, Lau E, Kurtz S, Ong K, Berry DJ. Patient-related risk factors for postoperative mortality and periprosthetic joint infection in medicare patients undergoing TKA. </w:t>
      </w:r>
      <w:r>
        <w:rPr>
          <w:rFonts w:ascii="Book Antiqua" w:hAnsi="Book Antiqua" w:eastAsia="Book Antiqua" w:cs="Book Antiqua"/>
          <w:i/>
          <w:iCs/>
          <w:color w:val="000000"/>
        </w:rPr>
        <w:t>Clin Orthop Relat Res</w:t>
      </w:r>
      <w:r>
        <w:rPr>
          <w:rFonts w:ascii="Book Antiqua" w:hAnsi="Book Antiqua" w:eastAsia="Book Antiqua" w:cs="Book Antiqua"/>
          <w:color w:val="000000"/>
        </w:rPr>
        <w:t xml:space="preserve"> 2012; </w:t>
      </w:r>
      <w:r>
        <w:rPr>
          <w:rFonts w:ascii="Book Antiqua" w:hAnsi="Book Antiqua" w:eastAsia="Book Antiqua" w:cs="Book Antiqua"/>
          <w:b/>
          <w:bCs/>
          <w:color w:val="000000"/>
        </w:rPr>
        <w:t>470</w:t>
      </w:r>
      <w:r>
        <w:rPr>
          <w:rFonts w:ascii="Book Antiqua" w:hAnsi="Book Antiqua" w:eastAsia="Book Antiqua" w:cs="Book Antiqua"/>
          <w:color w:val="000000"/>
        </w:rPr>
        <w:t>: 130-137 [PMID: 21874391 DOI: 10.1007/s11999-011-2043-3]</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Katon WJ</w:t>
      </w:r>
      <w:r>
        <w:rPr>
          <w:rFonts w:ascii="Book Antiqua" w:hAnsi="Book Antiqua" w:eastAsia="Book Antiqua" w:cs="Book Antiqua"/>
          <w:color w:val="000000"/>
        </w:rPr>
        <w:t xml:space="preserve">. Epidemiology and treatment of depression in patients with chronic medical illness. </w:t>
      </w:r>
      <w:r>
        <w:rPr>
          <w:rFonts w:ascii="Book Antiqua" w:hAnsi="Book Antiqua" w:eastAsia="Book Antiqua" w:cs="Book Antiqua"/>
          <w:i/>
          <w:iCs/>
          <w:color w:val="000000"/>
        </w:rPr>
        <w:t>Dialogues Clin Neurosci</w:t>
      </w:r>
      <w:r>
        <w:rPr>
          <w:rFonts w:ascii="Book Antiqua" w:hAnsi="Book Antiqua" w:eastAsia="Book Antiqua" w:cs="Book Antiqua"/>
          <w:color w:val="000000"/>
        </w:rPr>
        <w:t xml:space="preserve"> 2011; </w:t>
      </w:r>
      <w:r>
        <w:rPr>
          <w:rFonts w:ascii="Book Antiqua" w:hAnsi="Book Antiqua" w:eastAsia="Book Antiqua" w:cs="Book Antiqua"/>
          <w:b/>
          <w:bCs/>
          <w:color w:val="000000"/>
        </w:rPr>
        <w:t>13</w:t>
      </w:r>
      <w:r>
        <w:rPr>
          <w:rFonts w:ascii="Book Antiqua" w:hAnsi="Book Antiqua" w:eastAsia="Book Antiqua" w:cs="Book Antiqua"/>
          <w:color w:val="000000"/>
        </w:rPr>
        <w:t>: 7-23 [PMID: 21485743 DOI: 10.31887/DCNS.2011.13.1/wkaton]</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Steenland K</w:t>
      </w:r>
      <w:r>
        <w:rPr>
          <w:rFonts w:ascii="Book Antiqua" w:hAnsi="Book Antiqua" w:eastAsia="Book Antiqua" w:cs="Book Antiqua"/>
          <w:color w:val="000000"/>
        </w:rPr>
        <w:t xml:space="preserve">, Karnes C, Seals R, Carnevale C, Hermida A, Levey A. Late-life depression as a risk factor for mild cognitive impairment or Alzheimer's disease in 30 US Alzheimer's disease centers. </w:t>
      </w:r>
      <w:r>
        <w:rPr>
          <w:rFonts w:ascii="Book Antiqua" w:hAnsi="Book Antiqua" w:eastAsia="Book Antiqua" w:cs="Book Antiqua"/>
          <w:i/>
          <w:iCs/>
          <w:color w:val="000000"/>
        </w:rPr>
        <w:t>J Alzheimers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31</w:t>
      </w:r>
      <w:r>
        <w:rPr>
          <w:rFonts w:ascii="Book Antiqua" w:hAnsi="Book Antiqua" w:eastAsia="Book Antiqua" w:cs="Book Antiqua"/>
          <w:color w:val="000000"/>
        </w:rPr>
        <w:t>: 265-275 [PMID: 22543846 DOI: 10.3233/JAD-2012-111922]</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Sullivan E</w:t>
      </w:r>
      <w:r>
        <w:rPr>
          <w:rFonts w:ascii="Book Antiqua" w:hAnsi="Book Antiqua" w:eastAsia="Book Antiqua" w:cs="Book Antiqua"/>
          <w:color w:val="000000"/>
        </w:rPr>
        <w:t xml:space="preserve">, Shelley J, Rainey E, Bennett M, Prajapati P, Powers MB, Foreman M, Warren AM. The association between posttraumatic stress symptoms, depression, and length of hospital stay following traumatic injury. </w:t>
      </w:r>
      <w:r>
        <w:rPr>
          <w:rFonts w:ascii="Book Antiqua" w:hAnsi="Book Antiqua" w:eastAsia="Book Antiqua" w:cs="Book Antiqua"/>
          <w:i/>
          <w:iCs/>
          <w:color w:val="000000"/>
        </w:rPr>
        <w:t>Gen Hosp Psychiatry</w:t>
      </w:r>
      <w:r>
        <w:rPr>
          <w:rFonts w:ascii="Book Antiqua" w:hAnsi="Book Antiqua" w:eastAsia="Book Antiqua" w:cs="Book Antiqua"/>
          <w:color w:val="000000"/>
        </w:rPr>
        <w:t xml:space="preserve"> 2017; </w:t>
      </w:r>
      <w:r>
        <w:rPr>
          <w:rFonts w:ascii="Book Antiqua" w:hAnsi="Book Antiqua" w:eastAsia="Book Antiqua" w:cs="Book Antiqua"/>
          <w:b/>
          <w:bCs/>
          <w:color w:val="000000"/>
        </w:rPr>
        <w:t>46</w:t>
      </w:r>
      <w:r>
        <w:rPr>
          <w:rFonts w:ascii="Book Antiqua" w:hAnsi="Book Antiqua" w:eastAsia="Book Antiqua" w:cs="Book Antiqua"/>
          <w:color w:val="000000"/>
        </w:rPr>
        <w:t>: 49-54 [PMID: 28622816 DOI: 10.1016/j.genhosppsych.2017.03.004]</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Beeler PE</w:t>
      </w:r>
      <w:r>
        <w:rPr>
          <w:rFonts w:ascii="Book Antiqua" w:hAnsi="Book Antiqua" w:eastAsia="Book Antiqua" w:cs="Book Antiqua"/>
          <w:color w:val="000000"/>
        </w:rPr>
        <w:t xml:space="preserve">, Cheetham M, Held U, Battegay E. Depression is independently associated with increased length of stay and readmissions in multimorbid inpatients. </w:t>
      </w:r>
      <w:r>
        <w:rPr>
          <w:rFonts w:ascii="Book Antiqua" w:hAnsi="Book Antiqua" w:eastAsia="Book Antiqua" w:cs="Book Antiqua"/>
          <w:i/>
          <w:iCs/>
          <w:color w:val="000000"/>
        </w:rPr>
        <w:t>Eur J Intern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59-66 [PMID: 31791574 DOI: 10.1016/j.ejim.2019.11.012]</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Gold HT</w:t>
      </w:r>
      <w:r>
        <w:rPr>
          <w:rFonts w:ascii="Book Antiqua" w:hAnsi="Book Antiqua" w:eastAsia="Book Antiqua" w:cs="Book Antiqua"/>
          <w:color w:val="000000"/>
        </w:rPr>
        <w:t xml:space="preserve">, Slover JD, Joo L, Bosco J, Iorio R, Oh C. Association of Depression With 90-Day Hospital Readmission After Total Joint Arthroplasty. </w:t>
      </w:r>
      <w:r>
        <w:rPr>
          <w:rFonts w:ascii="Book Antiqua" w:hAnsi="Book Antiqua" w:eastAsia="Book Antiqua" w:cs="Book Antiqua"/>
          <w:i/>
          <w:iCs/>
          <w:color w:val="000000"/>
        </w:rPr>
        <w:t>J Arthroplasty</w:t>
      </w:r>
      <w:r>
        <w:rPr>
          <w:rFonts w:ascii="Book Antiqua" w:hAnsi="Book Antiqua" w:eastAsia="Book Antiqua" w:cs="Book Antiqua"/>
          <w:color w:val="000000"/>
        </w:rPr>
        <w:t xml:space="preserve"> 2016; </w:t>
      </w:r>
      <w:r>
        <w:rPr>
          <w:rFonts w:ascii="Book Antiqua" w:hAnsi="Book Antiqua" w:eastAsia="Book Antiqua" w:cs="Book Antiqua"/>
          <w:b/>
          <w:bCs/>
          <w:color w:val="000000"/>
        </w:rPr>
        <w:t>31</w:t>
      </w:r>
      <w:r>
        <w:rPr>
          <w:rFonts w:ascii="Book Antiqua" w:hAnsi="Book Antiqua" w:eastAsia="Book Antiqua" w:cs="Book Antiqua"/>
          <w:color w:val="000000"/>
        </w:rPr>
        <w:t>: 2385-2388 [PMID: 27211986 DOI: 10.1016/j.arth.2016.04.010]</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Gregory NS</w:t>
      </w:r>
      <w:r>
        <w:rPr>
          <w:rFonts w:ascii="Book Antiqua" w:hAnsi="Book Antiqua" w:eastAsia="Book Antiqua" w:cs="Book Antiqua"/>
          <w:color w:val="000000"/>
        </w:rPr>
        <w:t xml:space="preserve">, Seley JJ, Dargar SK, Galla N, Gerber LM, Lee JI. Strategies to Prevent Readmission in High-Risk Patients with Diabetes: the Importance of an Interdisciplinary Approach. </w:t>
      </w:r>
      <w:r>
        <w:rPr>
          <w:rFonts w:ascii="Book Antiqua" w:hAnsi="Book Antiqua" w:eastAsia="Book Antiqua" w:cs="Book Antiqua"/>
          <w:i/>
          <w:iCs/>
          <w:color w:val="000000"/>
        </w:rPr>
        <w:t>Curr Diab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54 [PMID: 29931547 DOI: 10.1007/s11892-018-1027-z]</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Katsoulis M</w:t>
      </w:r>
      <w:r>
        <w:rPr>
          <w:rFonts w:ascii="Book Antiqua" w:hAnsi="Book Antiqua" w:eastAsia="Book Antiqua" w:cs="Book Antiqua"/>
          <w:color w:val="000000"/>
        </w:rPr>
        <w:t xml:space="preserve">, Benetou V, Karapetyan T, Feskanich D, Grodstein F, Pettersson-Kymmer U, Eriksson S, Wilsgaard T, Jørgensen L, Ahmed LA, Schöttker B, Brenner H, Bellavia A, Wolk A, Kubinova R, Stegeman B, Bobak M, Boffetta P, Trichopoulou A. Excess mortality after hip fracture in elderly persons from Europe and the USA: the CHANCES project. </w:t>
      </w:r>
      <w:r>
        <w:rPr>
          <w:rFonts w:ascii="Book Antiqua" w:hAnsi="Book Antiqua" w:eastAsia="Book Antiqua" w:cs="Book Antiqua"/>
          <w:i/>
          <w:iCs/>
          <w:color w:val="000000"/>
        </w:rPr>
        <w:t>J Intern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281</w:t>
      </w:r>
      <w:r>
        <w:rPr>
          <w:rFonts w:ascii="Book Antiqua" w:hAnsi="Book Antiqua" w:eastAsia="Book Antiqua" w:cs="Book Antiqua"/>
          <w:color w:val="000000"/>
        </w:rPr>
        <w:t>: 300-310 [PMID: 28093824 DOI: 10.1111/joim.12586]</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Panula J</w:t>
      </w:r>
      <w:r>
        <w:rPr>
          <w:rFonts w:ascii="Book Antiqua" w:hAnsi="Book Antiqua" w:eastAsia="Book Antiqua" w:cs="Book Antiqua"/>
          <w:color w:val="000000"/>
        </w:rPr>
        <w:t xml:space="preserve">, Pihlajamäki H, Mattila VM, Jaatinen P, Vahlberg T, Aarnio P, Kivelä SL. Mortality and cause of death in hip fracture patients aged 65 or older: a population-based study. </w:t>
      </w:r>
      <w:r>
        <w:rPr>
          <w:rFonts w:ascii="Book Antiqua" w:hAnsi="Book Antiqua" w:eastAsia="Book Antiqua" w:cs="Book Antiqua"/>
          <w:i/>
          <w:iCs/>
          <w:color w:val="000000"/>
        </w:rPr>
        <w:t>BMC Musculoskelet Disord</w:t>
      </w:r>
      <w:r>
        <w:rPr>
          <w:rFonts w:ascii="Book Antiqua" w:hAnsi="Book Antiqua" w:eastAsia="Book Antiqua" w:cs="Book Antiqua"/>
          <w:color w:val="000000"/>
        </w:rPr>
        <w:t xml:space="preserve"> 2011; </w:t>
      </w:r>
      <w:r>
        <w:rPr>
          <w:rFonts w:ascii="Book Antiqua" w:hAnsi="Book Antiqua" w:eastAsia="Book Antiqua" w:cs="Book Antiqua"/>
          <w:b/>
          <w:bCs/>
          <w:color w:val="000000"/>
        </w:rPr>
        <w:t>12</w:t>
      </w:r>
      <w:r>
        <w:rPr>
          <w:rFonts w:ascii="Book Antiqua" w:hAnsi="Book Antiqua" w:eastAsia="Book Antiqua" w:cs="Book Antiqua"/>
          <w:color w:val="000000"/>
        </w:rPr>
        <w:t>: 105 [PMID: 21599967 DOI: 10.1186/1471-2474-12-105]</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Liu Y</w:t>
      </w:r>
      <w:r>
        <w:rPr>
          <w:rFonts w:ascii="Book Antiqua" w:hAnsi="Book Antiqua" w:eastAsia="Book Antiqua" w:cs="Book Antiqua"/>
          <w:color w:val="000000"/>
        </w:rPr>
        <w:t xml:space="preserve">, Wang Z, Xiao W. Risk factors for mortality in elderly patients with hip fractures: a meta-analysis of 18 studies. </w:t>
      </w:r>
      <w:r>
        <w:rPr>
          <w:rFonts w:ascii="Book Antiqua" w:hAnsi="Book Antiqua" w:eastAsia="Book Antiqua" w:cs="Book Antiqua"/>
          <w:i/>
          <w:iCs/>
          <w:color w:val="000000"/>
        </w:rPr>
        <w:t>Aging Clin Exp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30</w:t>
      </w:r>
      <w:r>
        <w:rPr>
          <w:rFonts w:ascii="Book Antiqua" w:hAnsi="Book Antiqua" w:eastAsia="Book Antiqua" w:cs="Book Antiqua"/>
          <w:color w:val="000000"/>
        </w:rPr>
        <w:t>: 323-330 [PMID: 28660596 DOI: 10.1007/s40520-017-0789-5]</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Nightingale S</w:t>
      </w:r>
      <w:r>
        <w:rPr>
          <w:rFonts w:ascii="Book Antiqua" w:hAnsi="Book Antiqua" w:eastAsia="Book Antiqua" w:cs="Book Antiqua"/>
          <w:color w:val="000000"/>
        </w:rPr>
        <w:t xml:space="preserve">, Holmes J, Mason J, House A. Psychiatric illness and mortality after hip fracture.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2001; </w:t>
      </w:r>
      <w:r>
        <w:rPr>
          <w:rFonts w:ascii="Book Antiqua" w:hAnsi="Book Antiqua" w:eastAsia="Book Antiqua" w:cs="Book Antiqua"/>
          <w:b/>
          <w:bCs/>
          <w:color w:val="000000"/>
        </w:rPr>
        <w:t>357</w:t>
      </w:r>
      <w:r>
        <w:rPr>
          <w:rFonts w:ascii="Book Antiqua" w:hAnsi="Book Antiqua" w:eastAsia="Book Antiqua" w:cs="Book Antiqua"/>
          <w:color w:val="000000"/>
        </w:rPr>
        <w:t>: 1264-1265 [PMID: 11418154 DOI: 10.1016/s0140-6736(00)04421-4]</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Hershkovitz A</w:t>
      </w:r>
      <w:r>
        <w:rPr>
          <w:rFonts w:ascii="Book Antiqua" w:hAnsi="Book Antiqua" w:eastAsia="Book Antiqua" w:cs="Book Antiqua"/>
          <w:color w:val="000000"/>
        </w:rPr>
        <w:t xml:space="preserve">, Polatov I, Beloosesky Y, Brill S. Factors affecting mortality of frail hip-fractured elderly patients. </w:t>
      </w:r>
      <w:r>
        <w:rPr>
          <w:rFonts w:ascii="Book Antiqua" w:hAnsi="Book Antiqua" w:eastAsia="Book Antiqua" w:cs="Book Antiqua"/>
          <w:i/>
          <w:iCs/>
          <w:color w:val="000000"/>
        </w:rPr>
        <w:t>Arch Gerontol Geriatr</w:t>
      </w:r>
      <w:r>
        <w:rPr>
          <w:rFonts w:ascii="Book Antiqua" w:hAnsi="Book Antiqua" w:eastAsia="Book Antiqua" w:cs="Book Antiqua"/>
          <w:color w:val="000000"/>
        </w:rPr>
        <w:t xml:space="preserve"> 2010; </w:t>
      </w:r>
      <w:r>
        <w:rPr>
          <w:rFonts w:ascii="Book Antiqua" w:hAnsi="Book Antiqua" w:eastAsia="Book Antiqua" w:cs="Book Antiqua"/>
          <w:b/>
          <w:bCs/>
          <w:color w:val="000000"/>
        </w:rPr>
        <w:t>51</w:t>
      </w:r>
      <w:r>
        <w:rPr>
          <w:rFonts w:ascii="Book Antiqua" w:hAnsi="Book Antiqua" w:eastAsia="Book Antiqua" w:cs="Book Antiqua"/>
          <w:color w:val="000000"/>
        </w:rPr>
        <w:t>: 113-116 [PMID: 19819572 DOI: 10.1016/j.archger.2009.09.003]</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van de Ree CLP</w:t>
      </w:r>
      <w:r>
        <w:rPr>
          <w:rFonts w:ascii="Book Antiqua" w:hAnsi="Book Antiqua" w:eastAsia="Book Antiqua" w:cs="Book Antiqua"/>
          <w:color w:val="000000"/>
        </w:rPr>
        <w:t xml:space="preserve">, de Munter L, Biesbroeck BHH, Kruithof N, Gosens T, de Jongh MAC. The prevalence and prognostic factors of psychological distress in older patients with a hip fracture: A longitudinal cohort study. </w:t>
      </w:r>
      <w:r>
        <w:rPr>
          <w:rFonts w:ascii="Book Antiqua" w:hAnsi="Book Antiqua" w:eastAsia="Book Antiqua" w:cs="Book Antiqua"/>
          <w:i/>
          <w:iCs/>
          <w:color w:val="000000"/>
        </w:rPr>
        <w:t>Injury</w:t>
      </w:r>
      <w:r>
        <w:rPr>
          <w:rFonts w:ascii="Book Antiqua" w:hAnsi="Book Antiqua" w:eastAsia="Book Antiqua" w:cs="Book Antiqua"/>
          <w:color w:val="000000"/>
        </w:rPr>
        <w:t xml:space="preserve"> 2020; </w:t>
      </w:r>
      <w:r>
        <w:rPr>
          <w:rFonts w:ascii="Book Antiqua" w:hAnsi="Book Antiqua" w:eastAsia="Book Antiqua" w:cs="Book Antiqua"/>
          <w:b/>
          <w:bCs/>
          <w:color w:val="000000"/>
        </w:rPr>
        <w:t>51</w:t>
      </w:r>
      <w:r>
        <w:rPr>
          <w:rFonts w:ascii="Book Antiqua" w:hAnsi="Book Antiqua" w:eastAsia="Book Antiqua" w:cs="Book Antiqua"/>
          <w:color w:val="000000"/>
        </w:rPr>
        <w:t>: 2668-2675 [PMID: 32741607 DOI: 10.1016/j.injury.2020.07.049]</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Duggal NA</w:t>
      </w:r>
      <w:r>
        <w:rPr>
          <w:rFonts w:ascii="Book Antiqua" w:hAnsi="Book Antiqua" w:eastAsia="Book Antiqua" w:cs="Book Antiqua"/>
          <w:color w:val="000000"/>
        </w:rPr>
        <w:t xml:space="preserve">, Upton J, Phillips AC, Hampson P, Lord JM. Depressive symptoms post hip fracture in older adults are associated with phenotypic and functional alterations in T cells. </w:t>
      </w:r>
      <w:r>
        <w:rPr>
          <w:rFonts w:ascii="Book Antiqua" w:hAnsi="Book Antiqua" w:eastAsia="Book Antiqua" w:cs="Book Antiqua"/>
          <w:i/>
          <w:iCs/>
          <w:color w:val="000000"/>
        </w:rPr>
        <w:t>Immun Ageing</w:t>
      </w:r>
      <w:r>
        <w:rPr>
          <w:rFonts w:ascii="Book Antiqua" w:hAnsi="Book Antiqua" w:eastAsia="Book Antiqua" w:cs="Book Antiqua"/>
          <w:color w:val="000000"/>
        </w:rPr>
        <w:t xml:space="preserve"> 2014; </w:t>
      </w:r>
      <w:r>
        <w:rPr>
          <w:rFonts w:ascii="Book Antiqua" w:hAnsi="Book Antiqua" w:eastAsia="Book Antiqua" w:cs="Book Antiqua"/>
          <w:b/>
          <w:bCs/>
          <w:color w:val="000000"/>
        </w:rPr>
        <w:t>11</w:t>
      </w:r>
      <w:r>
        <w:rPr>
          <w:rFonts w:ascii="Book Antiqua" w:hAnsi="Book Antiqua" w:eastAsia="Book Antiqua" w:cs="Book Antiqua"/>
          <w:color w:val="000000"/>
        </w:rPr>
        <w:t>: 25 [PMID: 25628751 DOI: 10.1186/s12979-014-0025-5]</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Duggal NA</w:t>
      </w:r>
      <w:r>
        <w:rPr>
          <w:rFonts w:ascii="Book Antiqua" w:hAnsi="Book Antiqua" w:eastAsia="Book Antiqua" w:cs="Book Antiqua"/>
          <w:color w:val="000000"/>
        </w:rPr>
        <w:t xml:space="preserve">, Upton J, Phillips AC, Hampson P, Lord JM. NK cell immunesenescence is increased by psychological but not physical stress in older adults associated with raised cortisol and reduced perforin expression. </w:t>
      </w:r>
      <w:r>
        <w:rPr>
          <w:rFonts w:ascii="Book Antiqua" w:hAnsi="Book Antiqua" w:eastAsia="Book Antiqua" w:cs="Book Antiqua"/>
          <w:i/>
          <w:iCs/>
          <w:color w:val="000000"/>
        </w:rPr>
        <w:t>Age (Dordr)</w:t>
      </w:r>
      <w:r>
        <w:rPr>
          <w:rFonts w:ascii="Book Antiqua" w:hAnsi="Book Antiqua" w:eastAsia="Book Antiqua" w:cs="Book Antiqua"/>
          <w:color w:val="000000"/>
        </w:rPr>
        <w:t xml:space="preserve"> 2015; </w:t>
      </w:r>
      <w:r>
        <w:rPr>
          <w:rFonts w:ascii="Book Antiqua" w:hAnsi="Book Antiqua" w:eastAsia="Book Antiqua" w:cs="Book Antiqua"/>
          <w:b/>
          <w:bCs/>
          <w:color w:val="000000"/>
        </w:rPr>
        <w:t>37</w:t>
      </w:r>
      <w:r>
        <w:rPr>
          <w:rFonts w:ascii="Book Antiqua" w:hAnsi="Book Antiqua" w:eastAsia="Book Antiqua" w:cs="Book Antiqua"/>
          <w:color w:val="000000"/>
        </w:rPr>
        <w:t>: 9748 [PMID: 25663421 DOI: 10.1007/s11357-015-9748-2]</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Duggal NA</w:t>
      </w:r>
      <w:r>
        <w:rPr>
          <w:rFonts w:ascii="Book Antiqua" w:hAnsi="Book Antiqua" w:eastAsia="Book Antiqua" w:cs="Book Antiqua"/>
          <w:color w:val="000000"/>
        </w:rPr>
        <w:t xml:space="preserve">, Upton J, Phillips AC, Lord JM. Development of depressive symptoms post hip fracture is associated with altered immunosuppressive phenotype in regulatory T and B lymphocytes. </w:t>
      </w:r>
      <w:r>
        <w:rPr>
          <w:rFonts w:ascii="Book Antiqua" w:hAnsi="Book Antiqua" w:eastAsia="Book Antiqua" w:cs="Book Antiqua"/>
          <w:i/>
          <w:iCs/>
          <w:color w:val="000000"/>
        </w:rPr>
        <w:t>Biogerontology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17</w:t>
      </w:r>
      <w:r>
        <w:rPr>
          <w:rFonts w:ascii="Book Antiqua" w:hAnsi="Book Antiqua" w:eastAsia="Book Antiqua" w:cs="Book Antiqua"/>
          <w:color w:val="000000"/>
        </w:rPr>
        <w:t>: 229-239 [PMID: 26112234 DOI: 10.1007/s10522-015-9587-7]</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Peeters GM</w:t>
      </w:r>
      <w:r>
        <w:rPr>
          <w:rFonts w:ascii="Book Antiqua" w:hAnsi="Book Antiqua" w:eastAsia="Book Antiqua" w:cs="Book Antiqua"/>
          <w:color w:val="000000"/>
        </w:rPr>
        <w:t xml:space="preserve">, van Schoor NM, van Rossum EF, Visser M, Lips P. The relationship between cortisol, muscle mass and muscle strength in older persons and the role of genetic variations in the glucocorticoid receptor. </w:t>
      </w:r>
      <w:r>
        <w:rPr>
          <w:rFonts w:ascii="Book Antiqua" w:hAnsi="Book Antiqua" w:eastAsia="Book Antiqua" w:cs="Book Antiqua"/>
          <w:i/>
          <w:iCs/>
          <w:color w:val="000000"/>
        </w:rPr>
        <w:t>Clin Endocrinol (Oxf)</w:t>
      </w:r>
      <w:r>
        <w:rPr>
          <w:rFonts w:ascii="Book Antiqua" w:hAnsi="Book Antiqua" w:eastAsia="Book Antiqua" w:cs="Book Antiqua"/>
          <w:color w:val="000000"/>
        </w:rPr>
        <w:t xml:space="preserve"> 2008; </w:t>
      </w:r>
      <w:r>
        <w:rPr>
          <w:rFonts w:ascii="Book Antiqua" w:hAnsi="Book Antiqua" w:eastAsia="Book Antiqua" w:cs="Book Antiqua"/>
          <w:b/>
          <w:bCs/>
          <w:color w:val="000000"/>
        </w:rPr>
        <w:t>69</w:t>
      </w:r>
      <w:r>
        <w:rPr>
          <w:rFonts w:ascii="Book Antiqua" w:hAnsi="Book Antiqua" w:eastAsia="Book Antiqua" w:cs="Book Antiqua"/>
          <w:color w:val="000000"/>
        </w:rPr>
        <w:t>: 673-682 [PMID: 18248637 DOI: 10.1111/j.1365-2265.2008.03212.x]</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Burns A</w:t>
      </w:r>
      <w:r>
        <w:rPr>
          <w:rFonts w:ascii="Book Antiqua" w:hAnsi="Book Antiqua" w:eastAsia="Book Antiqua" w:cs="Book Antiqua"/>
          <w:color w:val="000000"/>
        </w:rPr>
        <w:t xml:space="preserve">, Banerjee S, Morris J, Woodward Y, Baldwin R, Proctor R, Tarrier N, Pendleton N, Sutherland D, Andrew G, Horan M. Treatment and prevention of depression after surgery for hip fracture in older people: randomized, controlled trials. </w:t>
      </w:r>
      <w:r>
        <w:rPr>
          <w:rFonts w:ascii="Book Antiqua" w:hAnsi="Book Antiqua" w:eastAsia="Book Antiqua" w:cs="Book Antiqua"/>
          <w:i/>
          <w:iCs/>
          <w:color w:val="000000"/>
        </w:rPr>
        <w:t>J Am Geriatr Soc</w:t>
      </w:r>
      <w:r>
        <w:rPr>
          <w:rFonts w:ascii="Book Antiqua" w:hAnsi="Book Antiqua" w:eastAsia="Book Antiqua" w:cs="Book Antiqua"/>
          <w:color w:val="000000"/>
        </w:rPr>
        <w:t xml:space="preserve"> 2007; </w:t>
      </w:r>
      <w:r>
        <w:rPr>
          <w:rFonts w:ascii="Book Antiqua" w:hAnsi="Book Antiqua" w:eastAsia="Book Antiqua" w:cs="Book Antiqua"/>
          <w:b/>
          <w:bCs/>
          <w:color w:val="000000"/>
        </w:rPr>
        <w:t>55</w:t>
      </w:r>
      <w:r>
        <w:rPr>
          <w:rFonts w:ascii="Book Antiqua" w:hAnsi="Book Antiqua" w:eastAsia="Book Antiqua" w:cs="Book Antiqua"/>
          <w:color w:val="000000"/>
        </w:rPr>
        <w:t>: 75-80 [PMID: 17233688 DOI: 10.1111/j.1532-5415.2007.01016.x]</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Shyu YI</w:t>
      </w:r>
      <w:r>
        <w:rPr>
          <w:rFonts w:ascii="Book Antiqua" w:hAnsi="Book Antiqua" w:eastAsia="Book Antiqua" w:cs="Book Antiqua"/>
          <w:color w:val="000000"/>
        </w:rPr>
        <w:t xml:space="preserve">, Liang J, Wu CC, Su JY, Cheng HS, Chou SW, Chen MC, Yang CT, Tseng MY. Two-year effects of interdisciplinary intervention for hip fracture in older Taiwanese. </w:t>
      </w:r>
      <w:r>
        <w:rPr>
          <w:rFonts w:ascii="Book Antiqua" w:hAnsi="Book Antiqua" w:eastAsia="Book Antiqua" w:cs="Book Antiqua"/>
          <w:i/>
          <w:iCs/>
          <w:color w:val="000000"/>
        </w:rPr>
        <w:t>J Am Geriatr Soc</w:t>
      </w:r>
      <w:r>
        <w:rPr>
          <w:rFonts w:ascii="Book Antiqua" w:hAnsi="Book Antiqua" w:eastAsia="Book Antiqua" w:cs="Book Antiqua"/>
          <w:color w:val="000000"/>
        </w:rPr>
        <w:t xml:space="preserve"> 2010; </w:t>
      </w:r>
      <w:r>
        <w:rPr>
          <w:rFonts w:ascii="Book Antiqua" w:hAnsi="Book Antiqua" w:eastAsia="Book Antiqua" w:cs="Book Antiqua"/>
          <w:b/>
          <w:bCs/>
          <w:color w:val="000000"/>
        </w:rPr>
        <w:t>58</w:t>
      </w:r>
      <w:r>
        <w:rPr>
          <w:rFonts w:ascii="Book Antiqua" w:hAnsi="Book Antiqua" w:eastAsia="Book Antiqua" w:cs="Book Antiqua"/>
          <w:color w:val="000000"/>
        </w:rPr>
        <w:t>: 1081-1089 [PMID: 20722845 DOI: 10.1111/j.1532-5415.2010.02882.x]</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Shyu YI</w:t>
      </w:r>
      <w:r>
        <w:rPr>
          <w:rFonts w:ascii="Book Antiqua" w:hAnsi="Book Antiqua" w:eastAsia="Book Antiqua" w:cs="Book Antiqua"/>
          <w:color w:val="000000"/>
        </w:rPr>
        <w:t xml:space="preserve">, Liang J, Tseng MY, Li HJ, Wu CC, Cheng HS, Yang CT, Chou SW, Chen CY. Comprehensive care improves health outcomes among elderly Taiwanese patients with hip fracture. </w:t>
      </w:r>
      <w:r>
        <w:rPr>
          <w:rFonts w:ascii="Book Antiqua" w:hAnsi="Book Antiqua" w:eastAsia="Book Antiqua" w:cs="Book Antiqua"/>
          <w:i/>
          <w:iCs/>
          <w:color w:val="000000"/>
        </w:rPr>
        <w:t>J Gerontol A Biol Sci Med 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68</w:t>
      </w:r>
      <w:r>
        <w:rPr>
          <w:rFonts w:ascii="Book Antiqua" w:hAnsi="Book Antiqua" w:eastAsia="Book Antiqua" w:cs="Book Antiqua"/>
          <w:color w:val="000000"/>
        </w:rPr>
        <w:t>: 188-197 [PMID: 22960477 DOI: 10.1093/gerona/gls164]</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Tseng MY</w:t>
      </w:r>
      <w:r>
        <w:rPr>
          <w:rFonts w:ascii="Book Antiqua" w:hAnsi="Book Antiqua" w:eastAsia="Book Antiqua" w:cs="Book Antiqua"/>
          <w:color w:val="000000"/>
        </w:rPr>
        <w:t xml:space="preserve">, Shyu YL, Liang J, Tsai WC. Interdisciplinary intervention reduced the risk of being persistently depressive among older patients with hip fracture. </w:t>
      </w:r>
      <w:r>
        <w:rPr>
          <w:rFonts w:ascii="Book Antiqua" w:hAnsi="Book Antiqua" w:eastAsia="Book Antiqua" w:cs="Book Antiqua"/>
          <w:i/>
          <w:iCs/>
          <w:color w:val="000000"/>
        </w:rPr>
        <w:t>Geriatr Gerontol Int</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1145-1152 [PMID: 26492971 DOI: 10.1111/ggi.12617]</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Shyu YI</w:t>
      </w:r>
      <w:r>
        <w:rPr>
          <w:rFonts w:ascii="Book Antiqua" w:hAnsi="Book Antiqua" w:eastAsia="Book Antiqua" w:cs="Book Antiqua"/>
          <w:color w:val="000000"/>
        </w:rPr>
        <w:t xml:space="preserve">, Liang J, Wu CC, Su JY, Cheng HS, Chou SW, Yang CT. A pilot investigation of the short-term effects of an interdisciplinary intervention program on elderly patients with hip fracture in Taiwan. </w:t>
      </w:r>
      <w:r>
        <w:rPr>
          <w:rFonts w:ascii="Book Antiqua" w:hAnsi="Book Antiqua" w:eastAsia="Book Antiqua" w:cs="Book Antiqua"/>
          <w:i/>
          <w:iCs/>
          <w:color w:val="000000"/>
        </w:rPr>
        <w:t>J Am Geriatr Soc</w:t>
      </w:r>
      <w:r>
        <w:rPr>
          <w:rFonts w:ascii="Book Antiqua" w:hAnsi="Book Antiqua" w:eastAsia="Book Antiqua" w:cs="Book Antiqua"/>
          <w:color w:val="000000"/>
        </w:rPr>
        <w:t xml:space="preserve"> 2005; </w:t>
      </w:r>
      <w:r>
        <w:rPr>
          <w:rFonts w:ascii="Book Antiqua" w:hAnsi="Book Antiqua" w:eastAsia="Book Antiqua" w:cs="Book Antiqua"/>
          <w:b/>
          <w:bCs/>
          <w:color w:val="000000"/>
        </w:rPr>
        <w:t>53</w:t>
      </w:r>
      <w:r>
        <w:rPr>
          <w:rFonts w:ascii="Book Antiqua" w:hAnsi="Book Antiqua" w:eastAsia="Book Antiqua" w:cs="Book Antiqua"/>
          <w:color w:val="000000"/>
        </w:rPr>
        <w:t>: 811-818 [PMID: 15877556 DOI: 10.1111/j.1532-5415.2005.53253.x]</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Shyu YI</w:t>
      </w:r>
      <w:r>
        <w:rPr>
          <w:rFonts w:ascii="Book Antiqua" w:hAnsi="Book Antiqua" w:eastAsia="Book Antiqua" w:cs="Book Antiqua"/>
          <w:color w:val="000000"/>
        </w:rPr>
        <w:t xml:space="preserve">, Liang J, Wu CC, Su JY, Cheng HS, Chou SW, Chen MC, Yang CT. Interdisciplinary intervention for hip fracture in older Taiwanese: benefits last for 1 year. </w:t>
      </w:r>
      <w:r>
        <w:rPr>
          <w:rFonts w:ascii="Book Antiqua" w:hAnsi="Book Antiqua" w:eastAsia="Book Antiqua" w:cs="Book Antiqua"/>
          <w:i/>
          <w:iCs/>
          <w:color w:val="000000"/>
        </w:rPr>
        <w:t>J Gerontol A Biol Sci Med Sci</w:t>
      </w:r>
      <w:r>
        <w:rPr>
          <w:rFonts w:ascii="Book Antiqua" w:hAnsi="Book Antiqua" w:eastAsia="Book Antiqua" w:cs="Book Antiqua"/>
          <w:color w:val="000000"/>
        </w:rPr>
        <w:t xml:space="preserve"> 2008; </w:t>
      </w:r>
      <w:r>
        <w:rPr>
          <w:rFonts w:ascii="Book Antiqua" w:hAnsi="Book Antiqua" w:eastAsia="Book Antiqua" w:cs="Book Antiqua"/>
          <w:b/>
          <w:bCs/>
          <w:color w:val="000000"/>
        </w:rPr>
        <w:t>63</w:t>
      </w:r>
      <w:r>
        <w:rPr>
          <w:rFonts w:ascii="Book Antiqua" w:hAnsi="Book Antiqua" w:eastAsia="Book Antiqua" w:cs="Book Antiqua"/>
          <w:color w:val="000000"/>
        </w:rPr>
        <w:t>: 92-97 [PMID: 18245766 DOI: 10.1093/gerona/63.1.92]</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Berggren M</w:t>
      </w:r>
      <w:r>
        <w:rPr>
          <w:rFonts w:ascii="Book Antiqua" w:hAnsi="Book Antiqua" w:eastAsia="Book Antiqua" w:cs="Book Antiqua"/>
          <w:color w:val="000000"/>
        </w:rPr>
        <w:t xml:space="preserve">, Karlsson Å, Lindelöf N, Englund U, Olofsson B, Nordström P, Gustafson Y, Stenvall M. Effects of geriatric interdisciplinary home rehabilitation on complications and readmissions after hip fracture: a randomized controlled trial. </w:t>
      </w:r>
      <w:r>
        <w:rPr>
          <w:rFonts w:ascii="Book Antiqua" w:hAnsi="Book Antiqua" w:eastAsia="Book Antiqua" w:cs="Book Antiqua"/>
          <w:i/>
          <w:iCs/>
          <w:color w:val="000000"/>
        </w:rPr>
        <w:t>Clin Rehabil</w:t>
      </w:r>
      <w:r>
        <w:rPr>
          <w:rFonts w:ascii="Book Antiqua" w:hAnsi="Book Antiqua" w:eastAsia="Book Antiqua" w:cs="Book Antiqua"/>
          <w:color w:val="000000"/>
        </w:rPr>
        <w:t xml:space="preserve"> 2019; </w:t>
      </w:r>
      <w:r>
        <w:rPr>
          <w:rFonts w:ascii="Book Antiqua" w:hAnsi="Book Antiqua" w:eastAsia="Book Antiqua" w:cs="Book Antiqua"/>
          <w:b/>
          <w:bCs/>
          <w:color w:val="000000"/>
        </w:rPr>
        <w:t>33</w:t>
      </w:r>
      <w:r>
        <w:rPr>
          <w:rFonts w:ascii="Book Antiqua" w:hAnsi="Book Antiqua" w:eastAsia="Book Antiqua" w:cs="Book Antiqua"/>
          <w:color w:val="000000"/>
        </w:rPr>
        <w:t>: 64-73 [PMID: 30064264 DOI: 10.1177/0269215518791003]</w:t>
      </w:r>
    </w:p>
    <w:p>
      <w:pPr>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Karlsson Å</w:t>
      </w:r>
      <w:r>
        <w:rPr>
          <w:rFonts w:ascii="Book Antiqua" w:hAnsi="Book Antiqua" w:eastAsia="Book Antiqua" w:cs="Book Antiqua"/>
          <w:color w:val="000000"/>
        </w:rPr>
        <w:t xml:space="preserve">, Lindelöf N, Olofsson B, Berggren M, Gustafson Y, Nordström P, Stenvall M. Effects of Geriatric Interdisciplinary Home Rehabilitation on Independence in Activities of Daily Living in Older People With Hip Fracture: A Randomized Controlled Trial. </w:t>
      </w:r>
      <w:r>
        <w:rPr>
          <w:rFonts w:ascii="Book Antiqua" w:hAnsi="Book Antiqua" w:eastAsia="Book Antiqua" w:cs="Book Antiqua"/>
          <w:i/>
          <w:iCs/>
          <w:color w:val="000000"/>
        </w:rPr>
        <w:t>Arch Phys Med Rehabil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101</w:t>
      </w:r>
      <w:r>
        <w:rPr>
          <w:rFonts w:ascii="Book Antiqua" w:hAnsi="Book Antiqua" w:eastAsia="Book Antiqua" w:cs="Book Antiqua"/>
          <w:color w:val="000000"/>
        </w:rPr>
        <w:t>: 571-578 [PMID: 31935353 DOI: 10.1016/j.apmr.2019.12.007]</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Shyu YI</w:t>
      </w:r>
      <w:r>
        <w:rPr>
          <w:rFonts w:ascii="Book Antiqua" w:hAnsi="Book Antiqua" w:eastAsia="Book Antiqua" w:cs="Book Antiqua"/>
          <w:color w:val="000000"/>
        </w:rPr>
        <w:t xml:space="preserve">, Liang J, Tseng MY, Li HJ, Wu CC, Cheng HS, Chou SW, Chen CY, Yang CT. Enhanced interdisciplinary care improves self-care ability and decreases emergency department visits for older Taiwanese patients over 2 years after hip-fracture surgery: A randomised controlled trial. </w:t>
      </w:r>
      <w:r>
        <w:rPr>
          <w:rFonts w:ascii="Book Antiqua" w:hAnsi="Book Antiqua" w:eastAsia="Book Antiqua" w:cs="Book Antiqua"/>
          <w:i/>
          <w:iCs/>
          <w:color w:val="000000"/>
        </w:rPr>
        <w:t>Int J Nurs Stud</w:t>
      </w:r>
      <w:r>
        <w:rPr>
          <w:rFonts w:ascii="Book Antiqua" w:hAnsi="Book Antiqua" w:eastAsia="Book Antiqua" w:cs="Book Antiqua"/>
          <w:color w:val="000000"/>
        </w:rPr>
        <w:t xml:space="preserve"> 2016; </w:t>
      </w:r>
      <w:r>
        <w:rPr>
          <w:rFonts w:ascii="Book Antiqua" w:hAnsi="Book Antiqua" w:eastAsia="Book Antiqua" w:cs="Book Antiqua"/>
          <w:b/>
          <w:bCs/>
          <w:color w:val="000000"/>
        </w:rPr>
        <w:t>56</w:t>
      </w:r>
      <w:r>
        <w:rPr>
          <w:rFonts w:ascii="Book Antiqua" w:hAnsi="Book Antiqua" w:eastAsia="Book Antiqua" w:cs="Book Antiqua"/>
          <w:color w:val="000000"/>
        </w:rPr>
        <w:t>: 54-62 [PMID: 26742606 DOI: 10.1016/j.ijnurstu.2015.12.005]</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Prestmo A</w:t>
      </w:r>
      <w:r>
        <w:rPr>
          <w:rFonts w:ascii="Book Antiqua" w:hAnsi="Book Antiqua" w:eastAsia="Book Antiqua" w:cs="Book Antiqua"/>
          <w:color w:val="000000"/>
        </w:rPr>
        <w:t xml:space="preserve">, Hagen G, Sletvold O, Helbostad JL, Thingstad P, Taraldsen K, Lydersen S, Halsteinli V, Saltnes T, Lamb SE, Johnsen LG, Saltvedt I. Comprehensive geriatric care for patients with hip fractures: a prospective, randomised, controlled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2015; </w:t>
      </w:r>
      <w:r>
        <w:rPr>
          <w:rFonts w:ascii="Book Antiqua" w:hAnsi="Book Antiqua" w:eastAsia="Book Antiqua" w:cs="Book Antiqua"/>
          <w:b/>
          <w:bCs/>
          <w:color w:val="000000"/>
        </w:rPr>
        <w:t>385</w:t>
      </w:r>
      <w:r>
        <w:rPr>
          <w:rFonts w:ascii="Book Antiqua" w:hAnsi="Book Antiqua" w:eastAsia="Book Antiqua" w:cs="Book Antiqua"/>
          <w:color w:val="000000"/>
        </w:rPr>
        <w:t>: 1623-1633 [PMID: 25662415 DOI: 10.1016/S0140-6736(14)62409-0]</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Shyu YI</w:t>
      </w:r>
      <w:r>
        <w:rPr>
          <w:rFonts w:ascii="Book Antiqua" w:hAnsi="Book Antiqua" w:eastAsia="Book Antiqua" w:cs="Book Antiqua"/>
          <w:color w:val="000000"/>
        </w:rPr>
        <w:t xml:space="preserve">, Liang J, Tseng MY, Li HJ, Wu CC, Cheng HS, Chou SW, Chen CY, Yang CT. Comprehensive and subacute care interventions improve health-related quality of life for older patients after surgery for hip fracture: a randomised controlled trial. </w:t>
      </w:r>
      <w:r>
        <w:rPr>
          <w:rFonts w:ascii="Book Antiqua" w:hAnsi="Book Antiqua" w:eastAsia="Book Antiqua" w:cs="Book Antiqua"/>
          <w:i/>
          <w:iCs/>
          <w:color w:val="000000"/>
        </w:rPr>
        <w:t>Int J Nurs Stud</w:t>
      </w:r>
      <w:r>
        <w:rPr>
          <w:rFonts w:ascii="Book Antiqua" w:hAnsi="Book Antiqua" w:eastAsia="Book Antiqua" w:cs="Book Antiqua"/>
          <w:color w:val="000000"/>
        </w:rPr>
        <w:t xml:space="preserve"> 2013; </w:t>
      </w:r>
      <w:r>
        <w:rPr>
          <w:rFonts w:ascii="Book Antiqua" w:hAnsi="Book Antiqua" w:eastAsia="Book Antiqua" w:cs="Book Antiqua"/>
          <w:b/>
          <w:bCs/>
          <w:color w:val="000000"/>
        </w:rPr>
        <w:t>50</w:t>
      </w:r>
      <w:r>
        <w:rPr>
          <w:rFonts w:ascii="Book Antiqua" w:hAnsi="Book Antiqua" w:eastAsia="Book Antiqua" w:cs="Book Antiqua"/>
          <w:color w:val="000000"/>
        </w:rPr>
        <w:t>: 1013-1024 [PMID: 23245454 DOI: 10.1016/j.ijnurstu.2012.11.020]</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Pedersen SJ</w:t>
      </w:r>
      <w:r>
        <w:rPr>
          <w:rFonts w:ascii="Book Antiqua" w:hAnsi="Book Antiqua" w:eastAsia="Book Antiqua" w:cs="Book Antiqua"/>
          <w:color w:val="000000"/>
        </w:rPr>
        <w:t xml:space="preserve">, Borgbjerg FM, Schousboe B, Pedersen BD, Jørgensen HL, Duus BR, Lauritzen JB; Hip Fracture Group of Bispebjerg Hospital. A comprehensive hip fracture program reduces complication rates and mortality. </w:t>
      </w:r>
      <w:r>
        <w:rPr>
          <w:rFonts w:ascii="Book Antiqua" w:hAnsi="Book Antiqua" w:eastAsia="Book Antiqua" w:cs="Book Antiqua"/>
          <w:i/>
          <w:iCs/>
          <w:color w:val="000000"/>
        </w:rPr>
        <w:t>J Am Geriatr Soc</w:t>
      </w:r>
      <w:r>
        <w:rPr>
          <w:rFonts w:ascii="Book Antiqua" w:hAnsi="Book Antiqua" w:eastAsia="Book Antiqua" w:cs="Book Antiqua"/>
          <w:color w:val="000000"/>
        </w:rPr>
        <w:t xml:space="preserve"> 2008; </w:t>
      </w:r>
      <w:r>
        <w:rPr>
          <w:rFonts w:ascii="Book Antiqua" w:hAnsi="Book Antiqua" w:eastAsia="Book Antiqua" w:cs="Book Antiqua"/>
          <w:b/>
          <w:bCs/>
          <w:color w:val="000000"/>
        </w:rPr>
        <w:t>56</w:t>
      </w:r>
      <w:r>
        <w:rPr>
          <w:rFonts w:ascii="Book Antiqua" w:hAnsi="Book Antiqua" w:eastAsia="Book Antiqua" w:cs="Book Antiqua"/>
          <w:color w:val="000000"/>
        </w:rPr>
        <w:t>: 1831-1838 [PMID: 19054201 DOI: 10.1111/j.1532-5415.2008.01945.x]</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Taraldsen K</w:t>
      </w:r>
      <w:r>
        <w:rPr>
          <w:rFonts w:ascii="Book Antiqua" w:hAnsi="Book Antiqua" w:eastAsia="Book Antiqua" w:cs="Book Antiqua"/>
          <w:color w:val="000000"/>
        </w:rPr>
        <w:t xml:space="preserve">, Sletvold O, Thingstad P, Saltvedt I, Granat MH, Lydersen S, Helbostad JL. Physical behavior and function early after hip fracture surgery in patients receiving comprehensive geriatric care or orthopedic care--a randomized controlled trial. </w:t>
      </w:r>
      <w:r>
        <w:rPr>
          <w:rFonts w:ascii="Book Antiqua" w:hAnsi="Book Antiqua" w:eastAsia="Book Antiqua" w:cs="Book Antiqua"/>
          <w:i/>
          <w:iCs/>
          <w:color w:val="000000"/>
        </w:rPr>
        <w:t>J Gerontol A Biol Sci Med Sci</w:t>
      </w:r>
      <w:r>
        <w:rPr>
          <w:rFonts w:ascii="Book Antiqua" w:hAnsi="Book Antiqua" w:eastAsia="Book Antiqua" w:cs="Book Antiqua"/>
          <w:color w:val="000000"/>
        </w:rPr>
        <w:t xml:space="preserve"> 2014; </w:t>
      </w:r>
      <w:r>
        <w:rPr>
          <w:rFonts w:ascii="Book Antiqua" w:hAnsi="Book Antiqua" w:eastAsia="Book Antiqua" w:cs="Book Antiqua"/>
          <w:b/>
          <w:bCs/>
          <w:color w:val="000000"/>
        </w:rPr>
        <w:t>69</w:t>
      </w:r>
      <w:r>
        <w:rPr>
          <w:rFonts w:ascii="Book Antiqua" w:hAnsi="Book Antiqua" w:eastAsia="Book Antiqua" w:cs="Book Antiqua"/>
          <w:color w:val="000000"/>
        </w:rPr>
        <w:t>: 338-345 [PMID: 23902933 DOI: 10.1093/gerona/glt097]</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Agarwal S</w:t>
      </w:r>
      <w:r>
        <w:rPr>
          <w:rFonts w:ascii="Book Antiqua" w:hAnsi="Book Antiqua" w:eastAsia="Book Antiqua" w:cs="Book Antiqua"/>
          <w:color w:val="000000"/>
        </w:rPr>
        <w:t xml:space="preserve">, Germosen C, Kil N, Bucovsky M, Colon I, Williams J, Shane E, Walker MD. Current anti-depressant use is associated with cortical bone deficits and reduced physical function in elderly women. </w:t>
      </w:r>
      <w:r>
        <w:rPr>
          <w:rFonts w:ascii="Book Antiqua" w:hAnsi="Book Antiqua" w:eastAsia="Book Antiqua" w:cs="Book Antiqua"/>
          <w:i/>
          <w:iCs/>
          <w:color w:val="000000"/>
        </w:rPr>
        <w:t>Bone</w:t>
      </w:r>
      <w:r>
        <w:rPr>
          <w:rFonts w:ascii="Book Antiqua" w:hAnsi="Book Antiqua" w:eastAsia="Book Antiqua" w:cs="Book Antiqua"/>
          <w:color w:val="000000"/>
        </w:rPr>
        <w:t xml:space="preserve"> 2020; </w:t>
      </w:r>
      <w:r>
        <w:rPr>
          <w:rFonts w:ascii="Book Antiqua" w:hAnsi="Book Antiqua" w:eastAsia="Book Antiqua" w:cs="Book Antiqua"/>
          <w:b/>
          <w:bCs/>
          <w:color w:val="000000"/>
        </w:rPr>
        <w:t>140</w:t>
      </w:r>
      <w:r>
        <w:rPr>
          <w:rFonts w:ascii="Book Antiqua" w:hAnsi="Book Antiqua" w:eastAsia="Book Antiqua" w:cs="Book Antiqua"/>
          <w:color w:val="000000"/>
        </w:rPr>
        <w:t>: 115552 [PMID: 32730935 DOI: 10.1016/j.bone.2020.115552]</w:t>
      </w:r>
    </w:p>
    <w:p>
      <w:pPr>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Wu Q</w:t>
      </w:r>
      <w:r>
        <w:rPr>
          <w:rFonts w:ascii="Book Antiqua" w:hAnsi="Book Antiqua" w:eastAsia="Book Antiqua" w:cs="Book Antiqua"/>
          <w:color w:val="000000"/>
        </w:rPr>
        <w:t xml:space="preserve">. Depression and antidepressant medications: both are linked to increased fracture risk. </w:t>
      </w:r>
      <w:r>
        <w:rPr>
          <w:rFonts w:ascii="Book Antiqua" w:hAnsi="Book Antiqua" w:eastAsia="Book Antiqua" w:cs="Book Antiqua"/>
          <w:i/>
          <w:iCs/>
          <w:color w:val="000000"/>
        </w:rPr>
        <w:t>Osteoporos Int</w:t>
      </w:r>
      <w:r>
        <w:rPr>
          <w:rFonts w:ascii="Book Antiqua" w:hAnsi="Book Antiqua" w:eastAsia="Book Antiqua" w:cs="Book Antiqua"/>
          <w:color w:val="000000"/>
        </w:rPr>
        <w:t xml:space="preserve"> 2019; </w:t>
      </w:r>
      <w:r>
        <w:rPr>
          <w:rFonts w:ascii="Book Antiqua" w:hAnsi="Book Antiqua" w:eastAsia="Book Antiqua" w:cs="Book Antiqua"/>
          <w:b/>
          <w:bCs/>
          <w:color w:val="000000"/>
        </w:rPr>
        <w:t>30</w:t>
      </w:r>
      <w:r>
        <w:rPr>
          <w:rFonts w:ascii="Book Antiqua" w:hAnsi="Book Antiqua" w:eastAsia="Book Antiqua" w:cs="Book Antiqua"/>
          <w:color w:val="000000"/>
        </w:rPr>
        <w:t>: 695-696 [PMID: 30488276 DOI: 10.1007/s00198-018-4785-1]</w:t>
      </w:r>
    </w:p>
    <w:p>
      <w:pPr>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Power C</w:t>
      </w:r>
      <w:r>
        <w:rPr>
          <w:rFonts w:ascii="Book Antiqua" w:hAnsi="Book Antiqua" w:eastAsia="Book Antiqua" w:cs="Book Antiqua"/>
          <w:color w:val="000000"/>
        </w:rPr>
        <w:t xml:space="preserve">, Duffy R, Mahon J, McCarroll K, Lawlor BA. Bones of Contention: A Comprehensive Literature Review of Non-SSRI Antidepressant Use and Bone Health. </w:t>
      </w:r>
      <w:r>
        <w:rPr>
          <w:rFonts w:ascii="Book Antiqua" w:hAnsi="Book Antiqua" w:eastAsia="Book Antiqua" w:cs="Book Antiqua"/>
          <w:i/>
          <w:iCs/>
          <w:color w:val="000000"/>
        </w:rPr>
        <w:t>J Geriatr Psychiatry Neurol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33</w:t>
      </w:r>
      <w:r>
        <w:rPr>
          <w:rFonts w:ascii="Book Antiqua" w:hAnsi="Book Antiqua" w:eastAsia="Book Antiqua" w:cs="Book Antiqua"/>
          <w:color w:val="000000"/>
        </w:rPr>
        <w:t>: 340-352 [PMID: 31665962 DOI: 10.1177/0891988719882091]</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Cuijpers P</w:t>
      </w:r>
      <w:r>
        <w:rPr>
          <w:rFonts w:ascii="Book Antiqua" w:hAnsi="Book Antiqua" w:eastAsia="Book Antiqua" w:cs="Book Antiqua"/>
          <w:color w:val="000000"/>
        </w:rPr>
        <w:t xml:space="preserve">, Quero S, Dowrick C, Arroll B. Psychological Treatment of Depression in Primary Care: Recent Developments. </w:t>
      </w:r>
      <w:r>
        <w:rPr>
          <w:rFonts w:ascii="Book Antiqua" w:hAnsi="Book Antiqua" w:eastAsia="Book Antiqua" w:cs="Book Antiqua"/>
          <w:i/>
          <w:iCs/>
          <w:color w:val="000000"/>
        </w:rPr>
        <w:t>Curr Psychiatry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21</w:t>
      </w:r>
      <w:r>
        <w:rPr>
          <w:rFonts w:ascii="Book Antiqua" w:hAnsi="Book Antiqua" w:eastAsia="Book Antiqua" w:cs="Book Antiqua"/>
          <w:color w:val="000000"/>
        </w:rPr>
        <w:t>: 129 [PMID: 31760505 DOI: 10.1007/s11920-019-1117-x]</w:t>
      </w:r>
    </w:p>
    <w:p>
      <w:pPr>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Huang TT</w:t>
      </w:r>
      <w:r>
        <w:rPr>
          <w:rFonts w:ascii="Book Antiqua" w:hAnsi="Book Antiqua" w:eastAsia="Book Antiqua" w:cs="Book Antiqua"/>
          <w:color w:val="000000"/>
        </w:rPr>
        <w:t xml:space="preserve">, Liu CB, Tsai YH, Chin YF, Wong CH. Physical fitness exercise </w:t>
      </w:r>
      <w:r>
        <w:rPr>
          <w:rFonts w:ascii="Book Antiqua" w:hAnsi="Book Antiqua" w:eastAsia="Book Antiqua" w:cs="Book Antiqua"/>
          <w:i/>
          <w:iCs/>
          <w:color w:val="000000"/>
        </w:rPr>
        <w:t>vs</w:t>
      </w:r>
      <w:r>
        <w:rPr>
          <w:rFonts w:ascii="Book Antiqua" w:hAnsi="Book Antiqua" w:eastAsia="Book Antiqua" w:cs="Book Antiqua"/>
          <w:color w:val="000000"/>
        </w:rPr>
        <w:t xml:space="preserve"> cognitive behavior therapy on reducing the depressive symptoms among community-dwelling elderly adults: A randomized controlled trial. </w:t>
      </w:r>
      <w:r>
        <w:rPr>
          <w:rFonts w:ascii="Book Antiqua" w:hAnsi="Book Antiqua" w:eastAsia="Book Antiqua" w:cs="Book Antiqua"/>
          <w:i/>
          <w:iCs/>
          <w:color w:val="000000"/>
        </w:rPr>
        <w:t>Int J Nurs Stud</w:t>
      </w:r>
      <w:r>
        <w:rPr>
          <w:rFonts w:ascii="Book Antiqua" w:hAnsi="Book Antiqua" w:eastAsia="Book Antiqua" w:cs="Book Antiqua"/>
          <w:color w:val="000000"/>
        </w:rPr>
        <w:t xml:space="preserve"> 2015; </w:t>
      </w:r>
      <w:r>
        <w:rPr>
          <w:rFonts w:ascii="Book Antiqua" w:hAnsi="Book Antiqua" w:eastAsia="Book Antiqua" w:cs="Book Antiqua"/>
          <w:b/>
          <w:bCs/>
          <w:color w:val="000000"/>
        </w:rPr>
        <w:t>52</w:t>
      </w:r>
      <w:r>
        <w:rPr>
          <w:rFonts w:ascii="Book Antiqua" w:hAnsi="Book Antiqua" w:eastAsia="Book Antiqua" w:cs="Book Antiqua"/>
          <w:color w:val="000000"/>
        </w:rPr>
        <w:t>: 1542-1552 [PMID: 26105535 DOI: 10.1016/j.ijnurstu.2015.05.013]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98 </w:t>
      </w:r>
      <w:r>
        <w:rPr>
          <w:rFonts w:ascii="Book Antiqua" w:hAnsi="Book Antiqua" w:eastAsia="Book Antiqua" w:cs="Book Antiqua"/>
          <w:b/>
          <w:bCs/>
          <w:color w:val="000000"/>
        </w:rPr>
        <w:t>Kiosses DN</w:t>
      </w:r>
      <w:r>
        <w:rPr>
          <w:rFonts w:ascii="Book Antiqua" w:hAnsi="Book Antiqua" w:eastAsia="Book Antiqua" w:cs="Book Antiqua"/>
          <w:color w:val="000000"/>
        </w:rPr>
        <w:t xml:space="preserve">, Ravdin LD, Gross JJ, Raue P, Kotbi N, Alexopoulos GS. Problem adaptation therapy for older adults with major depression and cognitive impairment: a randomized clinical trial. </w:t>
      </w:r>
      <w:r>
        <w:rPr>
          <w:rFonts w:ascii="Book Antiqua" w:hAnsi="Book Antiqua" w:eastAsia="Book Antiqua" w:cs="Book Antiqua"/>
          <w:i/>
          <w:iCs/>
          <w:color w:val="000000"/>
        </w:rPr>
        <w:t>JAMA Psychiatry</w:t>
      </w:r>
      <w:r>
        <w:rPr>
          <w:rFonts w:ascii="Book Antiqua" w:hAnsi="Book Antiqua" w:eastAsia="Book Antiqua" w:cs="Book Antiqua"/>
          <w:color w:val="000000"/>
        </w:rPr>
        <w:t xml:space="preserve"> 2015; </w:t>
      </w:r>
      <w:r>
        <w:rPr>
          <w:rFonts w:ascii="Book Antiqua" w:hAnsi="Book Antiqua" w:eastAsia="Book Antiqua" w:cs="Book Antiqua"/>
          <w:b/>
          <w:bCs/>
          <w:color w:val="000000"/>
        </w:rPr>
        <w:t>72</w:t>
      </w:r>
      <w:r>
        <w:rPr>
          <w:rFonts w:ascii="Book Antiqua" w:hAnsi="Book Antiqua" w:eastAsia="Book Antiqua" w:cs="Book Antiqua"/>
          <w:color w:val="000000"/>
        </w:rPr>
        <w:t>: 22-30 [PMID: 25372657 DOI: 10.1001/jamapsychiatry.2014.1305]</w:t>
      </w:r>
    </w:p>
    <w:p>
      <w:pPr>
        <w:spacing w:line="360" w:lineRule="auto"/>
        <w:jc w:val="both"/>
        <w:rPr>
          <w:rFonts w:ascii="Book Antiqua" w:hAnsi="Book Antiqua"/>
        </w:rPr>
      </w:pPr>
      <w:r>
        <w:rPr>
          <w:rFonts w:ascii="Book Antiqua" w:hAnsi="Book Antiqua"/>
        </w:rPr>
        <w:t xml:space="preserve">99 </w:t>
      </w:r>
      <w:r>
        <w:rPr>
          <w:rFonts w:ascii="Book Antiqua" w:hAnsi="Book Antiqua"/>
          <w:b/>
          <w:bCs/>
        </w:rPr>
        <w:t>Preschl B</w:t>
      </w:r>
      <w:r>
        <w:rPr>
          <w:rFonts w:ascii="Book Antiqua" w:hAnsi="Book Antiqua"/>
        </w:rPr>
        <w:t xml:space="preserve">, Maercker A, Wagner B, Forstmeier S, Baños RM, Alcañiz M, Castilla D, Botella C. Life-review therapy with computer supplements for depression in the elderly: a randomized controlled trial. </w:t>
      </w:r>
      <w:r>
        <w:rPr>
          <w:rFonts w:ascii="Book Antiqua" w:hAnsi="Book Antiqua"/>
          <w:i/>
          <w:iCs/>
        </w:rPr>
        <w:t>Aging Ment Health</w:t>
      </w:r>
      <w:r>
        <w:rPr>
          <w:rFonts w:ascii="Book Antiqua" w:hAnsi="Book Antiqua"/>
        </w:rPr>
        <w:t xml:space="preserve"> 2012; </w:t>
      </w:r>
      <w:r>
        <w:rPr>
          <w:rFonts w:ascii="Book Antiqua" w:hAnsi="Book Antiqua"/>
          <w:b/>
          <w:bCs/>
        </w:rPr>
        <w:t>16</w:t>
      </w:r>
      <w:r>
        <w:rPr>
          <w:rFonts w:ascii="Book Antiqua" w:hAnsi="Book Antiqua"/>
        </w:rPr>
        <w:t>: 964-974 [PMID: 22788983 DOI: 10.1080/13607863.2012.702726]</w:t>
      </w:r>
    </w:p>
    <w:bookmarkEnd w:id="46"/>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admitted that there is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cs="Garamond"/>
          <w:color w:val="000000"/>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Book Antiqua" w:hAnsi="Book Antiqua"/>
        </w:rPr>
      </w:pPr>
      <w:bookmarkStart w:id="48" w:name="_GoBack"/>
      <w:bookmarkEnd w:id="48"/>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17,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23,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宋体"/>
          <w:color w:val="000000" w:themeColor="text1"/>
          <w14:textFill>
            <w14:solidFill>
              <w14:schemeClr w14:val="tx1"/>
            </w14:solidFill>
          </w14:textFill>
        </w:rPr>
        <w:t>August 23,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numPr>
          <w:ilvl w:val="0"/>
          <w:numId w:val="0"/>
        </w:numPr>
        <w:spacing w:line="360" w:lineRule="auto"/>
        <w:jc w:val="both"/>
        <w:rPr>
          <w:rFonts w:ascii="Book Antiqua" w:hAnsi="Book Antiqua" w:eastAsia="Book Antiqua" w:cs="Book Antiqua"/>
          <w:b/>
          <w:color w:val="000000"/>
        </w:rPr>
      </w:pPr>
      <w:r>
        <w:rPr>
          <w:rFonts w:hint="eastAsia" w:ascii="Book Antiqua" w:hAnsi="Book Antiqua" w:eastAsia="宋体" w:cs="Book Antiqua"/>
          <w:b/>
          <w:color w:val="000000"/>
          <w:lang w:val="en-US"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Wang W</w:t>
      </w:r>
      <w:r>
        <w:rPr>
          <w:rFonts w:ascii="Book Antiqua" w:hAnsi="Book Antiqua" w:eastAsia="Book Antiqua" w:cs="Book Antiqua"/>
          <w:b/>
          <w:color w:val="000000"/>
        </w:rPr>
        <w:t xml:space="preserve"> S-Editor: </w:t>
      </w:r>
      <w:r>
        <w:rPr>
          <w:rFonts w:ascii="Book Antiqua" w:hAnsi="Book Antiqua" w:eastAsia="Book Antiqua" w:cs="Book Antiqua"/>
          <w:color w:val="000000"/>
        </w:rPr>
        <w:t>Yan JP</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highlight w:val="none"/>
          <w:lang w:val="en-US" w:eastAsia="zh-CN"/>
        </w:rPr>
        <w:t>Guo X</w:t>
      </w:r>
    </w:p>
    <w:p>
      <w:pPr>
        <w:numPr>
          <w:ilvl w:val="0"/>
          <w:numId w:val="1"/>
        </w:num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rPr>
        <w:t xml:space="preserve"> </w:t>
      </w:r>
      <w:r>
        <w:rPr>
          <w:rFonts w:ascii="Book Antiqua" w:hAnsi="Book Antiqua"/>
        </w:rPr>
        <w:drawing>
          <wp:inline distT="0" distB="0" distL="0" distR="0">
            <wp:extent cx="4282440" cy="43199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283035" cy="4320000"/>
                    </a:xfrm>
                    <a:prstGeom prst="rect">
                      <a:avLst/>
                    </a:prstGeom>
                    <a:noFill/>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The full-text summary diagram. </w:t>
      </w:r>
      <w:r>
        <w:rPr>
          <w:rFonts w:ascii="Book Antiqua" w:hAnsi="Book Antiqua" w:eastAsia="Book Antiqua" w:cs="Book Antiqua"/>
          <w:color w:val="000000"/>
        </w:rPr>
        <w:t>PHFD: Postoperative hip fracture depression.</w:t>
      </w:r>
    </w:p>
    <w:p>
      <w:pPr>
        <w:spacing w:line="360" w:lineRule="auto"/>
        <w:jc w:val="both"/>
        <w:rPr>
          <w:rFonts w:ascii="Book Antiqua" w:hAnsi="Book Antiqua"/>
          <w:b/>
          <w:bCs/>
        </w:rPr>
      </w:pP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rPr>
        <w:drawing>
          <wp:inline distT="0" distB="0" distL="0" distR="0">
            <wp:extent cx="4357370" cy="5399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57859" cy="5400000"/>
                    </a:xfrm>
                    <a:prstGeom prst="rect">
                      <a:avLst/>
                    </a:prstGeom>
                    <a:noFill/>
                  </pic:spPr>
                </pic:pic>
              </a:graphicData>
            </a:graphic>
          </wp:inline>
        </w:drawing>
      </w:r>
      <w:r>
        <w:t xml:space="preserve"> </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2 Flowchart diagram of the electronic search.</w:t>
      </w: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rPr>
        <w:drawing>
          <wp:inline distT="0" distB="0" distL="0" distR="0">
            <wp:extent cx="5930265" cy="50266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930265" cy="5026660"/>
                    </a:xfrm>
                    <a:prstGeom prst="rect">
                      <a:avLst/>
                    </a:prstGeom>
                    <a:noFill/>
                    <a:ln>
                      <a:noFill/>
                    </a:ln>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 xml:space="preserve">Figure 3 General summary of interventions for postoperative hip fracture depression. </w:t>
      </w:r>
      <w:r>
        <w:rPr>
          <w:rFonts w:ascii="Book Antiqua" w:hAnsi="Book Antiqua" w:eastAsia="Book Antiqua" w:cs="Book Antiqua"/>
          <w:color w:val="000000"/>
        </w:rPr>
        <w:t xml:space="preserve">The figures in the main results section above refer to Burns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[80]</w:t>
      </w:r>
      <w:r>
        <w:rPr>
          <w:rFonts w:ascii="Book Antiqua" w:hAnsi="Book Antiqua" w:eastAsia="Book Antiqua" w:cs="Book Antiqua"/>
          <w:color w:val="000000"/>
        </w:rPr>
        <w:t xml:space="preserve">, Shyu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[81,82]</w:t>
      </w:r>
      <w:r>
        <w:rPr>
          <w:rFonts w:ascii="Book Antiqua" w:hAnsi="Book Antiqua" w:eastAsia="Book Antiqua" w:cs="Book Antiqua"/>
          <w:color w:val="000000"/>
        </w:rPr>
        <w:t xml:space="preserve">, Tseng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and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w:t>
      </w:r>
      <w:r>
        <w:rPr>
          <w:rFonts w:ascii="Book Antiqua" w:hAnsi="Book Antiqua"/>
        </w:rPr>
        <w:t>CBI: Caring behavior inventory; GDS:</w:t>
      </w:r>
      <w:r>
        <w:rPr>
          <w:rFonts w:ascii="Book Antiqua" w:hAnsi="Book Antiqua" w:eastAsia="Book Antiqua" w:cs="Book Antiqua"/>
          <w:color w:val="000000"/>
        </w:rPr>
        <w:t xml:space="preserve"> Geriatric depression scale</w:t>
      </w:r>
      <w:r>
        <w:rPr>
          <w:rFonts w:ascii="Book Antiqua" w:hAnsi="Book Antiqua"/>
        </w:rPr>
        <w:t>.</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0" distR="0">
            <wp:extent cx="5206365" cy="35998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06473" cy="3600000"/>
                    </a:xfrm>
                    <a:prstGeom prst="rect">
                      <a:avLst/>
                    </a:prstGeom>
                    <a:noFill/>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t>Figure 4</w:t>
      </w:r>
      <w:r>
        <w:t xml:space="preserve"> </w:t>
      </w:r>
      <w:r>
        <w:rPr>
          <w:rFonts w:ascii="Book Antiqua" w:hAnsi="Book Antiqua" w:cs="Book Antiqua"/>
          <w:b/>
          <w:bCs/>
          <w:color w:val="000000"/>
          <w:lang w:eastAsia="zh-CN"/>
        </w:rPr>
        <w:t xml:space="preserve">Hypothesis of clinical diagnosis and treatment of </w:t>
      </w:r>
      <w:r>
        <w:rPr>
          <w:rFonts w:ascii="Book Antiqua" w:hAnsi="Book Antiqua" w:eastAsia="Book Antiqua" w:cs="Book Antiqua"/>
          <w:b/>
          <w:bCs/>
          <w:color w:val="000000"/>
        </w:rPr>
        <w:t>postoperative hip fracture depression</w:t>
      </w:r>
      <w:r>
        <w:rPr>
          <w:rFonts w:ascii="Book Antiqua" w:hAnsi="Book Antiqua" w:cs="Book Antiqua"/>
          <w:b/>
          <w:bCs/>
          <w:color w:val="000000"/>
          <w:lang w:eastAsia="zh-CN"/>
        </w:rPr>
        <w:t>.</w:t>
      </w:r>
    </w:p>
    <w:p>
      <w:pPr>
        <w:spacing w:line="360" w:lineRule="auto"/>
        <w:jc w:val="both"/>
        <w:rPr>
          <w:rFonts w:ascii="Book Antiqua" w:hAnsi="Book Antiqua" w:cs="Book Antiqua"/>
          <w:b/>
          <w:bCs/>
          <w:color w:val="000000"/>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Table 1 Comparison of three care models</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62"/>
        <w:gridCol w:w="1621"/>
        <w:gridCol w:w="2156"/>
        <w:gridCol w:w="2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Borders>
              <w:top w:val="single" w:color="auto" w:sz="12"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Content</w:t>
            </w:r>
          </w:p>
        </w:tc>
        <w:tc>
          <w:tcPr>
            <w:tcW w:w="0" w:type="auto"/>
            <w:tcBorders>
              <w:top w:val="single" w:color="auto" w:sz="12"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Usual care</w:t>
            </w:r>
          </w:p>
        </w:tc>
        <w:tc>
          <w:tcPr>
            <w:tcW w:w="0" w:type="auto"/>
            <w:tcBorders>
              <w:top w:val="single" w:color="auto" w:sz="12"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Interdisciplinary care</w:t>
            </w:r>
          </w:p>
        </w:tc>
        <w:tc>
          <w:tcPr>
            <w:tcW w:w="0" w:type="auto"/>
            <w:tcBorders>
              <w:top w:val="single" w:color="auto" w:sz="12" w:space="0"/>
              <w:bottom w:val="single" w:color="auto" w:sz="4" w:space="0"/>
            </w:tcBorders>
            <w:shd w:val="clear" w:color="auto" w:fill="auto"/>
          </w:tcPr>
          <w:p>
            <w:pPr>
              <w:spacing w:line="360" w:lineRule="auto"/>
              <w:jc w:val="both"/>
              <w:rPr>
                <w:rFonts w:ascii="Book Antiqua" w:hAnsi="Book Antiqua"/>
                <w:b/>
                <w:bCs/>
              </w:rPr>
            </w:pPr>
            <w:r>
              <w:rPr>
                <w:rFonts w:ascii="Book Antiqua" w:hAnsi="Book Antiqua"/>
                <w:b/>
                <w:bCs/>
              </w:rPr>
              <w:t xml:space="preserve">Comprehensive care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Borders>
              <w:top w:val="single" w:color="auto" w:sz="4" w:space="0"/>
            </w:tcBorders>
          </w:tcPr>
          <w:p>
            <w:pPr>
              <w:spacing w:line="360" w:lineRule="auto"/>
              <w:jc w:val="both"/>
              <w:rPr>
                <w:rFonts w:ascii="Book Antiqua" w:hAnsi="Book Antiqua"/>
              </w:rPr>
            </w:pPr>
            <w:r>
              <w:rPr>
                <w:rFonts w:ascii="Book Antiqua" w:hAnsi="Book Antiqua"/>
              </w:rPr>
              <w:t>Geriatric consultation</w:t>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No</w:t>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Yes</w:t>
            </w:r>
          </w:p>
        </w:tc>
        <w:tc>
          <w:tcPr>
            <w:tcW w:w="0" w:type="auto"/>
            <w:tcBorders>
              <w:top w:val="single" w:color="auto" w:sz="4" w:space="0"/>
            </w:tcBorders>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Pr>
          <w:p>
            <w:pPr>
              <w:spacing w:line="360" w:lineRule="auto"/>
              <w:jc w:val="both"/>
              <w:rPr>
                <w:rFonts w:ascii="Book Antiqua" w:hAnsi="Book Antiqua"/>
              </w:rPr>
            </w:pPr>
            <w:r>
              <w:rPr>
                <w:rFonts w:ascii="Book Antiqua" w:hAnsi="Book Antiqua"/>
              </w:rPr>
              <w:t>Rehabilitation program</w:t>
            </w:r>
          </w:p>
        </w:tc>
        <w:tc>
          <w:tcPr>
            <w:tcW w:w="0" w:type="auto"/>
          </w:tcPr>
          <w:p>
            <w:pPr>
              <w:spacing w:line="360" w:lineRule="auto"/>
              <w:jc w:val="both"/>
              <w:rPr>
                <w:rFonts w:ascii="Book Antiqua" w:hAnsi="Book Antiqua"/>
              </w:rPr>
            </w:pPr>
            <w:r>
              <w:rPr>
                <w:rFonts w:ascii="Book Antiqua" w:hAnsi="Book Antiqua"/>
              </w:rPr>
              <w:t>No</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Pr>
          <w:p>
            <w:pPr>
              <w:spacing w:line="360" w:lineRule="auto"/>
              <w:jc w:val="both"/>
              <w:rPr>
                <w:rFonts w:ascii="Book Antiqua" w:hAnsi="Book Antiqua"/>
              </w:rPr>
            </w:pPr>
            <w:r>
              <w:rPr>
                <w:rFonts w:ascii="Book Antiqua" w:hAnsi="Book Antiqua"/>
              </w:rPr>
              <w:t xml:space="preserve">  Range of motion</w:t>
            </w:r>
          </w:p>
        </w:tc>
        <w:tc>
          <w:tcPr>
            <w:tcW w:w="0" w:type="auto"/>
          </w:tcPr>
          <w:p>
            <w:pPr>
              <w:spacing w:line="360" w:lineRule="auto"/>
              <w:jc w:val="both"/>
              <w:rPr>
                <w:rFonts w:ascii="Book Antiqua" w:hAnsi="Book Antiqua"/>
              </w:rPr>
            </w:pP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Pr>
          <w:p>
            <w:pPr>
              <w:spacing w:line="360" w:lineRule="auto"/>
              <w:jc w:val="both"/>
              <w:rPr>
                <w:rFonts w:ascii="Book Antiqua" w:hAnsi="Book Antiqua"/>
              </w:rPr>
            </w:pPr>
            <w:r>
              <w:rPr>
                <w:rFonts w:ascii="Book Antiqua" w:hAnsi="Book Antiqua"/>
              </w:rPr>
              <w:t xml:space="preserve">  Muscle strength and endurance</w:t>
            </w:r>
          </w:p>
        </w:tc>
        <w:tc>
          <w:tcPr>
            <w:tcW w:w="0" w:type="auto"/>
          </w:tcPr>
          <w:p>
            <w:pPr>
              <w:spacing w:line="360" w:lineRule="auto"/>
              <w:jc w:val="both"/>
              <w:rPr>
                <w:rFonts w:ascii="Book Antiqua" w:hAnsi="Book Antiqua"/>
              </w:rPr>
            </w:pP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Pr>
          <w:p>
            <w:pPr>
              <w:spacing w:line="360" w:lineRule="auto"/>
              <w:jc w:val="both"/>
              <w:rPr>
                <w:rFonts w:ascii="Book Antiqua" w:hAnsi="Book Antiqua"/>
              </w:rPr>
            </w:pPr>
            <w:r>
              <w:rPr>
                <w:rFonts w:ascii="Book Antiqua" w:hAnsi="Book Antiqua"/>
              </w:rPr>
              <w:t xml:space="preserve">  Proprioceptive enhancement</w:t>
            </w:r>
          </w:p>
        </w:tc>
        <w:tc>
          <w:tcPr>
            <w:tcW w:w="0" w:type="auto"/>
          </w:tcPr>
          <w:p>
            <w:pPr>
              <w:spacing w:line="360" w:lineRule="auto"/>
              <w:jc w:val="both"/>
              <w:rPr>
                <w:rFonts w:ascii="Book Antiqua" w:hAnsi="Book Antiqua"/>
              </w:rPr>
            </w:pP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Pr>
          <w:p>
            <w:pPr>
              <w:spacing w:line="360" w:lineRule="auto"/>
              <w:jc w:val="both"/>
              <w:rPr>
                <w:rFonts w:ascii="Book Antiqua" w:hAnsi="Book Antiqua"/>
              </w:rPr>
            </w:pPr>
            <w:r>
              <w:rPr>
                <w:rFonts w:ascii="Book Antiqua" w:hAnsi="Book Antiqua"/>
              </w:rPr>
              <w:t xml:space="preserve">  Balance challenges</w:t>
            </w:r>
          </w:p>
        </w:tc>
        <w:tc>
          <w:tcPr>
            <w:tcW w:w="0" w:type="auto"/>
          </w:tcPr>
          <w:p>
            <w:pPr>
              <w:spacing w:line="360" w:lineRule="auto"/>
              <w:jc w:val="both"/>
              <w:rPr>
                <w:rFonts w:ascii="Book Antiqua" w:hAnsi="Book Antiqua"/>
              </w:rPr>
            </w:pPr>
          </w:p>
        </w:tc>
        <w:tc>
          <w:tcPr>
            <w:tcW w:w="0" w:type="auto"/>
          </w:tcPr>
          <w:p>
            <w:pPr>
              <w:spacing w:line="360" w:lineRule="auto"/>
              <w:jc w:val="both"/>
              <w:rPr>
                <w:rFonts w:ascii="Book Antiqua" w:hAnsi="Book Antiqua"/>
              </w:rPr>
            </w:pPr>
            <w:r>
              <w:rPr>
                <w:rFonts w:ascii="Book Antiqua" w:hAnsi="Book Antiqua"/>
              </w:rPr>
              <w:t>No</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Pr>
          <w:p>
            <w:pPr>
              <w:spacing w:line="360" w:lineRule="auto"/>
              <w:jc w:val="both"/>
              <w:rPr>
                <w:rFonts w:ascii="Book Antiqua" w:hAnsi="Book Antiqua"/>
              </w:rPr>
            </w:pPr>
            <w:r>
              <w:rPr>
                <w:rFonts w:ascii="Book Antiqua" w:hAnsi="Book Antiqua"/>
              </w:rPr>
              <w:t xml:space="preserve">  Aerobic capacity</w:t>
            </w:r>
          </w:p>
        </w:tc>
        <w:tc>
          <w:tcPr>
            <w:tcW w:w="0" w:type="auto"/>
          </w:tcPr>
          <w:p>
            <w:pPr>
              <w:spacing w:line="360" w:lineRule="auto"/>
              <w:jc w:val="both"/>
              <w:rPr>
                <w:rFonts w:ascii="Book Antiqua" w:hAnsi="Book Antiqua"/>
              </w:rPr>
            </w:pPr>
          </w:p>
        </w:tc>
        <w:tc>
          <w:tcPr>
            <w:tcW w:w="0" w:type="auto"/>
          </w:tcPr>
          <w:p>
            <w:pPr>
              <w:spacing w:line="360" w:lineRule="auto"/>
              <w:jc w:val="both"/>
              <w:rPr>
                <w:rFonts w:ascii="Book Antiqua" w:hAnsi="Book Antiqua"/>
              </w:rPr>
            </w:pPr>
            <w:r>
              <w:rPr>
                <w:rFonts w:ascii="Book Antiqua" w:hAnsi="Book Antiqua"/>
              </w:rPr>
              <w:t>No</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0" w:type="auto"/>
          </w:tcPr>
          <w:p>
            <w:pPr>
              <w:spacing w:line="360" w:lineRule="auto"/>
              <w:jc w:val="both"/>
              <w:rPr>
                <w:rFonts w:ascii="Book Antiqua" w:hAnsi="Book Antiqua"/>
              </w:rPr>
            </w:pPr>
            <w:r>
              <w:rPr>
                <w:rFonts w:ascii="Book Antiqua" w:hAnsi="Book Antiqua"/>
              </w:rPr>
              <w:t>On-protocol in-hospital rehab</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0" w:type="auto"/>
          </w:tcPr>
          <w:p>
            <w:pPr>
              <w:spacing w:line="360" w:lineRule="auto"/>
              <w:jc w:val="both"/>
              <w:rPr>
                <w:rFonts w:ascii="Book Antiqua" w:hAnsi="Book Antiqua"/>
              </w:rPr>
            </w:pPr>
            <w:r>
              <w:rPr>
                <w:rFonts w:ascii="Book Antiqua" w:hAnsi="Book Antiqua"/>
              </w:rPr>
              <w:t xml:space="preserve">  Nurse rehab visit</w:t>
            </w:r>
          </w:p>
        </w:tc>
        <w:tc>
          <w:tcPr>
            <w:tcW w:w="0" w:type="auto"/>
          </w:tcPr>
          <w:p>
            <w:pPr>
              <w:spacing w:line="360" w:lineRule="auto"/>
              <w:jc w:val="both"/>
              <w:rPr>
                <w:rFonts w:ascii="Book Antiqua" w:hAnsi="Book Antiqua"/>
              </w:rPr>
            </w:pPr>
            <w:r>
              <w:rPr>
                <w:rFonts w:ascii="Book Antiqua" w:hAnsi="Book Antiqua"/>
              </w:rPr>
              <w:t>Primary Registered nurse</w:t>
            </w:r>
          </w:p>
        </w:tc>
        <w:tc>
          <w:tcPr>
            <w:tcW w:w="0" w:type="auto"/>
          </w:tcPr>
          <w:p>
            <w:pPr>
              <w:spacing w:line="360" w:lineRule="auto"/>
              <w:jc w:val="both"/>
              <w:rPr>
                <w:rFonts w:ascii="Book Antiqua" w:hAnsi="Book Antiqua"/>
              </w:rPr>
            </w:pPr>
            <w:r>
              <w:rPr>
                <w:rFonts w:ascii="Book Antiqua" w:hAnsi="Book Antiqua"/>
              </w:rPr>
              <w:t>Once per day</w:t>
            </w:r>
          </w:p>
        </w:tc>
        <w:tc>
          <w:tcPr>
            <w:tcW w:w="0" w:type="auto"/>
          </w:tcPr>
          <w:p>
            <w:pPr>
              <w:spacing w:line="360" w:lineRule="auto"/>
              <w:jc w:val="both"/>
              <w:rPr>
                <w:rFonts w:ascii="Book Antiqua" w:hAnsi="Book Antiqua"/>
              </w:rPr>
            </w:pPr>
            <w:r>
              <w:rPr>
                <w:rFonts w:ascii="Book Antiqua" w:hAnsi="Book Antiqua"/>
              </w:rPr>
              <w:t>Once per day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0" w:type="auto"/>
          </w:tcPr>
          <w:p>
            <w:pPr>
              <w:spacing w:line="360" w:lineRule="auto"/>
              <w:jc w:val="both"/>
              <w:rPr>
                <w:rFonts w:ascii="Book Antiqua" w:hAnsi="Book Antiqua"/>
              </w:rPr>
            </w:pPr>
            <w:r>
              <w:rPr>
                <w:rFonts w:ascii="Book Antiqua" w:hAnsi="Book Antiqua"/>
              </w:rPr>
              <w:t xml:space="preserve">  </w:t>
            </w:r>
            <w:r>
              <w:rPr>
                <w:rFonts w:ascii="Book Antiqua" w:hAnsi="Book Antiqua"/>
                <w:lang w:eastAsia="zh-CN"/>
              </w:rPr>
              <w:t>Physical therapist</w:t>
            </w:r>
          </w:p>
        </w:tc>
        <w:tc>
          <w:tcPr>
            <w:tcW w:w="0" w:type="auto"/>
          </w:tcPr>
          <w:p>
            <w:pPr>
              <w:spacing w:line="360" w:lineRule="auto"/>
              <w:jc w:val="both"/>
              <w:rPr>
                <w:rFonts w:ascii="Book Antiqua" w:hAnsi="Book Antiqua"/>
              </w:rPr>
            </w:pPr>
            <w:r>
              <w:rPr>
                <w:rFonts w:ascii="Book Antiqua" w:hAnsi="Book Antiqua"/>
              </w:rPr>
              <w:t>Two times</w:t>
            </w:r>
          </w:p>
        </w:tc>
        <w:tc>
          <w:tcPr>
            <w:tcW w:w="0" w:type="auto"/>
          </w:tcPr>
          <w:p>
            <w:pPr>
              <w:spacing w:line="360" w:lineRule="auto"/>
              <w:jc w:val="both"/>
              <w:rPr>
                <w:rFonts w:ascii="Book Antiqua" w:hAnsi="Book Antiqua"/>
              </w:rPr>
            </w:pPr>
            <w:r>
              <w:rPr>
                <w:rFonts w:ascii="Book Antiqua" w:hAnsi="Book Antiqua"/>
              </w:rPr>
              <w:t>Two times</w:t>
            </w:r>
          </w:p>
        </w:tc>
        <w:tc>
          <w:tcPr>
            <w:tcW w:w="0" w:type="auto"/>
          </w:tcPr>
          <w:p>
            <w:pPr>
              <w:spacing w:line="360" w:lineRule="auto"/>
              <w:jc w:val="both"/>
              <w:rPr>
                <w:rFonts w:ascii="Book Antiqua" w:hAnsi="Book Antiqua"/>
              </w:rPr>
            </w:pPr>
            <w:r>
              <w:rPr>
                <w:rFonts w:ascii="Book Antiqua" w:hAnsi="Book Antiqua"/>
              </w:rPr>
              <w:t>Two times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tcPr>
          <w:p>
            <w:pPr>
              <w:spacing w:line="360" w:lineRule="auto"/>
              <w:jc w:val="both"/>
              <w:rPr>
                <w:rFonts w:ascii="Book Antiqua" w:hAnsi="Book Antiqua"/>
              </w:rPr>
            </w:pPr>
            <w:r>
              <w:rPr>
                <w:rFonts w:ascii="Book Antiqua" w:hAnsi="Book Antiqua"/>
              </w:rPr>
              <w:t>On-protocol in-home rehab</w:t>
            </w:r>
          </w:p>
        </w:tc>
        <w:tc>
          <w:tcPr>
            <w:tcW w:w="0" w:type="auto"/>
          </w:tcPr>
          <w:p>
            <w:pPr>
              <w:spacing w:line="360" w:lineRule="auto"/>
              <w:jc w:val="both"/>
              <w:rPr>
                <w:rFonts w:ascii="Book Antiqua" w:hAnsi="Book Antiqua"/>
              </w:rPr>
            </w:pPr>
            <w:r>
              <w:rPr>
                <w:rFonts w:ascii="Book Antiqua" w:hAnsi="Book Antiqua"/>
              </w:rPr>
              <w:t>No</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tcPr>
          <w:p>
            <w:pPr>
              <w:spacing w:line="360" w:lineRule="auto"/>
              <w:jc w:val="both"/>
              <w:rPr>
                <w:rFonts w:ascii="Book Antiqua" w:hAnsi="Book Antiqua"/>
              </w:rPr>
            </w:pPr>
            <w:r>
              <w:rPr>
                <w:rFonts w:ascii="Book Antiqua" w:hAnsi="Book Antiqua"/>
              </w:rPr>
              <w:t xml:space="preserve">  Nurse rehab visit</w:t>
            </w:r>
          </w:p>
        </w:tc>
        <w:tc>
          <w:tcPr>
            <w:tcW w:w="0" w:type="auto"/>
          </w:tcPr>
          <w:p>
            <w:pPr>
              <w:spacing w:line="360" w:lineRule="auto"/>
              <w:jc w:val="both"/>
              <w:rPr>
                <w:rFonts w:ascii="Book Antiqua" w:hAnsi="Book Antiqua"/>
              </w:rPr>
            </w:pPr>
          </w:p>
        </w:tc>
        <w:tc>
          <w:tcPr>
            <w:tcW w:w="0" w:type="auto"/>
          </w:tcPr>
          <w:p>
            <w:pPr>
              <w:spacing w:line="360" w:lineRule="auto"/>
              <w:jc w:val="both"/>
              <w:rPr>
                <w:rFonts w:ascii="Book Antiqua" w:hAnsi="Book Antiqua"/>
              </w:rPr>
            </w:pPr>
            <w:r>
              <w:rPr>
                <w:rFonts w:ascii="Book Antiqua" w:hAnsi="Book Antiqua"/>
              </w:rPr>
              <w:t>8 visits in 4 mo</w:t>
            </w:r>
          </w:p>
        </w:tc>
        <w:tc>
          <w:tcPr>
            <w:tcW w:w="0" w:type="auto"/>
          </w:tcPr>
          <w:p>
            <w:pPr>
              <w:spacing w:line="360" w:lineRule="auto"/>
              <w:jc w:val="both"/>
              <w:rPr>
                <w:rFonts w:ascii="Book Antiqua" w:hAnsi="Book Antiqua"/>
              </w:rPr>
            </w:pPr>
            <w:r>
              <w:rPr>
                <w:rFonts w:ascii="Book Antiqua" w:hAnsi="Book Antiqua"/>
              </w:rPr>
              <w:t>13 visits in 1 yr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tcPr>
          <w:p>
            <w:pPr>
              <w:spacing w:line="360" w:lineRule="auto"/>
              <w:jc w:val="both"/>
              <w:rPr>
                <w:rFonts w:ascii="Book Antiqua" w:hAnsi="Book Antiqua"/>
              </w:rPr>
            </w:pPr>
            <w:r>
              <w:rPr>
                <w:rFonts w:ascii="Book Antiqua" w:hAnsi="Book Antiqua"/>
              </w:rPr>
              <w:t xml:space="preserve">  PT</w:t>
            </w:r>
          </w:p>
        </w:tc>
        <w:tc>
          <w:tcPr>
            <w:tcW w:w="0" w:type="auto"/>
          </w:tcPr>
          <w:p>
            <w:pPr>
              <w:spacing w:line="360" w:lineRule="auto"/>
              <w:jc w:val="both"/>
              <w:rPr>
                <w:rFonts w:ascii="Book Antiqua" w:hAnsi="Book Antiqua"/>
              </w:rPr>
            </w:pPr>
          </w:p>
        </w:tc>
        <w:tc>
          <w:tcPr>
            <w:tcW w:w="0" w:type="auto"/>
          </w:tcPr>
          <w:p>
            <w:pPr>
              <w:spacing w:line="360" w:lineRule="auto"/>
              <w:jc w:val="both"/>
              <w:rPr>
                <w:rFonts w:ascii="Book Antiqua" w:hAnsi="Book Antiqua"/>
              </w:rPr>
            </w:pPr>
            <w:r>
              <w:rPr>
                <w:rFonts w:ascii="Book Antiqua" w:hAnsi="Book Antiqua"/>
              </w:rPr>
              <w:t>3 visits in 4 mo</w:t>
            </w:r>
          </w:p>
        </w:tc>
        <w:tc>
          <w:tcPr>
            <w:tcW w:w="0" w:type="auto"/>
          </w:tcPr>
          <w:p>
            <w:pPr>
              <w:spacing w:line="360" w:lineRule="auto"/>
              <w:jc w:val="both"/>
              <w:rPr>
                <w:rFonts w:ascii="Book Antiqua" w:hAnsi="Book Antiqua"/>
              </w:rPr>
            </w:pPr>
            <w:r>
              <w:rPr>
                <w:rFonts w:ascii="Book Antiqua" w:hAnsi="Book Antiqua"/>
              </w:rPr>
              <w:t>4 visits in 6 mo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7" w:hRule="atLeast"/>
        </w:trPr>
        <w:tc>
          <w:tcPr>
            <w:tcW w:w="0" w:type="auto"/>
          </w:tcPr>
          <w:p>
            <w:pPr>
              <w:spacing w:line="360" w:lineRule="auto"/>
              <w:jc w:val="both"/>
              <w:rPr>
                <w:rFonts w:ascii="Book Antiqua" w:hAnsi="Book Antiqua"/>
              </w:rPr>
            </w:pPr>
            <w:r>
              <w:rPr>
                <w:rFonts w:ascii="Book Antiqua" w:hAnsi="Book Antiqua"/>
              </w:rPr>
              <w:t>Nutritional consultation/education</w:t>
            </w:r>
          </w:p>
        </w:tc>
        <w:tc>
          <w:tcPr>
            <w:tcW w:w="0" w:type="auto"/>
          </w:tcPr>
          <w:p>
            <w:pPr>
              <w:spacing w:line="360" w:lineRule="auto"/>
              <w:jc w:val="both"/>
              <w:rPr>
                <w:rFonts w:ascii="Book Antiqua" w:hAnsi="Book Antiqua"/>
              </w:rPr>
            </w:pPr>
            <w:r>
              <w:rPr>
                <w:rFonts w:ascii="Book Antiqua" w:hAnsi="Book Antiqua"/>
              </w:rPr>
              <w:t>No</w:t>
            </w:r>
          </w:p>
        </w:tc>
        <w:tc>
          <w:tcPr>
            <w:tcW w:w="0" w:type="auto"/>
          </w:tcPr>
          <w:p>
            <w:pPr>
              <w:spacing w:line="360" w:lineRule="auto"/>
              <w:jc w:val="both"/>
              <w:rPr>
                <w:rFonts w:ascii="Book Antiqua" w:hAnsi="Book Antiqua"/>
              </w:rPr>
            </w:pPr>
            <w:r>
              <w:rPr>
                <w:rFonts w:ascii="Book Antiqua" w:hAnsi="Book Antiqua"/>
              </w:rPr>
              <w:t>No</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Pr>
          <w:p>
            <w:pPr>
              <w:spacing w:line="360" w:lineRule="auto"/>
              <w:jc w:val="both"/>
              <w:rPr>
                <w:rFonts w:ascii="Book Antiqua" w:hAnsi="Book Antiqua"/>
              </w:rPr>
            </w:pPr>
            <w:r>
              <w:rPr>
                <w:rFonts w:ascii="Book Antiqua" w:hAnsi="Book Antiqua"/>
              </w:rPr>
              <w:t>Depression screening and management</w:t>
            </w:r>
          </w:p>
        </w:tc>
        <w:tc>
          <w:tcPr>
            <w:tcW w:w="0" w:type="auto"/>
          </w:tcPr>
          <w:p>
            <w:pPr>
              <w:spacing w:line="360" w:lineRule="auto"/>
              <w:jc w:val="both"/>
              <w:rPr>
                <w:rFonts w:ascii="Book Antiqua" w:hAnsi="Book Antiqua"/>
              </w:rPr>
            </w:pPr>
            <w:r>
              <w:rPr>
                <w:rFonts w:ascii="Book Antiqua" w:hAnsi="Book Antiqua"/>
              </w:rPr>
              <w:t>No</w:t>
            </w:r>
          </w:p>
        </w:tc>
        <w:tc>
          <w:tcPr>
            <w:tcW w:w="0" w:type="auto"/>
          </w:tcPr>
          <w:p>
            <w:pPr>
              <w:spacing w:line="360" w:lineRule="auto"/>
              <w:jc w:val="both"/>
              <w:rPr>
                <w:rFonts w:ascii="Book Antiqua" w:hAnsi="Book Antiqua"/>
              </w:rPr>
            </w:pPr>
            <w:r>
              <w:rPr>
                <w:rFonts w:ascii="Book Antiqua" w:hAnsi="Book Antiqua"/>
              </w:rPr>
              <w:t>No</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Pr>
          <w:p>
            <w:pPr>
              <w:spacing w:line="360" w:lineRule="auto"/>
              <w:jc w:val="both"/>
              <w:rPr>
                <w:rFonts w:ascii="Book Antiqua" w:hAnsi="Book Antiqua"/>
              </w:rPr>
            </w:pPr>
            <w:r>
              <w:rPr>
                <w:rFonts w:ascii="Book Antiqua" w:hAnsi="Book Antiqua"/>
              </w:rPr>
              <w:t>Fall prevention</w:t>
            </w:r>
          </w:p>
        </w:tc>
        <w:tc>
          <w:tcPr>
            <w:tcW w:w="0" w:type="auto"/>
          </w:tcPr>
          <w:p>
            <w:pPr>
              <w:spacing w:line="360" w:lineRule="auto"/>
              <w:jc w:val="both"/>
              <w:rPr>
                <w:rFonts w:ascii="Book Antiqua" w:hAnsi="Book Antiqua"/>
              </w:rPr>
            </w:pPr>
            <w:r>
              <w:rPr>
                <w:rFonts w:ascii="Book Antiqua" w:hAnsi="Book Antiqua"/>
              </w:rPr>
              <w:t>No</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Pr>
          <w:p>
            <w:pPr>
              <w:spacing w:line="360" w:lineRule="auto"/>
              <w:jc w:val="both"/>
              <w:rPr>
                <w:rFonts w:ascii="Book Antiqua" w:hAnsi="Book Antiqua"/>
              </w:rPr>
            </w:pPr>
            <w:r>
              <w:rPr>
                <w:rFonts w:ascii="Book Antiqua" w:hAnsi="Book Antiqua"/>
              </w:rPr>
              <w:t>Discharge planning with post-hospital services</w:t>
            </w:r>
          </w:p>
        </w:tc>
        <w:tc>
          <w:tcPr>
            <w:tcW w:w="0" w:type="auto"/>
          </w:tcPr>
          <w:p>
            <w:pPr>
              <w:spacing w:line="360" w:lineRule="auto"/>
              <w:jc w:val="both"/>
              <w:rPr>
                <w:rFonts w:ascii="Book Antiqua" w:hAnsi="Book Antiqua"/>
              </w:rPr>
            </w:pPr>
            <w:r>
              <w:rPr>
                <w:rFonts w:ascii="Book Antiqua" w:hAnsi="Book Antiqua"/>
              </w:rPr>
              <w:t>No</w:t>
            </w:r>
          </w:p>
        </w:tc>
        <w:tc>
          <w:tcPr>
            <w:tcW w:w="0" w:type="auto"/>
          </w:tcPr>
          <w:p>
            <w:pPr>
              <w:spacing w:line="360" w:lineRule="auto"/>
              <w:jc w:val="both"/>
              <w:rPr>
                <w:rFonts w:ascii="Book Antiqua" w:hAnsi="Book Antiqua"/>
              </w:rPr>
            </w:pPr>
            <w:r>
              <w:rPr>
                <w:rFonts w:ascii="Book Antiqua" w:hAnsi="Book Antiqua"/>
              </w:rPr>
              <w:t>Yes</w:t>
            </w:r>
          </w:p>
        </w:tc>
        <w:tc>
          <w:tcPr>
            <w:tcW w:w="0" w:type="auto"/>
          </w:tcPr>
          <w:p>
            <w:pPr>
              <w:spacing w:line="360" w:lineRule="auto"/>
              <w:jc w:val="both"/>
              <w:rPr>
                <w:rFonts w:ascii="Book Antiqua" w:hAnsi="Book Antiqua"/>
              </w:rPr>
            </w:pPr>
            <w:r>
              <w:rPr>
                <w:rFonts w:ascii="Book Antiqua" w:hAnsi="Book Antiqua"/>
              </w:rPr>
              <w:t>Yes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0" w:type="auto"/>
            <w:tcBorders>
              <w:bottom w:val="single" w:color="auto" w:sz="12" w:space="0"/>
            </w:tcBorders>
          </w:tcPr>
          <w:p>
            <w:pPr>
              <w:spacing w:line="360" w:lineRule="auto"/>
              <w:jc w:val="both"/>
              <w:rPr>
                <w:rFonts w:ascii="Book Antiqua" w:hAnsi="Book Antiqua"/>
              </w:rPr>
            </w:pPr>
            <w:r>
              <w:rPr>
                <w:rFonts w:ascii="Book Antiqua" w:hAnsi="Book Antiqua"/>
              </w:rPr>
              <w:t>Modifications (medication recommendations, personal or environmental safety)</w:t>
            </w:r>
          </w:p>
        </w:tc>
        <w:tc>
          <w:tcPr>
            <w:tcW w:w="0" w:type="auto"/>
            <w:tcBorders>
              <w:bottom w:val="single" w:color="auto" w:sz="12" w:space="0"/>
            </w:tcBorders>
          </w:tcPr>
          <w:p>
            <w:pPr>
              <w:spacing w:line="360" w:lineRule="auto"/>
              <w:jc w:val="both"/>
              <w:rPr>
                <w:rFonts w:ascii="Book Antiqua" w:hAnsi="Book Antiqua"/>
              </w:rPr>
            </w:pPr>
            <w:r>
              <w:rPr>
                <w:rFonts w:ascii="Book Antiqua" w:hAnsi="Book Antiqua"/>
              </w:rPr>
              <w:t>No</w:t>
            </w:r>
          </w:p>
        </w:tc>
        <w:tc>
          <w:tcPr>
            <w:tcW w:w="0" w:type="auto"/>
            <w:tcBorders>
              <w:bottom w:val="single" w:color="auto" w:sz="12" w:space="0"/>
            </w:tcBorders>
          </w:tcPr>
          <w:p>
            <w:pPr>
              <w:spacing w:line="360" w:lineRule="auto"/>
              <w:jc w:val="both"/>
              <w:rPr>
                <w:rFonts w:ascii="Book Antiqua" w:hAnsi="Book Antiqua"/>
              </w:rPr>
            </w:pPr>
            <w:r>
              <w:rPr>
                <w:rFonts w:ascii="Book Antiqua" w:hAnsi="Book Antiqua"/>
              </w:rPr>
              <w:t>Yes</w:t>
            </w:r>
          </w:p>
        </w:tc>
        <w:tc>
          <w:tcPr>
            <w:tcW w:w="0" w:type="auto"/>
            <w:tcBorders>
              <w:bottom w:val="single" w:color="auto" w:sz="12" w:space="0"/>
            </w:tcBorders>
          </w:tcPr>
          <w:p>
            <w:pPr>
              <w:spacing w:line="360" w:lineRule="auto"/>
              <w:jc w:val="both"/>
              <w:rPr>
                <w:rFonts w:ascii="Book Antiqua" w:hAnsi="Book Antiqua"/>
              </w:rPr>
            </w:pPr>
            <w:r>
              <w:rPr>
                <w:rFonts w:ascii="Book Antiqua" w:hAnsi="Book Antiqua"/>
              </w:rPr>
              <w:t>Yes</w:t>
            </w:r>
          </w:p>
        </w:tc>
      </w:tr>
    </w:tbl>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bCs/>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EADE5"/>
    <w:multiLevelType w:val="singleLevel"/>
    <w:tmpl w:val="C9BEADE5"/>
    <w:lvl w:ilvl="0" w:tentative="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51A"/>
    <w:rsid w:val="00024BA0"/>
    <w:rsid w:val="000775F0"/>
    <w:rsid w:val="000D0923"/>
    <w:rsid w:val="000F5728"/>
    <w:rsid w:val="0010029A"/>
    <w:rsid w:val="001525AD"/>
    <w:rsid w:val="001624E4"/>
    <w:rsid w:val="00177F79"/>
    <w:rsid w:val="00185026"/>
    <w:rsid w:val="001A7620"/>
    <w:rsid w:val="001E75E9"/>
    <w:rsid w:val="002338A0"/>
    <w:rsid w:val="00260170"/>
    <w:rsid w:val="002A49BE"/>
    <w:rsid w:val="002F37B5"/>
    <w:rsid w:val="00397000"/>
    <w:rsid w:val="003B78AA"/>
    <w:rsid w:val="003E78A3"/>
    <w:rsid w:val="003F3E8B"/>
    <w:rsid w:val="004242F0"/>
    <w:rsid w:val="00427626"/>
    <w:rsid w:val="0043676C"/>
    <w:rsid w:val="004878A6"/>
    <w:rsid w:val="004944BA"/>
    <w:rsid w:val="004A1F03"/>
    <w:rsid w:val="004C0BE9"/>
    <w:rsid w:val="00504CB0"/>
    <w:rsid w:val="00536C00"/>
    <w:rsid w:val="005656DE"/>
    <w:rsid w:val="005913BF"/>
    <w:rsid w:val="00593D15"/>
    <w:rsid w:val="005B47B7"/>
    <w:rsid w:val="005C1858"/>
    <w:rsid w:val="005C3598"/>
    <w:rsid w:val="005D53BB"/>
    <w:rsid w:val="005E7D5F"/>
    <w:rsid w:val="00667CF5"/>
    <w:rsid w:val="00682E4B"/>
    <w:rsid w:val="006871E7"/>
    <w:rsid w:val="00693421"/>
    <w:rsid w:val="006957C6"/>
    <w:rsid w:val="006D480B"/>
    <w:rsid w:val="00783B51"/>
    <w:rsid w:val="007969FD"/>
    <w:rsid w:val="007A5035"/>
    <w:rsid w:val="007D6D44"/>
    <w:rsid w:val="007E695E"/>
    <w:rsid w:val="00811D9A"/>
    <w:rsid w:val="00832B2B"/>
    <w:rsid w:val="008703B8"/>
    <w:rsid w:val="00880FBE"/>
    <w:rsid w:val="00895559"/>
    <w:rsid w:val="008A22FB"/>
    <w:rsid w:val="008A5458"/>
    <w:rsid w:val="008D0C6F"/>
    <w:rsid w:val="008E79AD"/>
    <w:rsid w:val="00921113"/>
    <w:rsid w:val="00986700"/>
    <w:rsid w:val="009A753C"/>
    <w:rsid w:val="009B6907"/>
    <w:rsid w:val="009C6ACA"/>
    <w:rsid w:val="00A16F3D"/>
    <w:rsid w:val="00A2062E"/>
    <w:rsid w:val="00A222F4"/>
    <w:rsid w:val="00A77B3E"/>
    <w:rsid w:val="00AB3E8B"/>
    <w:rsid w:val="00AD24A3"/>
    <w:rsid w:val="00B71CAC"/>
    <w:rsid w:val="00B74FF1"/>
    <w:rsid w:val="00C14D9C"/>
    <w:rsid w:val="00C662FB"/>
    <w:rsid w:val="00CA2A55"/>
    <w:rsid w:val="00CC33D9"/>
    <w:rsid w:val="00D24CF0"/>
    <w:rsid w:val="00D30640"/>
    <w:rsid w:val="00D372C6"/>
    <w:rsid w:val="00D47AE9"/>
    <w:rsid w:val="00D50F5A"/>
    <w:rsid w:val="00D637C1"/>
    <w:rsid w:val="00D721F1"/>
    <w:rsid w:val="00D960F9"/>
    <w:rsid w:val="00DB2D12"/>
    <w:rsid w:val="00DD697C"/>
    <w:rsid w:val="00E020B8"/>
    <w:rsid w:val="00E410AE"/>
    <w:rsid w:val="00E535CB"/>
    <w:rsid w:val="00EC5883"/>
    <w:rsid w:val="00EE3035"/>
    <w:rsid w:val="00EE31E4"/>
    <w:rsid w:val="00EF4853"/>
    <w:rsid w:val="00F065D4"/>
    <w:rsid w:val="00F5640E"/>
    <w:rsid w:val="00F761AE"/>
    <w:rsid w:val="00F87C1D"/>
    <w:rsid w:val="00FC1026"/>
    <w:rsid w:val="00FC118B"/>
    <w:rsid w:val="00FF307B"/>
    <w:rsid w:val="087348F1"/>
    <w:rsid w:val="1DF57B9F"/>
    <w:rsid w:val="44D32593"/>
    <w:rsid w:val="64AF1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99"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semiHidden/>
    <w:unhideWhenUsed/>
    <w:qFormat/>
    <w:uiPriority w:val="0"/>
    <w:rPr>
      <w:b/>
      <w:bCs/>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unhideWhenUsed/>
    <w:qFormat/>
    <w:uiPriority w:val="99"/>
    <w:rPr>
      <w:sz w:val="21"/>
      <w:szCs w:val="21"/>
    </w:rPr>
  </w:style>
  <w:style w:type="character" w:customStyle="1" w:styleId="10">
    <w:name w:val="Header Char"/>
    <w:basedOn w:val="8"/>
    <w:link w:val="4"/>
    <w:qFormat/>
    <w:uiPriority w:val="0"/>
    <w:rPr>
      <w:sz w:val="18"/>
      <w:szCs w:val="18"/>
    </w:rPr>
  </w:style>
  <w:style w:type="character" w:customStyle="1" w:styleId="11">
    <w:name w:val="Footer Char"/>
    <w:basedOn w:val="8"/>
    <w:link w:val="3"/>
    <w:qFormat/>
    <w:uiPriority w:val="99"/>
    <w:rPr>
      <w:sz w:val="18"/>
      <w:szCs w:val="18"/>
    </w:rPr>
  </w:style>
  <w:style w:type="character" w:customStyle="1" w:styleId="12">
    <w:name w:val="Comment Text Char"/>
    <w:basedOn w:val="8"/>
    <w:link w:val="2"/>
    <w:semiHidden/>
    <w:qFormat/>
    <w:uiPriority w:val="99"/>
    <w:rPr>
      <w:sz w:val="24"/>
      <w:szCs w:val="24"/>
    </w:rPr>
  </w:style>
  <w:style w:type="character" w:customStyle="1" w:styleId="13">
    <w:name w:val="Comment Subject Char"/>
    <w:basedOn w:val="12"/>
    <w:link w:val="5"/>
    <w:semiHidden/>
    <w:qFormat/>
    <w:uiPriority w:val="0"/>
    <w:rPr>
      <w:b/>
      <w:bCs/>
      <w:sz w:val="24"/>
      <w:szCs w:val="24"/>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08A8C-3B55-46F2-B85F-2B9B0B35C00E}">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10977</Words>
  <Characters>62570</Characters>
  <Lines>521</Lines>
  <Paragraphs>146</Paragraphs>
  <TotalTime>0</TotalTime>
  <ScaleCrop>false</ScaleCrop>
  <LinksUpToDate>false</LinksUpToDate>
  <CharactersWithSpaces>73401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2021-09-24T01:49:00Z</dcterms:created>
  <dc:creator>梅长苏</dc:creator>
  <cp:lastModifiedBy>晓晨</cp:lastModifiedBy>
  <dcterms:modified xsi:type="dcterms:W3CDTF">2021-11-15T09:27:47Z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76A59B8045F94797A5654496F1F0361B</vt:lpwstr>
  </property>
</Properties>
</file>