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FDC66"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Name of Journal: </w:t>
      </w:r>
      <w:r w:rsidRPr="00045100">
        <w:rPr>
          <w:rFonts w:ascii="Book Antiqua" w:eastAsia="Book Antiqua" w:hAnsi="Book Antiqua" w:cs="Book Antiqua"/>
          <w:i/>
          <w:color w:val="000000"/>
        </w:rPr>
        <w:t>World Journal of Clinical Cases</w:t>
      </w:r>
    </w:p>
    <w:p w14:paraId="6467187C"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Manuscript NO: </w:t>
      </w:r>
      <w:r w:rsidRPr="00045100">
        <w:rPr>
          <w:rFonts w:ascii="Book Antiqua" w:eastAsia="Book Antiqua" w:hAnsi="Book Antiqua" w:cs="Book Antiqua"/>
          <w:color w:val="000000"/>
        </w:rPr>
        <w:t>68410</w:t>
      </w:r>
    </w:p>
    <w:p w14:paraId="622333C6"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Manuscript Type: </w:t>
      </w:r>
      <w:r w:rsidRPr="00045100">
        <w:rPr>
          <w:rFonts w:ascii="Book Antiqua" w:eastAsia="Book Antiqua" w:hAnsi="Book Antiqua" w:cs="Book Antiqua"/>
          <w:color w:val="000000"/>
        </w:rPr>
        <w:t>CASE REPORT</w:t>
      </w:r>
    </w:p>
    <w:p w14:paraId="7B860DE4" w14:textId="77777777" w:rsidR="00A77B3E" w:rsidRPr="00045100" w:rsidRDefault="00A77B3E">
      <w:pPr>
        <w:spacing w:line="360" w:lineRule="auto"/>
        <w:jc w:val="both"/>
      </w:pPr>
    </w:p>
    <w:p w14:paraId="60CFD14C" w14:textId="3B993BED" w:rsidR="00A77B3E" w:rsidRPr="00045100" w:rsidRDefault="003253C1">
      <w:pPr>
        <w:spacing w:line="360" w:lineRule="auto"/>
        <w:jc w:val="both"/>
      </w:pPr>
      <w:r w:rsidRPr="00045100">
        <w:rPr>
          <w:rFonts w:ascii="Book Antiqua" w:eastAsia="Book Antiqua" w:hAnsi="Book Antiqua" w:cs="Book Antiqua"/>
          <w:b/>
          <w:bCs/>
          <w:color w:val="000000"/>
        </w:rPr>
        <w:t>Diagnostic value of contrast-enhanced ultrasonography in mediastinal leiomyosarcoma mimicking aortic hematoma: A case report and review of literature</w:t>
      </w:r>
      <w:r w:rsidRPr="00045100">
        <w:rPr>
          <w:rFonts w:ascii="Book Antiqua" w:eastAsia="Book Antiqua" w:hAnsi="Book Antiqua" w:cs="Book Antiqua"/>
          <w:b/>
          <w:color w:val="000000"/>
        </w:rPr>
        <w:t xml:space="preserve"> </w:t>
      </w:r>
    </w:p>
    <w:p w14:paraId="1F9D38FD" w14:textId="77777777" w:rsidR="00A77B3E" w:rsidRPr="00045100" w:rsidRDefault="00A77B3E">
      <w:pPr>
        <w:spacing w:line="360" w:lineRule="auto"/>
        <w:jc w:val="both"/>
      </w:pPr>
    </w:p>
    <w:p w14:paraId="6D9FF65C" w14:textId="77777777" w:rsidR="00A77B3E" w:rsidRPr="00045100" w:rsidRDefault="003253C1">
      <w:pPr>
        <w:spacing w:line="360" w:lineRule="auto"/>
        <w:jc w:val="both"/>
      </w:pPr>
      <w:proofErr w:type="spellStart"/>
      <w:r w:rsidRPr="00045100">
        <w:rPr>
          <w:rFonts w:ascii="Book Antiqua" w:eastAsia="Book Antiqua" w:hAnsi="Book Antiqua" w:cs="Book Antiqua"/>
          <w:color w:val="000000"/>
        </w:rPr>
        <w:t>Xie</w:t>
      </w:r>
      <w:proofErr w:type="spellEnd"/>
      <w:r w:rsidRPr="00045100">
        <w:rPr>
          <w:rFonts w:ascii="Book Antiqua" w:eastAsia="Book Antiqua" w:hAnsi="Book Antiqua" w:cs="Book Antiqua"/>
          <w:color w:val="000000"/>
        </w:rPr>
        <w:t xml:space="preserve"> XJ </w:t>
      </w:r>
      <w:r w:rsidRPr="00045100">
        <w:rPr>
          <w:rFonts w:ascii="Book Antiqua" w:eastAsia="Book Antiqua" w:hAnsi="Book Antiqua" w:cs="Book Antiqua"/>
          <w:i/>
          <w:iCs/>
          <w:color w:val="000000"/>
        </w:rPr>
        <w:t>et al</w:t>
      </w:r>
      <w:r w:rsidRPr="00045100">
        <w:rPr>
          <w:rFonts w:ascii="Book Antiqua" w:eastAsia="Book Antiqua" w:hAnsi="Book Antiqua" w:cs="Book Antiqua"/>
          <w:color w:val="000000"/>
        </w:rPr>
        <w:t>. Mediastinal leiomyosarcoma mimicking aortic hematoma</w:t>
      </w:r>
    </w:p>
    <w:p w14:paraId="2CBB06F5" w14:textId="77777777" w:rsidR="00A77B3E" w:rsidRPr="00045100" w:rsidRDefault="00A77B3E">
      <w:pPr>
        <w:spacing w:line="360" w:lineRule="auto"/>
        <w:jc w:val="both"/>
      </w:pPr>
    </w:p>
    <w:p w14:paraId="1E06AF43" w14:textId="77777777" w:rsidR="00A77B3E" w:rsidRPr="00045100" w:rsidRDefault="003253C1">
      <w:pPr>
        <w:spacing w:line="360" w:lineRule="auto"/>
        <w:jc w:val="both"/>
      </w:pPr>
      <w:proofErr w:type="spellStart"/>
      <w:r w:rsidRPr="00045100">
        <w:rPr>
          <w:rFonts w:ascii="Book Antiqua" w:eastAsia="Book Antiqua" w:hAnsi="Book Antiqua" w:cs="Book Antiqua"/>
          <w:color w:val="000000"/>
        </w:rPr>
        <w:t>Xiu</w:t>
      </w:r>
      <w:proofErr w:type="spellEnd"/>
      <w:r w:rsidRPr="00045100">
        <w:rPr>
          <w:rFonts w:ascii="Book Antiqua" w:eastAsia="Book Antiqua" w:hAnsi="Book Antiqua" w:cs="Book Antiqua"/>
          <w:color w:val="000000"/>
        </w:rPr>
        <w:t xml:space="preserve">-Jing </w:t>
      </w:r>
      <w:proofErr w:type="spellStart"/>
      <w:r w:rsidRPr="00045100">
        <w:rPr>
          <w:rFonts w:ascii="Book Antiqua" w:eastAsia="Book Antiqua" w:hAnsi="Book Antiqua" w:cs="Book Antiqua"/>
          <w:color w:val="000000"/>
        </w:rPr>
        <w:t>Xie</w:t>
      </w:r>
      <w:proofErr w:type="spellEnd"/>
      <w:r w:rsidRPr="00045100">
        <w:rPr>
          <w:rFonts w:ascii="Book Antiqua" w:eastAsia="Book Antiqua" w:hAnsi="Book Antiqua" w:cs="Book Antiqua"/>
          <w:color w:val="000000"/>
        </w:rPr>
        <w:t>, Tian-An Jiang, Qi-Yu Zhao</w:t>
      </w:r>
    </w:p>
    <w:p w14:paraId="017E510B" w14:textId="77777777" w:rsidR="00A77B3E" w:rsidRPr="00045100" w:rsidRDefault="00A77B3E">
      <w:pPr>
        <w:spacing w:line="360" w:lineRule="auto"/>
        <w:jc w:val="both"/>
      </w:pPr>
    </w:p>
    <w:p w14:paraId="65F7D335" w14:textId="77777777" w:rsidR="00A77B3E" w:rsidRPr="00045100" w:rsidRDefault="003253C1">
      <w:pPr>
        <w:spacing w:line="360" w:lineRule="auto"/>
        <w:jc w:val="both"/>
      </w:pPr>
      <w:proofErr w:type="spellStart"/>
      <w:r w:rsidRPr="00045100">
        <w:rPr>
          <w:rFonts w:ascii="Book Antiqua" w:eastAsia="Book Antiqua" w:hAnsi="Book Antiqua" w:cs="Book Antiqua"/>
          <w:b/>
          <w:bCs/>
          <w:color w:val="000000"/>
        </w:rPr>
        <w:t>Xiu</w:t>
      </w:r>
      <w:proofErr w:type="spellEnd"/>
      <w:r w:rsidRPr="00045100">
        <w:rPr>
          <w:rFonts w:ascii="Book Antiqua" w:eastAsia="Book Antiqua" w:hAnsi="Book Antiqua" w:cs="Book Antiqua"/>
          <w:b/>
          <w:bCs/>
          <w:color w:val="000000"/>
        </w:rPr>
        <w:t xml:space="preserve">-Jing </w:t>
      </w:r>
      <w:proofErr w:type="spellStart"/>
      <w:r w:rsidRPr="00045100">
        <w:rPr>
          <w:rFonts w:ascii="Book Antiqua" w:eastAsia="Book Antiqua" w:hAnsi="Book Antiqua" w:cs="Book Antiqua"/>
          <w:b/>
          <w:bCs/>
          <w:color w:val="000000"/>
        </w:rPr>
        <w:t>Xie</w:t>
      </w:r>
      <w:proofErr w:type="spellEnd"/>
      <w:r w:rsidRPr="00045100">
        <w:rPr>
          <w:rFonts w:ascii="Book Antiqua" w:eastAsia="Book Antiqua" w:hAnsi="Book Antiqua" w:cs="Book Antiqua"/>
          <w:b/>
          <w:bCs/>
          <w:color w:val="000000"/>
        </w:rPr>
        <w:t xml:space="preserve">, Tian-An Jiang, Qi-Yu Zhao, </w:t>
      </w:r>
      <w:r w:rsidRPr="00045100">
        <w:rPr>
          <w:rFonts w:ascii="Book Antiqua" w:eastAsia="Book Antiqua" w:hAnsi="Book Antiqua" w:cs="Book Antiqua"/>
          <w:color w:val="000000"/>
        </w:rPr>
        <w:t>Department of Ultrasound Medicine, Zhejiang University School of Medicine First Affiliated Hospital, Hangzhou 310003, Zhejiang Province, China</w:t>
      </w:r>
    </w:p>
    <w:p w14:paraId="6F6E8BA4" w14:textId="77777777" w:rsidR="00A77B3E" w:rsidRPr="00045100" w:rsidRDefault="00A77B3E">
      <w:pPr>
        <w:spacing w:line="360" w:lineRule="auto"/>
        <w:jc w:val="both"/>
      </w:pPr>
    </w:p>
    <w:p w14:paraId="7EF013C0" w14:textId="77777777" w:rsidR="00A77B3E" w:rsidRPr="00045100" w:rsidRDefault="003253C1">
      <w:pPr>
        <w:spacing w:line="360" w:lineRule="auto"/>
        <w:jc w:val="both"/>
      </w:pPr>
      <w:r w:rsidRPr="00045100">
        <w:rPr>
          <w:rFonts w:ascii="Book Antiqua" w:eastAsia="Book Antiqua" w:hAnsi="Book Antiqua" w:cs="Book Antiqua"/>
          <w:b/>
          <w:bCs/>
          <w:color w:val="000000"/>
          <w:szCs w:val="21"/>
        </w:rPr>
        <w:t xml:space="preserve">Author contributions: </w:t>
      </w:r>
      <w:proofErr w:type="spellStart"/>
      <w:r w:rsidRPr="00045100">
        <w:rPr>
          <w:rFonts w:ascii="Book Antiqua" w:eastAsia="Book Antiqua" w:hAnsi="Book Antiqua" w:cs="Book Antiqua"/>
          <w:color w:val="000000"/>
        </w:rPr>
        <w:t>Xie</w:t>
      </w:r>
      <w:proofErr w:type="spellEnd"/>
      <w:r w:rsidRPr="00045100">
        <w:rPr>
          <w:rFonts w:ascii="Book Antiqua" w:eastAsia="Book Antiqua" w:hAnsi="Book Antiqua" w:cs="Book Antiqua"/>
          <w:color w:val="000000"/>
        </w:rPr>
        <w:t xml:space="preserve"> XJ drafted the manuscript, collected the data, and reviewed the literature; Jiang TA performed the histological examination and reviewed the manuscript; Zhao QY made intellectual contributions; All authors approved the final manuscript.</w:t>
      </w:r>
    </w:p>
    <w:p w14:paraId="5B32B2A5" w14:textId="77777777" w:rsidR="00A77B3E" w:rsidRPr="00045100" w:rsidRDefault="00A77B3E">
      <w:pPr>
        <w:spacing w:line="360" w:lineRule="auto"/>
        <w:jc w:val="both"/>
      </w:pPr>
    </w:p>
    <w:p w14:paraId="42FC548F" w14:textId="77777777" w:rsidR="00A77B3E" w:rsidRPr="00045100" w:rsidRDefault="003253C1">
      <w:pPr>
        <w:spacing w:line="360" w:lineRule="auto"/>
        <w:jc w:val="both"/>
      </w:pPr>
      <w:r w:rsidRPr="00045100">
        <w:rPr>
          <w:rFonts w:ascii="Book Antiqua" w:eastAsia="Book Antiqua" w:hAnsi="Book Antiqua" w:cs="Book Antiqua"/>
          <w:b/>
          <w:bCs/>
          <w:color w:val="000000"/>
        </w:rPr>
        <w:t xml:space="preserve">Corresponding author: Qi-Yu Zhao, PhD, Doctor, </w:t>
      </w:r>
      <w:r w:rsidRPr="00045100">
        <w:rPr>
          <w:rFonts w:ascii="Book Antiqua" w:eastAsia="Book Antiqua" w:hAnsi="Book Antiqua" w:cs="Book Antiqua"/>
          <w:color w:val="000000"/>
        </w:rPr>
        <w:t xml:space="preserve">Department of Ultrasound Medicine, Zhejiang University School of Medicine First Affiliated Hospital, No. 79 </w:t>
      </w:r>
      <w:proofErr w:type="spellStart"/>
      <w:r w:rsidRPr="00045100">
        <w:rPr>
          <w:rFonts w:ascii="Book Antiqua" w:eastAsia="Book Antiqua" w:hAnsi="Book Antiqua" w:cs="Book Antiqua"/>
          <w:color w:val="000000"/>
        </w:rPr>
        <w:t>Qingchun</w:t>
      </w:r>
      <w:proofErr w:type="spellEnd"/>
      <w:r w:rsidRPr="00045100">
        <w:rPr>
          <w:rFonts w:ascii="Book Antiqua" w:eastAsia="Book Antiqua" w:hAnsi="Book Antiqua" w:cs="Book Antiqua"/>
          <w:color w:val="000000"/>
        </w:rPr>
        <w:t xml:space="preserve"> Road, Hangzhou 310003, Zhejiang Province, China. derman2000@zju.edu.cn</w:t>
      </w:r>
    </w:p>
    <w:p w14:paraId="6544CC03" w14:textId="77777777" w:rsidR="00A77B3E" w:rsidRPr="00045100" w:rsidRDefault="00A77B3E">
      <w:pPr>
        <w:spacing w:line="360" w:lineRule="auto"/>
        <w:jc w:val="both"/>
      </w:pPr>
    </w:p>
    <w:p w14:paraId="1B5375AB" w14:textId="77777777" w:rsidR="00A77B3E" w:rsidRPr="00045100" w:rsidRDefault="003253C1">
      <w:pPr>
        <w:spacing w:line="360" w:lineRule="auto"/>
        <w:jc w:val="both"/>
      </w:pPr>
      <w:r w:rsidRPr="00045100">
        <w:rPr>
          <w:rFonts w:ascii="Book Antiqua" w:eastAsia="Book Antiqua" w:hAnsi="Book Antiqua" w:cs="Book Antiqua"/>
          <w:b/>
          <w:bCs/>
          <w:color w:val="000000"/>
        </w:rPr>
        <w:t xml:space="preserve">Received: </w:t>
      </w:r>
      <w:r w:rsidRPr="00045100">
        <w:rPr>
          <w:rFonts w:ascii="Book Antiqua" w:eastAsia="Book Antiqua" w:hAnsi="Book Antiqua" w:cs="Book Antiqua"/>
          <w:color w:val="000000"/>
        </w:rPr>
        <w:t>May 23, 2021</w:t>
      </w:r>
    </w:p>
    <w:p w14:paraId="6BD5EE25" w14:textId="77777777" w:rsidR="00A77B3E" w:rsidRPr="00045100" w:rsidRDefault="003253C1">
      <w:pPr>
        <w:spacing w:line="360" w:lineRule="auto"/>
        <w:jc w:val="both"/>
      </w:pPr>
      <w:r w:rsidRPr="00045100">
        <w:rPr>
          <w:rFonts w:ascii="Book Antiqua" w:eastAsia="Book Antiqua" w:hAnsi="Book Antiqua" w:cs="Book Antiqua"/>
          <w:b/>
          <w:bCs/>
          <w:color w:val="000000"/>
        </w:rPr>
        <w:t xml:space="preserve">Revised: </w:t>
      </w:r>
      <w:r w:rsidRPr="00045100">
        <w:rPr>
          <w:rFonts w:ascii="Book Antiqua" w:eastAsia="Book Antiqua" w:hAnsi="Book Antiqua" w:cs="Book Antiqua"/>
          <w:color w:val="000000"/>
        </w:rPr>
        <w:t>July 18, 2021</w:t>
      </w:r>
    </w:p>
    <w:p w14:paraId="091DF728" w14:textId="3F057F73" w:rsidR="00A77B3E" w:rsidRPr="00045100" w:rsidRDefault="003253C1">
      <w:pPr>
        <w:spacing w:line="360" w:lineRule="auto"/>
        <w:jc w:val="both"/>
      </w:pPr>
      <w:r w:rsidRPr="00045100">
        <w:rPr>
          <w:rFonts w:ascii="Book Antiqua" w:eastAsia="Book Antiqua" w:hAnsi="Book Antiqua" w:cs="Book Antiqua"/>
          <w:b/>
          <w:bCs/>
          <w:color w:val="000000"/>
        </w:rPr>
        <w:t xml:space="preserve">Accepted: </w:t>
      </w:r>
      <w:r w:rsidR="008051FE" w:rsidRPr="00045100">
        <w:rPr>
          <w:rFonts w:ascii="Book Antiqua" w:eastAsia="Book Antiqua" w:hAnsi="Book Antiqua" w:cs="Book Antiqua"/>
          <w:color w:val="000000"/>
        </w:rPr>
        <w:t>September 19, 2021</w:t>
      </w:r>
    </w:p>
    <w:p w14:paraId="5D9F7ACB" w14:textId="0FF718D0" w:rsidR="00A77B3E" w:rsidRPr="00045100" w:rsidRDefault="003253C1">
      <w:pPr>
        <w:spacing w:line="360" w:lineRule="auto"/>
        <w:jc w:val="both"/>
      </w:pPr>
      <w:r w:rsidRPr="00045100">
        <w:rPr>
          <w:rFonts w:ascii="Book Antiqua" w:eastAsia="Book Antiqua" w:hAnsi="Book Antiqua" w:cs="Book Antiqua"/>
          <w:b/>
          <w:bCs/>
          <w:color w:val="000000"/>
        </w:rPr>
        <w:t>Published online:</w:t>
      </w:r>
      <w:r w:rsidR="00F82EB3" w:rsidRPr="00045100">
        <w:rPr>
          <w:rFonts w:ascii="Book Antiqua" w:hAnsi="Book Antiqua" w:cs="Book Antiqua" w:hint="eastAsia"/>
          <w:b/>
          <w:bCs/>
          <w:color w:val="000000"/>
          <w:lang w:eastAsia="zh-CN"/>
        </w:rPr>
        <w:t xml:space="preserve"> </w:t>
      </w:r>
      <w:r w:rsidR="00F82EB3" w:rsidRPr="00045100">
        <w:rPr>
          <w:rFonts w:ascii="Book Antiqua" w:eastAsia="Book Antiqua" w:hAnsi="Book Antiqua" w:cs="Book Antiqua"/>
          <w:bCs/>
          <w:color w:val="000000"/>
        </w:rPr>
        <w:t>November</w:t>
      </w:r>
      <w:r w:rsidR="00F82EB3" w:rsidRPr="00045100">
        <w:rPr>
          <w:rFonts w:ascii="Book Antiqua" w:hAnsi="Book Antiqua" w:cs="Book Antiqua" w:hint="eastAsia"/>
          <w:bCs/>
          <w:color w:val="000000"/>
          <w:lang w:eastAsia="zh-CN"/>
        </w:rPr>
        <w:t xml:space="preserve"> </w:t>
      </w:r>
      <w:r w:rsidR="00F82EB3" w:rsidRPr="00045100">
        <w:rPr>
          <w:rFonts w:ascii="Book Antiqua" w:eastAsia="Book Antiqua" w:hAnsi="Book Antiqua" w:cs="Book Antiqua"/>
          <w:bCs/>
          <w:color w:val="000000"/>
        </w:rPr>
        <w:t>6</w:t>
      </w:r>
      <w:r w:rsidR="00F82EB3" w:rsidRPr="00045100">
        <w:rPr>
          <w:rFonts w:ascii="Book Antiqua" w:hAnsi="Book Antiqua" w:cs="Book Antiqua" w:hint="eastAsia"/>
          <w:bCs/>
          <w:color w:val="000000"/>
          <w:lang w:eastAsia="zh-CN"/>
        </w:rPr>
        <w:t xml:space="preserve">, </w:t>
      </w:r>
      <w:r w:rsidR="00F82EB3" w:rsidRPr="00045100">
        <w:rPr>
          <w:rFonts w:ascii="Book Antiqua" w:eastAsia="Book Antiqua" w:hAnsi="Book Antiqua" w:cs="Book Antiqua"/>
          <w:bCs/>
          <w:color w:val="000000"/>
        </w:rPr>
        <w:t>2021</w:t>
      </w:r>
      <w:r w:rsidRPr="00045100">
        <w:rPr>
          <w:rFonts w:ascii="Book Antiqua" w:eastAsia="Book Antiqua" w:hAnsi="Book Antiqua" w:cs="Book Antiqua"/>
          <w:b/>
          <w:bCs/>
          <w:color w:val="000000"/>
        </w:rPr>
        <w:t xml:space="preserve"> </w:t>
      </w:r>
    </w:p>
    <w:p w14:paraId="4A369F9A" w14:textId="77777777" w:rsidR="00A77B3E" w:rsidRPr="00045100" w:rsidRDefault="00A77B3E">
      <w:pPr>
        <w:spacing w:line="360" w:lineRule="auto"/>
        <w:jc w:val="both"/>
        <w:sectPr w:rsidR="00A77B3E" w:rsidRPr="00045100">
          <w:footerReference w:type="default" r:id="rId7"/>
          <w:pgSz w:w="12240" w:h="15840"/>
          <w:pgMar w:top="1440" w:right="1440" w:bottom="1440" w:left="1440" w:header="720" w:footer="720" w:gutter="0"/>
          <w:cols w:space="720"/>
          <w:docGrid w:linePitch="360"/>
        </w:sectPr>
      </w:pPr>
    </w:p>
    <w:p w14:paraId="2C95B954" w14:textId="77777777" w:rsidR="00A77B3E" w:rsidRPr="00045100" w:rsidRDefault="003253C1">
      <w:pPr>
        <w:spacing w:line="360" w:lineRule="auto"/>
        <w:jc w:val="both"/>
      </w:pPr>
      <w:r w:rsidRPr="00045100">
        <w:rPr>
          <w:rFonts w:ascii="Book Antiqua" w:eastAsia="Book Antiqua" w:hAnsi="Book Antiqua" w:cs="Book Antiqua"/>
          <w:b/>
          <w:color w:val="000000"/>
        </w:rPr>
        <w:lastRenderedPageBreak/>
        <w:t>Abstract</w:t>
      </w:r>
    </w:p>
    <w:p w14:paraId="06F391F4" w14:textId="77777777" w:rsidR="00A77B3E" w:rsidRPr="00045100" w:rsidRDefault="003253C1">
      <w:pPr>
        <w:spacing w:line="360" w:lineRule="auto"/>
        <w:jc w:val="both"/>
      </w:pPr>
      <w:r w:rsidRPr="00045100">
        <w:rPr>
          <w:rFonts w:ascii="Book Antiqua" w:eastAsia="Book Antiqua" w:hAnsi="Book Antiqua" w:cs="Book Antiqua"/>
          <w:color w:val="000000"/>
        </w:rPr>
        <w:t>BACKGROUND</w:t>
      </w:r>
    </w:p>
    <w:p w14:paraId="4932E73A" w14:textId="77777777" w:rsidR="00A77B3E" w:rsidRPr="00045100" w:rsidRDefault="003253C1">
      <w:pPr>
        <w:spacing w:line="360" w:lineRule="auto"/>
        <w:jc w:val="both"/>
      </w:pPr>
      <w:r w:rsidRPr="00045100">
        <w:rPr>
          <w:rFonts w:ascii="Book Antiqua" w:eastAsia="Book Antiqua" w:hAnsi="Book Antiqua" w:cs="Book Antiqua"/>
          <w:color w:val="000000"/>
        </w:rPr>
        <w:t xml:space="preserve">Primary mediastinal leiomyosarcomas are extremely rare. We report a case of leiomyosarcoma around the thoracic and abdominal aorta, mimicking an aortic hematoma, and discuss the diagnostic value of ultrasound. </w:t>
      </w:r>
    </w:p>
    <w:p w14:paraId="40DD6EA4" w14:textId="77777777" w:rsidR="00A77B3E" w:rsidRPr="00045100" w:rsidRDefault="00A77B3E">
      <w:pPr>
        <w:spacing w:line="360" w:lineRule="auto"/>
        <w:jc w:val="both"/>
      </w:pPr>
    </w:p>
    <w:p w14:paraId="09EA69DD" w14:textId="77777777" w:rsidR="00A77B3E" w:rsidRPr="00045100" w:rsidRDefault="003253C1">
      <w:pPr>
        <w:spacing w:line="360" w:lineRule="auto"/>
        <w:jc w:val="both"/>
      </w:pPr>
      <w:r w:rsidRPr="00045100">
        <w:rPr>
          <w:rFonts w:ascii="Book Antiqua" w:eastAsia="Book Antiqua" w:hAnsi="Book Antiqua" w:cs="Book Antiqua"/>
          <w:color w:val="000000"/>
        </w:rPr>
        <w:t>CASE SUMMARY</w:t>
      </w:r>
    </w:p>
    <w:p w14:paraId="00EC066D" w14:textId="77777777" w:rsidR="00A77B3E" w:rsidRPr="00045100" w:rsidRDefault="003253C1">
      <w:pPr>
        <w:spacing w:line="360" w:lineRule="auto"/>
        <w:jc w:val="both"/>
      </w:pPr>
      <w:r w:rsidRPr="00045100">
        <w:rPr>
          <w:rFonts w:ascii="Book Antiqua" w:eastAsia="Book Antiqua" w:hAnsi="Book Antiqua" w:cs="Book Antiqua"/>
          <w:color w:val="000000"/>
        </w:rPr>
        <w:t xml:space="preserve">A 63-year-old female was hospitalized for abdominal pain. Initial computed tomography angiography revealed an enhanced mass around the lower thoracic and upper abdominal aorta. Aortic hematoma was strongly suspected, and stents were placed by interventional surgery. About 1 </w:t>
      </w:r>
      <w:proofErr w:type="spellStart"/>
      <w:r w:rsidRPr="00045100">
        <w:rPr>
          <w:rFonts w:ascii="Book Antiqua" w:eastAsia="Book Antiqua" w:hAnsi="Book Antiqua" w:cs="Book Antiqua"/>
          <w:color w:val="000000"/>
        </w:rPr>
        <w:t>mo</w:t>
      </w:r>
      <w:proofErr w:type="spellEnd"/>
      <w:r w:rsidRPr="00045100">
        <w:rPr>
          <w:rFonts w:ascii="Book Antiqua" w:eastAsia="Book Antiqua" w:hAnsi="Book Antiqua" w:cs="Book Antiqua"/>
          <w:color w:val="000000"/>
        </w:rPr>
        <w:t xml:space="preserve"> postoperatively, the patient was re-hospitalized because of progressive abdominal pain. Ultrasound showed that the mass had a heterogeneous echo. In contrast-enhanced ultrasound, the hyperechoic regions were filled with contrast medium after the aortic region was, indicating that the blood supply was abundant but had no direct connection with the aorta. There was no obvious contrast medium-filling in the hypoechoic area. These findings were similar to those of malignant tumors with liquefaction and necrosis. Positron emission tomography/computed tomography confirmed that the mass had a high metabolic signal similar to that of a malignant tumor. Leiomyosarcoma was confirmed by postoperative pathology. </w:t>
      </w:r>
    </w:p>
    <w:p w14:paraId="79BF2D7B" w14:textId="77777777" w:rsidR="00A77B3E" w:rsidRPr="00045100" w:rsidRDefault="00A77B3E">
      <w:pPr>
        <w:spacing w:line="360" w:lineRule="auto"/>
        <w:jc w:val="both"/>
      </w:pPr>
    </w:p>
    <w:p w14:paraId="3640B621" w14:textId="77777777" w:rsidR="00A77B3E" w:rsidRPr="00045100" w:rsidRDefault="003253C1">
      <w:pPr>
        <w:spacing w:line="360" w:lineRule="auto"/>
        <w:jc w:val="both"/>
      </w:pPr>
      <w:r w:rsidRPr="00045100">
        <w:rPr>
          <w:rFonts w:ascii="Book Antiqua" w:eastAsia="Book Antiqua" w:hAnsi="Book Antiqua" w:cs="Book Antiqua"/>
          <w:color w:val="000000"/>
        </w:rPr>
        <w:t>CONCLUSION</w:t>
      </w:r>
    </w:p>
    <w:p w14:paraId="6B97EB53" w14:textId="77777777" w:rsidR="00A77B3E" w:rsidRPr="00045100" w:rsidRDefault="003253C1">
      <w:pPr>
        <w:spacing w:line="360" w:lineRule="auto"/>
        <w:jc w:val="both"/>
      </w:pPr>
      <w:r w:rsidRPr="00045100">
        <w:rPr>
          <w:rFonts w:ascii="Book Antiqua" w:eastAsia="Book Antiqua" w:hAnsi="Book Antiqua" w:cs="Book Antiqua"/>
          <w:color w:val="000000"/>
        </w:rPr>
        <w:t>Symptoms of mediastinal leiomyosarcoma surrounding the aorta may mimic aortic hematoma. Contrast-enhanced ultrasound can provide valuable and unique diagnostic clues.</w:t>
      </w:r>
    </w:p>
    <w:p w14:paraId="3E2BB91A" w14:textId="77777777" w:rsidR="00A77B3E" w:rsidRPr="00045100" w:rsidRDefault="00A77B3E">
      <w:pPr>
        <w:spacing w:line="360" w:lineRule="auto"/>
        <w:jc w:val="both"/>
      </w:pPr>
    </w:p>
    <w:p w14:paraId="2E68EE4B" w14:textId="77777777" w:rsidR="00A77B3E" w:rsidRPr="00045100" w:rsidRDefault="003253C1">
      <w:pPr>
        <w:spacing w:line="360" w:lineRule="auto"/>
        <w:jc w:val="both"/>
      </w:pPr>
      <w:r w:rsidRPr="00045100">
        <w:rPr>
          <w:rFonts w:ascii="Book Antiqua" w:eastAsia="Book Antiqua" w:hAnsi="Book Antiqua" w:cs="Book Antiqua"/>
          <w:b/>
          <w:bCs/>
          <w:color w:val="000000"/>
          <w:szCs w:val="21"/>
        </w:rPr>
        <w:t xml:space="preserve">Key Words: </w:t>
      </w:r>
      <w:r w:rsidRPr="00045100">
        <w:rPr>
          <w:rFonts w:ascii="Book Antiqua" w:eastAsia="Book Antiqua" w:hAnsi="Book Antiqua" w:cs="Book Antiqua"/>
          <w:color w:val="000000"/>
        </w:rPr>
        <w:t>Mediastinal; Leiomyosarcoma; Aortic hematoma; Contrast-enhanced ultrasonography; Case report</w:t>
      </w:r>
    </w:p>
    <w:p w14:paraId="6745B003" w14:textId="77777777" w:rsidR="00045100" w:rsidRPr="00045100" w:rsidRDefault="00045100" w:rsidP="00045100">
      <w:pPr>
        <w:spacing w:line="360" w:lineRule="auto"/>
        <w:rPr>
          <w:rFonts w:ascii="Book Antiqua" w:hAnsi="Book Antiqua" w:cs="Book Antiqua"/>
          <w:b/>
          <w:color w:val="000000"/>
        </w:rPr>
      </w:pPr>
    </w:p>
    <w:p w14:paraId="777E5FFE" w14:textId="77777777" w:rsidR="00045100" w:rsidRPr="00045100" w:rsidRDefault="00045100" w:rsidP="00045100">
      <w:pPr>
        <w:spacing w:line="360" w:lineRule="auto"/>
        <w:rPr>
          <w:rFonts w:ascii="Book Antiqua" w:eastAsia="Book Antiqua" w:hAnsi="Book Antiqua" w:cs="Book Antiqua"/>
          <w:color w:val="000000"/>
        </w:rPr>
      </w:pPr>
      <w:proofErr w:type="gramStart"/>
      <w:r w:rsidRPr="00045100">
        <w:rPr>
          <w:rFonts w:ascii="Book Antiqua" w:eastAsia="Book Antiqua" w:hAnsi="Book Antiqua" w:cs="Book Antiqua" w:hint="eastAsia"/>
          <w:b/>
          <w:color w:val="000000"/>
        </w:rPr>
        <w:lastRenderedPageBreak/>
        <w:t>©</w:t>
      </w:r>
      <w:r w:rsidRPr="00045100">
        <w:rPr>
          <w:rFonts w:ascii="Book Antiqua" w:eastAsia="Book Antiqua" w:hAnsi="Book Antiqua" w:cs="Book Antiqua"/>
          <w:b/>
          <w:color w:val="000000"/>
        </w:rPr>
        <w:t>The</w:t>
      </w:r>
      <w:r w:rsidRPr="00045100">
        <w:rPr>
          <w:rFonts w:ascii="Book Antiqua" w:eastAsia="Book Antiqua" w:hAnsi="Book Antiqua" w:cs="Book Antiqua"/>
          <w:color w:val="000000"/>
        </w:rPr>
        <w:t xml:space="preserve"> </w:t>
      </w:r>
      <w:r w:rsidRPr="00045100">
        <w:rPr>
          <w:rFonts w:ascii="Book Antiqua" w:eastAsia="Book Antiqua" w:hAnsi="Book Antiqua" w:cs="Book Antiqua"/>
          <w:b/>
          <w:color w:val="000000"/>
        </w:rPr>
        <w:t>Author(s) 2021.</w:t>
      </w:r>
      <w:proofErr w:type="gramEnd"/>
      <w:r w:rsidRPr="00045100">
        <w:rPr>
          <w:rFonts w:ascii="Book Antiqua" w:eastAsia="Book Antiqua" w:hAnsi="Book Antiqua" w:cs="Book Antiqua"/>
          <w:b/>
          <w:color w:val="000000"/>
        </w:rPr>
        <w:t xml:space="preserve"> </w:t>
      </w:r>
      <w:proofErr w:type="gramStart"/>
      <w:r w:rsidRPr="00045100">
        <w:rPr>
          <w:rFonts w:ascii="Book Antiqua" w:eastAsia="Book Antiqua" w:hAnsi="Book Antiqua" w:cs="Book Antiqua"/>
          <w:color w:val="000000"/>
        </w:rPr>
        <w:t xml:space="preserve">Published by </w:t>
      </w:r>
      <w:proofErr w:type="spellStart"/>
      <w:r w:rsidRPr="00045100">
        <w:rPr>
          <w:rFonts w:ascii="Book Antiqua" w:eastAsia="Book Antiqua" w:hAnsi="Book Antiqua" w:cs="Book Antiqua"/>
          <w:color w:val="000000"/>
        </w:rPr>
        <w:t>Baishideng</w:t>
      </w:r>
      <w:proofErr w:type="spellEnd"/>
      <w:r w:rsidRPr="00045100">
        <w:rPr>
          <w:rFonts w:ascii="Book Antiqua" w:eastAsia="Book Antiqua" w:hAnsi="Book Antiqua" w:cs="Book Antiqua"/>
          <w:color w:val="000000"/>
        </w:rPr>
        <w:t xml:space="preserve"> Publishing Group Inc.</w:t>
      </w:r>
      <w:proofErr w:type="gramEnd"/>
      <w:r w:rsidRPr="00045100">
        <w:rPr>
          <w:rFonts w:ascii="Book Antiqua" w:eastAsia="Book Antiqua" w:hAnsi="Book Antiqua" w:cs="Book Antiqua"/>
          <w:color w:val="000000"/>
        </w:rPr>
        <w:t xml:space="preserve"> All rights reserved. </w:t>
      </w:r>
    </w:p>
    <w:p w14:paraId="0A8A708B" w14:textId="77777777" w:rsidR="00A77B3E" w:rsidRPr="00045100" w:rsidRDefault="00A77B3E">
      <w:pPr>
        <w:spacing w:line="360" w:lineRule="auto"/>
        <w:jc w:val="both"/>
      </w:pPr>
    </w:p>
    <w:p w14:paraId="473268C0" w14:textId="2BB8AB5D" w:rsidR="00045100" w:rsidRPr="00045100" w:rsidRDefault="00045100">
      <w:pPr>
        <w:spacing w:line="360" w:lineRule="auto"/>
        <w:jc w:val="both"/>
        <w:rPr>
          <w:rFonts w:ascii="Book Antiqua" w:hAnsi="Book Antiqua" w:hint="eastAsia"/>
          <w:iCs/>
          <w:lang w:eastAsia="zh-CN"/>
        </w:rPr>
      </w:pPr>
      <w:r w:rsidRPr="00045100">
        <w:rPr>
          <w:rFonts w:ascii="Book Antiqua" w:eastAsia="Book Antiqua" w:hAnsi="Book Antiqua" w:cs="Book Antiqua"/>
          <w:b/>
          <w:color w:val="000000"/>
        </w:rPr>
        <w:t xml:space="preserve">Citation: </w:t>
      </w:r>
      <w:proofErr w:type="spellStart"/>
      <w:r w:rsidR="003253C1" w:rsidRPr="00045100">
        <w:rPr>
          <w:rFonts w:ascii="Book Antiqua" w:eastAsia="Book Antiqua" w:hAnsi="Book Antiqua" w:cs="Book Antiqua"/>
          <w:color w:val="000000"/>
        </w:rPr>
        <w:t>Xie</w:t>
      </w:r>
      <w:proofErr w:type="spellEnd"/>
      <w:r w:rsidR="003253C1" w:rsidRPr="00045100">
        <w:rPr>
          <w:rFonts w:ascii="Book Antiqua" w:eastAsia="Book Antiqua" w:hAnsi="Book Antiqua" w:cs="Book Antiqua"/>
          <w:color w:val="000000"/>
        </w:rPr>
        <w:t xml:space="preserve"> XJ, Jiang TA, Zhao QY. Diagnostic value of contrast-enhanced ultrasonography in mediastinal leiomyosarcoma mimicking aortic hematoma: A case report and review of literature. </w:t>
      </w:r>
      <w:r w:rsidR="003253C1" w:rsidRPr="00045100">
        <w:rPr>
          <w:rFonts w:ascii="Book Antiqua" w:eastAsia="Book Antiqua" w:hAnsi="Book Antiqua" w:cs="Book Antiqua"/>
          <w:i/>
          <w:iCs/>
          <w:color w:val="000000"/>
        </w:rPr>
        <w:t xml:space="preserve">World J </w:t>
      </w:r>
      <w:proofErr w:type="spellStart"/>
      <w:r w:rsidR="003253C1" w:rsidRPr="00045100">
        <w:rPr>
          <w:rFonts w:ascii="Book Antiqua" w:eastAsia="Book Antiqua" w:hAnsi="Book Antiqua" w:cs="Book Antiqua"/>
          <w:i/>
          <w:iCs/>
          <w:color w:val="000000"/>
        </w:rPr>
        <w:t>Clin</w:t>
      </w:r>
      <w:proofErr w:type="spellEnd"/>
      <w:r w:rsidR="003253C1" w:rsidRPr="00045100">
        <w:rPr>
          <w:rFonts w:ascii="Book Antiqua" w:eastAsia="Book Antiqua" w:hAnsi="Book Antiqua" w:cs="Book Antiqua"/>
          <w:i/>
          <w:iCs/>
          <w:color w:val="000000"/>
        </w:rPr>
        <w:t xml:space="preserve"> Cases</w:t>
      </w:r>
      <w:r w:rsidR="003253C1" w:rsidRPr="00045100">
        <w:rPr>
          <w:rFonts w:ascii="Book Antiqua" w:eastAsia="Book Antiqua" w:hAnsi="Book Antiqua" w:cs="Book Antiqua"/>
          <w:color w:val="000000"/>
        </w:rPr>
        <w:t xml:space="preserve"> </w:t>
      </w:r>
      <w:r w:rsidR="00F82EB3" w:rsidRPr="00045100">
        <w:rPr>
          <w:rFonts w:ascii="Book Antiqua" w:hAnsi="Book Antiqua"/>
          <w:iCs/>
        </w:rPr>
        <w:t>202</w:t>
      </w:r>
      <w:r w:rsidR="00F82EB3" w:rsidRPr="00045100">
        <w:rPr>
          <w:rFonts w:ascii="Book Antiqua" w:hAnsi="Book Antiqua" w:hint="eastAsia"/>
          <w:iCs/>
          <w:lang w:eastAsia="zh-CN"/>
        </w:rPr>
        <w:t>1</w:t>
      </w:r>
      <w:r w:rsidR="00F82EB3" w:rsidRPr="00045100">
        <w:rPr>
          <w:rFonts w:ascii="Book Antiqua" w:hAnsi="Book Antiqua"/>
          <w:iCs/>
        </w:rPr>
        <w:t xml:space="preserve">; </w:t>
      </w:r>
      <w:r w:rsidR="00F82EB3" w:rsidRPr="00045100">
        <w:rPr>
          <w:rFonts w:ascii="Book Antiqua" w:hAnsi="Book Antiqua" w:hint="eastAsia"/>
          <w:iCs/>
          <w:lang w:eastAsia="zh-CN"/>
        </w:rPr>
        <w:t>9</w:t>
      </w:r>
      <w:r w:rsidR="00F82EB3" w:rsidRPr="00045100">
        <w:rPr>
          <w:rFonts w:ascii="Book Antiqua" w:hAnsi="Book Antiqua"/>
          <w:iCs/>
        </w:rPr>
        <w:t>(</w:t>
      </w:r>
      <w:r w:rsidR="00F82EB3" w:rsidRPr="00045100">
        <w:rPr>
          <w:rFonts w:ascii="Book Antiqua" w:hAnsi="Book Antiqua" w:hint="eastAsia"/>
          <w:iCs/>
          <w:lang w:eastAsia="zh-CN"/>
        </w:rPr>
        <w:t>31</w:t>
      </w:r>
      <w:r w:rsidR="00F82EB3" w:rsidRPr="00045100">
        <w:rPr>
          <w:rFonts w:ascii="Book Antiqua" w:hAnsi="Book Antiqua"/>
          <w:iCs/>
        </w:rPr>
        <w:t xml:space="preserve">): </w:t>
      </w:r>
      <w:r w:rsidRPr="00045100">
        <w:rPr>
          <w:rFonts w:ascii="Book Antiqua" w:hAnsi="Book Antiqua" w:hint="eastAsia"/>
          <w:iCs/>
          <w:lang w:eastAsia="zh-CN"/>
        </w:rPr>
        <w:t>9652-9661</w:t>
      </w:r>
      <w:r w:rsidR="00F82EB3" w:rsidRPr="00045100">
        <w:rPr>
          <w:rFonts w:ascii="Book Antiqua" w:hAnsi="Book Antiqua" w:hint="eastAsia"/>
          <w:iCs/>
        </w:rPr>
        <w:t xml:space="preserve"> </w:t>
      </w:r>
    </w:p>
    <w:p w14:paraId="5DAAC3D9" w14:textId="76449D6D" w:rsidR="00045100" w:rsidRPr="00045100" w:rsidRDefault="00F82EB3">
      <w:pPr>
        <w:spacing w:line="360" w:lineRule="auto"/>
        <w:jc w:val="both"/>
        <w:rPr>
          <w:rFonts w:ascii="Book Antiqua" w:hAnsi="Book Antiqua" w:hint="eastAsia"/>
          <w:iCs/>
          <w:lang w:eastAsia="zh-CN"/>
        </w:rPr>
      </w:pPr>
      <w:r w:rsidRPr="00045100">
        <w:rPr>
          <w:rFonts w:ascii="Book Antiqua" w:hAnsi="Book Antiqua"/>
          <w:iCs/>
        </w:rPr>
        <w:t xml:space="preserve">URL: </w:t>
      </w:r>
      <w:hyperlink r:id="rId8" w:history="1">
        <w:r w:rsidR="00045100" w:rsidRPr="00045100">
          <w:rPr>
            <w:rStyle w:val="a9"/>
            <w:rFonts w:ascii="Book Antiqua" w:hAnsi="Book Antiqua"/>
            <w:iCs/>
          </w:rPr>
          <w:t>https://www.wjgnet.com/2307-8960/full/v</w:t>
        </w:r>
        <w:r w:rsidR="00045100" w:rsidRPr="00045100">
          <w:rPr>
            <w:rStyle w:val="a9"/>
            <w:rFonts w:ascii="Book Antiqua" w:hAnsi="Book Antiqua" w:hint="eastAsia"/>
            <w:iCs/>
            <w:lang w:eastAsia="zh-CN"/>
          </w:rPr>
          <w:t>9</w:t>
        </w:r>
        <w:r w:rsidR="00045100" w:rsidRPr="00045100">
          <w:rPr>
            <w:rStyle w:val="a9"/>
            <w:rFonts w:ascii="Book Antiqua" w:hAnsi="Book Antiqua"/>
            <w:iCs/>
          </w:rPr>
          <w:t>/i</w:t>
        </w:r>
        <w:r w:rsidR="00045100" w:rsidRPr="00045100">
          <w:rPr>
            <w:rStyle w:val="a9"/>
            <w:rFonts w:ascii="Book Antiqua" w:hAnsi="Book Antiqua" w:hint="eastAsia"/>
            <w:iCs/>
            <w:lang w:eastAsia="zh-CN"/>
          </w:rPr>
          <w:t>31</w:t>
        </w:r>
        <w:r w:rsidR="00045100" w:rsidRPr="00045100">
          <w:rPr>
            <w:rStyle w:val="a9"/>
            <w:rFonts w:ascii="Book Antiqua" w:hAnsi="Book Antiqua"/>
            <w:iCs/>
          </w:rPr>
          <w:t>/</w:t>
        </w:r>
        <w:r w:rsidR="00045100" w:rsidRPr="00045100">
          <w:rPr>
            <w:rStyle w:val="a9"/>
            <w:rFonts w:ascii="Book Antiqua" w:hAnsi="Book Antiqua" w:hint="eastAsia"/>
            <w:iCs/>
            <w:lang w:eastAsia="zh-CN"/>
          </w:rPr>
          <w:t>9652</w:t>
        </w:r>
        <w:r w:rsidR="00045100" w:rsidRPr="00045100">
          <w:rPr>
            <w:rStyle w:val="a9"/>
            <w:rFonts w:ascii="Book Antiqua" w:hAnsi="Book Antiqua"/>
            <w:iCs/>
          </w:rPr>
          <w:t>.htm</w:t>
        </w:r>
      </w:hyperlink>
      <w:r w:rsidRPr="00045100">
        <w:rPr>
          <w:rFonts w:ascii="Book Antiqua" w:hAnsi="Book Antiqua" w:hint="eastAsia"/>
          <w:iCs/>
        </w:rPr>
        <w:t xml:space="preserve"> </w:t>
      </w:r>
    </w:p>
    <w:p w14:paraId="7C0C27EF" w14:textId="7B28319F" w:rsidR="00A77B3E" w:rsidRPr="00045100" w:rsidRDefault="00F82EB3">
      <w:pPr>
        <w:spacing w:line="360" w:lineRule="auto"/>
        <w:jc w:val="both"/>
      </w:pPr>
      <w:r w:rsidRPr="00045100">
        <w:rPr>
          <w:rFonts w:ascii="Book Antiqua" w:hAnsi="Book Antiqua"/>
          <w:iCs/>
        </w:rPr>
        <w:t>DOI: https://dx.doi.org/10.12998/wjcc.v</w:t>
      </w:r>
      <w:r w:rsidRPr="00045100">
        <w:rPr>
          <w:rFonts w:ascii="Book Antiqua" w:hAnsi="Book Antiqua" w:hint="eastAsia"/>
          <w:iCs/>
          <w:lang w:eastAsia="zh-CN"/>
        </w:rPr>
        <w:t>9</w:t>
      </w:r>
      <w:r w:rsidRPr="00045100">
        <w:rPr>
          <w:rFonts w:ascii="Book Antiqua" w:hAnsi="Book Antiqua"/>
          <w:iCs/>
        </w:rPr>
        <w:t>.i</w:t>
      </w:r>
      <w:r w:rsidRPr="00045100">
        <w:rPr>
          <w:rFonts w:ascii="Book Antiqua" w:hAnsi="Book Antiqua" w:hint="eastAsia"/>
          <w:iCs/>
          <w:lang w:eastAsia="zh-CN"/>
        </w:rPr>
        <w:t>31</w:t>
      </w:r>
      <w:r w:rsidRPr="00045100">
        <w:rPr>
          <w:rFonts w:ascii="Book Antiqua" w:hAnsi="Book Antiqua"/>
          <w:iCs/>
        </w:rPr>
        <w:t>.</w:t>
      </w:r>
      <w:r w:rsidR="00045100" w:rsidRPr="00045100">
        <w:rPr>
          <w:rFonts w:ascii="Book Antiqua" w:hAnsi="Book Antiqua" w:hint="eastAsia"/>
          <w:iCs/>
          <w:lang w:eastAsia="zh-CN"/>
        </w:rPr>
        <w:t>9652</w:t>
      </w:r>
    </w:p>
    <w:p w14:paraId="7964F8CD" w14:textId="77777777" w:rsidR="00A77B3E" w:rsidRPr="00045100" w:rsidRDefault="00A77B3E">
      <w:pPr>
        <w:spacing w:line="360" w:lineRule="auto"/>
        <w:jc w:val="both"/>
      </w:pPr>
    </w:p>
    <w:p w14:paraId="31A9CFC7" w14:textId="77777777" w:rsidR="00A77B3E" w:rsidRPr="00045100" w:rsidRDefault="003253C1">
      <w:pPr>
        <w:spacing w:line="360" w:lineRule="auto"/>
        <w:jc w:val="both"/>
      </w:pPr>
      <w:r w:rsidRPr="00045100">
        <w:rPr>
          <w:rFonts w:ascii="Book Antiqua" w:eastAsia="Book Antiqua" w:hAnsi="Book Antiqua" w:cs="Book Antiqua"/>
          <w:b/>
          <w:bCs/>
          <w:color w:val="000000"/>
          <w:szCs w:val="21"/>
        </w:rPr>
        <w:t xml:space="preserve">Core Tip: </w:t>
      </w:r>
      <w:r w:rsidRPr="00045100">
        <w:rPr>
          <w:rFonts w:ascii="Book Antiqua" w:eastAsia="Book Antiqua" w:hAnsi="Book Antiqua" w:cs="Book Antiqua"/>
          <w:color w:val="000000"/>
        </w:rPr>
        <w:t>This study not only reports a case of leiomyosarcoma around the thoracic and abdominal aorta, mimicking an aortic hematoma, but also proposes a new diagnostic strategy. Diagnosis of leiomyosarcomas of the aorta is always challenging because of its relatively low incidence as well as its similar clinical presentation and computed tomography angiography features to an aortic hematoma. Ultrasound and contrast-enhanced ultrasound can provide valuable and unique diagnostic clues. If the acoustic characteristics are abnormal, it is recommended that tumor detection be improved. We believe this strategy can minimize the risk of missed diagnosis and additional medical costs.</w:t>
      </w:r>
    </w:p>
    <w:p w14:paraId="5A94D025" w14:textId="77777777" w:rsidR="00A77B3E" w:rsidRPr="00045100" w:rsidRDefault="00A77B3E">
      <w:pPr>
        <w:spacing w:line="360" w:lineRule="auto"/>
        <w:jc w:val="both"/>
      </w:pPr>
    </w:p>
    <w:p w14:paraId="1A0206E4"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INTRODUCTION</w:t>
      </w:r>
    </w:p>
    <w:p w14:paraId="5ACF1E6F" w14:textId="77777777" w:rsidR="00A77B3E" w:rsidRPr="00045100" w:rsidRDefault="003253C1">
      <w:pPr>
        <w:spacing w:line="360" w:lineRule="auto"/>
        <w:jc w:val="both"/>
      </w:pPr>
      <w:r w:rsidRPr="00045100">
        <w:rPr>
          <w:rFonts w:ascii="Book Antiqua" w:eastAsia="Book Antiqua" w:hAnsi="Book Antiqua" w:cs="Book Antiqua"/>
          <w:color w:val="000000"/>
        </w:rPr>
        <w:t xml:space="preserve">Mediastinal sarcomas are rare, accounting for only 1.4% of soft tissue sarcomas. Primary mediastinal leiomyosarcomas account for approximately 9%–11% of mediastinal sarcomas and 0.15% of mediastinal </w:t>
      </w:r>
      <w:proofErr w:type="gramStart"/>
      <w:r w:rsidRPr="00045100">
        <w:rPr>
          <w:rFonts w:ascii="Book Antiqua" w:eastAsia="Book Antiqua" w:hAnsi="Book Antiqua" w:cs="Book Antiqua"/>
          <w:color w:val="000000"/>
        </w:rPr>
        <w:t>tumors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1-4]</w:t>
      </w:r>
      <w:r w:rsidRPr="00045100">
        <w:rPr>
          <w:rFonts w:ascii="Book Antiqua" w:eastAsia="Book Antiqua" w:hAnsi="Book Antiqua" w:cs="Book Antiqua"/>
          <w:color w:val="000000"/>
        </w:rPr>
        <w:t xml:space="preserve">. Leiomyosarcomas reportedly originate from mesenchymal </w:t>
      </w:r>
      <w:proofErr w:type="gramStart"/>
      <w:r w:rsidRPr="00045100">
        <w:rPr>
          <w:rFonts w:ascii="Book Antiqua" w:eastAsia="Book Antiqua" w:hAnsi="Book Antiqua" w:cs="Book Antiqua"/>
          <w:color w:val="000000"/>
        </w:rPr>
        <w:t>tissue</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5]</w:t>
      </w:r>
      <w:r w:rsidRPr="00045100">
        <w:rPr>
          <w:rFonts w:ascii="Book Antiqua" w:eastAsia="Book Antiqua" w:hAnsi="Book Antiqua" w:cs="Book Antiqua"/>
          <w:color w:val="000000"/>
        </w:rPr>
        <w:t xml:space="preserve"> and usually develop from the esophagus, inferior vena cava, pulmonary artery, superior vena cava, mediastinal soft tissue, and other organs such as the heart. Leiomyosarcomas that only grow around the aorta are quite </w:t>
      </w:r>
      <w:proofErr w:type="gramStart"/>
      <w:r w:rsidRPr="00045100">
        <w:rPr>
          <w:rFonts w:ascii="Book Antiqua" w:eastAsia="Book Antiqua" w:hAnsi="Book Antiqua" w:cs="Book Antiqua"/>
          <w:color w:val="000000"/>
        </w:rPr>
        <w:t>rare</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1,6-10]</w:t>
      </w:r>
      <w:r w:rsidRPr="00045100">
        <w:rPr>
          <w:rFonts w:ascii="Book Antiqua" w:eastAsia="Book Antiqua" w:hAnsi="Book Antiqua" w:cs="Book Antiqua"/>
          <w:color w:val="000000"/>
        </w:rPr>
        <w:t xml:space="preserve">. The clinical presentation of leiomyosarcomas is often determined by their specific anatomic location. Although masses around the aorta can easily be detected by computed tomography angiography (CTA), it is difficult to clearly </w:t>
      </w:r>
      <w:r w:rsidRPr="00045100">
        <w:rPr>
          <w:rFonts w:ascii="Book Antiqua" w:eastAsia="Book Antiqua" w:hAnsi="Book Antiqua" w:cs="Book Antiqua"/>
          <w:color w:val="000000"/>
        </w:rPr>
        <w:lastRenderedPageBreak/>
        <w:t xml:space="preserve">distinguish whether the mass is a dissecting hematoma or a tumor, and if there are no other tumor symptoms, differential diagnostic tests for tumors are rarely used for initial differential diagnosis. </w:t>
      </w:r>
    </w:p>
    <w:p w14:paraId="56CF7EB6" w14:textId="77777777" w:rsidR="00A77B3E" w:rsidRPr="00045100" w:rsidRDefault="003253C1">
      <w:pPr>
        <w:spacing w:line="360" w:lineRule="auto"/>
        <w:ind w:firstLine="270"/>
        <w:jc w:val="both"/>
      </w:pPr>
      <w:r w:rsidRPr="00045100">
        <w:rPr>
          <w:rFonts w:ascii="Book Antiqua" w:eastAsia="Book Antiqua" w:hAnsi="Book Antiqua" w:cs="Book Antiqua"/>
          <w:color w:val="000000"/>
        </w:rPr>
        <w:t>We herein report a case of a mediastinal leiomyosarcoma that only grew around the thoracic abdominal aorta, with recurrent abdominal pain as the only symptom.</w:t>
      </w:r>
    </w:p>
    <w:p w14:paraId="713CE5A7" w14:textId="77777777" w:rsidR="00A77B3E" w:rsidRPr="00045100" w:rsidRDefault="00A77B3E">
      <w:pPr>
        <w:spacing w:line="360" w:lineRule="auto"/>
        <w:ind w:firstLine="270"/>
        <w:jc w:val="both"/>
      </w:pPr>
    </w:p>
    <w:p w14:paraId="48433A31"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CASE PRESENTATION</w:t>
      </w:r>
    </w:p>
    <w:p w14:paraId="561C53D3" w14:textId="77777777" w:rsidR="00A77B3E" w:rsidRPr="00045100" w:rsidRDefault="003253C1">
      <w:pPr>
        <w:spacing w:line="360" w:lineRule="auto"/>
        <w:jc w:val="both"/>
      </w:pPr>
      <w:r w:rsidRPr="00045100">
        <w:rPr>
          <w:rFonts w:ascii="Book Antiqua" w:eastAsia="Book Antiqua" w:hAnsi="Book Antiqua" w:cs="Book Antiqua"/>
          <w:b/>
          <w:i/>
          <w:color w:val="000000"/>
        </w:rPr>
        <w:t>Chief complaints</w:t>
      </w:r>
    </w:p>
    <w:p w14:paraId="17C8A051" w14:textId="77777777" w:rsidR="00A77B3E" w:rsidRPr="00045100" w:rsidRDefault="003253C1">
      <w:pPr>
        <w:spacing w:line="360" w:lineRule="auto"/>
        <w:jc w:val="both"/>
      </w:pPr>
      <w:r w:rsidRPr="00045100">
        <w:rPr>
          <w:rFonts w:ascii="Book Antiqua" w:eastAsia="Book Antiqua" w:hAnsi="Book Antiqua" w:cs="Book Antiqua"/>
          <w:color w:val="000000"/>
        </w:rPr>
        <w:t>A 63-year-old female visited our hospital for recurrent abdominal radicular pain that had lasted for approximately 2 mo. She had no other accompanying signs or symptoms.</w:t>
      </w:r>
    </w:p>
    <w:p w14:paraId="06BB1507" w14:textId="77777777" w:rsidR="00A77B3E" w:rsidRPr="00045100" w:rsidRDefault="00A77B3E">
      <w:pPr>
        <w:spacing w:line="360" w:lineRule="auto"/>
        <w:jc w:val="both"/>
      </w:pPr>
    </w:p>
    <w:p w14:paraId="5222599A" w14:textId="77777777" w:rsidR="00A77B3E" w:rsidRPr="00045100" w:rsidRDefault="003253C1">
      <w:pPr>
        <w:spacing w:line="360" w:lineRule="auto"/>
        <w:jc w:val="both"/>
      </w:pPr>
      <w:r w:rsidRPr="00045100">
        <w:rPr>
          <w:rFonts w:ascii="Book Antiqua" w:eastAsia="Book Antiqua" w:hAnsi="Book Antiqua" w:cs="Book Antiqua"/>
          <w:b/>
          <w:i/>
          <w:color w:val="000000"/>
        </w:rPr>
        <w:t>History of present illness</w:t>
      </w:r>
    </w:p>
    <w:p w14:paraId="0AD43B4C" w14:textId="77777777" w:rsidR="00A77B3E" w:rsidRPr="00045100" w:rsidRDefault="003253C1">
      <w:pPr>
        <w:spacing w:line="360" w:lineRule="auto"/>
        <w:jc w:val="both"/>
      </w:pPr>
      <w:r w:rsidRPr="00045100">
        <w:rPr>
          <w:rFonts w:ascii="Book Antiqua" w:eastAsia="Book Antiqua" w:hAnsi="Book Antiqua" w:cs="Book Antiqua"/>
          <w:color w:val="000000"/>
        </w:rPr>
        <w:t xml:space="preserve">On initial CTA, a thick circular mass with patchy high density enhanced signal was found around the lower thoracic aorta and upper abdominal aorta. The mass showed heterogeneous enhancement on the contrast-enhanced CT scan (Figure 1). Based on the patient’s medical history and imaging test results, we initially thought that the patient had an aortic hematoma, and two stents (CUFF, 24 mm × 80 mm and 28 mm × 80 mm; </w:t>
      </w:r>
      <w:proofErr w:type="spellStart"/>
      <w:r w:rsidRPr="00045100">
        <w:rPr>
          <w:rFonts w:ascii="Book Antiqua" w:eastAsia="Book Antiqua" w:hAnsi="Book Antiqua" w:cs="Book Antiqua"/>
          <w:color w:val="000000"/>
        </w:rPr>
        <w:t>Ankura</w:t>
      </w:r>
      <w:r w:rsidRPr="00045100">
        <w:rPr>
          <w:rFonts w:ascii="Book Antiqua" w:eastAsia="Book Antiqua" w:hAnsi="Book Antiqua" w:cs="Book Antiqua"/>
          <w:color w:val="000000"/>
          <w:szCs w:val="30"/>
          <w:vertAlign w:val="superscript"/>
        </w:rPr>
        <w:t>TM</w:t>
      </w:r>
      <w:proofErr w:type="spellEnd"/>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LifeTech</w:t>
      </w:r>
      <w:proofErr w:type="spellEnd"/>
      <w:r w:rsidRPr="00045100">
        <w:rPr>
          <w:rFonts w:ascii="Book Antiqua" w:eastAsia="Book Antiqua" w:hAnsi="Book Antiqua" w:cs="Book Antiqua"/>
          <w:color w:val="000000"/>
        </w:rPr>
        <w:t xml:space="preserve"> Scientific Co., Guangdong, China) were inserted into the aorta through endovascular interventional surgery. However, the patient’s abdominal pain was not alleviated after discharge, leading to </w:t>
      </w:r>
      <w:proofErr w:type="spellStart"/>
      <w:r w:rsidRPr="00045100">
        <w:rPr>
          <w:rFonts w:ascii="Book Antiqua" w:eastAsia="Book Antiqua" w:hAnsi="Book Antiqua" w:cs="Book Antiqua"/>
          <w:color w:val="000000"/>
        </w:rPr>
        <w:t>rehospitalization</w:t>
      </w:r>
      <w:proofErr w:type="spellEnd"/>
      <w:r w:rsidRPr="00045100">
        <w:rPr>
          <w:rFonts w:ascii="Book Antiqua" w:eastAsia="Book Antiqua" w:hAnsi="Book Antiqua" w:cs="Book Antiqua"/>
          <w:color w:val="000000"/>
        </w:rPr>
        <w:t xml:space="preserve"> approximately 1 </w:t>
      </w:r>
      <w:proofErr w:type="spellStart"/>
      <w:r w:rsidRPr="00045100">
        <w:rPr>
          <w:rFonts w:ascii="Book Antiqua" w:eastAsia="Book Antiqua" w:hAnsi="Book Antiqua" w:cs="Book Antiqua"/>
          <w:color w:val="000000"/>
        </w:rPr>
        <w:t>mo</w:t>
      </w:r>
      <w:proofErr w:type="spellEnd"/>
      <w:r w:rsidRPr="00045100">
        <w:rPr>
          <w:rFonts w:ascii="Book Antiqua" w:eastAsia="Book Antiqua" w:hAnsi="Book Antiqua" w:cs="Book Antiqua"/>
          <w:color w:val="000000"/>
        </w:rPr>
        <w:t xml:space="preserve"> later.</w:t>
      </w:r>
    </w:p>
    <w:p w14:paraId="0AF377A1" w14:textId="77777777" w:rsidR="00A77B3E" w:rsidRPr="00045100" w:rsidRDefault="00A77B3E">
      <w:pPr>
        <w:spacing w:line="360" w:lineRule="auto"/>
        <w:jc w:val="both"/>
      </w:pPr>
    </w:p>
    <w:p w14:paraId="394104A0" w14:textId="77777777" w:rsidR="00A77B3E" w:rsidRPr="00045100" w:rsidRDefault="003253C1">
      <w:pPr>
        <w:spacing w:line="360" w:lineRule="auto"/>
        <w:jc w:val="both"/>
      </w:pPr>
      <w:r w:rsidRPr="00045100">
        <w:rPr>
          <w:rFonts w:ascii="Book Antiqua" w:eastAsia="Book Antiqua" w:hAnsi="Book Antiqua" w:cs="Book Antiqua"/>
          <w:b/>
          <w:i/>
          <w:color w:val="000000"/>
        </w:rPr>
        <w:t>History of past illness</w:t>
      </w:r>
    </w:p>
    <w:p w14:paraId="0E5B3D41" w14:textId="77777777" w:rsidR="00A77B3E" w:rsidRPr="00045100" w:rsidRDefault="003253C1">
      <w:pPr>
        <w:spacing w:line="360" w:lineRule="auto"/>
        <w:jc w:val="both"/>
      </w:pPr>
      <w:r w:rsidRPr="00045100">
        <w:rPr>
          <w:rFonts w:ascii="Book Antiqua" w:eastAsia="Book Antiqua" w:hAnsi="Book Antiqua" w:cs="Book Antiqua"/>
          <w:color w:val="000000"/>
        </w:rPr>
        <w:t>The patient had a history of hypertension for more than 10 years and was maintained on oral irbesartan and felodipine. She had undergone radiofrequency ablation for atrial fibrillation approximately 2 years prior, and took warfarin postoperatively. There were no other known chronic diseases.</w:t>
      </w:r>
    </w:p>
    <w:p w14:paraId="5D4992E5" w14:textId="77777777" w:rsidR="00A77B3E" w:rsidRPr="00045100" w:rsidRDefault="00A77B3E">
      <w:pPr>
        <w:spacing w:line="360" w:lineRule="auto"/>
        <w:jc w:val="both"/>
      </w:pPr>
    </w:p>
    <w:p w14:paraId="6A954271" w14:textId="77777777" w:rsidR="00A77B3E" w:rsidRPr="00045100" w:rsidRDefault="003253C1">
      <w:pPr>
        <w:spacing w:line="360" w:lineRule="auto"/>
        <w:jc w:val="both"/>
      </w:pPr>
      <w:r w:rsidRPr="00045100">
        <w:rPr>
          <w:rFonts w:ascii="Book Antiqua" w:eastAsia="Book Antiqua" w:hAnsi="Book Antiqua" w:cs="Book Antiqua"/>
          <w:b/>
          <w:i/>
          <w:color w:val="000000"/>
        </w:rPr>
        <w:t>Personal and family history</w:t>
      </w:r>
    </w:p>
    <w:p w14:paraId="7B22CE6D" w14:textId="77777777" w:rsidR="00A77B3E" w:rsidRPr="00045100" w:rsidRDefault="003253C1">
      <w:pPr>
        <w:spacing w:line="360" w:lineRule="auto"/>
        <w:jc w:val="both"/>
      </w:pPr>
      <w:r w:rsidRPr="00045100">
        <w:rPr>
          <w:rFonts w:ascii="Book Antiqua" w:eastAsia="Book Antiqua" w:hAnsi="Book Antiqua" w:cs="Book Antiqua"/>
          <w:color w:val="000000"/>
          <w:szCs w:val="22"/>
        </w:rPr>
        <w:t>-</w:t>
      </w:r>
    </w:p>
    <w:p w14:paraId="01562297" w14:textId="77777777" w:rsidR="00A77B3E" w:rsidRPr="00045100" w:rsidRDefault="00A77B3E">
      <w:pPr>
        <w:spacing w:line="360" w:lineRule="auto"/>
        <w:jc w:val="both"/>
      </w:pPr>
    </w:p>
    <w:p w14:paraId="6079990D" w14:textId="77777777" w:rsidR="00A77B3E" w:rsidRPr="00045100" w:rsidRDefault="003253C1">
      <w:pPr>
        <w:spacing w:line="360" w:lineRule="auto"/>
        <w:jc w:val="both"/>
      </w:pPr>
      <w:r w:rsidRPr="00045100">
        <w:rPr>
          <w:rFonts w:ascii="Book Antiqua" w:eastAsia="Book Antiqua" w:hAnsi="Book Antiqua" w:cs="Book Antiqua"/>
          <w:b/>
          <w:i/>
          <w:color w:val="000000"/>
        </w:rPr>
        <w:t>Physical examination</w:t>
      </w:r>
    </w:p>
    <w:p w14:paraId="33F16948" w14:textId="77777777" w:rsidR="00A77B3E" w:rsidRPr="00045100" w:rsidRDefault="003253C1">
      <w:pPr>
        <w:spacing w:line="360" w:lineRule="auto"/>
        <w:jc w:val="both"/>
      </w:pPr>
      <w:r w:rsidRPr="00045100">
        <w:rPr>
          <w:rFonts w:ascii="Book Antiqua" w:eastAsia="Book Antiqua" w:hAnsi="Book Antiqua" w:cs="Book Antiqua"/>
          <w:color w:val="000000"/>
        </w:rPr>
        <w:t>There were no positive findings on physical examination, except an irregular heart rate.</w:t>
      </w:r>
    </w:p>
    <w:p w14:paraId="4F60C121" w14:textId="77777777" w:rsidR="00A77B3E" w:rsidRPr="00045100" w:rsidRDefault="00A77B3E">
      <w:pPr>
        <w:spacing w:line="360" w:lineRule="auto"/>
        <w:jc w:val="both"/>
      </w:pPr>
    </w:p>
    <w:p w14:paraId="4DDDDDE3" w14:textId="77777777" w:rsidR="00A77B3E" w:rsidRPr="00045100" w:rsidRDefault="003253C1">
      <w:pPr>
        <w:spacing w:line="360" w:lineRule="auto"/>
        <w:jc w:val="both"/>
      </w:pPr>
      <w:r w:rsidRPr="00045100">
        <w:rPr>
          <w:rFonts w:ascii="Book Antiqua" w:eastAsia="Book Antiqua" w:hAnsi="Book Antiqua" w:cs="Book Antiqua"/>
          <w:b/>
          <w:i/>
          <w:color w:val="000000"/>
        </w:rPr>
        <w:t>Laboratory examinations</w:t>
      </w:r>
    </w:p>
    <w:p w14:paraId="53963191" w14:textId="77777777" w:rsidR="00A77B3E" w:rsidRPr="00045100" w:rsidRDefault="003253C1">
      <w:pPr>
        <w:spacing w:line="360" w:lineRule="auto"/>
        <w:jc w:val="both"/>
      </w:pPr>
      <w:r w:rsidRPr="00045100">
        <w:rPr>
          <w:rFonts w:ascii="Book Antiqua" w:eastAsia="Book Antiqua" w:hAnsi="Book Antiqua" w:cs="Book Antiqua"/>
          <w:color w:val="000000"/>
        </w:rPr>
        <w:t>Laboratory test results showed carbohydrate antigen 125 Level of 124.4 U/mL (normal range: 0-35 U/mL) and serum ferritin level of 806 ng/mL (normal range: 7-323 ng/mL). Serum levels of alpha-fetoprotein, carcinoembryonic antigen, carbohydrate antigen 19-9, and carbohydrate antigen 15-3 were all in normal range. D-dimer was 522 µg/L (fibrinogen equivalent units). The results of routine blood tests, liver and kidney function tests, and routine urinalysis were all in normal range.</w:t>
      </w:r>
    </w:p>
    <w:p w14:paraId="43F87B4A" w14:textId="77777777" w:rsidR="00A77B3E" w:rsidRPr="00045100" w:rsidRDefault="00A77B3E">
      <w:pPr>
        <w:spacing w:line="360" w:lineRule="auto"/>
        <w:jc w:val="both"/>
      </w:pPr>
    </w:p>
    <w:p w14:paraId="2E9EAA23" w14:textId="77777777" w:rsidR="00A77B3E" w:rsidRPr="00045100" w:rsidRDefault="003253C1">
      <w:pPr>
        <w:spacing w:line="360" w:lineRule="auto"/>
        <w:jc w:val="both"/>
      </w:pPr>
      <w:r w:rsidRPr="00045100">
        <w:rPr>
          <w:rFonts w:ascii="Book Antiqua" w:eastAsia="Book Antiqua" w:hAnsi="Book Antiqua" w:cs="Book Antiqua"/>
          <w:b/>
          <w:i/>
          <w:color w:val="000000"/>
        </w:rPr>
        <w:t>Imaging examinations</w:t>
      </w:r>
    </w:p>
    <w:p w14:paraId="17F1DBE8" w14:textId="77777777" w:rsidR="00A77B3E" w:rsidRPr="00045100" w:rsidRDefault="003253C1">
      <w:pPr>
        <w:spacing w:line="360" w:lineRule="auto"/>
        <w:jc w:val="both"/>
      </w:pPr>
      <w:r w:rsidRPr="00045100">
        <w:rPr>
          <w:rFonts w:ascii="Book Antiqua" w:eastAsia="Book Antiqua" w:hAnsi="Book Antiqua" w:cs="Book Antiqua"/>
          <w:color w:val="000000"/>
        </w:rPr>
        <w:t xml:space="preserve">Contrast-enhanced ultrasonography (US) was initially performed at the time of second hospitalization. On two-dimensional US, a heterogeneous echogenic mass was seen around the stent and was larger than it had been 1 </w:t>
      </w:r>
      <w:proofErr w:type="spellStart"/>
      <w:r w:rsidRPr="00045100">
        <w:rPr>
          <w:rFonts w:ascii="Book Antiqua" w:eastAsia="Book Antiqua" w:hAnsi="Book Antiqua" w:cs="Book Antiqua"/>
          <w:color w:val="000000"/>
        </w:rPr>
        <w:t>mo</w:t>
      </w:r>
      <w:proofErr w:type="spellEnd"/>
      <w:r w:rsidRPr="00045100">
        <w:rPr>
          <w:rFonts w:ascii="Book Antiqua" w:eastAsia="Book Antiqua" w:hAnsi="Book Antiqua" w:cs="Book Antiqua"/>
          <w:color w:val="000000"/>
        </w:rPr>
        <w:t xml:space="preserve"> prior, as measured by CTA. According to the principles of ultrasound, solids reflect ultrasound more strongly than liquids, thus presenting a higher signal. The principle of medical ultrasound imaging is also based on this theory. This implies that hyperechoic regions are mainly composed of solid tissue, whereas hypoechoic regions have more liquid components. On contrast-enhanced US CEUS, the ultrasound contrast agent (</w:t>
      </w:r>
      <w:proofErr w:type="spellStart"/>
      <w:r w:rsidRPr="00045100">
        <w:rPr>
          <w:rFonts w:ascii="Book Antiqua" w:eastAsia="Book Antiqua" w:hAnsi="Book Antiqua" w:cs="Book Antiqua"/>
          <w:color w:val="000000"/>
        </w:rPr>
        <w:t>SonoVue</w:t>
      </w:r>
      <w:proofErr w:type="spellEnd"/>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Bracco</w:t>
      </w:r>
      <w:proofErr w:type="spellEnd"/>
      <w:r w:rsidRPr="00045100">
        <w:rPr>
          <w:rFonts w:ascii="Book Antiqua" w:eastAsia="Book Antiqua" w:hAnsi="Book Antiqua" w:cs="Book Antiqua"/>
          <w:color w:val="000000"/>
        </w:rPr>
        <w:t xml:space="preserve"> Imaging, Milan, Italy) was injected in a bolus through the peripheral vein. Delayed contrast filling was observed in the part with the lesions, and the contrast medium was dispersed rather than forming cords or clumps. No contrast medium was found in the hypoechoic area, which differs from typical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The contrast-enhanced images closely resembled a malignant tumor (Figure 2). Positron emission tomography (PET)/CT showed a mass surrounding the descending aorta with a heterogeneous but clear boundary. The high-density part of the mass had increased fluorodeoxyglucose (FDG) metabolism, whereas the low-density part had decreased FDG metabolism. Malignant tumors were initially </w:t>
      </w:r>
      <w:r w:rsidRPr="00045100">
        <w:rPr>
          <w:rFonts w:ascii="Book Antiqua" w:eastAsia="Book Antiqua" w:hAnsi="Book Antiqua" w:cs="Book Antiqua"/>
          <w:color w:val="000000"/>
        </w:rPr>
        <w:lastRenderedPageBreak/>
        <w:t>considered. A nodule with high FDG metabolism was observed in the left upper lobe, and was considered as metastatic foci. No abnormal increase in FDG metabolism was observed in the rest of the body, including the brain (Figures 1 and 3).</w:t>
      </w:r>
    </w:p>
    <w:p w14:paraId="348E08EE" w14:textId="77777777" w:rsidR="00A77B3E" w:rsidRPr="00045100" w:rsidRDefault="00A77B3E">
      <w:pPr>
        <w:spacing w:line="360" w:lineRule="auto"/>
        <w:jc w:val="both"/>
      </w:pPr>
    </w:p>
    <w:p w14:paraId="47F96E66"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FINAL DIAGNOSIS</w:t>
      </w:r>
    </w:p>
    <w:p w14:paraId="470D1406" w14:textId="77777777" w:rsidR="00A77B3E" w:rsidRPr="00045100" w:rsidRDefault="003253C1">
      <w:pPr>
        <w:spacing w:line="360" w:lineRule="auto"/>
        <w:jc w:val="both"/>
      </w:pPr>
      <w:r w:rsidRPr="00045100">
        <w:rPr>
          <w:rFonts w:ascii="Book Antiqua" w:eastAsia="Book Antiqua" w:hAnsi="Book Antiqua" w:cs="Book Antiqua"/>
          <w:color w:val="000000"/>
        </w:rPr>
        <w:t>Primary mediastinal leiomyosarcoma.</w:t>
      </w:r>
    </w:p>
    <w:p w14:paraId="5BC60345" w14:textId="77777777" w:rsidR="00A77B3E" w:rsidRPr="00045100" w:rsidRDefault="003253C1">
      <w:pPr>
        <w:spacing w:line="360" w:lineRule="auto"/>
        <w:ind w:firstLine="480"/>
        <w:jc w:val="both"/>
      </w:pPr>
      <w:r w:rsidRPr="00045100">
        <w:rPr>
          <w:rFonts w:ascii="Book Antiqua" w:eastAsia="Book Antiqua" w:hAnsi="Book Antiqua" w:cs="Book Antiqua"/>
          <w:color w:val="000000"/>
        </w:rPr>
        <w:t xml:space="preserve">Rapid freezing pathology showed pleomorphic soft tissue tumors rich in sinusoids. </w:t>
      </w:r>
    </w:p>
    <w:p w14:paraId="567846C8" w14:textId="77777777" w:rsidR="00A77B3E" w:rsidRPr="00045100" w:rsidRDefault="003253C1">
      <w:pPr>
        <w:spacing w:line="360" w:lineRule="auto"/>
        <w:ind w:firstLine="480"/>
        <w:jc w:val="both"/>
      </w:pPr>
      <w:r w:rsidRPr="00045100">
        <w:rPr>
          <w:rFonts w:ascii="Book Antiqua" w:eastAsia="Book Antiqua" w:hAnsi="Book Antiqua" w:cs="Book Antiqua"/>
          <w:color w:val="000000"/>
        </w:rPr>
        <w:t xml:space="preserve">Routine pathology showed that the size of the resected tumor tissue was about 12 cm × 7 cm × 4.5 cm, with hemorrhage and necrosis. Under microscopy (hematoxylin and eosin staining), atypical, short fusiform or epithelioid cells, and multinucleated, pleomorphic giant tumor cells were seen. Mitosis was also present, which indicated rapid cell growth. Immunohistochemistry revealed that the tumor was positive for smooth muscle actin, </w:t>
      </w:r>
      <w:proofErr w:type="spellStart"/>
      <w:r w:rsidRPr="00045100">
        <w:rPr>
          <w:rFonts w:ascii="Book Antiqua" w:eastAsia="Book Antiqua" w:hAnsi="Book Antiqua" w:cs="Book Antiqua"/>
          <w:color w:val="000000"/>
        </w:rPr>
        <w:t>desmin</w:t>
      </w:r>
      <w:proofErr w:type="spellEnd"/>
      <w:r w:rsidRPr="00045100">
        <w:rPr>
          <w:rFonts w:ascii="Book Antiqua" w:eastAsia="Book Antiqua" w:hAnsi="Book Antiqua" w:cs="Book Antiqua"/>
          <w:color w:val="000000"/>
        </w:rPr>
        <w:t xml:space="preserve">, and </w:t>
      </w:r>
      <w:proofErr w:type="spellStart"/>
      <w:r w:rsidRPr="00045100">
        <w:rPr>
          <w:rFonts w:ascii="Book Antiqua" w:eastAsia="Book Antiqua" w:hAnsi="Book Antiqua" w:cs="Book Antiqua"/>
          <w:color w:val="000000"/>
        </w:rPr>
        <w:t>caldesmon</w:t>
      </w:r>
      <w:proofErr w:type="spellEnd"/>
      <w:r w:rsidRPr="00045100">
        <w:rPr>
          <w:rFonts w:ascii="Book Antiqua" w:eastAsia="Book Antiqua" w:hAnsi="Book Antiqua" w:cs="Book Antiqua"/>
          <w:color w:val="000000"/>
        </w:rPr>
        <w:t>, which suggested that the tumor originated from the smooth muscle. The tumor was negative for cytokeratin, epithelial membrane antigen, synaptophysin, S-100, chromogranin A, and cluster of differentiation 56, which indicated that it was not epithelial, neurogenic, neuroendocrine, or neuroectodermal in origin. Overall, these findings suggested that the tumor was a highly malignant soft tissue sarcoma, specifically a pleomorphic leiomyosarcoma (Figure 4). We determined that the primary leiomyosarcoma was located in the mediastinum because it did not adhere to the aorta and the mediastinal volume was larger than the retroperitoneum volume.</w:t>
      </w:r>
    </w:p>
    <w:p w14:paraId="5F4042E4" w14:textId="77777777" w:rsidR="00A77B3E" w:rsidRPr="00045100" w:rsidRDefault="00A77B3E">
      <w:pPr>
        <w:spacing w:line="360" w:lineRule="auto"/>
        <w:ind w:firstLine="480"/>
        <w:jc w:val="both"/>
      </w:pPr>
    </w:p>
    <w:p w14:paraId="3F5315AC"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TREATMENT</w:t>
      </w:r>
    </w:p>
    <w:p w14:paraId="71733016" w14:textId="77777777" w:rsidR="00A77B3E" w:rsidRPr="00045100" w:rsidRDefault="003253C1">
      <w:pPr>
        <w:spacing w:line="360" w:lineRule="auto"/>
        <w:jc w:val="both"/>
      </w:pPr>
      <w:r w:rsidRPr="00045100">
        <w:rPr>
          <w:rFonts w:ascii="Book Antiqua" w:eastAsia="Book Antiqua" w:hAnsi="Book Antiqua" w:cs="Book Antiqua"/>
          <w:color w:val="000000"/>
        </w:rPr>
        <w:t xml:space="preserve">During surgery, an incision was made from the sixth intercostal space to the outer edge of the left rectus abdominis. The costal arch and diaphragm were severed after, into the thoracic cavity and retroperitoneum. The tumor grew in the mediastinum and retroperitoneum, surrounded the thoracic aorta, and invaded the left lung. The tumor and lung metastasis were all completely removed. No treatment was performed for the </w:t>
      </w:r>
      <w:r w:rsidRPr="00045100">
        <w:rPr>
          <w:rFonts w:ascii="Book Antiqua" w:eastAsia="Book Antiqua" w:hAnsi="Book Antiqua" w:cs="Book Antiqua"/>
          <w:color w:val="000000"/>
        </w:rPr>
        <w:lastRenderedPageBreak/>
        <w:t xml:space="preserve">aorta, as it was not invaded by the tumor. No signs of aortic dilatation or </w:t>
      </w:r>
      <w:proofErr w:type="spellStart"/>
      <w:r w:rsidRPr="00045100">
        <w:rPr>
          <w:rFonts w:ascii="Book Antiqua" w:eastAsia="Book Antiqua" w:hAnsi="Book Antiqua" w:cs="Book Antiqua"/>
          <w:color w:val="000000"/>
        </w:rPr>
        <w:t>endoleak</w:t>
      </w:r>
      <w:proofErr w:type="spellEnd"/>
      <w:r w:rsidRPr="00045100">
        <w:rPr>
          <w:rFonts w:ascii="Book Antiqua" w:eastAsia="Book Antiqua" w:hAnsi="Book Antiqua" w:cs="Book Antiqua"/>
          <w:color w:val="000000"/>
        </w:rPr>
        <w:t xml:space="preserve"> were observed during the operation.</w:t>
      </w:r>
    </w:p>
    <w:p w14:paraId="6B08BC91" w14:textId="77777777" w:rsidR="00A77B3E" w:rsidRPr="00045100" w:rsidRDefault="00A77B3E">
      <w:pPr>
        <w:spacing w:line="360" w:lineRule="auto"/>
        <w:jc w:val="both"/>
      </w:pPr>
    </w:p>
    <w:p w14:paraId="4936FB30"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OUTCOME AND FOLLOW-UP</w:t>
      </w:r>
    </w:p>
    <w:p w14:paraId="5D4F4BA9" w14:textId="77777777" w:rsidR="00A77B3E" w:rsidRPr="00045100" w:rsidRDefault="003253C1">
      <w:pPr>
        <w:spacing w:line="360" w:lineRule="auto"/>
        <w:jc w:val="both"/>
      </w:pPr>
      <w:r w:rsidRPr="00045100">
        <w:rPr>
          <w:rFonts w:ascii="Book Antiqua" w:eastAsia="Book Antiqua" w:hAnsi="Book Antiqua" w:cs="Book Antiqua"/>
          <w:color w:val="000000"/>
        </w:rPr>
        <w:t xml:space="preserve">The patient did not receive chemotherapy or radiotherapy, and was discharged 10 d after the operation. There were no complications during the perioperative period. When discharged, the patient had no discomfort and could walk with assistance. The first postoperative follow-up was scheduled 1 </w:t>
      </w:r>
      <w:proofErr w:type="spellStart"/>
      <w:r w:rsidRPr="00045100">
        <w:rPr>
          <w:rFonts w:ascii="Book Antiqua" w:eastAsia="Book Antiqua" w:hAnsi="Book Antiqua" w:cs="Book Antiqua"/>
          <w:color w:val="000000"/>
        </w:rPr>
        <w:t>mo</w:t>
      </w:r>
      <w:proofErr w:type="spellEnd"/>
      <w:r w:rsidRPr="00045100">
        <w:rPr>
          <w:rFonts w:ascii="Book Antiqua" w:eastAsia="Book Antiqua" w:hAnsi="Book Antiqua" w:cs="Book Antiqua"/>
          <w:color w:val="000000"/>
        </w:rPr>
        <w:t xml:space="preserve"> later, and the follow-up treatment plan was supposed to be determined according to the test results. However, the patient did not return to the hospital for follow-up, and since hospital discharge, we have not been able to contact the patient.</w:t>
      </w:r>
    </w:p>
    <w:p w14:paraId="46166976" w14:textId="77777777" w:rsidR="00A77B3E" w:rsidRPr="00045100" w:rsidRDefault="00A77B3E">
      <w:pPr>
        <w:spacing w:line="360" w:lineRule="auto"/>
        <w:jc w:val="both"/>
      </w:pPr>
    </w:p>
    <w:p w14:paraId="64D8B040"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DISCUSSION</w:t>
      </w:r>
    </w:p>
    <w:p w14:paraId="67EE8607" w14:textId="77777777" w:rsidR="00A77B3E" w:rsidRPr="00045100" w:rsidRDefault="003253C1">
      <w:pPr>
        <w:spacing w:line="360" w:lineRule="auto"/>
        <w:jc w:val="both"/>
      </w:pPr>
      <w:r w:rsidRPr="00045100">
        <w:rPr>
          <w:rFonts w:ascii="Book Antiqua" w:eastAsia="Book Antiqua" w:hAnsi="Book Antiqua" w:cs="Book Antiqua"/>
          <w:color w:val="000000"/>
        </w:rPr>
        <w:t xml:space="preserve">Leiomyosarcoma has been reported in all mediastinal anatomic regions, including the anterior, middle and posterior mediastinum, but the most common location is the posterior </w:t>
      </w:r>
      <w:proofErr w:type="gramStart"/>
      <w:r w:rsidRPr="00045100">
        <w:rPr>
          <w:rFonts w:ascii="Book Antiqua" w:eastAsia="Book Antiqua" w:hAnsi="Book Antiqua" w:cs="Book Antiqua"/>
          <w:color w:val="000000"/>
        </w:rPr>
        <w:t>mediastinum</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1,10,11]</w:t>
      </w:r>
      <w:r w:rsidRPr="00045100">
        <w:rPr>
          <w:rFonts w:ascii="Book Antiqua" w:eastAsia="Book Antiqua" w:hAnsi="Book Antiqua" w:cs="Book Antiqua"/>
          <w:color w:val="000000"/>
        </w:rPr>
        <w:t xml:space="preserve">. The histologic origin of primary mediastinal leiomyosarcomas is unclear. Some studies have suggested that sarcomas originate from the smooth muscle cells of small vessels in the soft mediastinal tissue, smooth muscle cells that shed from the esophageal wall during development, or heterotrophic smooth muscle cells displaced during embryonal </w:t>
      </w:r>
      <w:proofErr w:type="gramStart"/>
      <w:r w:rsidRPr="00045100">
        <w:rPr>
          <w:rFonts w:ascii="Book Antiqua" w:eastAsia="Book Antiqua" w:hAnsi="Book Antiqua" w:cs="Book Antiqua"/>
          <w:color w:val="000000"/>
        </w:rPr>
        <w:t>development</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12-14]</w:t>
      </w:r>
      <w:r w:rsidRPr="00045100">
        <w:rPr>
          <w:rFonts w:ascii="Book Antiqua" w:eastAsia="Book Antiqua" w:hAnsi="Book Antiqua" w:cs="Book Antiqua"/>
          <w:color w:val="000000"/>
        </w:rPr>
        <w:t xml:space="preserve">. Research on retroperitoneal leiomyosarcomas has shown that leiomyosarcomas may originate from the smooth muscle remaining in the retroperitoneum, veins, or embryonic Wolffian </w:t>
      </w:r>
      <w:proofErr w:type="gramStart"/>
      <w:r w:rsidRPr="00045100">
        <w:rPr>
          <w:rFonts w:ascii="Book Antiqua" w:eastAsia="Book Antiqua" w:hAnsi="Book Antiqua" w:cs="Book Antiqua"/>
          <w:color w:val="000000"/>
        </w:rPr>
        <w:t>remnants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15]</w:t>
      </w:r>
      <w:r w:rsidRPr="00045100">
        <w:rPr>
          <w:rFonts w:ascii="Book Antiqua" w:eastAsia="Book Antiqua" w:hAnsi="Book Antiqua" w:cs="Book Antiqua"/>
          <w:color w:val="000000"/>
        </w:rPr>
        <w:t xml:space="preserve">. </w:t>
      </w:r>
    </w:p>
    <w:p w14:paraId="4498A145" w14:textId="2A30BD22" w:rsidR="00A77B3E" w:rsidRPr="00045100" w:rsidRDefault="003253C1">
      <w:pPr>
        <w:spacing w:line="360" w:lineRule="auto"/>
        <w:ind w:firstLine="270"/>
        <w:jc w:val="both"/>
      </w:pPr>
      <w:r w:rsidRPr="00045100">
        <w:rPr>
          <w:rFonts w:ascii="Book Antiqua" w:eastAsia="Book Antiqua" w:hAnsi="Book Antiqua" w:cs="Book Antiqua"/>
          <w:color w:val="000000"/>
        </w:rPr>
        <w:t>Retroperitoneal leiomyosarcomas can be divided into three categories according to the major growth patterns when diagnosed. Completely extravascular retroperitoneal leiomyosarcomas are the most common (62%), followed by extravascular and intravascular (33%) retroperitoneal leiomyosarcomas. Completely intravascular retroperitoneal leiomyosarcomas are the least common (5%</w:t>
      </w:r>
      <w:proofErr w:type="gramStart"/>
      <w:r w:rsidRPr="00045100">
        <w:rPr>
          <w:rFonts w:ascii="Book Antiqua" w:eastAsia="Book Antiqua" w:hAnsi="Book Antiqua" w:cs="Book Antiqua"/>
          <w:color w:val="000000"/>
        </w:rPr>
        <w:t>)</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15,16]</w:t>
      </w:r>
      <w:r w:rsidRPr="00045100">
        <w:rPr>
          <w:rFonts w:ascii="Book Antiqua" w:eastAsia="Book Antiqua" w:hAnsi="Book Antiqua" w:cs="Book Antiqua"/>
          <w:color w:val="000000"/>
        </w:rPr>
        <w:t xml:space="preserve">. The lungs and liver are common distant metastatic </w:t>
      </w:r>
      <w:proofErr w:type="gramStart"/>
      <w:r w:rsidRPr="00045100">
        <w:rPr>
          <w:rFonts w:ascii="Book Antiqua" w:eastAsia="Book Antiqua" w:hAnsi="Book Antiqua" w:cs="Book Antiqua"/>
          <w:color w:val="000000"/>
        </w:rPr>
        <w:t>organs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1,5,17]</w:t>
      </w:r>
      <w:r w:rsidRPr="00045100">
        <w:rPr>
          <w:rFonts w:ascii="Book Antiqua" w:eastAsia="Book Antiqua" w:hAnsi="Book Antiqua" w:cs="Book Antiqua"/>
          <w:color w:val="000000"/>
        </w:rPr>
        <w:t xml:space="preserve">. It has been reported that foreign bodies such as bullets, laparotomy sponges, and bone wax may be associated with sarcoma </w:t>
      </w:r>
      <w:r w:rsidRPr="00045100">
        <w:rPr>
          <w:rFonts w:ascii="Book Antiqua" w:eastAsia="Book Antiqua" w:hAnsi="Book Antiqua" w:cs="Book Antiqua"/>
          <w:color w:val="000000"/>
        </w:rPr>
        <w:lastRenderedPageBreak/>
        <w:t>causes, but the exact mechanisms are unclear</w:t>
      </w:r>
      <w:r w:rsidRPr="00045100">
        <w:rPr>
          <w:rFonts w:ascii="Book Antiqua" w:eastAsia="Book Antiqua" w:hAnsi="Book Antiqua" w:cs="Book Antiqua"/>
          <w:color w:val="000000"/>
          <w:szCs w:val="30"/>
          <w:vertAlign w:val="superscript"/>
        </w:rPr>
        <w:t>[18,19]</w:t>
      </w:r>
      <w:r w:rsidRPr="00045100">
        <w:rPr>
          <w:rFonts w:ascii="Book Antiqua" w:eastAsia="Book Antiqua" w:hAnsi="Book Antiqua" w:cs="Book Antiqua"/>
          <w:color w:val="000000"/>
        </w:rPr>
        <w:t xml:space="preserve">. Initial primary mediastinal leiomyosarcoma symptoms lack specificity and depend on the tumor </w:t>
      </w:r>
      <w:proofErr w:type="gramStart"/>
      <w:r w:rsidRPr="00045100">
        <w:rPr>
          <w:rFonts w:ascii="Book Antiqua" w:eastAsia="Book Antiqua" w:hAnsi="Book Antiqua" w:cs="Book Antiqua"/>
          <w:color w:val="000000"/>
        </w:rPr>
        <w:t>location</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1,2,10,20,21]</w:t>
      </w:r>
      <w:r w:rsidRPr="00045100">
        <w:rPr>
          <w:rFonts w:ascii="Book Antiqua" w:eastAsia="Book Antiqua" w:hAnsi="Book Antiqua" w:cs="Book Antiqua"/>
          <w:color w:val="000000"/>
        </w:rPr>
        <w:t xml:space="preserve">. Posterior mediastinal tumors often do not cause obvious clinical symptoms and discomfort in the early </w:t>
      </w:r>
      <w:proofErr w:type="gramStart"/>
      <w:r w:rsidRPr="00045100">
        <w:rPr>
          <w:rFonts w:ascii="Book Antiqua" w:eastAsia="Book Antiqua" w:hAnsi="Book Antiqua" w:cs="Book Antiqua"/>
          <w:color w:val="000000"/>
        </w:rPr>
        <w:t>stage</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9]</w:t>
      </w:r>
      <w:r w:rsidRPr="00045100">
        <w:rPr>
          <w:rFonts w:ascii="Book Antiqua" w:eastAsia="Book Antiqua" w:hAnsi="Book Antiqua" w:cs="Book Antiqua"/>
          <w:color w:val="000000"/>
        </w:rPr>
        <w:t xml:space="preserve">. </w:t>
      </w:r>
    </w:p>
    <w:p w14:paraId="2E6FAF08" w14:textId="77777777" w:rsidR="00A77B3E" w:rsidRPr="00045100" w:rsidRDefault="003253C1">
      <w:pPr>
        <w:spacing w:line="360" w:lineRule="auto"/>
        <w:ind w:firstLine="270"/>
        <w:jc w:val="both"/>
      </w:pPr>
      <w:r w:rsidRPr="00045100">
        <w:rPr>
          <w:rFonts w:ascii="Book Antiqua" w:eastAsia="Book Antiqua" w:hAnsi="Book Antiqua" w:cs="Book Antiqua"/>
          <w:color w:val="000000"/>
        </w:rPr>
        <w:t>The diagnosis of such malignancies is often delayed</w:t>
      </w:r>
      <w:r w:rsidRPr="00045100">
        <w:rPr>
          <w:rFonts w:ascii="Book Antiqua" w:eastAsia="Book Antiqua" w:hAnsi="Book Antiqua" w:cs="Book Antiqua"/>
          <w:color w:val="000000"/>
          <w:szCs w:val="30"/>
          <w:vertAlign w:val="superscript"/>
        </w:rPr>
        <w:t>[21-24]</w:t>
      </w:r>
      <w:r w:rsidRPr="00045100">
        <w:rPr>
          <w:rFonts w:ascii="Book Antiqua" w:eastAsia="Book Antiqua" w:hAnsi="Book Antiqua" w:cs="Book Antiqua"/>
          <w:color w:val="000000"/>
        </w:rPr>
        <w:t xml:space="preserve">, because of their extremely low incidence rate, vague symptoms, similarities between periarterial leiomyosarcoma imaging and aortic hematoma imaging, </w:t>
      </w:r>
      <w:proofErr w:type="spellStart"/>
      <w:r w:rsidRPr="00045100">
        <w:rPr>
          <w:rFonts w:ascii="Book Antiqua" w:eastAsia="Book Antiqua" w:hAnsi="Book Antiqua" w:cs="Book Antiqua"/>
          <w:color w:val="000000"/>
        </w:rPr>
        <w:t>endoleak</w:t>
      </w:r>
      <w:proofErr w:type="spellEnd"/>
      <w:r w:rsidRPr="00045100">
        <w:rPr>
          <w:rFonts w:ascii="Book Antiqua" w:eastAsia="Book Antiqua" w:hAnsi="Book Antiqua" w:cs="Book Antiqua"/>
          <w:color w:val="000000"/>
        </w:rPr>
        <w:t xml:space="preserve"> after endovascular aortic aneurysm repair (EVAR), or graft infection</w:t>
      </w:r>
      <w:r w:rsidRPr="00045100">
        <w:rPr>
          <w:rFonts w:ascii="Book Antiqua" w:eastAsia="Book Antiqua" w:hAnsi="Book Antiqua" w:cs="Book Antiqua"/>
          <w:color w:val="000000"/>
          <w:szCs w:val="30"/>
          <w:vertAlign w:val="superscript"/>
        </w:rPr>
        <w:t>[22,25]</w:t>
      </w:r>
      <w:r w:rsidRPr="00045100">
        <w:rPr>
          <w:rFonts w:ascii="Book Antiqua" w:eastAsia="Book Antiqua" w:hAnsi="Book Antiqua" w:cs="Book Antiqua"/>
          <w:color w:val="000000"/>
        </w:rPr>
        <w:t xml:space="preserve">. CT and magnetic resonance imaging (MRI) can demonstrate anatomical relationships between masses and surrounding tissues but are not sufficient for judging histiocyte </w:t>
      </w:r>
      <w:proofErr w:type="gramStart"/>
      <w:r w:rsidRPr="00045100">
        <w:rPr>
          <w:rFonts w:ascii="Book Antiqua" w:eastAsia="Book Antiqua" w:hAnsi="Book Antiqua" w:cs="Book Antiqua"/>
          <w:color w:val="000000"/>
        </w:rPr>
        <w:t>types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26,27]</w:t>
      </w:r>
      <w:r w:rsidRPr="00045100">
        <w:rPr>
          <w:rFonts w:ascii="Book Antiqua" w:eastAsia="Book Antiqua" w:hAnsi="Book Antiqua" w:cs="Book Antiqua"/>
          <w:color w:val="000000"/>
        </w:rPr>
        <w:t xml:space="preserve">. Leiomyosarcomas usually present on CT as lobulated noncalcified masses, with or without internal low-density areas that appear similar to necrosis or cystic nodules. The mass does not contain any fat density, distinguishing it from </w:t>
      </w:r>
      <w:proofErr w:type="gramStart"/>
      <w:r w:rsidRPr="00045100">
        <w:rPr>
          <w:rFonts w:ascii="Book Antiqua" w:eastAsia="Book Antiqua" w:hAnsi="Book Antiqua" w:cs="Book Antiqua"/>
          <w:color w:val="000000"/>
        </w:rPr>
        <w:t>liposarcomas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8]</w:t>
      </w:r>
      <w:r w:rsidRPr="00045100">
        <w:rPr>
          <w:rFonts w:ascii="Book Antiqua" w:eastAsia="Book Antiqua" w:hAnsi="Book Antiqua" w:cs="Book Antiqua"/>
          <w:color w:val="000000"/>
        </w:rPr>
        <w:t xml:space="preserve">. On MRI, leiomyosarcomas often show a homogeneous intermediate signal intensity on T1-weighted imaging and obvious enhancement. These characteristics help differentiate leiomyosarcomas from thrombi, because thrombi usually have a high signal intensity on both T1 and T2 sequences, and have no enhancement after gadolinium </w:t>
      </w:r>
      <w:proofErr w:type="gramStart"/>
      <w:r w:rsidRPr="00045100">
        <w:rPr>
          <w:rFonts w:ascii="Book Antiqua" w:eastAsia="Book Antiqua" w:hAnsi="Book Antiqua" w:cs="Book Antiqua"/>
          <w:color w:val="000000"/>
        </w:rPr>
        <w:t>administration</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2,28]</w:t>
      </w:r>
      <w:r w:rsidRPr="00045100">
        <w:rPr>
          <w:rFonts w:ascii="Book Antiqua" w:eastAsia="Book Antiqua" w:hAnsi="Book Antiqua" w:cs="Book Antiqua"/>
          <w:color w:val="000000"/>
        </w:rPr>
        <w:t xml:space="preserve">. PET/CT can provide very reliable diagnostic </w:t>
      </w:r>
      <w:proofErr w:type="gramStart"/>
      <w:r w:rsidRPr="00045100">
        <w:rPr>
          <w:rFonts w:ascii="Book Antiqua" w:eastAsia="Book Antiqua" w:hAnsi="Book Antiqua" w:cs="Book Antiqua"/>
          <w:color w:val="000000"/>
        </w:rPr>
        <w:t>information</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14,22,29,30]</w:t>
      </w:r>
      <w:r w:rsidRPr="00045100">
        <w:rPr>
          <w:rFonts w:ascii="Book Antiqua" w:eastAsia="Book Antiqua" w:hAnsi="Book Antiqua" w:cs="Book Antiqua"/>
          <w:color w:val="000000"/>
        </w:rPr>
        <w:t xml:space="preserve">. Moreover, ultrasound- or CT-guided aortic punctures can be used for tissue biopsies. However, for reasons such as avoiding unnecessary radiation risks, economy, and safety, PET/CT or biopsy is not performed on each aortic mass as a primary test. The diagnosis is not difficult but is very challenging using safe and economical </w:t>
      </w:r>
      <w:proofErr w:type="gramStart"/>
      <w:r w:rsidRPr="00045100">
        <w:rPr>
          <w:rFonts w:ascii="Book Antiqua" w:eastAsia="Book Antiqua" w:hAnsi="Book Antiqua" w:cs="Book Antiqua"/>
          <w:color w:val="000000"/>
        </w:rPr>
        <w:t>methods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22]</w:t>
      </w:r>
      <w:r w:rsidRPr="00045100">
        <w:rPr>
          <w:rFonts w:ascii="Book Antiqua" w:eastAsia="Book Antiqua" w:hAnsi="Book Antiqua" w:cs="Book Antiqua"/>
          <w:color w:val="000000"/>
        </w:rPr>
        <w:t xml:space="preserve">. </w:t>
      </w:r>
    </w:p>
    <w:p w14:paraId="0D9A8D04" w14:textId="77777777" w:rsidR="00A77B3E" w:rsidRPr="00045100" w:rsidRDefault="003253C1">
      <w:pPr>
        <w:spacing w:line="360" w:lineRule="auto"/>
        <w:ind w:firstLine="270"/>
        <w:jc w:val="both"/>
      </w:pPr>
      <w:r w:rsidRPr="00045100">
        <w:rPr>
          <w:rFonts w:ascii="Book Antiqua" w:eastAsia="Book Antiqua" w:hAnsi="Book Antiqua" w:cs="Book Antiqua"/>
          <w:color w:val="000000"/>
        </w:rPr>
        <w:t xml:space="preserve">Additionally, CEUS can be used for the differential diagnosis of malignant tumors and has lower radiation and contrast agent risks than other diagnostic </w:t>
      </w:r>
      <w:proofErr w:type="gramStart"/>
      <w:r w:rsidRPr="00045100">
        <w:rPr>
          <w:rFonts w:ascii="Book Antiqua" w:eastAsia="Book Antiqua" w:hAnsi="Book Antiqua" w:cs="Book Antiqua"/>
          <w:color w:val="000000"/>
        </w:rPr>
        <w:t>methods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29,31]</w:t>
      </w:r>
      <w:r w:rsidRPr="00045100">
        <w:rPr>
          <w:rFonts w:ascii="Book Antiqua" w:eastAsia="Book Antiqua" w:hAnsi="Book Antiqua" w:cs="Book Antiqua"/>
          <w:color w:val="000000"/>
        </w:rPr>
        <w:t xml:space="preserve">. On our CEUS, the echo of the mass around the artery was heterogeneous and was comprised of liquid anechoic and solid hyperechoic areas. There was no enhancement signal of the contrast medium in the liquid anechoic area, but a high signal of the contrast medium in the solid hyperechoic area was present, opposite to that for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In this study, the contrast medium in the solid hyperechoic region was </w:t>
      </w:r>
      <w:r w:rsidRPr="00045100">
        <w:rPr>
          <w:rFonts w:ascii="Book Antiqua" w:eastAsia="Book Antiqua" w:hAnsi="Book Antiqua" w:cs="Book Antiqua"/>
          <w:color w:val="000000"/>
        </w:rPr>
        <w:lastRenderedPageBreak/>
        <w:t xml:space="preserve">dispersed, and the rising tides and fades were slower than those for the aorta. It was thought that the hyperechoic regions in this study were solid tissues rich in blood supply and capillaries. Accordingly, the mass was more likely a malignant tumor with liquefaction and necrosis than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w:t>
      </w:r>
    </w:p>
    <w:p w14:paraId="7D209463" w14:textId="3989AEA9" w:rsidR="00A77B3E" w:rsidRPr="00045100" w:rsidRDefault="003253C1">
      <w:pPr>
        <w:spacing w:line="360" w:lineRule="auto"/>
        <w:ind w:firstLine="270"/>
        <w:jc w:val="both"/>
      </w:pP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are the main EVAR complications and are defined as blood in arteries flowing inside the aneurysm sac and outside the stent, leading to expansion and rupture of the aneurysm. Under ultrasound,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are composed of liquid anechoic and solid hyperechoic regions. In </w:t>
      </w:r>
      <w:r w:rsidR="00C074D9" w:rsidRPr="00045100">
        <w:rPr>
          <w:rFonts w:asciiTheme="minorEastAsia" w:hAnsiTheme="minorEastAsia" w:cs="Book Antiqua" w:hint="eastAsia"/>
          <w:color w:val="000000"/>
          <w:lang w:eastAsia="zh-CN"/>
        </w:rPr>
        <w:t>t</w:t>
      </w:r>
      <w:r w:rsidR="00C074D9" w:rsidRPr="00045100">
        <w:rPr>
          <w:rFonts w:ascii="Book Antiqua" w:eastAsia="Book Antiqua" w:hAnsi="Book Antiqua" w:cs="Book Antiqua"/>
          <w:color w:val="000000"/>
        </w:rPr>
        <w:t xml:space="preserve">ypical </w:t>
      </w:r>
      <w:proofErr w:type="spellStart"/>
      <w:r w:rsidR="00C074D9" w:rsidRPr="00045100">
        <w:rPr>
          <w:rFonts w:ascii="Book Antiqua" w:eastAsia="Book Antiqua" w:hAnsi="Book Antiqua" w:cs="Book Antiqua"/>
          <w:color w:val="000000"/>
        </w:rPr>
        <w:t>endoleak</w:t>
      </w:r>
      <w:proofErr w:type="spellEnd"/>
      <w:r w:rsidRPr="00045100">
        <w:rPr>
          <w:rFonts w:ascii="Book Antiqua" w:eastAsia="Book Antiqua" w:hAnsi="Book Antiqua" w:cs="Book Antiqua"/>
          <w:color w:val="000000"/>
        </w:rPr>
        <w:t xml:space="preserve"> case, the anechoic regions contained flowing arterial blood, which showed enhancement upon the administration of contrast agent. In contrast, the solid tissue was either coagulated or an organized thrombus with less blood supply; thus, there was no obvious contrast agent signal in the enhancement phase (Figure 5). For Type 1, 3, and 4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contrast enhancement usually reaches the aneurysm and the stent simultaneously due to a direct connection to the aorta. In Type 2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there is usually a delay of more than 5 s from when the contrast enhancement usually reaches the aneurysm and the stent. Feeding vessels can often be found by expanding the scanning range. Blood flow and contrast are distributed in bundles or masses rather than diffusely in </w:t>
      </w:r>
      <w:proofErr w:type="gramStart"/>
      <w:r w:rsidRPr="00045100">
        <w:rPr>
          <w:rFonts w:ascii="Book Antiqua" w:eastAsia="Book Antiqua" w:hAnsi="Book Antiqua" w:cs="Book Antiqua"/>
          <w:color w:val="000000"/>
        </w:rPr>
        <w:t>aneurysms</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32]</w:t>
      </w:r>
      <w:r w:rsidRPr="00045100">
        <w:rPr>
          <w:rFonts w:ascii="Book Antiqua" w:eastAsia="Book Antiqua" w:hAnsi="Book Antiqua" w:cs="Book Antiqua"/>
          <w:color w:val="000000"/>
        </w:rPr>
        <w:t>.</w:t>
      </w:r>
    </w:p>
    <w:p w14:paraId="65E9942C" w14:textId="77777777" w:rsidR="00A77B3E" w:rsidRPr="00045100" w:rsidRDefault="003253C1">
      <w:pPr>
        <w:spacing w:line="360" w:lineRule="auto"/>
        <w:ind w:firstLine="270"/>
        <w:jc w:val="both"/>
      </w:pPr>
      <w:r w:rsidRPr="00045100">
        <w:rPr>
          <w:rFonts w:ascii="Book Antiqua" w:eastAsia="Book Antiqua" w:hAnsi="Book Antiqua" w:cs="Book Antiqua"/>
          <w:color w:val="000000"/>
        </w:rPr>
        <w:t xml:space="preserve">However, it is difficult to clearly detect all mediastinal masses using ultrasound. The mediastinal area that can be detected by ultrasound is affected by the heart, lung, sternum, ribs, and spine. There may be a blind spot in the posterior mediastinum and thoracic segment of descending aorta. The European Federation of Societies for Ultrasound in Medicine and Biology guidelines and recommendations on the clinical practice of CEUS suggest CEUS as a prior choice for detecting and characterizing </w:t>
      </w:r>
      <w:proofErr w:type="spellStart"/>
      <w:r w:rsidRPr="00045100">
        <w:rPr>
          <w:rFonts w:ascii="Book Antiqua" w:eastAsia="Book Antiqua" w:hAnsi="Book Antiqua" w:cs="Book Antiqua"/>
          <w:color w:val="000000"/>
        </w:rPr>
        <w:t>endoleaks</w:t>
      </w:r>
      <w:proofErr w:type="spellEnd"/>
      <w:r w:rsidRPr="00045100">
        <w:rPr>
          <w:rFonts w:ascii="Book Antiqua" w:eastAsia="Book Antiqua" w:hAnsi="Book Antiqua" w:cs="Book Antiqua"/>
          <w:color w:val="000000"/>
        </w:rPr>
        <w:t xml:space="preserve"> after abdominal aortic aneurysm repair and </w:t>
      </w:r>
      <w:proofErr w:type="spellStart"/>
      <w:r w:rsidRPr="00045100">
        <w:rPr>
          <w:rFonts w:ascii="Book Antiqua" w:eastAsia="Book Antiqua" w:hAnsi="Book Antiqua" w:cs="Book Antiqua"/>
          <w:color w:val="000000"/>
        </w:rPr>
        <w:t>endoleak</w:t>
      </w:r>
      <w:proofErr w:type="spellEnd"/>
      <w:r w:rsidRPr="00045100">
        <w:rPr>
          <w:rFonts w:ascii="Book Antiqua" w:eastAsia="Book Antiqua" w:hAnsi="Book Antiqua" w:cs="Book Antiqua"/>
          <w:color w:val="000000"/>
        </w:rPr>
        <w:t xml:space="preserve"> follow-up (recommendation level of A; 1A)</w:t>
      </w:r>
      <w:r w:rsidRPr="00045100">
        <w:rPr>
          <w:rFonts w:ascii="Book Antiqua" w:eastAsia="Book Antiqua" w:hAnsi="Book Antiqua" w:cs="Book Antiqua"/>
          <w:color w:val="000000"/>
          <w:szCs w:val="30"/>
          <w:vertAlign w:val="superscript"/>
        </w:rPr>
        <w:t>[33]</w:t>
      </w:r>
      <w:r w:rsidRPr="00045100">
        <w:rPr>
          <w:rFonts w:ascii="Book Antiqua" w:eastAsia="Book Antiqua" w:hAnsi="Book Antiqua" w:cs="Book Antiqua"/>
          <w:color w:val="000000"/>
        </w:rPr>
        <w:t>. Sonographers should pay more attention to periarterial sarcomas and to whether acoustic characteristics tend to indicate tumors during follow-up, regardless of the initial diagnosis.</w:t>
      </w:r>
    </w:p>
    <w:p w14:paraId="4CE63FB7" w14:textId="77777777" w:rsidR="00A77B3E" w:rsidRPr="00045100" w:rsidRDefault="003253C1">
      <w:pPr>
        <w:spacing w:line="360" w:lineRule="auto"/>
        <w:ind w:firstLine="270"/>
        <w:jc w:val="both"/>
      </w:pPr>
      <w:r w:rsidRPr="00045100">
        <w:rPr>
          <w:rFonts w:ascii="Book Antiqua" w:eastAsia="Book Antiqua" w:hAnsi="Book Antiqua" w:cs="Book Antiqua"/>
          <w:color w:val="000000"/>
        </w:rPr>
        <w:t xml:space="preserve">The prognosis of patients with leiomyosarcoma depends on complete surgical resection of the </w:t>
      </w:r>
      <w:proofErr w:type="gramStart"/>
      <w:r w:rsidRPr="00045100">
        <w:rPr>
          <w:rFonts w:ascii="Book Antiqua" w:eastAsia="Book Antiqua" w:hAnsi="Book Antiqua" w:cs="Book Antiqua"/>
          <w:color w:val="000000"/>
        </w:rPr>
        <w:t>tumor</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9]</w:t>
      </w:r>
      <w:r w:rsidRPr="00045100">
        <w:rPr>
          <w:rFonts w:ascii="Book Antiqua" w:eastAsia="Book Antiqua" w:hAnsi="Book Antiqua" w:cs="Book Antiqua"/>
          <w:color w:val="000000"/>
        </w:rPr>
        <w:t xml:space="preserve">. The practical treatment plan is mainly based on sarcoma </w:t>
      </w:r>
      <w:r w:rsidRPr="00045100">
        <w:rPr>
          <w:rFonts w:ascii="Book Antiqua" w:eastAsia="Book Antiqua" w:hAnsi="Book Antiqua" w:cs="Book Antiqua"/>
          <w:color w:val="000000"/>
        </w:rPr>
        <w:lastRenderedPageBreak/>
        <w:t xml:space="preserve">invasion sites. Currently, there are no widely recognized chemotherapy and targeted treatment options. In this study, initial CTA results were not typical, and the presence of aortic calcification, hypertension, and warfarin history made the diagnosis more confusing. Aortic hematoma was considered to be the most likely diagnosis. However, the inability to directly visualize the lesion and obtain a biopsy led to a 1-mo delay in diagnosis. EVAR with stenting is currently the primary treatment standard for aortic </w:t>
      </w:r>
      <w:proofErr w:type="gramStart"/>
      <w:r w:rsidRPr="00045100">
        <w:rPr>
          <w:rFonts w:ascii="Book Antiqua" w:eastAsia="Book Antiqua" w:hAnsi="Book Antiqua" w:cs="Book Antiqua"/>
          <w:color w:val="000000"/>
        </w:rPr>
        <w:t>hematoma</w:t>
      </w:r>
      <w:r w:rsidRPr="00045100">
        <w:rPr>
          <w:rFonts w:ascii="Book Antiqua" w:eastAsia="Book Antiqua" w:hAnsi="Book Antiqua" w:cs="Book Antiqua"/>
          <w:color w:val="000000"/>
          <w:szCs w:val="30"/>
          <w:vertAlign w:val="superscript"/>
        </w:rPr>
        <w:t>[</w:t>
      </w:r>
      <w:proofErr w:type="gramEnd"/>
      <w:r w:rsidRPr="00045100">
        <w:rPr>
          <w:rFonts w:ascii="Book Antiqua" w:eastAsia="Book Antiqua" w:hAnsi="Book Antiqua" w:cs="Book Antiqua"/>
          <w:color w:val="000000"/>
          <w:szCs w:val="30"/>
          <w:vertAlign w:val="superscript"/>
        </w:rPr>
        <w:t>34]</w:t>
      </w:r>
      <w:r w:rsidRPr="00045100">
        <w:rPr>
          <w:rFonts w:ascii="Book Antiqua" w:eastAsia="Book Antiqua" w:hAnsi="Book Antiqua" w:cs="Book Antiqua"/>
          <w:color w:val="000000"/>
        </w:rPr>
        <w:t xml:space="preserve">. So, the initial purpose of aortic stenting in this patient was not to treat the leiomyosarcoma. Considering the relatively higher aortic syndrome incidence and treatment urgency, stenting surgery has plausible benefits despite data that suggest difficulty in evaluating its protective effects on patients with leiomyosarcoma. </w:t>
      </w:r>
    </w:p>
    <w:p w14:paraId="38272041" w14:textId="77777777" w:rsidR="00A77B3E" w:rsidRPr="00045100" w:rsidRDefault="003253C1">
      <w:pPr>
        <w:spacing w:line="360" w:lineRule="auto"/>
        <w:ind w:firstLine="270"/>
        <w:jc w:val="both"/>
      </w:pPr>
      <w:r w:rsidRPr="00045100">
        <w:rPr>
          <w:rFonts w:ascii="Book Antiqua" w:eastAsia="Book Antiqua" w:hAnsi="Book Antiqua" w:cs="Book Antiqua"/>
          <w:color w:val="000000"/>
        </w:rPr>
        <w:t>In conclusion, the incidence of mediastinal leiomyosarcomas is relatively low and clinical presentations are often associated with specific anatomic locations. When the tumor only grows around the aorta, it may have similar clinical symptoms and CTA features as an aortic hematoma, making the diagnosis challenging. Although aortic hematoma or dissection has a high incidence rate and needs immediate treatment, the possibility of the existence of malignant tumors around or in the aorta should be considered. Ultrasound and CEUS can provide valuable and unique diagnostic clues. If acoustic characteristics are abnormal, it is recommended that tumor detection be improved. We believe that this strategy can minimize the risk of missed diagnosis and medical costs.</w:t>
      </w:r>
    </w:p>
    <w:p w14:paraId="500D301C" w14:textId="77777777" w:rsidR="00A77B3E" w:rsidRPr="00045100" w:rsidRDefault="00A77B3E">
      <w:pPr>
        <w:spacing w:line="360" w:lineRule="auto"/>
        <w:ind w:firstLine="270"/>
        <w:jc w:val="both"/>
      </w:pPr>
    </w:p>
    <w:p w14:paraId="24FB7B7D"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CONCLUSION</w:t>
      </w:r>
    </w:p>
    <w:p w14:paraId="5EBD31AA" w14:textId="77777777" w:rsidR="00A77B3E" w:rsidRPr="00045100" w:rsidRDefault="003253C1">
      <w:pPr>
        <w:spacing w:line="360" w:lineRule="auto"/>
        <w:jc w:val="both"/>
      </w:pPr>
      <w:r w:rsidRPr="00045100">
        <w:rPr>
          <w:rFonts w:ascii="Book Antiqua" w:eastAsia="Book Antiqua" w:hAnsi="Book Antiqua" w:cs="Book Antiqua"/>
          <w:color w:val="000000"/>
          <w:szCs w:val="22"/>
        </w:rPr>
        <w:t xml:space="preserve">In conclusion, the incidence of mediastinal leiomyosarcomas is relatively low, and clinical presentations are often associated with specific anatomic locations. When the tumor only grows around the aorta, it may have similar clinical symptoms and CTA features to an aortic hematoma, making the diagnosis challenging. Although aortic hematoma or dissection has a high incidence rate and more urgent treatment needs, the possibility of the existence of malignant tumors around or in the aorta should be considered. Ultrasound and CEUS can provide valuable and unique diagnostic clues. If </w:t>
      </w:r>
      <w:r w:rsidRPr="00045100">
        <w:rPr>
          <w:rFonts w:ascii="Book Antiqua" w:eastAsia="Book Antiqua" w:hAnsi="Book Antiqua" w:cs="Book Antiqua"/>
          <w:color w:val="000000"/>
          <w:szCs w:val="22"/>
        </w:rPr>
        <w:lastRenderedPageBreak/>
        <w:t>acoustic characteristics are abnormal, it is recommended that tumor detection be improved. We believe that this strategy can minimize the risk of missed diagnosis and medical costs.</w:t>
      </w:r>
    </w:p>
    <w:p w14:paraId="1B273CFF" w14:textId="77777777" w:rsidR="00A77B3E" w:rsidRPr="00045100" w:rsidRDefault="00A77B3E">
      <w:pPr>
        <w:spacing w:line="360" w:lineRule="auto"/>
        <w:jc w:val="both"/>
      </w:pPr>
    </w:p>
    <w:p w14:paraId="4B5BCE3D" w14:textId="77777777" w:rsidR="00A77B3E" w:rsidRPr="00045100" w:rsidRDefault="003253C1">
      <w:pPr>
        <w:spacing w:line="360" w:lineRule="auto"/>
        <w:jc w:val="both"/>
      </w:pPr>
      <w:r w:rsidRPr="00045100">
        <w:rPr>
          <w:rFonts w:ascii="Book Antiqua" w:eastAsia="Book Antiqua" w:hAnsi="Book Antiqua" w:cs="Book Antiqua"/>
          <w:b/>
          <w:caps/>
          <w:color w:val="000000"/>
          <w:u w:val="single"/>
        </w:rPr>
        <w:t>ACKNOWLEDGEMENTS</w:t>
      </w:r>
    </w:p>
    <w:p w14:paraId="1C03DE91" w14:textId="68C8FF1A" w:rsidR="00A77B3E" w:rsidRPr="00045100" w:rsidRDefault="003253C1">
      <w:pPr>
        <w:spacing w:line="360" w:lineRule="auto"/>
        <w:jc w:val="both"/>
      </w:pPr>
      <w:r w:rsidRPr="00045100">
        <w:rPr>
          <w:rFonts w:ascii="Book Antiqua" w:eastAsia="Book Antiqua" w:hAnsi="Book Antiqua" w:cs="Book Antiqua"/>
          <w:color w:val="000000"/>
        </w:rPr>
        <w:t>We are grateful to Dr. Jin Wang for providing the audio recording and editing the audio core tip that accompanies this paper.</w:t>
      </w:r>
    </w:p>
    <w:p w14:paraId="6CE88C30" w14:textId="795C781B" w:rsidR="00A77B3E" w:rsidRPr="00045100" w:rsidRDefault="00A77B3E">
      <w:pPr>
        <w:spacing w:line="360" w:lineRule="auto"/>
        <w:jc w:val="both"/>
      </w:pPr>
    </w:p>
    <w:p w14:paraId="305701BA" w14:textId="77777777" w:rsidR="00A77B3E" w:rsidRPr="00045100" w:rsidRDefault="003253C1">
      <w:pPr>
        <w:spacing w:line="360" w:lineRule="auto"/>
        <w:jc w:val="both"/>
      </w:pPr>
      <w:r w:rsidRPr="00045100">
        <w:rPr>
          <w:rFonts w:ascii="Book Antiqua" w:eastAsia="Book Antiqua" w:hAnsi="Book Antiqua" w:cs="Book Antiqua"/>
          <w:b/>
          <w:color w:val="000000"/>
        </w:rPr>
        <w:t>REFERENCES</w:t>
      </w:r>
    </w:p>
    <w:p w14:paraId="14EA12D1"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 </w:t>
      </w:r>
      <w:r w:rsidRPr="00045100">
        <w:rPr>
          <w:rFonts w:ascii="Book Antiqua" w:eastAsia="Book Antiqua" w:hAnsi="Book Antiqua" w:cs="Book Antiqua"/>
          <w:b/>
          <w:bCs/>
          <w:color w:val="000000"/>
        </w:rPr>
        <w:t>Kimura K</w:t>
      </w:r>
      <w:r w:rsidRPr="00045100">
        <w:rPr>
          <w:rFonts w:ascii="Book Antiqua" w:eastAsia="Book Antiqua" w:hAnsi="Book Antiqua" w:cs="Book Antiqua"/>
          <w:color w:val="000000"/>
        </w:rPr>
        <w:t xml:space="preserve">, Ogawa H, </w:t>
      </w:r>
      <w:proofErr w:type="spellStart"/>
      <w:r w:rsidRPr="00045100">
        <w:rPr>
          <w:rFonts w:ascii="Book Antiqua" w:eastAsia="Book Antiqua" w:hAnsi="Book Antiqua" w:cs="Book Antiqua"/>
          <w:color w:val="000000"/>
        </w:rPr>
        <w:t>Jimbo</w:t>
      </w:r>
      <w:proofErr w:type="spellEnd"/>
      <w:r w:rsidRPr="00045100">
        <w:rPr>
          <w:rFonts w:ascii="Book Antiqua" w:eastAsia="Book Antiqua" w:hAnsi="Book Antiqua" w:cs="Book Antiqua"/>
          <w:color w:val="000000"/>
        </w:rPr>
        <w:t xml:space="preserve"> N, </w:t>
      </w:r>
      <w:proofErr w:type="spellStart"/>
      <w:r w:rsidRPr="00045100">
        <w:rPr>
          <w:rFonts w:ascii="Book Antiqua" w:eastAsia="Book Antiqua" w:hAnsi="Book Antiqua" w:cs="Book Antiqua"/>
          <w:color w:val="000000"/>
        </w:rPr>
        <w:t>Hokka</w:t>
      </w:r>
      <w:proofErr w:type="spellEnd"/>
      <w:r w:rsidRPr="00045100">
        <w:rPr>
          <w:rFonts w:ascii="Book Antiqua" w:eastAsia="Book Antiqua" w:hAnsi="Book Antiqua" w:cs="Book Antiqua"/>
          <w:color w:val="000000"/>
        </w:rPr>
        <w:t xml:space="preserve"> D, Tanaka Y, </w:t>
      </w:r>
      <w:proofErr w:type="spellStart"/>
      <w:r w:rsidRPr="00045100">
        <w:rPr>
          <w:rFonts w:ascii="Book Antiqua" w:eastAsia="Book Antiqua" w:hAnsi="Book Antiqua" w:cs="Book Antiqua"/>
          <w:color w:val="000000"/>
        </w:rPr>
        <w:t>Maniwa</w:t>
      </w:r>
      <w:proofErr w:type="spellEnd"/>
      <w:r w:rsidRPr="00045100">
        <w:rPr>
          <w:rFonts w:ascii="Book Antiqua" w:eastAsia="Book Antiqua" w:hAnsi="Book Antiqua" w:cs="Book Antiqua"/>
          <w:color w:val="000000"/>
        </w:rPr>
        <w:t xml:space="preserve"> Y. A case of leiomyosarcoma originating from a bronchogenic cyst: A case report. </w:t>
      </w:r>
      <w:r w:rsidRPr="00045100">
        <w:rPr>
          <w:rFonts w:ascii="Book Antiqua" w:eastAsia="Book Antiqua" w:hAnsi="Book Antiqua" w:cs="Book Antiqua"/>
          <w:i/>
          <w:iCs/>
          <w:color w:val="000000"/>
        </w:rPr>
        <w:t>Mol Clin Oncol</w:t>
      </w:r>
      <w:r w:rsidRPr="00045100">
        <w:rPr>
          <w:rFonts w:ascii="Book Antiqua" w:eastAsia="Book Antiqua" w:hAnsi="Book Antiqua" w:cs="Book Antiqua"/>
          <w:color w:val="000000"/>
        </w:rPr>
        <w:t xml:space="preserve"> 2020; </w:t>
      </w:r>
      <w:r w:rsidRPr="00045100">
        <w:rPr>
          <w:rFonts w:ascii="Book Antiqua" w:eastAsia="Book Antiqua" w:hAnsi="Book Antiqua" w:cs="Book Antiqua"/>
          <w:b/>
          <w:bCs/>
          <w:color w:val="000000"/>
        </w:rPr>
        <w:t>12</w:t>
      </w:r>
      <w:r w:rsidRPr="00045100">
        <w:rPr>
          <w:rFonts w:ascii="Book Antiqua" w:eastAsia="Book Antiqua" w:hAnsi="Book Antiqua" w:cs="Book Antiqua"/>
          <w:color w:val="000000"/>
        </w:rPr>
        <w:t>: 244-246 [PMID: 32064101 DOI: 10.3892/mco.2020.1977]</w:t>
      </w:r>
    </w:p>
    <w:p w14:paraId="72E09205"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 </w:t>
      </w:r>
      <w:proofErr w:type="spellStart"/>
      <w:r w:rsidRPr="00045100">
        <w:rPr>
          <w:rFonts w:ascii="Book Antiqua" w:eastAsia="Book Antiqua" w:hAnsi="Book Antiqua" w:cs="Book Antiqua"/>
          <w:b/>
          <w:bCs/>
          <w:color w:val="000000"/>
        </w:rPr>
        <w:t>Xue</w:t>
      </w:r>
      <w:proofErr w:type="spellEnd"/>
      <w:r w:rsidRPr="00045100">
        <w:rPr>
          <w:rFonts w:ascii="Book Antiqua" w:eastAsia="Book Antiqua" w:hAnsi="Book Antiqua" w:cs="Book Antiqua"/>
          <w:b/>
          <w:bCs/>
          <w:color w:val="000000"/>
        </w:rPr>
        <w:t xml:space="preserve"> X</w:t>
      </w:r>
      <w:r w:rsidRPr="00045100">
        <w:rPr>
          <w:rFonts w:ascii="Book Antiqua" w:eastAsia="Book Antiqua" w:hAnsi="Book Antiqua" w:cs="Book Antiqua"/>
          <w:color w:val="000000"/>
        </w:rPr>
        <w:t xml:space="preserve">, Liang W, Zhang W. Anterior mediastinal leiomyosarcoma mimicking thymoma: A case report. </w:t>
      </w:r>
      <w:r w:rsidRPr="00045100">
        <w:rPr>
          <w:rFonts w:ascii="Book Antiqua" w:eastAsia="Book Antiqua" w:hAnsi="Book Antiqua" w:cs="Book Antiqua"/>
          <w:i/>
          <w:iCs/>
          <w:color w:val="000000"/>
        </w:rPr>
        <w:t>Medicine (Baltimore)</w:t>
      </w:r>
      <w:r w:rsidRPr="00045100">
        <w:rPr>
          <w:rFonts w:ascii="Book Antiqua" w:eastAsia="Book Antiqua" w:hAnsi="Book Antiqua" w:cs="Book Antiqua"/>
          <w:color w:val="000000"/>
        </w:rPr>
        <w:t xml:space="preserve"> 2018; </w:t>
      </w:r>
      <w:r w:rsidRPr="00045100">
        <w:rPr>
          <w:rFonts w:ascii="Book Antiqua" w:eastAsia="Book Antiqua" w:hAnsi="Book Antiqua" w:cs="Book Antiqua"/>
          <w:b/>
          <w:bCs/>
          <w:color w:val="000000"/>
        </w:rPr>
        <w:t>97</w:t>
      </w:r>
      <w:r w:rsidRPr="00045100">
        <w:rPr>
          <w:rFonts w:ascii="Book Antiqua" w:eastAsia="Book Antiqua" w:hAnsi="Book Antiqua" w:cs="Book Antiqua"/>
          <w:color w:val="000000"/>
        </w:rPr>
        <w:t>: e11132 [PMID: 29924013 DOI: 10.1097/MD.0000000000011132]</w:t>
      </w:r>
    </w:p>
    <w:p w14:paraId="2C4ECF91" w14:textId="77777777" w:rsidR="00A77B3E" w:rsidRPr="00045100" w:rsidRDefault="003253C1">
      <w:pPr>
        <w:spacing w:line="360" w:lineRule="auto"/>
        <w:jc w:val="both"/>
      </w:pPr>
      <w:r w:rsidRPr="00045100">
        <w:rPr>
          <w:rFonts w:ascii="Book Antiqua" w:eastAsia="Book Antiqua" w:hAnsi="Book Antiqua" w:cs="Book Antiqua"/>
          <w:color w:val="000000"/>
        </w:rPr>
        <w:t xml:space="preserve">3 </w:t>
      </w:r>
      <w:r w:rsidRPr="00045100">
        <w:rPr>
          <w:rFonts w:ascii="Book Antiqua" w:eastAsia="Book Antiqua" w:hAnsi="Book Antiqua" w:cs="Book Antiqua"/>
          <w:b/>
          <w:bCs/>
          <w:color w:val="000000"/>
        </w:rPr>
        <w:t>Burt M</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Ihde</w:t>
      </w:r>
      <w:proofErr w:type="spellEnd"/>
      <w:r w:rsidRPr="00045100">
        <w:rPr>
          <w:rFonts w:ascii="Book Antiqua" w:eastAsia="Book Antiqua" w:hAnsi="Book Antiqua" w:cs="Book Antiqua"/>
          <w:color w:val="000000"/>
        </w:rPr>
        <w:t xml:space="preserve"> JK, </w:t>
      </w:r>
      <w:proofErr w:type="spellStart"/>
      <w:r w:rsidRPr="00045100">
        <w:rPr>
          <w:rFonts w:ascii="Book Antiqua" w:eastAsia="Book Antiqua" w:hAnsi="Book Antiqua" w:cs="Book Antiqua"/>
          <w:color w:val="000000"/>
        </w:rPr>
        <w:t>Hajdu</w:t>
      </w:r>
      <w:proofErr w:type="spellEnd"/>
      <w:r w:rsidRPr="00045100">
        <w:rPr>
          <w:rFonts w:ascii="Book Antiqua" w:eastAsia="Book Antiqua" w:hAnsi="Book Antiqua" w:cs="Book Antiqua"/>
          <w:color w:val="000000"/>
        </w:rPr>
        <w:t xml:space="preserve"> SI, Smith JW, Bains MS, Downey R, Martini N, </w:t>
      </w:r>
      <w:proofErr w:type="spellStart"/>
      <w:r w:rsidRPr="00045100">
        <w:rPr>
          <w:rFonts w:ascii="Book Antiqua" w:eastAsia="Book Antiqua" w:hAnsi="Book Antiqua" w:cs="Book Antiqua"/>
          <w:color w:val="000000"/>
        </w:rPr>
        <w:t>Rusch</w:t>
      </w:r>
      <w:proofErr w:type="spellEnd"/>
      <w:r w:rsidRPr="00045100">
        <w:rPr>
          <w:rFonts w:ascii="Book Antiqua" w:eastAsia="Book Antiqua" w:hAnsi="Book Antiqua" w:cs="Book Antiqua"/>
          <w:color w:val="000000"/>
        </w:rPr>
        <w:t xml:space="preserve"> VW, Ginsberg RJ. Primary sarcomas of the mediastinum: results of therapy. </w:t>
      </w:r>
      <w:r w:rsidRPr="00045100">
        <w:rPr>
          <w:rFonts w:ascii="Book Antiqua" w:eastAsia="Book Antiqua" w:hAnsi="Book Antiqua" w:cs="Book Antiqua"/>
          <w:i/>
          <w:iCs/>
          <w:color w:val="000000"/>
        </w:rPr>
        <w:t xml:space="preserve">J </w:t>
      </w:r>
      <w:proofErr w:type="spellStart"/>
      <w:r w:rsidRPr="00045100">
        <w:rPr>
          <w:rFonts w:ascii="Book Antiqua" w:eastAsia="Book Antiqua" w:hAnsi="Book Antiqua" w:cs="Book Antiqua"/>
          <w:i/>
          <w:iCs/>
          <w:color w:val="000000"/>
        </w:rPr>
        <w:t>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1998; </w:t>
      </w:r>
      <w:r w:rsidRPr="00045100">
        <w:rPr>
          <w:rFonts w:ascii="Book Antiqua" w:eastAsia="Book Antiqua" w:hAnsi="Book Antiqua" w:cs="Book Antiqua"/>
          <w:b/>
          <w:bCs/>
          <w:color w:val="000000"/>
        </w:rPr>
        <w:t>115</w:t>
      </w:r>
      <w:r w:rsidRPr="00045100">
        <w:rPr>
          <w:rFonts w:ascii="Book Antiqua" w:eastAsia="Book Antiqua" w:hAnsi="Book Antiqua" w:cs="Book Antiqua"/>
          <w:color w:val="000000"/>
        </w:rPr>
        <w:t>: 671-680 [PMID: 9535456 DOI: 10.1016/s0022-5223(98)70333-2]</w:t>
      </w:r>
    </w:p>
    <w:p w14:paraId="667DA9FE" w14:textId="77777777" w:rsidR="00A77B3E" w:rsidRPr="00045100" w:rsidRDefault="003253C1">
      <w:pPr>
        <w:spacing w:line="360" w:lineRule="auto"/>
        <w:jc w:val="both"/>
      </w:pPr>
      <w:r w:rsidRPr="00045100">
        <w:rPr>
          <w:rFonts w:ascii="Book Antiqua" w:eastAsia="Book Antiqua" w:hAnsi="Book Antiqua" w:cs="Book Antiqua"/>
          <w:color w:val="000000"/>
        </w:rPr>
        <w:t xml:space="preserve">4 </w:t>
      </w:r>
      <w:r w:rsidRPr="00045100">
        <w:rPr>
          <w:rFonts w:ascii="Book Antiqua" w:eastAsia="Book Antiqua" w:hAnsi="Book Antiqua" w:cs="Book Antiqua"/>
          <w:b/>
          <w:bCs/>
          <w:color w:val="000000"/>
        </w:rPr>
        <w:t>Hirano H</w:t>
      </w:r>
      <w:r w:rsidRPr="00045100">
        <w:rPr>
          <w:rFonts w:ascii="Book Antiqua" w:eastAsia="Book Antiqua" w:hAnsi="Book Antiqua" w:cs="Book Antiqua"/>
          <w:color w:val="000000"/>
        </w:rPr>
        <w:t xml:space="preserve">, Kizaki T, </w:t>
      </w:r>
      <w:proofErr w:type="spellStart"/>
      <w:r w:rsidRPr="00045100">
        <w:rPr>
          <w:rFonts w:ascii="Book Antiqua" w:eastAsia="Book Antiqua" w:hAnsi="Book Antiqua" w:cs="Book Antiqua"/>
          <w:color w:val="000000"/>
        </w:rPr>
        <w:t>Sashikata</w:t>
      </w:r>
      <w:proofErr w:type="spellEnd"/>
      <w:r w:rsidRPr="00045100">
        <w:rPr>
          <w:rFonts w:ascii="Book Antiqua" w:eastAsia="Book Antiqua" w:hAnsi="Book Antiqua" w:cs="Book Antiqua"/>
          <w:color w:val="000000"/>
        </w:rPr>
        <w:t xml:space="preserve"> T, Maeda T, Yoshii Y. Leiomyosarcoma arising from soft tissue tumor of the mediastinum. </w:t>
      </w:r>
      <w:r w:rsidRPr="00045100">
        <w:rPr>
          <w:rFonts w:ascii="Book Antiqua" w:eastAsia="Book Antiqua" w:hAnsi="Book Antiqua" w:cs="Book Antiqua"/>
          <w:i/>
          <w:iCs/>
          <w:color w:val="000000"/>
        </w:rPr>
        <w:t xml:space="preserve">Med Electron </w:t>
      </w:r>
      <w:proofErr w:type="spellStart"/>
      <w:r w:rsidRPr="00045100">
        <w:rPr>
          <w:rFonts w:ascii="Book Antiqua" w:eastAsia="Book Antiqua" w:hAnsi="Book Antiqua" w:cs="Book Antiqua"/>
          <w:i/>
          <w:iCs/>
          <w:color w:val="000000"/>
        </w:rPr>
        <w:t>Microsc</w:t>
      </w:r>
      <w:proofErr w:type="spellEnd"/>
      <w:r w:rsidRPr="00045100">
        <w:rPr>
          <w:rFonts w:ascii="Book Antiqua" w:eastAsia="Book Antiqua" w:hAnsi="Book Antiqua" w:cs="Book Antiqua"/>
          <w:color w:val="000000"/>
        </w:rPr>
        <w:t xml:space="preserve"> 2003; </w:t>
      </w:r>
      <w:r w:rsidRPr="00045100">
        <w:rPr>
          <w:rFonts w:ascii="Book Antiqua" w:eastAsia="Book Antiqua" w:hAnsi="Book Antiqua" w:cs="Book Antiqua"/>
          <w:b/>
          <w:bCs/>
          <w:color w:val="000000"/>
        </w:rPr>
        <w:t>36</w:t>
      </w:r>
      <w:r w:rsidRPr="00045100">
        <w:rPr>
          <w:rFonts w:ascii="Book Antiqua" w:eastAsia="Book Antiqua" w:hAnsi="Book Antiqua" w:cs="Book Antiqua"/>
          <w:color w:val="000000"/>
        </w:rPr>
        <w:t>: 52-58 [PMID: 12658352 DOI: 10.1007/s007950300007]</w:t>
      </w:r>
    </w:p>
    <w:p w14:paraId="7DEF5793" w14:textId="77777777" w:rsidR="00A77B3E" w:rsidRPr="00045100" w:rsidRDefault="003253C1">
      <w:pPr>
        <w:spacing w:line="360" w:lineRule="auto"/>
        <w:jc w:val="both"/>
      </w:pPr>
      <w:r w:rsidRPr="00045100">
        <w:rPr>
          <w:rFonts w:ascii="Book Antiqua" w:eastAsia="Book Antiqua" w:hAnsi="Book Antiqua" w:cs="Book Antiqua"/>
          <w:color w:val="000000"/>
        </w:rPr>
        <w:t xml:space="preserve">5 </w:t>
      </w:r>
      <w:r w:rsidRPr="00045100">
        <w:rPr>
          <w:rFonts w:ascii="Book Antiqua" w:eastAsia="Book Antiqua" w:hAnsi="Book Antiqua" w:cs="Book Antiqua"/>
          <w:b/>
          <w:bCs/>
          <w:color w:val="000000"/>
        </w:rPr>
        <w:t>Serrano C</w:t>
      </w:r>
      <w:r w:rsidRPr="00045100">
        <w:rPr>
          <w:rFonts w:ascii="Book Antiqua" w:eastAsia="Book Antiqua" w:hAnsi="Book Antiqua" w:cs="Book Antiqua"/>
          <w:color w:val="000000"/>
        </w:rPr>
        <w:t xml:space="preserve">, George S. Leiomyosarcoma. </w:t>
      </w:r>
      <w:proofErr w:type="spellStart"/>
      <w:r w:rsidRPr="00045100">
        <w:rPr>
          <w:rFonts w:ascii="Book Antiqua" w:eastAsia="Book Antiqua" w:hAnsi="Book Antiqua" w:cs="Book Antiqua"/>
          <w:i/>
          <w:iCs/>
          <w:color w:val="000000"/>
        </w:rPr>
        <w:t>Hematol</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Oncol</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Clin</w:t>
      </w:r>
      <w:proofErr w:type="spellEnd"/>
      <w:r w:rsidRPr="00045100">
        <w:rPr>
          <w:rFonts w:ascii="Book Antiqua" w:eastAsia="Book Antiqua" w:hAnsi="Book Antiqua" w:cs="Book Antiqua"/>
          <w:i/>
          <w:iCs/>
          <w:color w:val="000000"/>
        </w:rPr>
        <w:t xml:space="preserve"> North Am</w:t>
      </w:r>
      <w:r w:rsidRPr="00045100">
        <w:rPr>
          <w:rFonts w:ascii="Book Antiqua" w:eastAsia="Book Antiqua" w:hAnsi="Book Antiqua" w:cs="Book Antiqua"/>
          <w:color w:val="000000"/>
        </w:rPr>
        <w:t xml:space="preserve"> 2013; </w:t>
      </w:r>
      <w:r w:rsidRPr="00045100">
        <w:rPr>
          <w:rFonts w:ascii="Book Antiqua" w:eastAsia="Book Antiqua" w:hAnsi="Book Antiqua" w:cs="Book Antiqua"/>
          <w:b/>
          <w:bCs/>
          <w:color w:val="000000"/>
        </w:rPr>
        <w:t>27</w:t>
      </w:r>
      <w:r w:rsidRPr="00045100">
        <w:rPr>
          <w:rFonts w:ascii="Book Antiqua" w:eastAsia="Book Antiqua" w:hAnsi="Book Antiqua" w:cs="Book Antiqua"/>
          <w:color w:val="000000"/>
        </w:rPr>
        <w:t>: 957-974 [PMID: 24093170 DOI: 10.1016/j.hoc.2013.07.002]</w:t>
      </w:r>
    </w:p>
    <w:p w14:paraId="61FFAE97" w14:textId="77777777" w:rsidR="00A77B3E" w:rsidRPr="00045100" w:rsidRDefault="003253C1">
      <w:pPr>
        <w:spacing w:line="360" w:lineRule="auto"/>
        <w:jc w:val="both"/>
      </w:pPr>
      <w:r w:rsidRPr="00045100">
        <w:rPr>
          <w:rFonts w:ascii="Book Antiqua" w:eastAsia="Book Antiqua" w:hAnsi="Book Antiqua" w:cs="Book Antiqua"/>
          <w:color w:val="000000"/>
        </w:rPr>
        <w:t xml:space="preserve">6 </w:t>
      </w:r>
      <w:r w:rsidRPr="00045100">
        <w:rPr>
          <w:rFonts w:ascii="Book Antiqua" w:eastAsia="Book Antiqua" w:hAnsi="Book Antiqua" w:cs="Book Antiqua"/>
          <w:b/>
          <w:bCs/>
          <w:color w:val="000000"/>
        </w:rPr>
        <w:t>Kawashima H</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Ariizumi</w:t>
      </w:r>
      <w:proofErr w:type="spellEnd"/>
      <w:r w:rsidRPr="00045100">
        <w:rPr>
          <w:rFonts w:ascii="Book Antiqua" w:eastAsia="Book Antiqua" w:hAnsi="Book Antiqua" w:cs="Book Antiqua"/>
          <w:color w:val="000000"/>
        </w:rPr>
        <w:t xml:space="preserve"> T, </w:t>
      </w:r>
      <w:proofErr w:type="spellStart"/>
      <w:r w:rsidRPr="00045100">
        <w:rPr>
          <w:rFonts w:ascii="Book Antiqua" w:eastAsia="Book Antiqua" w:hAnsi="Book Antiqua" w:cs="Book Antiqua"/>
          <w:color w:val="000000"/>
        </w:rPr>
        <w:t>Ogose</w:t>
      </w:r>
      <w:proofErr w:type="spellEnd"/>
      <w:r w:rsidRPr="00045100">
        <w:rPr>
          <w:rFonts w:ascii="Book Antiqua" w:eastAsia="Book Antiqua" w:hAnsi="Book Antiqua" w:cs="Book Antiqua"/>
          <w:color w:val="000000"/>
        </w:rPr>
        <w:t xml:space="preserve"> A, </w:t>
      </w:r>
      <w:proofErr w:type="spellStart"/>
      <w:r w:rsidRPr="00045100">
        <w:rPr>
          <w:rFonts w:ascii="Book Antiqua" w:eastAsia="Book Antiqua" w:hAnsi="Book Antiqua" w:cs="Book Antiqua"/>
          <w:color w:val="000000"/>
        </w:rPr>
        <w:t>Umezu</w:t>
      </w:r>
      <w:proofErr w:type="spellEnd"/>
      <w:r w:rsidRPr="00045100">
        <w:rPr>
          <w:rFonts w:ascii="Book Antiqua" w:eastAsia="Book Antiqua" w:hAnsi="Book Antiqua" w:cs="Book Antiqua"/>
          <w:color w:val="000000"/>
        </w:rPr>
        <w:t xml:space="preserve"> H, Okamoto T, </w:t>
      </w:r>
      <w:proofErr w:type="spellStart"/>
      <w:r w:rsidRPr="00045100">
        <w:rPr>
          <w:rFonts w:ascii="Book Antiqua" w:eastAsia="Book Antiqua" w:hAnsi="Book Antiqua" w:cs="Book Antiqua"/>
          <w:color w:val="000000"/>
        </w:rPr>
        <w:t>Oike</w:t>
      </w:r>
      <w:proofErr w:type="spellEnd"/>
      <w:r w:rsidRPr="00045100">
        <w:rPr>
          <w:rFonts w:ascii="Book Antiqua" w:eastAsia="Book Antiqua" w:hAnsi="Book Antiqua" w:cs="Book Antiqua"/>
          <w:color w:val="000000"/>
        </w:rPr>
        <w:t xml:space="preserve"> N, Endo N. Aortic mural leiomyosarcoma with spinal involvement. </w:t>
      </w:r>
      <w:r w:rsidRPr="00045100">
        <w:rPr>
          <w:rFonts w:ascii="Book Antiqua" w:eastAsia="Book Antiqua" w:hAnsi="Book Antiqua" w:cs="Book Antiqua"/>
          <w:i/>
          <w:iCs/>
          <w:color w:val="000000"/>
        </w:rPr>
        <w:t xml:space="preserve">J </w:t>
      </w:r>
      <w:proofErr w:type="spellStart"/>
      <w:r w:rsidRPr="00045100">
        <w:rPr>
          <w:rFonts w:ascii="Book Antiqua" w:eastAsia="Book Antiqua" w:hAnsi="Book Antiqua" w:cs="Book Antiqua"/>
          <w:i/>
          <w:iCs/>
          <w:color w:val="000000"/>
        </w:rPr>
        <w:t>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2020; </w:t>
      </w:r>
      <w:r w:rsidRPr="00045100">
        <w:rPr>
          <w:rFonts w:ascii="Book Antiqua" w:eastAsia="Book Antiqua" w:hAnsi="Book Antiqua" w:cs="Book Antiqua"/>
          <w:b/>
          <w:bCs/>
          <w:color w:val="000000"/>
        </w:rPr>
        <w:t>159</w:t>
      </w:r>
      <w:r w:rsidRPr="00045100">
        <w:rPr>
          <w:rFonts w:ascii="Book Antiqua" w:eastAsia="Book Antiqua" w:hAnsi="Book Antiqua" w:cs="Book Antiqua"/>
          <w:color w:val="000000"/>
        </w:rPr>
        <w:t>: e249-e254 [PMID: 31128902 DOI: 10.1016/j.jtcvs.2019.04.015]</w:t>
      </w:r>
    </w:p>
    <w:p w14:paraId="28D9D15D" w14:textId="77777777" w:rsidR="00A77B3E" w:rsidRPr="00045100" w:rsidRDefault="003253C1">
      <w:pPr>
        <w:spacing w:line="360" w:lineRule="auto"/>
        <w:jc w:val="both"/>
      </w:pPr>
      <w:r w:rsidRPr="00045100">
        <w:rPr>
          <w:rFonts w:ascii="Book Antiqua" w:eastAsia="Book Antiqua" w:hAnsi="Book Antiqua" w:cs="Book Antiqua"/>
          <w:color w:val="000000"/>
        </w:rPr>
        <w:t xml:space="preserve">7 </w:t>
      </w:r>
      <w:r w:rsidRPr="00045100">
        <w:rPr>
          <w:rFonts w:ascii="Book Antiqua" w:eastAsia="Book Antiqua" w:hAnsi="Book Antiqua" w:cs="Book Antiqua"/>
          <w:b/>
          <w:bCs/>
          <w:color w:val="000000"/>
        </w:rPr>
        <w:t>Masaki N</w:t>
      </w:r>
      <w:r w:rsidRPr="00045100">
        <w:rPr>
          <w:rFonts w:ascii="Book Antiqua" w:eastAsia="Book Antiqua" w:hAnsi="Book Antiqua" w:cs="Book Antiqua"/>
          <w:color w:val="000000"/>
        </w:rPr>
        <w:t xml:space="preserve">, Ogasawara T, </w:t>
      </w:r>
      <w:proofErr w:type="spellStart"/>
      <w:r w:rsidRPr="00045100">
        <w:rPr>
          <w:rFonts w:ascii="Book Antiqua" w:eastAsia="Book Antiqua" w:hAnsi="Book Antiqua" w:cs="Book Antiqua"/>
          <w:color w:val="000000"/>
        </w:rPr>
        <w:t>Matsuki</w:t>
      </w:r>
      <w:proofErr w:type="spellEnd"/>
      <w:r w:rsidRPr="00045100">
        <w:rPr>
          <w:rFonts w:ascii="Book Antiqua" w:eastAsia="Book Antiqua" w:hAnsi="Book Antiqua" w:cs="Book Antiqua"/>
          <w:color w:val="000000"/>
        </w:rPr>
        <w:t xml:space="preserve"> K. Differential diagnosis and management of a mural mass in the aortic arch. </w:t>
      </w:r>
      <w:r w:rsidRPr="00045100">
        <w:rPr>
          <w:rFonts w:ascii="Book Antiqua" w:eastAsia="Book Antiqua" w:hAnsi="Book Antiqua" w:cs="Book Antiqua"/>
          <w:i/>
          <w:iCs/>
          <w:color w:val="000000"/>
        </w:rPr>
        <w:t xml:space="preserve">J </w:t>
      </w:r>
      <w:proofErr w:type="spellStart"/>
      <w:r w:rsidRPr="00045100">
        <w:rPr>
          <w:rFonts w:ascii="Book Antiqua" w:eastAsia="Book Antiqua" w:hAnsi="Book Antiqua" w:cs="Book Antiqua"/>
          <w:i/>
          <w:iCs/>
          <w:color w:val="000000"/>
        </w:rPr>
        <w:t>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2017; </w:t>
      </w:r>
      <w:r w:rsidRPr="00045100">
        <w:rPr>
          <w:rFonts w:ascii="Book Antiqua" w:eastAsia="Book Antiqua" w:hAnsi="Book Antiqua" w:cs="Book Antiqua"/>
          <w:b/>
          <w:bCs/>
          <w:color w:val="000000"/>
        </w:rPr>
        <w:t>153</w:t>
      </w:r>
      <w:r w:rsidRPr="00045100">
        <w:rPr>
          <w:rFonts w:ascii="Book Antiqua" w:eastAsia="Book Antiqua" w:hAnsi="Book Antiqua" w:cs="Book Antiqua"/>
          <w:color w:val="000000"/>
        </w:rPr>
        <w:t>: e81-e83 [PMID: 28215357 DOI: 10.1016/j.jtcvs.2016.12.037]</w:t>
      </w:r>
    </w:p>
    <w:p w14:paraId="4741B5F3" w14:textId="77777777" w:rsidR="00A77B3E" w:rsidRPr="00045100" w:rsidRDefault="003253C1">
      <w:pPr>
        <w:spacing w:line="360" w:lineRule="auto"/>
        <w:jc w:val="both"/>
      </w:pPr>
      <w:r w:rsidRPr="00045100">
        <w:rPr>
          <w:rFonts w:ascii="Book Antiqua" w:eastAsia="Book Antiqua" w:hAnsi="Book Antiqua" w:cs="Book Antiqua"/>
          <w:color w:val="000000"/>
        </w:rPr>
        <w:lastRenderedPageBreak/>
        <w:t xml:space="preserve">8 </w:t>
      </w:r>
      <w:proofErr w:type="spellStart"/>
      <w:r w:rsidRPr="00045100">
        <w:rPr>
          <w:rFonts w:ascii="Book Antiqua" w:eastAsia="Book Antiqua" w:hAnsi="Book Antiqua" w:cs="Book Antiqua"/>
          <w:b/>
          <w:bCs/>
          <w:color w:val="000000"/>
        </w:rPr>
        <w:t>Athanasopoulos</w:t>
      </w:r>
      <w:proofErr w:type="spellEnd"/>
      <w:r w:rsidRPr="00045100">
        <w:rPr>
          <w:rFonts w:ascii="Book Antiqua" w:eastAsia="Book Antiqua" w:hAnsi="Book Antiqua" w:cs="Book Antiqua"/>
          <w:b/>
          <w:bCs/>
          <w:color w:val="000000"/>
        </w:rPr>
        <w:t xml:space="preserve"> LV</w:t>
      </w:r>
      <w:r w:rsidRPr="00045100">
        <w:rPr>
          <w:rFonts w:ascii="Book Antiqua" w:eastAsia="Book Antiqua" w:hAnsi="Book Antiqua" w:cs="Book Antiqua"/>
          <w:color w:val="000000"/>
        </w:rPr>
        <w:t xml:space="preserve">, Bicknell CD, Anderson JR, </w:t>
      </w:r>
      <w:proofErr w:type="spellStart"/>
      <w:r w:rsidRPr="00045100">
        <w:rPr>
          <w:rFonts w:ascii="Book Antiqua" w:eastAsia="Book Antiqua" w:hAnsi="Book Antiqua" w:cs="Book Antiqua"/>
          <w:color w:val="000000"/>
        </w:rPr>
        <w:t>Baig</w:t>
      </w:r>
      <w:proofErr w:type="spellEnd"/>
      <w:r w:rsidRPr="00045100">
        <w:rPr>
          <w:rFonts w:ascii="Book Antiqua" w:eastAsia="Book Antiqua" w:hAnsi="Book Antiqua" w:cs="Book Antiqua"/>
          <w:color w:val="000000"/>
        </w:rPr>
        <w:t xml:space="preserve"> K, Goldin R, Hamady M, </w:t>
      </w:r>
      <w:proofErr w:type="spellStart"/>
      <w:r w:rsidRPr="00045100">
        <w:rPr>
          <w:rFonts w:ascii="Book Antiqua" w:eastAsia="Book Antiqua" w:hAnsi="Book Antiqua" w:cs="Book Antiqua"/>
          <w:color w:val="000000"/>
        </w:rPr>
        <w:t>Foale</w:t>
      </w:r>
      <w:proofErr w:type="spellEnd"/>
      <w:r w:rsidRPr="00045100">
        <w:rPr>
          <w:rFonts w:ascii="Book Antiqua" w:eastAsia="Book Antiqua" w:hAnsi="Book Antiqua" w:cs="Book Antiqua"/>
          <w:color w:val="000000"/>
        </w:rPr>
        <w:t xml:space="preserve"> R, Cheshire NJ. Leiomyosarcoma of the thoracic aorta in a patient with hypertrophic cardiomyopathy. </w:t>
      </w:r>
      <w:r w:rsidRPr="00045100">
        <w:rPr>
          <w:rFonts w:ascii="Book Antiqua" w:eastAsia="Book Antiqua" w:hAnsi="Book Antiqua" w:cs="Book Antiqua"/>
          <w:i/>
          <w:iCs/>
          <w:color w:val="000000"/>
        </w:rPr>
        <w:t xml:space="preserve">Ann </w:t>
      </w:r>
      <w:proofErr w:type="spellStart"/>
      <w:r w:rsidRPr="00045100">
        <w:rPr>
          <w:rFonts w:ascii="Book Antiqua" w:eastAsia="Book Antiqua" w:hAnsi="Book Antiqua" w:cs="Book Antiqua"/>
          <w:i/>
          <w:iCs/>
          <w:color w:val="000000"/>
        </w:rPr>
        <w:t>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2015; </w:t>
      </w:r>
      <w:r w:rsidRPr="00045100">
        <w:rPr>
          <w:rFonts w:ascii="Book Antiqua" w:eastAsia="Book Antiqua" w:hAnsi="Book Antiqua" w:cs="Book Antiqua"/>
          <w:b/>
          <w:bCs/>
          <w:color w:val="000000"/>
        </w:rPr>
        <w:t>29</w:t>
      </w:r>
      <w:r w:rsidRPr="00045100">
        <w:rPr>
          <w:rFonts w:ascii="Book Antiqua" w:eastAsia="Book Antiqua" w:hAnsi="Book Antiqua" w:cs="Book Antiqua"/>
          <w:color w:val="000000"/>
        </w:rPr>
        <w:t>: 841.e1-841.e3 [PMID: 25744231 DOI: 10.1016/j.avsg.2014.12.019]</w:t>
      </w:r>
    </w:p>
    <w:p w14:paraId="3EEE0AF6" w14:textId="77777777" w:rsidR="00A77B3E" w:rsidRPr="00045100" w:rsidRDefault="003253C1">
      <w:pPr>
        <w:spacing w:line="360" w:lineRule="auto"/>
        <w:jc w:val="both"/>
      </w:pPr>
      <w:r w:rsidRPr="00045100">
        <w:rPr>
          <w:rFonts w:ascii="Book Antiqua" w:eastAsia="Book Antiqua" w:hAnsi="Book Antiqua" w:cs="Book Antiqua"/>
          <w:color w:val="000000"/>
        </w:rPr>
        <w:t xml:space="preserve">9 </w:t>
      </w:r>
      <w:r w:rsidRPr="00045100">
        <w:rPr>
          <w:rFonts w:ascii="Book Antiqua" w:eastAsia="Book Antiqua" w:hAnsi="Book Antiqua" w:cs="Book Antiqua"/>
          <w:b/>
          <w:bCs/>
          <w:color w:val="000000"/>
        </w:rPr>
        <w:t>Moran CA</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Suster</w:t>
      </w:r>
      <w:proofErr w:type="spellEnd"/>
      <w:r w:rsidRPr="00045100">
        <w:rPr>
          <w:rFonts w:ascii="Book Antiqua" w:eastAsia="Book Antiqua" w:hAnsi="Book Antiqua" w:cs="Book Antiqua"/>
          <w:color w:val="000000"/>
        </w:rPr>
        <w:t xml:space="preserve"> S, </w:t>
      </w:r>
      <w:proofErr w:type="spellStart"/>
      <w:r w:rsidRPr="00045100">
        <w:rPr>
          <w:rFonts w:ascii="Book Antiqua" w:eastAsia="Book Antiqua" w:hAnsi="Book Antiqua" w:cs="Book Antiqua"/>
          <w:color w:val="000000"/>
        </w:rPr>
        <w:t>Perino</w:t>
      </w:r>
      <w:proofErr w:type="spellEnd"/>
      <w:r w:rsidRPr="00045100">
        <w:rPr>
          <w:rFonts w:ascii="Book Antiqua" w:eastAsia="Book Antiqua" w:hAnsi="Book Antiqua" w:cs="Book Antiqua"/>
          <w:color w:val="000000"/>
        </w:rPr>
        <w:t xml:space="preserve"> G, Kaneko M, Koss MN. Malignant smooth muscle tumors presenting as mediastinal soft tissue masses. A clinicopathologic study of 10 cases. </w:t>
      </w:r>
      <w:r w:rsidRPr="00045100">
        <w:rPr>
          <w:rFonts w:ascii="Book Antiqua" w:eastAsia="Book Antiqua" w:hAnsi="Book Antiqua" w:cs="Book Antiqua"/>
          <w:i/>
          <w:iCs/>
          <w:color w:val="000000"/>
        </w:rPr>
        <w:t>Cancer</w:t>
      </w:r>
      <w:r w:rsidRPr="00045100">
        <w:rPr>
          <w:rFonts w:ascii="Book Antiqua" w:eastAsia="Book Antiqua" w:hAnsi="Book Antiqua" w:cs="Book Antiqua"/>
          <w:color w:val="000000"/>
        </w:rPr>
        <w:t xml:space="preserve"> 1994; </w:t>
      </w:r>
      <w:r w:rsidRPr="00045100">
        <w:rPr>
          <w:rFonts w:ascii="Book Antiqua" w:eastAsia="Book Antiqua" w:hAnsi="Book Antiqua" w:cs="Book Antiqua"/>
          <w:b/>
          <w:bCs/>
          <w:color w:val="000000"/>
        </w:rPr>
        <w:t>74</w:t>
      </w:r>
      <w:r w:rsidRPr="00045100">
        <w:rPr>
          <w:rFonts w:ascii="Book Antiqua" w:eastAsia="Book Antiqua" w:hAnsi="Book Antiqua" w:cs="Book Antiqua"/>
          <w:color w:val="000000"/>
        </w:rPr>
        <w:t>: 2251-2260 [PMID: 7922976 DOI: 10.1002/1097-0142(19941015)74:8&lt;2251:</w:t>
      </w:r>
      <w:proofErr w:type="gramStart"/>
      <w:r w:rsidRPr="00045100">
        <w:rPr>
          <w:rFonts w:ascii="Book Antiqua" w:eastAsia="Book Antiqua" w:hAnsi="Book Antiqua" w:cs="Book Antiqua"/>
          <w:color w:val="000000"/>
        </w:rPr>
        <w:t>:aid</w:t>
      </w:r>
      <w:proofErr w:type="gramEnd"/>
      <w:r w:rsidRPr="00045100">
        <w:rPr>
          <w:rFonts w:ascii="Book Antiqua" w:eastAsia="Book Antiqua" w:hAnsi="Book Antiqua" w:cs="Book Antiqua"/>
          <w:color w:val="000000"/>
        </w:rPr>
        <w:t>-cncr2820740808&gt;3.0.co;2-4]</w:t>
      </w:r>
    </w:p>
    <w:p w14:paraId="4D27577B"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10 </w:t>
      </w:r>
      <w:proofErr w:type="spellStart"/>
      <w:r w:rsidRPr="00045100">
        <w:rPr>
          <w:rFonts w:ascii="Book Antiqua" w:eastAsia="Book Antiqua" w:hAnsi="Book Antiqua" w:cs="Book Antiqua"/>
          <w:b/>
          <w:bCs/>
          <w:color w:val="000000"/>
        </w:rPr>
        <w:t>Iijima</w:t>
      </w:r>
      <w:proofErr w:type="spellEnd"/>
      <w:r w:rsidRPr="00045100">
        <w:rPr>
          <w:rFonts w:ascii="Book Antiqua" w:eastAsia="Book Antiqua" w:hAnsi="Book Antiqua" w:cs="Book Antiqua"/>
          <w:b/>
          <w:bCs/>
          <w:color w:val="000000"/>
        </w:rPr>
        <w:t xml:space="preserve"> Y</w:t>
      </w:r>
      <w:r w:rsidRPr="00045100">
        <w:rPr>
          <w:rFonts w:ascii="Book Antiqua" w:eastAsia="Book Antiqua" w:hAnsi="Book Antiqua" w:cs="Book Antiqua"/>
          <w:color w:val="000000"/>
        </w:rPr>
        <w:t xml:space="preserve">, Akiyama H, Nakajima Y, Kinoshita H, Hirata T. A Case of Primary Mediastinal Leiomyosarcoma in Which Long-Term Survival Was Achieved. </w:t>
      </w:r>
      <w:r w:rsidRPr="00045100">
        <w:rPr>
          <w:rFonts w:ascii="Book Antiqua" w:eastAsia="Book Antiqua" w:hAnsi="Book Antiqua" w:cs="Book Antiqua"/>
          <w:i/>
          <w:iCs/>
          <w:color w:val="000000"/>
        </w:rPr>
        <w:t xml:space="preserve">Ann </w:t>
      </w:r>
      <w:proofErr w:type="spellStart"/>
      <w:r w:rsidRPr="00045100">
        <w:rPr>
          <w:rFonts w:ascii="Book Antiqua" w:eastAsia="Book Antiqua" w:hAnsi="Book Antiqua" w:cs="Book Antiqua"/>
          <w:i/>
          <w:iCs/>
          <w:color w:val="000000"/>
        </w:rPr>
        <w:t>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2020; </w:t>
      </w:r>
      <w:r w:rsidRPr="00045100">
        <w:rPr>
          <w:rFonts w:ascii="Book Antiqua" w:eastAsia="Book Antiqua" w:hAnsi="Book Antiqua" w:cs="Book Antiqua"/>
          <w:b/>
          <w:bCs/>
          <w:color w:val="000000"/>
        </w:rPr>
        <w:t>26</w:t>
      </w:r>
      <w:r w:rsidRPr="00045100">
        <w:rPr>
          <w:rFonts w:ascii="Book Antiqua" w:eastAsia="Book Antiqua" w:hAnsi="Book Antiqua" w:cs="Book Antiqua"/>
          <w:color w:val="000000"/>
        </w:rPr>
        <w:t>: 95-99 [PMID: 29607872 DOI: 10.5761/atcs.cr.18-00041]</w:t>
      </w:r>
    </w:p>
    <w:p w14:paraId="7953FAE6"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11 </w:t>
      </w:r>
      <w:r w:rsidRPr="00045100">
        <w:rPr>
          <w:rFonts w:ascii="Book Antiqua" w:eastAsia="Book Antiqua" w:hAnsi="Book Antiqua" w:cs="Book Antiqua"/>
          <w:b/>
          <w:bCs/>
          <w:color w:val="000000"/>
        </w:rPr>
        <w:t>den Bakker MA</w:t>
      </w:r>
      <w:r w:rsidRPr="00045100">
        <w:rPr>
          <w:rFonts w:ascii="Book Antiqua" w:eastAsia="Book Antiqua" w:hAnsi="Book Antiqua" w:cs="Book Antiqua"/>
          <w:color w:val="000000"/>
        </w:rPr>
        <w:t xml:space="preserve">, Marx A, Mukai K, </w:t>
      </w:r>
      <w:proofErr w:type="spellStart"/>
      <w:r w:rsidRPr="00045100">
        <w:rPr>
          <w:rFonts w:ascii="Book Antiqua" w:eastAsia="Book Antiqua" w:hAnsi="Book Antiqua" w:cs="Book Antiqua"/>
          <w:color w:val="000000"/>
        </w:rPr>
        <w:t>Ströbel</w:t>
      </w:r>
      <w:proofErr w:type="spellEnd"/>
      <w:r w:rsidRPr="00045100">
        <w:rPr>
          <w:rFonts w:ascii="Book Antiqua" w:eastAsia="Book Antiqua" w:hAnsi="Book Antiqua" w:cs="Book Antiqua"/>
          <w:color w:val="000000"/>
        </w:rPr>
        <w:t xml:space="preserve"> P. Mesenchymal </w:t>
      </w:r>
      <w:proofErr w:type="spellStart"/>
      <w:r w:rsidRPr="00045100">
        <w:rPr>
          <w:rFonts w:ascii="Book Antiqua" w:eastAsia="Book Antiqua" w:hAnsi="Book Antiqua" w:cs="Book Antiqua"/>
          <w:color w:val="000000"/>
        </w:rPr>
        <w:t>tumours</w:t>
      </w:r>
      <w:proofErr w:type="spellEnd"/>
      <w:r w:rsidRPr="00045100">
        <w:rPr>
          <w:rFonts w:ascii="Book Antiqua" w:eastAsia="Book Antiqua" w:hAnsi="Book Antiqua" w:cs="Book Antiqua"/>
          <w:color w:val="000000"/>
        </w:rPr>
        <w:t xml:space="preserve"> of the mediastinum--part II. </w:t>
      </w:r>
      <w:proofErr w:type="spellStart"/>
      <w:r w:rsidRPr="00045100">
        <w:rPr>
          <w:rFonts w:ascii="Book Antiqua" w:eastAsia="Book Antiqua" w:hAnsi="Book Antiqua" w:cs="Book Antiqua"/>
          <w:i/>
          <w:iCs/>
          <w:color w:val="000000"/>
        </w:rPr>
        <w:t>Virchows</w:t>
      </w:r>
      <w:proofErr w:type="spellEnd"/>
      <w:r w:rsidRPr="00045100">
        <w:rPr>
          <w:rFonts w:ascii="Book Antiqua" w:eastAsia="Book Antiqua" w:hAnsi="Book Antiqua" w:cs="Book Antiqua"/>
          <w:i/>
          <w:iCs/>
          <w:color w:val="000000"/>
        </w:rPr>
        <w:t xml:space="preserve"> Arch</w:t>
      </w:r>
      <w:r w:rsidRPr="00045100">
        <w:rPr>
          <w:rFonts w:ascii="Book Antiqua" w:eastAsia="Book Antiqua" w:hAnsi="Book Antiqua" w:cs="Book Antiqua"/>
          <w:color w:val="000000"/>
        </w:rPr>
        <w:t xml:space="preserve"> 2015; </w:t>
      </w:r>
      <w:r w:rsidRPr="00045100">
        <w:rPr>
          <w:rFonts w:ascii="Book Antiqua" w:eastAsia="Book Antiqua" w:hAnsi="Book Antiqua" w:cs="Book Antiqua"/>
          <w:b/>
          <w:bCs/>
          <w:color w:val="000000"/>
        </w:rPr>
        <w:t>467</w:t>
      </w:r>
      <w:r w:rsidRPr="00045100">
        <w:rPr>
          <w:rFonts w:ascii="Book Antiqua" w:eastAsia="Book Antiqua" w:hAnsi="Book Antiqua" w:cs="Book Antiqua"/>
          <w:color w:val="000000"/>
        </w:rPr>
        <w:t>: 501-517 [PMID: 26358060 DOI: 10.1007/s00428-015-1832-6]</w:t>
      </w:r>
    </w:p>
    <w:p w14:paraId="25CD3501"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12 </w:t>
      </w:r>
      <w:proofErr w:type="spellStart"/>
      <w:r w:rsidRPr="00045100">
        <w:rPr>
          <w:rFonts w:ascii="Book Antiqua" w:eastAsia="Book Antiqua" w:hAnsi="Book Antiqua" w:cs="Book Antiqua"/>
          <w:b/>
          <w:bCs/>
          <w:color w:val="000000"/>
        </w:rPr>
        <w:t>Eroğlu</w:t>
      </w:r>
      <w:proofErr w:type="spellEnd"/>
      <w:r w:rsidRPr="00045100">
        <w:rPr>
          <w:rFonts w:ascii="Book Antiqua" w:eastAsia="Book Antiqua" w:hAnsi="Book Antiqua" w:cs="Book Antiqua"/>
          <w:b/>
          <w:bCs/>
          <w:color w:val="000000"/>
        </w:rPr>
        <w:t xml:space="preserve"> A</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Kürkçüoğlu</w:t>
      </w:r>
      <w:proofErr w:type="spellEnd"/>
      <w:r w:rsidRPr="00045100">
        <w:rPr>
          <w:rFonts w:ascii="Book Antiqua" w:eastAsia="Book Antiqua" w:hAnsi="Book Antiqua" w:cs="Book Antiqua"/>
          <w:color w:val="000000"/>
        </w:rPr>
        <w:t xml:space="preserve"> C, </w:t>
      </w:r>
      <w:proofErr w:type="spellStart"/>
      <w:r w:rsidRPr="00045100">
        <w:rPr>
          <w:rFonts w:ascii="Book Antiqua" w:eastAsia="Book Antiqua" w:hAnsi="Book Antiqua" w:cs="Book Antiqua"/>
          <w:color w:val="000000"/>
        </w:rPr>
        <w:t>Karaoğlanoğlu</w:t>
      </w:r>
      <w:proofErr w:type="spellEnd"/>
      <w:r w:rsidRPr="00045100">
        <w:rPr>
          <w:rFonts w:ascii="Book Antiqua" w:eastAsia="Book Antiqua" w:hAnsi="Book Antiqua" w:cs="Book Antiqua"/>
          <w:color w:val="000000"/>
        </w:rPr>
        <w:t xml:space="preserve"> N, </w:t>
      </w:r>
      <w:proofErr w:type="spellStart"/>
      <w:r w:rsidRPr="00045100">
        <w:rPr>
          <w:rFonts w:ascii="Book Antiqua" w:eastAsia="Book Antiqua" w:hAnsi="Book Antiqua" w:cs="Book Antiqua"/>
          <w:color w:val="000000"/>
        </w:rPr>
        <w:t>Gürsan</w:t>
      </w:r>
      <w:proofErr w:type="spellEnd"/>
      <w:r w:rsidRPr="00045100">
        <w:rPr>
          <w:rFonts w:ascii="Book Antiqua" w:eastAsia="Book Antiqua" w:hAnsi="Book Antiqua" w:cs="Book Antiqua"/>
          <w:color w:val="000000"/>
        </w:rPr>
        <w:t xml:space="preserve"> N. Primary leiomyosarcoma of the anterior mediastinum. </w:t>
      </w:r>
      <w:proofErr w:type="spellStart"/>
      <w:r w:rsidRPr="00045100">
        <w:rPr>
          <w:rFonts w:ascii="Book Antiqua" w:eastAsia="Book Antiqua" w:hAnsi="Book Antiqua" w:cs="Book Antiqua"/>
          <w:i/>
          <w:iCs/>
          <w:color w:val="000000"/>
        </w:rPr>
        <w:t>Eur</w:t>
      </w:r>
      <w:proofErr w:type="spellEnd"/>
      <w:r w:rsidRPr="00045100">
        <w:rPr>
          <w:rFonts w:ascii="Book Antiqua" w:eastAsia="Book Antiqua" w:hAnsi="Book Antiqua" w:cs="Book Antiqua"/>
          <w:i/>
          <w:iCs/>
          <w:color w:val="000000"/>
        </w:rPr>
        <w:t xml:space="preserve"> J </w:t>
      </w:r>
      <w:proofErr w:type="spellStart"/>
      <w:r w:rsidRPr="00045100">
        <w:rPr>
          <w:rFonts w:ascii="Book Antiqua" w:eastAsia="Book Antiqua" w:hAnsi="Book Antiqua" w:cs="Book Antiqua"/>
          <w:i/>
          <w:iCs/>
          <w:color w:val="000000"/>
        </w:rPr>
        <w:t>Cardiothorac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2002; </w:t>
      </w:r>
      <w:r w:rsidRPr="00045100">
        <w:rPr>
          <w:rFonts w:ascii="Book Antiqua" w:eastAsia="Book Antiqua" w:hAnsi="Book Antiqua" w:cs="Book Antiqua"/>
          <w:b/>
          <w:bCs/>
          <w:color w:val="000000"/>
        </w:rPr>
        <w:t>21</w:t>
      </w:r>
      <w:r w:rsidRPr="00045100">
        <w:rPr>
          <w:rFonts w:ascii="Book Antiqua" w:eastAsia="Book Antiqua" w:hAnsi="Book Antiqua" w:cs="Book Antiqua"/>
          <w:color w:val="000000"/>
        </w:rPr>
        <w:t>: 943-945 [PMID: 12062299 DOI: 10.1016/s1010-7940(02)00090-8]</w:t>
      </w:r>
    </w:p>
    <w:p w14:paraId="4C772D1F"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13 </w:t>
      </w:r>
      <w:proofErr w:type="spellStart"/>
      <w:r w:rsidRPr="00045100">
        <w:rPr>
          <w:rFonts w:ascii="Book Antiqua" w:eastAsia="Book Antiqua" w:hAnsi="Book Antiqua" w:cs="Book Antiqua"/>
          <w:b/>
          <w:bCs/>
          <w:color w:val="000000"/>
        </w:rPr>
        <w:t>Labarca</w:t>
      </w:r>
      <w:proofErr w:type="spellEnd"/>
      <w:r w:rsidRPr="00045100">
        <w:rPr>
          <w:rFonts w:ascii="Book Antiqua" w:eastAsia="Book Antiqua" w:hAnsi="Book Antiqua" w:cs="Book Antiqua"/>
          <w:b/>
          <w:bCs/>
          <w:color w:val="000000"/>
        </w:rPr>
        <w:t xml:space="preserve"> E</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Zapico</w:t>
      </w:r>
      <w:proofErr w:type="spellEnd"/>
      <w:r w:rsidRPr="00045100">
        <w:rPr>
          <w:rFonts w:ascii="Book Antiqua" w:eastAsia="Book Antiqua" w:hAnsi="Book Antiqua" w:cs="Book Antiqua"/>
          <w:color w:val="000000"/>
        </w:rPr>
        <w:t xml:space="preserve"> A, Ríos B, Martinez F, </w:t>
      </w:r>
      <w:proofErr w:type="spellStart"/>
      <w:r w:rsidRPr="00045100">
        <w:rPr>
          <w:rFonts w:ascii="Book Antiqua" w:eastAsia="Book Antiqua" w:hAnsi="Book Antiqua" w:cs="Book Antiqua"/>
          <w:color w:val="000000"/>
        </w:rPr>
        <w:t>Santamarina</w:t>
      </w:r>
      <w:proofErr w:type="spellEnd"/>
      <w:r w:rsidRPr="00045100">
        <w:rPr>
          <w:rFonts w:ascii="Book Antiqua" w:eastAsia="Book Antiqua" w:hAnsi="Book Antiqua" w:cs="Book Antiqua"/>
          <w:color w:val="000000"/>
        </w:rPr>
        <w:t xml:space="preserve"> M. Superior vena cava syndrome due to a leiomyosarcoma of the anterior mediastinum: A case report and literature overview. </w:t>
      </w:r>
      <w:r w:rsidRPr="00045100">
        <w:rPr>
          <w:rFonts w:ascii="Book Antiqua" w:eastAsia="Book Antiqua" w:hAnsi="Book Antiqua" w:cs="Book Antiqua"/>
          <w:i/>
          <w:iCs/>
          <w:color w:val="000000"/>
        </w:rPr>
        <w:t>Int J Surg Case Rep</w:t>
      </w:r>
      <w:r w:rsidRPr="00045100">
        <w:rPr>
          <w:rFonts w:ascii="Book Antiqua" w:eastAsia="Book Antiqua" w:hAnsi="Book Antiqua" w:cs="Book Antiqua"/>
          <w:color w:val="000000"/>
        </w:rPr>
        <w:t xml:space="preserve"> 2014; </w:t>
      </w:r>
      <w:r w:rsidRPr="00045100">
        <w:rPr>
          <w:rFonts w:ascii="Book Antiqua" w:eastAsia="Book Antiqua" w:hAnsi="Book Antiqua" w:cs="Book Antiqua"/>
          <w:b/>
          <w:bCs/>
          <w:color w:val="000000"/>
        </w:rPr>
        <w:t>5</w:t>
      </w:r>
      <w:r w:rsidRPr="00045100">
        <w:rPr>
          <w:rFonts w:ascii="Book Antiqua" w:eastAsia="Book Antiqua" w:hAnsi="Book Antiqua" w:cs="Book Antiqua"/>
          <w:color w:val="000000"/>
        </w:rPr>
        <w:t>: 984-987 [PMID: 25460453 DOI: 10.1016/j.ijscr.2014.10.036]</w:t>
      </w:r>
    </w:p>
    <w:p w14:paraId="130ADC3A"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14 </w:t>
      </w:r>
      <w:r w:rsidRPr="00045100">
        <w:rPr>
          <w:rFonts w:ascii="Book Antiqua" w:eastAsia="Book Antiqua" w:hAnsi="Book Antiqua" w:cs="Book Antiqua"/>
          <w:b/>
          <w:bCs/>
          <w:color w:val="000000"/>
        </w:rPr>
        <w:t>Iwata T</w:t>
      </w:r>
      <w:r w:rsidRPr="00045100">
        <w:rPr>
          <w:rFonts w:ascii="Book Antiqua" w:eastAsia="Book Antiqua" w:hAnsi="Book Antiqua" w:cs="Book Antiqua"/>
          <w:color w:val="000000"/>
        </w:rPr>
        <w:t xml:space="preserve">, Miura T, Inoue K, </w:t>
      </w:r>
      <w:proofErr w:type="spellStart"/>
      <w:r w:rsidRPr="00045100">
        <w:rPr>
          <w:rFonts w:ascii="Book Antiqua" w:eastAsia="Book Antiqua" w:hAnsi="Book Antiqua" w:cs="Book Antiqua"/>
          <w:color w:val="000000"/>
        </w:rPr>
        <w:t>Hanada</w:t>
      </w:r>
      <w:proofErr w:type="spellEnd"/>
      <w:r w:rsidRPr="00045100">
        <w:rPr>
          <w:rFonts w:ascii="Book Antiqua" w:eastAsia="Book Antiqua" w:hAnsi="Book Antiqua" w:cs="Book Antiqua"/>
          <w:color w:val="000000"/>
        </w:rPr>
        <w:t xml:space="preserve"> S, Inoue H, Miyamoto Y. Primary leiomyosarcoma of the anterior mediastinum encasing the aortic arch, left common carotid and left subclavian arteries. </w:t>
      </w:r>
      <w:r w:rsidRPr="00045100">
        <w:rPr>
          <w:rFonts w:ascii="Book Antiqua" w:eastAsia="Book Antiqua" w:hAnsi="Book Antiqua" w:cs="Book Antiqua"/>
          <w:i/>
          <w:iCs/>
          <w:color w:val="000000"/>
        </w:rPr>
        <w:t xml:space="preserve">Ann </w:t>
      </w:r>
      <w:proofErr w:type="spellStart"/>
      <w:r w:rsidRPr="00045100">
        <w:rPr>
          <w:rFonts w:ascii="Book Antiqua" w:eastAsia="Book Antiqua" w:hAnsi="Book Antiqua" w:cs="Book Antiqua"/>
          <w:i/>
          <w:iCs/>
          <w:color w:val="000000"/>
        </w:rPr>
        <w:t>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2012; </w:t>
      </w:r>
      <w:r w:rsidRPr="00045100">
        <w:rPr>
          <w:rFonts w:ascii="Book Antiqua" w:eastAsia="Book Antiqua" w:hAnsi="Book Antiqua" w:cs="Book Antiqua"/>
          <w:b/>
          <w:bCs/>
          <w:color w:val="000000"/>
        </w:rPr>
        <w:t>18</w:t>
      </w:r>
      <w:r w:rsidRPr="00045100">
        <w:rPr>
          <w:rFonts w:ascii="Book Antiqua" w:eastAsia="Book Antiqua" w:hAnsi="Book Antiqua" w:cs="Book Antiqua"/>
          <w:color w:val="000000"/>
        </w:rPr>
        <w:t>: 140-143 [PMID: 22033241 DOI: 10.5761/atcs.cr.11.01710]</w:t>
      </w:r>
    </w:p>
    <w:p w14:paraId="22AF4802"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15 </w:t>
      </w:r>
      <w:r w:rsidRPr="00045100">
        <w:rPr>
          <w:rFonts w:ascii="Book Antiqua" w:eastAsia="Book Antiqua" w:hAnsi="Book Antiqua" w:cs="Book Antiqua"/>
          <w:b/>
          <w:bCs/>
          <w:color w:val="000000"/>
        </w:rPr>
        <w:t>Cantwell CP</w:t>
      </w:r>
      <w:r w:rsidRPr="00045100">
        <w:rPr>
          <w:rFonts w:ascii="Book Antiqua" w:eastAsia="Book Antiqua" w:hAnsi="Book Antiqua" w:cs="Book Antiqua"/>
          <w:color w:val="000000"/>
        </w:rPr>
        <w:t xml:space="preserve">, Stack J. Abdominal aortic invasion by leiomyosarcoma. </w:t>
      </w:r>
      <w:proofErr w:type="spellStart"/>
      <w:r w:rsidRPr="00045100">
        <w:rPr>
          <w:rFonts w:ascii="Book Antiqua" w:eastAsia="Book Antiqua" w:hAnsi="Book Antiqua" w:cs="Book Antiqua"/>
          <w:i/>
          <w:iCs/>
          <w:color w:val="000000"/>
        </w:rPr>
        <w:t>Abdom</w:t>
      </w:r>
      <w:proofErr w:type="spellEnd"/>
      <w:r w:rsidRPr="00045100">
        <w:rPr>
          <w:rFonts w:ascii="Book Antiqua" w:eastAsia="Book Antiqua" w:hAnsi="Book Antiqua" w:cs="Book Antiqua"/>
          <w:i/>
          <w:iCs/>
          <w:color w:val="000000"/>
        </w:rPr>
        <w:t xml:space="preserve"> Imaging</w:t>
      </w:r>
      <w:r w:rsidRPr="00045100">
        <w:rPr>
          <w:rFonts w:ascii="Book Antiqua" w:eastAsia="Book Antiqua" w:hAnsi="Book Antiqua" w:cs="Book Antiqua"/>
          <w:color w:val="000000"/>
        </w:rPr>
        <w:t xml:space="preserve"> 2006; </w:t>
      </w:r>
      <w:r w:rsidRPr="00045100">
        <w:rPr>
          <w:rFonts w:ascii="Book Antiqua" w:eastAsia="Book Antiqua" w:hAnsi="Book Antiqua" w:cs="Book Antiqua"/>
          <w:b/>
          <w:bCs/>
          <w:color w:val="000000"/>
        </w:rPr>
        <w:t>31</w:t>
      </w:r>
      <w:r w:rsidRPr="00045100">
        <w:rPr>
          <w:rFonts w:ascii="Book Antiqua" w:eastAsia="Book Antiqua" w:hAnsi="Book Antiqua" w:cs="Book Antiqua"/>
          <w:color w:val="000000"/>
        </w:rPr>
        <w:t>: 120-122 [PMID: 16314992 DOI: 10.1007/s00261-005-0163-5]</w:t>
      </w:r>
    </w:p>
    <w:p w14:paraId="396A2B46"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16 </w:t>
      </w:r>
      <w:r w:rsidRPr="00045100">
        <w:rPr>
          <w:rFonts w:ascii="Book Antiqua" w:eastAsia="Book Antiqua" w:hAnsi="Book Antiqua" w:cs="Book Antiqua"/>
          <w:b/>
          <w:bCs/>
          <w:color w:val="000000"/>
        </w:rPr>
        <w:t>Hartman DS</w:t>
      </w:r>
      <w:r w:rsidRPr="00045100">
        <w:rPr>
          <w:rFonts w:ascii="Book Antiqua" w:eastAsia="Book Antiqua" w:hAnsi="Book Antiqua" w:cs="Book Antiqua"/>
          <w:color w:val="000000"/>
        </w:rPr>
        <w:t xml:space="preserve">, Hayes WS, </w:t>
      </w:r>
      <w:proofErr w:type="spellStart"/>
      <w:r w:rsidRPr="00045100">
        <w:rPr>
          <w:rFonts w:ascii="Book Antiqua" w:eastAsia="Book Antiqua" w:hAnsi="Book Antiqua" w:cs="Book Antiqua"/>
          <w:color w:val="000000"/>
        </w:rPr>
        <w:t>Choyke</w:t>
      </w:r>
      <w:proofErr w:type="spellEnd"/>
      <w:r w:rsidRPr="00045100">
        <w:rPr>
          <w:rFonts w:ascii="Book Antiqua" w:eastAsia="Book Antiqua" w:hAnsi="Book Antiqua" w:cs="Book Antiqua"/>
          <w:color w:val="000000"/>
        </w:rPr>
        <w:t xml:space="preserve"> PL, Tibbetts GP. From the archives of the AFIP. Leiomyosarcoma of the retroperitoneum and inferior vena cava: radiologic-pathologic </w:t>
      </w:r>
      <w:r w:rsidRPr="00045100">
        <w:rPr>
          <w:rFonts w:ascii="Book Antiqua" w:eastAsia="Book Antiqua" w:hAnsi="Book Antiqua" w:cs="Book Antiqua"/>
          <w:color w:val="000000"/>
        </w:rPr>
        <w:lastRenderedPageBreak/>
        <w:t xml:space="preserve">correlation. </w:t>
      </w:r>
      <w:proofErr w:type="spellStart"/>
      <w:r w:rsidRPr="00045100">
        <w:rPr>
          <w:rFonts w:ascii="Book Antiqua" w:eastAsia="Book Antiqua" w:hAnsi="Book Antiqua" w:cs="Book Antiqua"/>
          <w:i/>
          <w:iCs/>
          <w:color w:val="000000"/>
        </w:rPr>
        <w:t>Radiographics</w:t>
      </w:r>
      <w:proofErr w:type="spellEnd"/>
      <w:r w:rsidRPr="00045100">
        <w:rPr>
          <w:rFonts w:ascii="Book Antiqua" w:eastAsia="Book Antiqua" w:hAnsi="Book Antiqua" w:cs="Book Antiqua"/>
          <w:color w:val="000000"/>
        </w:rPr>
        <w:t xml:space="preserve"> 1992; </w:t>
      </w:r>
      <w:r w:rsidRPr="00045100">
        <w:rPr>
          <w:rFonts w:ascii="Book Antiqua" w:eastAsia="Book Antiqua" w:hAnsi="Book Antiqua" w:cs="Book Antiqua"/>
          <w:b/>
          <w:bCs/>
          <w:color w:val="000000"/>
        </w:rPr>
        <w:t>12</w:t>
      </w:r>
      <w:r w:rsidRPr="00045100">
        <w:rPr>
          <w:rFonts w:ascii="Book Antiqua" w:eastAsia="Book Antiqua" w:hAnsi="Book Antiqua" w:cs="Book Antiqua"/>
          <w:color w:val="000000"/>
        </w:rPr>
        <w:t>: 1203-1220 [PMID: 1439022 DOI: 10.1148/radiographics.12.6.1439022]</w:t>
      </w:r>
    </w:p>
    <w:p w14:paraId="390AFF43"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17 </w:t>
      </w:r>
      <w:proofErr w:type="spellStart"/>
      <w:r w:rsidRPr="00045100">
        <w:rPr>
          <w:rFonts w:ascii="Book Antiqua" w:eastAsia="Book Antiqua" w:hAnsi="Book Antiqua" w:cs="Book Antiqua"/>
          <w:b/>
          <w:bCs/>
          <w:color w:val="000000"/>
        </w:rPr>
        <w:t>Farshid</w:t>
      </w:r>
      <w:proofErr w:type="spellEnd"/>
      <w:r w:rsidRPr="00045100">
        <w:rPr>
          <w:rFonts w:ascii="Book Antiqua" w:eastAsia="Book Antiqua" w:hAnsi="Book Antiqua" w:cs="Book Antiqua"/>
          <w:b/>
          <w:bCs/>
          <w:color w:val="000000"/>
        </w:rPr>
        <w:t xml:space="preserve"> G</w:t>
      </w:r>
      <w:r w:rsidRPr="00045100">
        <w:rPr>
          <w:rFonts w:ascii="Book Antiqua" w:eastAsia="Book Antiqua" w:hAnsi="Book Antiqua" w:cs="Book Antiqua"/>
          <w:color w:val="000000"/>
        </w:rPr>
        <w:t xml:space="preserve">, Pradhan M, Goldblum J, Weiss SW. Leiomyosarcoma of somatic soft tissues: a tumor of vascular origin with multivariate analysis of outcome in 42 cases. </w:t>
      </w:r>
      <w:r w:rsidRPr="00045100">
        <w:rPr>
          <w:rFonts w:ascii="Book Antiqua" w:eastAsia="Book Antiqua" w:hAnsi="Book Antiqua" w:cs="Book Antiqua"/>
          <w:i/>
          <w:iCs/>
          <w:color w:val="000000"/>
        </w:rPr>
        <w:t xml:space="preserve">Am J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Pathol</w:t>
      </w:r>
      <w:proofErr w:type="spellEnd"/>
      <w:r w:rsidRPr="00045100">
        <w:rPr>
          <w:rFonts w:ascii="Book Antiqua" w:eastAsia="Book Antiqua" w:hAnsi="Book Antiqua" w:cs="Book Antiqua"/>
          <w:color w:val="000000"/>
        </w:rPr>
        <w:t xml:space="preserve"> 2002; </w:t>
      </w:r>
      <w:r w:rsidRPr="00045100">
        <w:rPr>
          <w:rFonts w:ascii="Book Antiqua" w:eastAsia="Book Antiqua" w:hAnsi="Book Antiqua" w:cs="Book Antiqua"/>
          <w:b/>
          <w:bCs/>
          <w:color w:val="000000"/>
        </w:rPr>
        <w:t>26</w:t>
      </w:r>
      <w:r w:rsidRPr="00045100">
        <w:rPr>
          <w:rFonts w:ascii="Book Antiqua" w:eastAsia="Book Antiqua" w:hAnsi="Book Antiqua" w:cs="Book Antiqua"/>
          <w:color w:val="000000"/>
        </w:rPr>
        <w:t>: 14-24 [PMID: 11756765 DOI: 10.1097/00000478-200201000-00002]</w:t>
      </w:r>
    </w:p>
    <w:p w14:paraId="75EF7737"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18 </w:t>
      </w:r>
      <w:r w:rsidRPr="00045100">
        <w:rPr>
          <w:rFonts w:ascii="Book Antiqua" w:eastAsia="Book Antiqua" w:hAnsi="Book Antiqua" w:cs="Book Antiqua"/>
          <w:b/>
          <w:bCs/>
          <w:color w:val="000000"/>
        </w:rPr>
        <w:t>Stewart B</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Manglik</w:t>
      </w:r>
      <w:proofErr w:type="spellEnd"/>
      <w:r w:rsidRPr="00045100">
        <w:rPr>
          <w:rFonts w:ascii="Book Antiqua" w:eastAsia="Book Antiqua" w:hAnsi="Book Antiqua" w:cs="Book Antiqua"/>
          <w:color w:val="000000"/>
        </w:rPr>
        <w:t xml:space="preserve"> N, Zhao B, </w:t>
      </w:r>
      <w:proofErr w:type="spellStart"/>
      <w:r w:rsidRPr="00045100">
        <w:rPr>
          <w:rFonts w:ascii="Book Antiqua" w:eastAsia="Book Antiqua" w:hAnsi="Book Antiqua" w:cs="Book Antiqua"/>
          <w:color w:val="000000"/>
        </w:rPr>
        <w:t>Buryanek</w:t>
      </w:r>
      <w:proofErr w:type="spellEnd"/>
      <w:r w:rsidRPr="00045100">
        <w:rPr>
          <w:rFonts w:ascii="Book Antiqua" w:eastAsia="Book Antiqua" w:hAnsi="Book Antiqua" w:cs="Book Antiqua"/>
          <w:color w:val="000000"/>
        </w:rPr>
        <w:t xml:space="preserve"> J, Khalil K, Aronson JF, </w:t>
      </w:r>
      <w:proofErr w:type="spellStart"/>
      <w:r w:rsidRPr="00045100">
        <w:rPr>
          <w:rFonts w:ascii="Book Antiqua" w:eastAsia="Book Antiqua" w:hAnsi="Book Antiqua" w:cs="Book Antiqua"/>
          <w:color w:val="000000"/>
        </w:rPr>
        <w:t>Buja</w:t>
      </w:r>
      <w:proofErr w:type="spellEnd"/>
      <w:r w:rsidRPr="00045100">
        <w:rPr>
          <w:rFonts w:ascii="Book Antiqua" w:eastAsia="Book Antiqua" w:hAnsi="Book Antiqua" w:cs="Book Antiqua"/>
          <w:color w:val="000000"/>
        </w:rPr>
        <w:t xml:space="preserve"> LM. Aortic intimal sarcoma: report of two cases with immunohistochemical analysis for pathogenesis.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Pathol</w:t>
      </w:r>
      <w:proofErr w:type="spellEnd"/>
      <w:r w:rsidRPr="00045100">
        <w:rPr>
          <w:rFonts w:ascii="Book Antiqua" w:eastAsia="Book Antiqua" w:hAnsi="Book Antiqua" w:cs="Book Antiqua"/>
          <w:color w:val="000000"/>
        </w:rPr>
        <w:t xml:space="preserve"> 2013; </w:t>
      </w:r>
      <w:r w:rsidRPr="00045100">
        <w:rPr>
          <w:rFonts w:ascii="Book Antiqua" w:eastAsia="Book Antiqua" w:hAnsi="Book Antiqua" w:cs="Book Antiqua"/>
          <w:b/>
          <w:bCs/>
          <w:color w:val="000000"/>
        </w:rPr>
        <w:t>22</w:t>
      </w:r>
      <w:r w:rsidRPr="00045100">
        <w:rPr>
          <w:rFonts w:ascii="Book Antiqua" w:eastAsia="Book Antiqua" w:hAnsi="Book Antiqua" w:cs="Book Antiqua"/>
          <w:color w:val="000000"/>
        </w:rPr>
        <w:t>: 351-356 [PMID: 23628153 DOI: 10.1016/j.carpath.2013.03.005]</w:t>
      </w:r>
    </w:p>
    <w:p w14:paraId="7EBD7CED" w14:textId="77777777" w:rsidR="00A77B3E" w:rsidRPr="00045100" w:rsidRDefault="003253C1">
      <w:pPr>
        <w:spacing w:line="360" w:lineRule="auto"/>
        <w:jc w:val="both"/>
      </w:pPr>
      <w:r w:rsidRPr="00045100">
        <w:rPr>
          <w:rFonts w:ascii="Book Antiqua" w:eastAsia="Book Antiqua" w:hAnsi="Book Antiqua" w:cs="Book Antiqua"/>
          <w:color w:val="000000"/>
        </w:rPr>
        <w:t xml:space="preserve">19 </w:t>
      </w:r>
      <w:r w:rsidRPr="00045100">
        <w:rPr>
          <w:rFonts w:ascii="Book Antiqua" w:eastAsia="Book Antiqua" w:hAnsi="Book Antiqua" w:cs="Book Antiqua"/>
          <w:b/>
          <w:bCs/>
          <w:color w:val="000000"/>
        </w:rPr>
        <w:t>Alexander JJ</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Moawad</w:t>
      </w:r>
      <w:proofErr w:type="spellEnd"/>
      <w:r w:rsidRPr="00045100">
        <w:rPr>
          <w:rFonts w:ascii="Book Antiqua" w:eastAsia="Book Antiqua" w:hAnsi="Book Antiqua" w:cs="Book Antiqua"/>
          <w:color w:val="000000"/>
        </w:rPr>
        <w:t xml:space="preserve"> J, </w:t>
      </w:r>
      <w:proofErr w:type="spellStart"/>
      <w:r w:rsidRPr="00045100">
        <w:rPr>
          <w:rFonts w:ascii="Book Antiqua" w:eastAsia="Book Antiqua" w:hAnsi="Book Antiqua" w:cs="Book Antiqua"/>
          <w:color w:val="000000"/>
        </w:rPr>
        <w:t>Cai</w:t>
      </w:r>
      <w:proofErr w:type="spellEnd"/>
      <w:r w:rsidRPr="00045100">
        <w:rPr>
          <w:rFonts w:ascii="Book Antiqua" w:eastAsia="Book Antiqua" w:hAnsi="Book Antiqua" w:cs="Book Antiqua"/>
          <w:color w:val="000000"/>
        </w:rPr>
        <w:t xml:space="preserve"> D. Primary intimal sarcoma of the aorta associated with a </w:t>
      </w:r>
      <w:proofErr w:type="spellStart"/>
      <w:r w:rsidRPr="00045100">
        <w:rPr>
          <w:rFonts w:ascii="Book Antiqua" w:eastAsia="Book Antiqua" w:hAnsi="Book Antiqua" w:cs="Book Antiqua"/>
          <w:color w:val="000000"/>
        </w:rPr>
        <w:t>dacron</w:t>
      </w:r>
      <w:proofErr w:type="spellEnd"/>
      <w:r w:rsidRPr="00045100">
        <w:rPr>
          <w:rFonts w:ascii="Book Antiqua" w:eastAsia="Book Antiqua" w:hAnsi="Book Antiqua" w:cs="Book Antiqua"/>
          <w:color w:val="000000"/>
        </w:rPr>
        <w:t xml:space="preserve"> graft and resulting in arterial rupture. </w:t>
      </w:r>
      <w:proofErr w:type="spellStart"/>
      <w:r w:rsidRPr="00045100">
        <w:rPr>
          <w:rFonts w:ascii="Book Antiqua" w:eastAsia="Book Antiqua" w:hAnsi="Book Antiqua" w:cs="Book Antiqua"/>
          <w:i/>
          <w:iCs/>
          <w:color w:val="000000"/>
        </w:rPr>
        <w:t>Vasc</w:t>
      </w:r>
      <w:proofErr w:type="spellEnd"/>
      <w:r w:rsidRPr="00045100">
        <w:rPr>
          <w:rFonts w:ascii="Book Antiqua" w:eastAsia="Book Antiqua" w:hAnsi="Book Antiqua" w:cs="Book Antiqua"/>
          <w:i/>
          <w:iCs/>
          <w:color w:val="000000"/>
        </w:rPr>
        <w:t xml:space="preserve"> Endovascular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2006; </w:t>
      </w:r>
      <w:r w:rsidRPr="00045100">
        <w:rPr>
          <w:rFonts w:ascii="Book Antiqua" w:eastAsia="Book Antiqua" w:hAnsi="Book Antiqua" w:cs="Book Antiqua"/>
          <w:b/>
          <w:bCs/>
          <w:color w:val="000000"/>
        </w:rPr>
        <w:t>40</w:t>
      </w:r>
      <w:r w:rsidRPr="00045100">
        <w:rPr>
          <w:rFonts w:ascii="Book Antiqua" w:eastAsia="Book Antiqua" w:hAnsi="Book Antiqua" w:cs="Book Antiqua"/>
          <w:color w:val="000000"/>
        </w:rPr>
        <w:t>: 509-515 [PMID: 17202101 DOI: 10.1177/1538574406290438]</w:t>
      </w:r>
    </w:p>
    <w:p w14:paraId="466E8B5B"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20 </w:t>
      </w:r>
      <w:r w:rsidRPr="00045100">
        <w:rPr>
          <w:rFonts w:ascii="Book Antiqua" w:eastAsia="Book Antiqua" w:hAnsi="Book Antiqua" w:cs="Book Antiqua"/>
          <w:b/>
          <w:bCs/>
          <w:color w:val="000000"/>
        </w:rPr>
        <w:t>Wu X</w:t>
      </w:r>
      <w:r w:rsidRPr="00045100">
        <w:rPr>
          <w:rFonts w:ascii="Book Antiqua" w:eastAsia="Book Antiqua" w:hAnsi="Book Antiqua" w:cs="Book Antiqua"/>
          <w:color w:val="000000"/>
        </w:rPr>
        <w:t xml:space="preserve">, Huang Y, Li Y, Wang H, Jiang L. A Case of Mediastinal Leiomyosarcoma Demonstrated on FDG PET/CT Imaging. </w:t>
      </w:r>
      <w:proofErr w:type="spellStart"/>
      <w:r w:rsidRPr="00045100">
        <w:rPr>
          <w:rFonts w:ascii="Book Antiqua" w:eastAsia="Book Antiqua" w:hAnsi="Book Antiqua" w:cs="Book Antiqua"/>
          <w:i/>
          <w:iCs/>
          <w:color w:val="000000"/>
        </w:rPr>
        <w:t>Clin</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Nucl</w:t>
      </w:r>
      <w:proofErr w:type="spellEnd"/>
      <w:r w:rsidRPr="00045100">
        <w:rPr>
          <w:rFonts w:ascii="Book Antiqua" w:eastAsia="Book Antiqua" w:hAnsi="Book Antiqua" w:cs="Book Antiqua"/>
          <w:i/>
          <w:iCs/>
          <w:color w:val="000000"/>
        </w:rPr>
        <w:t xml:space="preserve"> Med</w:t>
      </w:r>
      <w:r w:rsidRPr="00045100">
        <w:rPr>
          <w:rFonts w:ascii="Book Antiqua" w:eastAsia="Book Antiqua" w:hAnsi="Book Antiqua" w:cs="Book Antiqua"/>
          <w:color w:val="000000"/>
        </w:rPr>
        <w:t xml:space="preserve"> 2019; </w:t>
      </w:r>
      <w:r w:rsidRPr="00045100">
        <w:rPr>
          <w:rFonts w:ascii="Book Antiqua" w:eastAsia="Book Antiqua" w:hAnsi="Book Antiqua" w:cs="Book Antiqua"/>
          <w:b/>
          <w:bCs/>
          <w:color w:val="000000"/>
        </w:rPr>
        <w:t>44</w:t>
      </w:r>
      <w:r w:rsidRPr="00045100">
        <w:rPr>
          <w:rFonts w:ascii="Book Antiqua" w:eastAsia="Book Antiqua" w:hAnsi="Book Antiqua" w:cs="Book Antiqua"/>
          <w:color w:val="000000"/>
        </w:rPr>
        <w:t>: e158-e160 [PMID: 30624267 DOI: 10.1097/RLU.0000000000002436]</w:t>
      </w:r>
    </w:p>
    <w:p w14:paraId="19E4F442"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21 </w:t>
      </w:r>
      <w:proofErr w:type="spellStart"/>
      <w:r w:rsidRPr="00045100">
        <w:rPr>
          <w:rFonts w:ascii="Book Antiqua" w:eastAsia="Book Antiqua" w:hAnsi="Book Antiqua" w:cs="Book Antiqua"/>
          <w:b/>
          <w:bCs/>
          <w:color w:val="000000"/>
        </w:rPr>
        <w:t>Székely</w:t>
      </w:r>
      <w:proofErr w:type="spellEnd"/>
      <w:r w:rsidRPr="00045100">
        <w:rPr>
          <w:rFonts w:ascii="Book Antiqua" w:eastAsia="Book Antiqua" w:hAnsi="Book Antiqua" w:cs="Book Antiqua"/>
          <w:b/>
          <w:bCs/>
          <w:color w:val="000000"/>
        </w:rPr>
        <w:t xml:space="preserve"> E</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Kulka</w:t>
      </w:r>
      <w:proofErr w:type="spellEnd"/>
      <w:r w:rsidRPr="00045100">
        <w:rPr>
          <w:rFonts w:ascii="Book Antiqua" w:eastAsia="Book Antiqua" w:hAnsi="Book Antiqua" w:cs="Book Antiqua"/>
          <w:color w:val="000000"/>
        </w:rPr>
        <w:t xml:space="preserve"> J, </w:t>
      </w:r>
      <w:proofErr w:type="spellStart"/>
      <w:r w:rsidRPr="00045100">
        <w:rPr>
          <w:rFonts w:ascii="Book Antiqua" w:eastAsia="Book Antiqua" w:hAnsi="Book Antiqua" w:cs="Book Antiqua"/>
          <w:color w:val="000000"/>
        </w:rPr>
        <w:t>Miklós</w:t>
      </w:r>
      <w:proofErr w:type="spellEnd"/>
      <w:r w:rsidRPr="00045100">
        <w:rPr>
          <w:rFonts w:ascii="Book Antiqua" w:eastAsia="Book Antiqua" w:hAnsi="Book Antiqua" w:cs="Book Antiqua"/>
          <w:color w:val="000000"/>
        </w:rPr>
        <w:t xml:space="preserve"> I, </w:t>
      </w:r>
      <w:proofErr w:type="spellStart"/>
      <w:r w:rsidRPr="00045100">
        <w:rPr>
          <w:rFonts w:ascii="Book Antiqua" w:eastAsia="Book Antiqua" w:hAnsi="Book Antiqua" w:cs="Book Antiqua"/>
          <w:color w:val="000000"/>
        </w:rPr>
        <w:t>Kaliszky</w:t>
      </w:r>
      <w:proofErr w:type="spellEnd"/>
      <w:r w:rsidRPr="00045100">
        <w:rPr>
          <w:rFonts w:ascii="Book Antiqua" w:eastAsia="Book Antiqua" w:hAnsi="Book Antiqua" w:cs="Book Antiqua"/>
          <w:color w:val="000000"/>
        </w:rPr>
        <w:t xml:space="preserve"> P. Leiomyosarcomas of great vessels. </w:t>
      </w:r>
      <w:proofErr w:type="spellStart"/>
      <w:r w:rsidRPr="00045100">
        <w:rPr>
          <w:rFonts w:ascii="Book Antiqua" w:eastAsia="Book Antiqua" w:hAnsi="Book Antiqua" w:cs="Book Antiqua"/>
          <w:i/>
          <w:iCs/>
          <w:color w:val="000000"/>
        </w:rPr>
        <w:t>Pathol</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Oncol</w:t>
      </w:r>
      <w:proofErr w:type="spellEnd"/>
      <w:r w:rsidRPr="00045100">
        <w:rPr>
          <w:rFonts w:ascii="Book Antiqua" w:eastAsia="Book Antiqua" w:hAnsi="Book Antiqua" w:cs="Book Antiqua"/>
          <w:i/>
          <w:iCs/>
          <w:color w:val="000000"/>
        </w:rPr>
        <w:t xml:space="preserve"> Res</w:t>
      </w:r>
      <w:r w:rsidRPr="00045100">
        <w:rPr>
          <w:rFonts w:ascii="Book Antiqua" w:eastAsia="Book Antiqua" w:hAnsi="Book Antiqua" w:cs="Book Antiqua"/>
          <w:color w:val="000000"/>
        </w:rPr>
        <w:t xml:space="preserve"> 2000; </w:t>
      </w:r>
      <w:r w:rsidRPr="00045100">
        <w:rPr>
          <w:rFonts w:ascii="Book Antiqua" w:eastAsia="Book Antiqua" w:hAnsi="Book Antiqua" w:cs="Book Antiqua"/>
          <w:b/>
          <w:bCs/>
          <w:color w:val="000000"/>
        </w:rPr>
        <w:t>6</w:t>
      </w:r>
      <w:r w:rsidRPr="00045100">
        <w:rPr>
          <w:rFonts w:ascii="Book Antiqua" w:eastAsia="Book Antiqua" w:hAnsi="Book Antiqua" w:cs="Book Antiqua"/>
          <w:color w:val="000000"/>
        </w:rPr>
        <w:t>: 233-236 [PMID: 11033466 DOI: 10.1007/bf03032379]</w:t>
      </w:r>
    </w:p>
    <w:p w14:paraId="7F7B456A"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22 </w:t>
      </w:r>
      <w:r w:rsidRPr="00045100">
        <w:rPr>
          <w:rFonts w:ascii="Book Antiqua" w:eastAsia="Book Antiqua" w:hAnsi="Book Antiqua" w:cs="Book Antiqua"/>
          <w:b/>
          <w:bCs/>
          <w:color w:val="000000"/>
        </w:rPr>
        <w:t>Kamran M</w:t>
      </w:r>
      <w:r w:rsidRPr="00045100">
        <w:rPr>
          <w:rFonts w:ascii="Book Antiqua" w:eastAsia="Book Antiqua" w:hAnsi="Book Antiqua" w:cs="Book Antiqua"/>
          <w:color w:val="000000"/>
        </w:rPr>
        <w:t xml:space="preserve">, Fowler KJ, </w:t>
      </w:r>
      <w:proofErr w:type="spellStart"/>
      <w:r w:rsidRPr="00045100">
        <w:rPr>
          <w:rFonts w:ascii="Book Antiqua" w:eastAsia="Book Antiqua" w:hAnsi="Book Antiqua" w:cs="Book Antiqua"/>
          <w:color w:val="000000"/>
        </w:rPr>
        <w:t>Mellnick</w:t>
      </w:r>
      <w:proofErr w:type="spellEnd"/>
      <w:r w:rsidRPr="00045100">
        <w:rPr>
          <w:rFonts w:ascii="Book Antiqua" w:eastAsia="Book Antiqua" w:hAnsi="Book Antiqua" w:cs="Book Antiqua"/>
          <w:color w:val="000000"/>
        </w:rPr>
        <w:t xml:space="preserve"> VM, </w:t>
      </w:r>
      <w:proofErr w:type="spellStart"/>
      <w:r w:rsidRPr="00045100">
        <w:rPr>
          <w:rFonts w:ascii="Book Antiqua" w:eastAsia="Book Antiqua" w:hAnsi="Book Antiqua" w:cs="Book Antiqua"/>
          <w:color w:val="000000"/>
        </w:rPr>
        <w:t>Sicard</w:t>
      </w:r>
      <w:proofErr w:type="spellEnd"/>
      <w:r w:rsidRPr="00045100">
        <w:rPr>
          <w:rFonts w:ascii="Book Antiqua" w:eastAsia="Book Antiqua" w:hAnsi="Book Antiqua" w:cs="Book Antiqua"/>
          <w:color w:val="000000"/>
        </w:rPr>
        <w:t xml:space="preserve"> GA, </w:t>
      </w:r>
      <w:proofErr w:type="spellStart"/>
      <w:r w:rsidRPr="00045100">
        <w:rPr>
          <w:rFonts w:ascii="Book Antiqua" w:eastAsia="Book Antiqua" w:hAnsi="Book Antiqua" w:cs="Book Antiqua"/>
          <w:color w:val="000000"/>
        </w:rPr>
        <w:t>Narra</w:t>
      </w:r>
      <w:proofErr w:type="spellEnd"/>
      <w:r w:rsidRPr="00045100">
        <w:rPr>
          <w:rFonts w:ascii="Book Antiqua" w:eastAsia="Book Antiqua" w:hAnsi="Book Antiqua" w:cs="Book Antiqua"/>
          <w:color w:val="000000"/>
        </w:rPr>
        <w:t xml:space="preserve"> VR. Multimodality Imaging Approach towards Primary Aortic Sarcomas Arising after Endovascular Abdominal Aortic Aneurysm Repair: Case Series Report.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Intervent</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Radiol</w:t>
      </w:r>
      <w:proofErr w:type="spellEnd"/>
      <w:r w:rsidRPr="00045100">
        <w:rPr>
          <w:rFonts w:ascii="Book Antiqua" w:eastAsia="Book Antiqua" w:hAnsi="Book Antiqua" w:cs="Book Antiqua"/>
          <w:color w:val="000000"/>
        </w:rPr>
        <w:t xml:space="preserve"> 2016; </w:t>
      </w:r>
      <w:r w:rsidRPr="00045100">
        <w:rPr>
          <w:rFonts w:ascii="Book Antiqua" w:eastAsia="Book Antiqua" w:hAnsi="Book Antiqua" w:cs="Book Antiqua"/>
          <w:b/>
          <w:bCs/>
          <w:color w:val="000000"/>
        </w:rPr>
        <w:t>39</w:t>
      </w:r>
      <w:r w:rsidRPr="00045100">
        <w:rPr>
          <w:rFonts w:ascii="Book Antiqua" w:eastAsia="Book Antiqua" w:hAnsi="Book Antiqua" w:cs="Book Antiqua"/>
          <w:color w:val="000000"/>
        </w:rPr>
        <w:t>: 940-947 [PMID: 26721588 DOI: 10.1007/s00270-015-1280-3]</w:t>
      </w:r>
    </w:p>
    <w:p w14:paraId="3722F19D"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23 </w:t>
      </w:r>
      <w:r w:rsidRPr="00045100">
        <w:rPr>
          <w:rFonts w:ascii="Book Antiqua" w:eastAsia="Book Antiqua" w:hAnsi="Book Antiqua" w:cs="Book Antiqua"/>
          <w:b/>
          <w:bCs/>
          <w:color w:val="000000"/>
        </w:rPr>
        <w:t>Golli M</w:t>
      </w:r>
      <w:r w:rsidRPr="00045100">
        <w:rPr>
          <w:rFonts w:ascii="Book Antiqua" w:eastAsia="Book Antiqua" w:hAnsi="Book Antiqua" w:cs="Book Antiqua"/>
          <w:color w:val="000000"/>
        </w:rPr>
        <w:t xml:space="preserve">, Said M, </w:t>
      </w:r>
      <w:proofErr w:type="spellStart"/>
      <w:r w:rsidRPr="00045100">
        <w:rPr>
          <w:rFonts w:ascii="Book Antiqua" w:eastAsia="Book Antiqua" w:hAnsi="Book Antiqua" w:cs="Book Antiqua"/>
          <w:color w:val="000000"/>
        </w:rPr>
        <w:t>Gamra</w:t>
      </w:r>
      <w:proofErr w:type="spellEnd"/>
      <w:r w:rsidRPr="00045100">
        <w:rPr>
          <w:rFonts w:ascii="Book Antiqua" w:eastAsia="Book Antiqua" w:hAnsi="Book Antiqua" w:cs="Book Antiqua"/>
          <w:color w:val="000000"/>
        </w:rPr>
        <w:t xml:space="preserve"> H, </w:t>
      </w:r>
      <w:proofErr w:type="spellStart"/>
      <w:r w:rsidRPr="00045100">
        <w:rPr>
          <w:rFonts w:ascii="Book Antiqua" w:eastAsia="Book Antiqua" w:hAnsi="Book Antiqua" w:cs="Book Antiqua"/>
          <w:color w:val="000000"/>
        </w:rPr>
        <w:t>Kriaa</w:t>
      </w:r>
      <w:proofErr w:type="spellEnd"/>
      <w:r w:rsidRPr="00045100">
        <w:rPr>
          <w:rFonts w:ascii="Book Antiqua" w:eastAsia="Book Antiqua" w:hAnsi="Book Antiqua" w:cs="Book Antiqua"/>
          <w:color w:val="000000"/>
        </w:rPr>
        <w:t xml:space="preserve"> S, </w:t>
      </w:r>
      <w:proofErr w:type="spellStart"/>
      <w:r w:rsidRPr="00045100">
        <w:rPr>
          <w:rFonts w:ascii="Book Antiqua" w:eastAsia="Book Antiqua" w:hAnsi="Book Antiqua" w:cs="Book Antiqua"/>
          <w:color w:val="000000"/>
        </w:rPr>
        <w:t>Saad</w:t>
      </w:r>
      <w:proofErr w:type="spellEnd"/>
      <w:r w:rsidRPr="00045100">
        <w:rPr>
          <w:rFonts w:ascii="Book Antiqua" w:eastAsia="Book Antiqua" w:hAnsi="Book Antiqua" w:cs="Book Antiqua"/>
          <w:color w:val="000000"/>
        </w:rPr>
        <w:t xml:space="preserve"> S, </w:t>
      </w:r>
      <w:proofErr w:type="spellStart"/>
      <w:r w:rsidRPr="00045100">
        <w:rPr>
          <w:rFonts w:ascii="Book Antiqua" w:eastAsia="Book Antiqua" w:hAnsi="Book Antiqua" w:cs="Book Antiqua"/>
          <w:color w:val="000000"/>
        </w:rPr>
        <w:t>Ganouni</w:t>
      </w:r>
      <w:proofErr w:type="spellEnd"/>
      <w:r w:rsidRPr="00045100">
        <w:rPr>
          <w:rFonts w:ascii="Book Antiqua" w:eastAsia="Book Antiqua" w:hAnsi="Book Antiqua" w:cs="Book Antiqua"/>
          <w:color w:val="000000"/>
        </w:rPr>
        <w:t xml:space="preserve"> A. Primary leiomyosarcoma of the thoracic aorta mimicking aortic dissection. </w:t>
      </w:r>
      <w:r w:rsidRPr="00045100">
        <w:rPr>
          <w:rFonts w:ascii="Book Antiqua" w:eastAsia="Book Antiqua" w:hAnsi="Book Antiqua" w:cs="Book Antiqua"/>
          <w:i/>
          <w:iCs/>
          <w:color w:val="000000"/>
        </w:rPr>
        <w:t>Ann Saudi Med</w:t>
      </w:r>
      <w:r w:rsidRPr="00045100">
        <w:rPr>
          <w:rFonts w:ascii="Book Antiqua" w:eastAsia="Book Antiqua" w:hAnsi="Book Antiqua" w:cs="Book Antiqua"/>
          <w:color w:val="000000"/>
        </w:rPr>
        <w:t xml:space="preserve"> 2000; </w:t>
      </w:r>
      <w:r w:rsidRPr="00045100">
        <w:rPr>
          <w:rFonts w:ascii="Book Antiqua" w:eastAsia="Book Antiqua" w:hAnsi="Book Antiqua" w:cs="Book Antiqua"/>
          <w:b/>
          <w:bCs/>
          <w:color w:val="000000"/>
        </w:rPr>
        <w:t>20</w:t>
      </w:r>
      <w:r w:rsidRPr="00045100">
        <w:rPr>
          <w:rFonts w:ascii="Book Antiqua" w:eastAsia="Book Antiqua" w:hAnsi="Book Antiqua" w:cs="Book Antiqua"/>
          <w:color w:val="000000"/>
        </w:rPr>
        <w:t>: 265-266 [PMID: 17322674 DOI: 10.5144/0256-4947.2000.265]</w:t>
      </w:r>
    </w:p>
    <w:p w14:paraId="529BE27C"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24 </w:t>
      </w:r>
      <w:r w:rsidRPr="00045100">
        <w:rPr>
          <w:rFonts w:ascii="Book Antiqua" w:eastAsia="Book Antiqua" w:hAnsi="Book Antiqua" w:cs="Book Antiqua"/>
          <w:b/>
          <w:bCs/>
          <w:color w:val="000000"/>
        </w:rPr>
        <w:t>Yoshida M</w:t>
      </w:r>
      <w:r w:rsidRPr="00045100">
        <w:rPr>
          <w:rFonts w:ascii="Book Antiqua" w:eastAsia="Book Antiqua" w:hAnsi="Book Antiqua" w:cs="Book Antiqua"/>
          <w:color w:val="000000"/>
        </w:rPr>
        <w:t xml:space="preserve">, Ando S, Naito Y, Yano H. Mediastinal leiomyosarcoma concurrent with intra-aortic thrombosis. </w:t>
      </w:r>
      <w:r w:rsidRPr="00045100">
        <w:rPr>
          <w:rFonts w:ascii="Book Antiqua" w:eastAsia="Book Antiqua" w:hAnsi="Book Antiqua" w:cs="Book Antiqua"/>
          <w:i/>
          <w:iCs/>
          <w:color w:val="000000"/>
        </w:rPr>
        <w:t>BMJ Case Rep</w:t>
      </w:r>
      <w:r w:rsidRPr="00045100">
        <w:rPr>
          <w:rFonts w:ascii="Book Antiqua" w:eastAsia="Book Antiqua" w:hAnsi="Book Antiqua" w:cs="Book Antiqua"/>
          <w:color w:val="000000"/>
        </w:rPr>
        <w:t xml:space="preserve"> 2013; </w:t>
      </w:r>
      <w:r w:rsidRPr="00045100">
        <w:rPr>
          <w:rFonts w:ascii="Book Antiqua" w:eastAsia="Book Antiqua" w:hAnsi="Book Antiqua" w:cs="Book Antiqua"/>
          <w:b/>
          <w:bCs/>
          <w:color w:val="000000"/>
        </w:rPr>
        <w:t>2013</w:t>
      </w:r>
      <w:r w:rsidRPr="00045100">
        <w:rPr>
          <w:rFonts w:ascii="Book Antiqua" w:eastAsia="Book Antiqua" w:hAnsi="Book Antiqua" w:cs="Book Antiqua"/>
          <w:color w:val="000000"/>
        </w:rPr>
        <w:t xml:space="preserve"> [PMID: 23429014 DOI: 10.1136/bcr-2012-007527]</w:t>
      </w:r>
    </w:p>
    <w:p w14:paraId="414C8FB4"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25 </w:t>
      </w:r>
      <w:r w:rsidRPr="00045100">
        <w:rPr>
          <w:rFonts w:ascii="Book Antiqua" w:eastAsia="Book Antiqua" w:hAnsi="Book Antiqua" w:cs="Book Antiqua"/>
          <w:b/>
          <w:bCs/>
          <w:color w:val="000000"/>
        </w:rPr>
        <w:t>Sultan S</w:t>
      </w:r>
      <w:r w:rsidRPr="00045100">
        <w:rPr>
          <w:rFonts w:ascii="Book Antiqua" w:eastAsia="Book Antiqua" w:hAnsi="Book Antiqua" w:cs="Book Antiqua"/>
          <w:color w:val="000000"/>
        </w:rPr>
        <w:t xml:space="preserve">, Mustafa M, </w:t>
      </w:r>
      <w:proofErr w:type="spellStart"/>
      <w:r w:rsidRPr="00045100">
        <w:rPr>
          <w:rFonts w:ascii="Book Antiqua" w:eastAsia="Book Antiqua" w:hAnsi="Book Antiqua" w:cs="Book Antiqua"/>
          <w:color w:val="000000"/>
        </w:rPr>
        <w:t>Bennani</w:t>
      </w:r>
      <w:proofErr w:type="spellEnd"/>
      <w:r w:rsidRPr="00045100">
        <w:rPr>
          <w:rFonts w:ascii="Book Antiqua" w:eastAsia="Book Antiqua" w:hAnsi="Book Antiqua" w:cs="Book Antiqua"/>
          <w:color w:val="000000"/>
        </w:rPr>
        <w:t xml:space="preserve"> F, </w:t>
      </w:r>
      <w:proofErr w:type="spellStart"/>
      <w:r w:rsidRPr="00045100">
        <w:rPr>
          <w:rFonts w:ascii="Book Antiqua" w:eastAsia="Book Antiqua" w:hAnsi="Book Antiqua" w:cs="Book Antiqua"/>
          <w:color w:val="000000"/>
        </w:rPr>
        <w:t>Atteia</w:t>
      </w:r>
      <w:proofErr w:type="spellEnd"/>
      <w:r w:rsidRPr="00045100">
        <w:rPr>
          <w:rFonts w:ascii="Book Antiqua" w:eastAsia="Book Antiqua" w:hAnsi="Book Antiqua" w:cs="Book Antiqua"/>
          <w:color w:val="000000"/>
        </w:rPr>
        <w:t xml:space="preserve"> E, Acharya Y, Hynes N. Challenges in diagnosing aortic leiomyosarcoma post endovascular repair of abdominal aortic </w:t>
      </w:r>
      <w:r w:rsidRPr="00045100">
        <w:rPr>
          <w:rFonts w:ascii="Book Antiqua" w:eastAsia="Book Antiqua" w:hAnsi="Book Antiqua" w:cs="Book Antiqua"/>
          <w:color w:val="000000"/>
        </w:rPr>
        <w:lastRenderedPageBreak/>
        <w:t xml:space="preserve">aneurysm. </w:t>
      </w:r>
      <w:r w:rsidRPr="00045100">
        <w:rPr>
          <w:rFonts w:ascii="Book Antiqua" w:eastAsia="Book Antiqua" w:hAnsi="Book Antiqua" w:cs="Book Antiqua"/>
          <w:i/>
          <w:iCs/>
          <w:color w:val="000000"/>
        </w:rPr>
        <w:t xml:space="preserve">J </w:t>
      </w:r>
      <w:proofErr w:type="spellStart"/>
      <w:r w:rsidRPr="00045100">
        <w:rPr>
          <w:rFonts w:ascii="Book Antiqua" w:eastAsia="Book Antiqua" w:hAnsi="Book Antiqua" w:cs="Book Antiqua"/>
          <w:i/>
          <w:iCs/>
          <w:color w:val="000000"/>
        </w:rPr>
        <w:t>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i/>
          <w:iCs/>
          <w:color w:val="000000"/>
        </w:rPr>
        <w:t xml:space="preserve"> Cases </w:t>
      </w:r>
      <w:proofErr w:type="spellStart"/>
      <w:r w:rsidRPr="00045100">
        <w:rPr>
          <w:rFonts w:ascii="Book Antiqua" w:eastAsia="Book Antiqua" w:hAnsi="Book Antiqua" w:cs="Book Antiqua"/>
          <w:i/>
          <w:iCs/>
          <w:color w:val="000000"/>
        </w:rPr>
        <w:t>Innov</w:t>
      </w:r>
      <w:proofErr w:type="spellEnd"/>
      <w:r w:rsidRPr="00045100">
        <w:rPr>
          <w:rFonts w:ascii="Book Antiqua" w:eastAsia="Book Antiqua" w:hAnsi="Book Antiqua" w:cs="Book Antiqua"/>
          <w:i/>
          <w:iCs/>
          <w:color w:val="000000"/>
        </w:rPr>
        <w:t xml:space="preserve"> Tech</w:t>
      </w:r>
      <w:r w:rsidRPr="00045100">
        <w:rPr>
          <w:rFonts w:ascii="Book Antiqua" w:eastAsia="Book Antiqua" w:hAnsi="Book Antiqua" w:cs="Book Antiqua"/>
          <w:color w:val="000000"/>
        </w:rPr>
        <w:t xml:space="preserve"> 2020; </w:t>
      </w:r>
      <w:r w:rsidRPr="00045100">
        <w:rPr>
          <w:rFonts w:ascii="Book Antiqua" w:eastAsia="Book Antiqua" w:hAnsi="Book Antiqua" w:cs="Book Antiqua"/>
          <w:b/>
          <w:bCs/>
          <w:color w:val="000000"/>
        </w:rPr>
        <w:t>6</w:t>
      </w:r>
      <w:r w:rsidRPr="00045100">
        <w:rPr>
          <w:rFonts w:ascii="Book Antiqua" w:eastAsia="Book Antiqua" w:hAnsi="Book Antiqua" w:cs="Book Antiqua"/>
          <w:color w:val="000000"/>
        </w:rPr>
        <w:t>: 666-670 [PMID: 33251394 DOI: 10.1016/j.jvscit.2020.08.013]</w:t>
      </w:r>
    </w:p>
    <w:p w14:paraId="3131D25F"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26 </w:t>
      </w:r>
      <w:proofErr w:type="spellStart"/>
      <w:r w:rsidRPr="00045100">
        <w:rPr>
          <w:rFonts w:ascii="Book Antiqua" w:eastAsia="Book Antiqua" w:hAnsi="Book Antiqua" w:cs="Book Antiqua"/>
          <w:b/>
          <w:bCs/>
          <w:color w:val="000000"/>
        </w:rPr>
        <w:t>Vaziri</w:t>
      </w:r>
      <w:proofErr w:type="spellEnd"/>
      <w:r w:rsidRPr="00045100">
        <w:rPr>
          <w:rFonts w:ascii="Book Antiqua" w:eastAsia="Book Antiqua" w:hAnsi="Book Antiqua" w:cs="Book Antiqua"/>
          <w:b/>
          <w:bCs/>
          <w:color w:val="000000"/>
        </w:rPr>
        <w:t xml:space="preserve"> M</w:t>
      </w:r>
      <w:r w:rsidRPr="00045100">
        <w:rPr>
          <w:rFonts w:ascii="Book Antiqua" w:eastAsia="Book Antiqua" w:hAnsi="Book Antiqua" w:cs="Book Antiqua"/>
          <w:color w:val="000000"/>
        </w:rPr>
        <w:t xml:space="preserve">. Primary mediastinal leiomyosarcoma. </w:t>
      </w:r>
      <w:r w:rsidRPr="00045100">
        <w:rPr>
          <w:rFonts w:ascii="Book Antiqua" w:eastAsia="Book Antiqua" w:hAnsi="Book Antiqua" w:cs="Book Antiqua"/>
          <w:i/>
          <w:iCs/>
          <w:color w:val="000000"/>
        </w:rPr>
        <w:t xml:space="preserve">Gen </w:t>
      </w:r>
      <w:proofErr w:type="spellStart"/>
      <w:r w:rsidRPr="00045100">
        <w:rPr>
          <w:rFonts w:ascii="Book Antiqua" w:eastAsia="Book Antiqua" w:hAnsi="Book Antiqua" w:cs="Book Antiqua"/>
          <w:i/>
          <w:iCs/>
          <w:color w:val="000000"/>
        </w:rPr>
        <w:t>Thorac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Cardiovasc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2012; </w:t>
      </w:r>
      <w:r w:rsidRPr="00045100">
        <w:rPr>
          <w:rFonts w:ascii="Book Antiqua" w:eastAsia="Book Antiqua" w:hAnsi="Book Antiqua" w:cs="Book Antiqua"/>
          <w:b/>
          <w:bCs/>
          <w:color w:val="000000"/>
        </w:rPr>
        <w:t>60</w:t>
      </w:r>
      <w:r w:rsidRPr="00045100">
        <w:rPr>
          <w:rFonts w:ascii="Book Antiqua" w:eastAsia="Book Antiqua" w:hAnsi="Book Antiqua" w:cs="Book Antiqua"/>
          <w:color w:val="000000"/>
        </w:rPr>
        <w:t>: 522-524 [PMID: 22610155 DOI: 10.1007/s11748-012-0031-5]</w:t>
      </w:r>
    </w:p>
    <w:p w14:paraId="5F604227"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27 </w:t>
      </w:r>
      <w:proofErr w:type="spellStart"/>
      <w:r w:rsidRPr="00045100">
        <w:rPr>
          <w:rFonts w:ascii="Book Antiqua" w:eastAsia="Book Antiqua" w:hAnsi="Book Antiqua" w:cs="Book Antiqua"/>
          <w:b/>
          <w:bCs/>
          <w:color w:val="000000"/>
        </w:rPr>
        <w:t>Cakir</w:t>
      </w:r>
      <w:proofErr w:type="spellEnd"/>
      <w:r w:rsidRPr="00045100">
        <w:rPr>
          <w:rFonts w:ascii="Book Antiqua" w:eastAsia="Book Antiqua" w:hAnsi="Book Antiqua" w:cs="Book Antiqua"/>
          <w:b/>
          <w:bCs/>
          <w:color w:val="000000"/>
        </w:rPr>
        <w:t xml:space="preserve"> O</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Topal</w:t>
      </w:r>
      <w:proofErr w:type="spellEnd"/>
      <w:r w:rsidRPr="00045100">
        <w:rPr>
          <w:rFonts w:ascii="Book Antiqua" w:eastAsia="Book Antiqua" w:hAnsi="Book Antiqua" w:cs="Book Antiqua"/>
          <w:color w:val="000000"/>
        </w:rPr>
        <w:t xml:space="preserve"> U, </w:t>
      </w:r>
      <w:proofErr w:type="spellStart"/>
      <w:r w:rsidRPr="00045100">
        <w:rPr>
          <w:rFonts w:ascii="Book Antiqua" w:eastAsia="Book Antiqua" w:hAnsi="Book Antiqua" w:cs="Book Antiqua"/>
          <w:color w:val="000000"/>
        </w:rPr>
        <w:t>Bayram</w:t>
      </w:r>
      <w:proofErr w:type="spellEnd"/>
      <w:r w:rsidRPr="00045100">
        <w:rPr>
          <w:rFonts w:ascii="Book Antiqua" w:eastAsia="Book Antiqua" w:hAnsi="Book Antiqua" w:cs="Book Antiqua"/>
          <w:color w:val="000000"/>
        </w:rPr>
        <w:t xml:space="preserve"> AS, </w:t>
      </w:r>
      <w:proofErr w:type="spellStart"/>
      <w:r w:rsidRPr="00045100">
        <w:rPr>
          <w:rFonts w:ascii="Book Antiqua" w:eastAsia="Book Antiqua" w:hAnsi="Book Antiqua" w:cs="Book Antiqua"/>
          <w:color w:val="000000"/>
        </w:rPr>
        <w:t>Tolunay</w:t>
      </w:r>
      <w:proofErr w:type="spellEnd"/>
      <w:r w:rsidRPr="00045100">
        <w:rPr>
          <w:rFonts w:ascii="Book Antiqua" w:eastAsia="Book Antiqua" w:hAnsi="Book Antiqua" w:cs="Book Antiqua"/>
          <w:color w:val="000000"/>
        </w:rPr>
        <w:t xml:space="preserve"> S. Sarcomas: rare primary malignant tumors of the thorax. </w:t>
      </w:r>
      <w:proofErr w:type="spellStart"/>
      <w:r w:rsidRPr="00045100">
        <w:rPr>
          <w:rFonts w:ascii="Book Antiqua" w:eastAsia="Book Antiqua" w:hAnsi="Book Antiqua" w:cs="Book Antiqua"/>
          <w:i/>
          <w:iCs/>
          <w:color w:val="000000"/>
        </w:rPr>
        <w:t>Diagn</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Interv</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Radiol</w:t>
      </w:r>
      <w:proofErr w:type="spellEnd"/>
      <w:r w:rsidRPr="00045100">
        <w:rPr>
          <w:rFonts w:ascii="Book Antiqua" w:eastAsia="Book Antiqua" w:hAnsi="Book Antiqua" w:cs="Book Antiqua"/>
          <w:color w:val="000000"/>
        </w:rPr>
        <w:t xml:space="preserve"> 2005; </w:t>
      </w:r>
      <w:r w:rsidRPr="00045100">
        <w:rPr>
          <w:rFonts w:ascii="Book Antiqua" w:eastAsia="Book Antiqua" w:hAnsi="Book Antiqua" w:cs="Book Antiqua"/>
          <w:b/>
          <w:bCs/>
          <w:color w:val="000000"/>
        </w:rPr>
        <w:t>11</w:t>
      </w:r>
      <w:r w:rsidRPr="00045100">
        <w:rPr>
          <w:rFonts w:ascii="Book Antiqua" w:eastAsia="Book Antiqua" w:hAnsi="Book Antiqua" w:cs="Book Antiqua"/>
          <w:color w:val="000000"/>
        </w:rPr>
        <w:t>: 23-27 [PMID: 15795839]</w:t>
      </w:r>
    </w:p>
    <w:p w14:paraId="0AD6C27D"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28 </w:t>
      </w:r>
      <w:proofErr w:type="spellStart"/>
      <w:r w:rsidRPr="00045100">
        <w:rPr>
          <w:rFonts w:ascii="Book Antiqua" w:eastAsia="Book Antiqua" w:hAnsi="Book Antiqua" w:cs="Book Antiqua"/>
          <w:b/>
          <w:bCs/>
          <w:color w:val="000000"/>
        </w:rPr>
        <w:t>Bendel</w:t>
      </w:r>
      <w:proofErr w:type="spellEnd"/>
      <w:r w:rsidRPr="00045100">
        <w:rPr>
          <w:rFonts w:ascii="Book Antiqua" w:eastAsia="Book Antiqua" w:hAnsi="Book Antiqua" w:cs="Book Antiqua"/>
          <w:b/>
          <w:bCs/>
          <w:color w:val="000000"/>
        </w:rPr>
        <w:t xml:space="preserve"> EC</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Maleszewski</w:t>
      </w:r>
      <w:proofErr w:type="spellEnd"/>
      <w:r w:rsidRPr="00045100">
        <w:rPr>
          <w:rFonts w:ascii="Book Antiqua" w:eastAsia="Book Antiqua" w:hAnsi="Book Antiqua" w:cs="Book Antiqua"/>
          <w:color w:val="000000"/>
        </w:rPr>
        <w:t xml:space="preserve"> JJ, </w:t>
      </w:r>
      <w:proofErr w:type="spellStart"/>
      <w:r w:rsidRPr="00045100">
        <w:rPr>
          <w:rFonts w:ascii="Book Antiqua" w:eastAsia="Book Antiqua" w:hAnsi="Book Antiqua" w:cs="Book Antiqua"/>
          <w:color w:val="000000"/>
        </w:rPr>
        <w:t>Araoz</w:t>
      </w:r>
      <w:proofErr w:type="spellEnd"/>
      <w:r w:rsidRPr="00045100">
        <w:rPr>
          <w:rFonts w:ascii="Book Antiqua" w:eastAsia="Book Antiqua" w:hAnsi="Book Antiqua" w:cs="Book Antiqua"/>
          <w:color w:val="000000"/>
        </w:rPr>
        <w:t xml:space="preserve"> PA. Imaging sarcomas of the great vessels and heart. </w:t>
      </w:r>
      <w:r w:rsidRPr="00045100">
        <w:rPr>
          <w:rFonts w:ascii="Book Antiqua" w:eastAsia="Book Antiqua" w:hAnsi="Book Antiqua" w:cs="Book Antiqua"/>
          <w:i/>
          <w:iCs/>
          <w:color w:val="000000"/>
        </w:rPr>
        <w:t>Semin Ultrasound CT MR</w:t>
      </w:r>
      <w:r w:rsidRPr="00045100">
        <w:rPr>
          <w:rFonts w:ascii="Book Antiqua" w:eastAsia="Book Antiqua" w:hAnsi="Book Antiqua" w:cs="Book Antiqua"/>
          <w:color w:val="000000"/>
        </w:rPr>
        <w:t xml:space="preserve"> 2011; </w:t>
      </w:r>
      <w:r w:rsidRPr="00045100">
        <w:rPr>
          <w:rFonts w:ascii="Book Antiqua" w:eastAsia="Book Antiqua" w:hAnsi="Book Antiqua" w:cs="Book Antiqua"/>
          <w:b/>
          <w:bCs/>
          <w:color w:val="000000"/>
        </w:rPr>
        <w:t>32</w:t>
      </w:r>
      <w:r w:rsidRPr="00045100">
        <w:rPr>
          <w:rFonts w:ascii="Book Antiqua" w:eastAsia="Book Antiqua" w:hAnsi="Book Antiqua" w:cs="Book Antiqua"/>
          <w:color w:val="000000"/>
        </w:rPr>
        <w:t>: 377-404 [PMID: 21963161 DOI: 10.1053/j.sult.2011.06.001]</w:t>
      </w:r>
    </w:p>
    <w:p w14:paraId="6BEFF399" w14:textId="77777777" w:rsidR="00A77B3E" w:rsidRPr="00045100" w:rsidRDefault="003253C1">
      <w:pPr>
        <w:spacing w:line="360" w:lineRule="auto"/>
        <w:jc w:val="both"/>
      </w:pPr>
      <w:r w:rsidRPr="00045100">
        <w:rPr>
          <w:rFonts w:ascii="Book Antiqua" w:eastAsia="Book Antiqua" w:hAnsi="Book Antiqua" w:cs="Book Antiqua"/>
          <w:color w:val="000000"/>
        </w:rPr>
        <w:t xml:space="preserve">29 </w:t>
      </w:r>
      <w:proofErr w:type="spellStart"/>
      <w:r w:rsidRPr="00045100">
        <w:rPr>
          <w:rFonts w:ascii="Book Antiqua" w:eastAsia="Book Antiqua" w:hAnsi="Book Antiqua" w:cs="Book Antiqua"/>
          <w:b/>
          <w:bCs/>
          <w:color w:val="000000"/>
        </w:rPr>
        <w:t>Mastoraki</w:t>
      </w:r>
      <w:proofErr w:type="spellEnd"/>
      <w:r w:rsidRPr="00045100">
        <w:rPr>
          <w:rFonts w:ascii="Book Antiqua" w:eastAsia="Book Antiqua" w:hAnsi="Book Antiqua" w:cs="Book Antiqua"/>
          <w:b/>
          <w:bCs/>
          <w:color w:val="000000"/>
        </w:rPr>
        <w:t xml:space="preserve"> A</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Leotsakos</w:t>
      </w:r>
      <w:proofErr w:type="spellEnd"/>
      <w:r w:rsidRPr="00045100">
        <w:rPr>
          <w:rFonts w:ascii="Book Antiqua" w:eastAsia="Book Antiqua" w:hAnsi="Book Antiqua" w:cs="Book Antiqua"/>
          <w:color w:val="000000"/>
        </w:rPr>
        <w:t xml:space="preserve"> G, </w:t>
      </w:r>
      <w:proofErr w:type="spellStart"/>
      <w:r w:rsidRPr="00045100">
        <w:rPr>
          <w:rFonts w:ascii="Book Antiqua" w:eastAsia="Book Antiqua" w:hAnsi="Book Antiqua" w:cs="Book Antiqua"/>
          <w:color w:val="000000"/>
        </w:rPr>
        <w:t>Mastoraki</w:t>
      </w:r>
      <w:proofErr w:type="spellEnd"/>
      <w:r w:rsidRPr="00045100">
        <w:rPr>
          <w:rFonts w:ascii="Book Antiqua" w:eastAsia="Book Antiqua" w:hAnsi="Book Antiqua" w:cs="Book Antiqua"/>
          <w:color w:val="000000"/>
        </w:rPr>
        <w:t xml:space="preserve"> S, </w:t>
      </w:r>
      <w:proofErr w:type="spellStart"/>
      <w:r w:rsidRPr="00045100">
        <w:rPr>
          <w:rFonts w:ascii="Book Antiqua" w:eastAsia="Book Antiqua" w:hAnsi="Book Antiqua" w:cs="Book Antiqua"/>
          <w:color w:val="000000"/>
        </w:rPr>
        <w:t>Papanikolaou</w:t>
      </w:r>
      <w:proofErr w:type="spellEnd"/>
      <w:r w:rsidRPr="00045100">
        <w:rPr>
          <w:rFonts w:ascii="Book Antiqua" w:eastAsia="Book Antiqua" w:hAnsi="Book Antiqua" w:cs="Book Antiqua"/>
          <w:color w:val="000000"/>
        </w:rPr>
        <w:t xml:space="preserve"> IS, </w:t>
      </w:r>
      <w:proofErr w:type="spellStart"/>
      <w:r w:rsidRPr="00045100">
        <w:rPr>
          <w:rFonts w:ascii="Book Antiqua" w:eastAsia="Book Antiqua" w:hAnsi="Book Antiqua" w:cs="Book Antiqua"/>
          <w:color w:val="000000"/>
        </w:rPr>
        <w:t>Danias</w:t>
      </w:r>
      <w:proofErr w:type="spellEnd"/>
      <w:r w:rsidRPr="00045100">
        <w:rPr>
          <w:rFonts w:ascii="Book Antiqua" w:eastAsia="Book Antiqua" w:hAnsi="Book Antiqua" w:cs="Book Antiqua"/>
          <w:color w:val="000000"/>
        </w:rPr>
        <w:t xml:space="preserve"> N, </w:t>
      </w:r>
      <w:proofErr w:type="spellStart"/>
      <w:r w:rsidRPr="00045100">
        <w:rPr>
          <w:rFonts w:ascii="Book Antiqua" w:eastAsia="Book Antiqua" w:hAnsi="Book Antiqua" w:cs="Book Antiqua"/>
          <w:color w:val="000000"/>
        </w:rPr>
        <w:t>Smyrniotis</w:t>
      </w:r>
      <w:proofErr w:type="spellEnd"/>
      <w:r w:rsidRPr="00045100">
        <w:rPr>
          <w:rFonts w:ascii="Book Antiqua" w:eastAsia="Book Antiqua" w:hAnsi="Book Antiqua" w:cs="Book Antiqua"/>
          <w:color w:val="000000"/>
        </w:rPr>
        <w:t xml:space="preserve"> V, </w:t>
      </w:r>
      <w:proofErr w:type="spellStart"/>
      <w:r w:rsidRPr="00045100">
        <w:rPr>
          <w:rFonts w:ascii="Book Antiqua" w:eastAsia="Book Antiqua" w:hAnsi="Book Antiqua" w:cs="Book Antiqua"/>
          <w:color w:val="000000"/>
        </w:rPr>
        <w:t>Arkadopoulos</w:t>
      </w:r>
      <w:proofErr w:type="spellEnd"/>
      <w:r w:rsidRPr="00045100">
        <w:rPr>
          <w:rFonts w:ascii="Book Antiqua" w:eastAsia="Book Antiqua" w:hAnsi="Book Antiqua" w:cs="Book Antiqua"/>
          <w:color w:val="000000"/>
        </w:rPr>
        <w:t xml:space="preserve"> N. Challenging diagnostic and therapeutic modalities for leiomyosarcoma of inferior vena cava. </w:t>
      </w:r>
      <w:r w:rsidRPr="00045100">
        <w:rPr>
          <w:rFonts w:ascii="Book Antiqua" w:eastAsia="Book Antiqua" w:hAnsi="Book Antiqua" w:cs="Book Antiqua"/>
          <w:i/>
          <w:iCs/>
          <w:color w:val="000000"/>
        </w:rPr>
        <w:t>Int J Surg</w:t>
      </w:r>
      <w:r w:rsidRPr="00045100">
        <w:rPr>
          <w:rFonts w:ascii="Book Antiqua" w:eastAsia="Book Antiqua" w:hAnsi="Book Antiqua" w:cs="Book Antiqua"/>
          <w:color w:val="000000"/>
        </w:rPr>
        <w:t xml:space="preserve"> 2015; </w:t>
      </w:r>
      <w:r w:rsidRPr="00045100">
        <w:rPr>
          <w:rFonts w:ascii="Book Antiqua" w:eastAsia="Book Antiqua" w:hAnsi="Book Antiqua" w:cs="Book Antiqua"/>
          <w:b/>
          <w:bCs/>
          <w:color w:val="000000"/>
        </w:rPr>
        <w:t>13</w:t>
      </w:r>
      <w:r w:rsidRPr="00045100">
        <w:rPr>
          <w:rFonts w:ascii="Book Antiqua" w:eastAsia="Book Antiqua" w:hAnsi="Book Antiqua" w:cs="Book Antiqua"/>
          <w:color w:val="000000"/>
        </w:rPr>
        <w:t>: 92-95 [PMID: 25489949 DOI: 10.1016/j.ijsu.2014.11.051]</w:t>
      </w:r>
    </w:p>
    <w:p w14:paraId="6F612BA4" w14:textId="77777777" w:rsidR="00A77B3E" w:rsidRPr="00045100" w:rsidRDefault="003253C1">
      <w:pPr>
        <w:spacing w:line="360" w:lineRule="auto"/>
        <w:jc w:val="both"/>
      </w:pPr>
      <w:r w:rsidRPr="00045100">
        <w:rPr>
          <w:rFonts w:ascii="Book Antiqua" w:eastAsia="Book Antiqua" w:hAnsi="Book Antiqua" w:cs="Book Antiqua"/>
          <w:color w:val="000000"/>
        </w:rPr>
        <w:t xml:space="preserve">30 </w:t>
      </w:r>
      <w:r w:rsidRPr="00045100">
        <w:rPr>
          <w:rFonts w:ascii="Book Antiqua" w:eastAsia="Book Antiqua" w:hAnsi="Book Antiqua" w:cs="Book Antiqua"/>
          <w:b/>
          <w:bCs/>
          <w:color w:val="000000"/>
        </w:rPr>
        <w:t>Ogawa M</w:t>
      </w:r>
      <w:r w:rsidRPr="00045100">
        <w:rPr>
          <w:rFonts w:ascii="Book Antiqua" w:eastAsia="Book Antiqua" w:hAnsi="Book Antiqua" w:cs="Book Antiqua"/>
          <w:color w:val="000000"/>
        </w:rPr>
        <w:t xml:space="preserve">, Hara M, Ozawa Y, Moriyama S, Yano M, Shimizu S, </w:t>
      </w:r>
      <w:proofErr w:type="spellStart"/>
      <w:r w:rsidRPr="00045100">
        <w:rPr>
          <w:rFonts w:ascii="Book Antiqua" w:eastAsia="Book Antiqua" w:hAnsi="Book Antiqua" w:cs="Book Antiqua"/>
          <w:color w:val="000000"/>
        </w:rPr>
        <w:t>Shibamoto</w:t>
      </w:r>
      <w:proofErr w:type="spellEnd"/>
      <w:r w:rsidRPr="00045100">
        <w:rPr>
          <w:rFonts w:ascii="Book Antiqua" w:eastAsia="Book Antiqua" w:hAnsi="Book Antiqua" w:cs="Book Antiqua"/>
          <w:color w:val="000000"/>
        </w:rPr>
        <w:t xml:space="preserve"> Y. Benign metastasizing leiomyoma of the lung with malignant transformation mimicking mediastinal tumor. </w:t>
      </w:r>
      <w:r w:rsidRPr="00045100">
        <w:rPr>
          <w:rFonts w:ascii="Book Antiqua" w:eastAsia="Book Antiqua" w:hAnsi="Book Antiqua" w:cs="Book Antiqua"/>
          <w:i/>
          <w:iCs/>
          <w:color w:val="000000"/>
        </w:rPr>
        <w:t>Clin Imaging</w:t>
      </w:r>
      <w:r w:rsidRPr="00045100">
        <w:rPr>
          <w:rFonts w:ascii="Book Antiqua" w:eastAsia="Book Antiqua" w:hAnsi="Book Antiqua" w:cs="Book Antiqua"/>
          <w:color w:val="000000"/>
        </w:rPr>
        <w:t xml:space="preserve"> 2011; </w:t>
      </w:r>
      <w:r w:rsidRPr="00045100">
        <w:rPr>
          <w:rFonts w:ascii="Book Antiqua" w:eastAsia="Book Antiqua" w:hAnsi="Book Antiqua" w:cs="Book Antiqua"/>
          <w:b/>
          <w:bCs/>
          <w:color w:val="000000"/>
        </w:rPr>
        <w:t>35</w:t>
      </w:r>
      <w:r w:rsidRPr="00045100">
        <w:rPr>
          <w:rFonts w:ascii="Book Antiqua" w:eastAsia="Book Antiqua" w:hAnsi="Book Antiqua" w:cs="Book Antiqua"/>
          <w:color w:val="000000"/>
        </w:rPr>
        <w:t>: 401-404 [PMID: 21872133 DOI: 10.1016/j.clinimag.2010.11.003]</w:t>
      </w:r>
    </w:p>
    <w:p w14:paraId="7DD4248A" w14:textId="77777777" w:rsidR="00A77B3E" w:rsidRPr="00045100" w:rsidRDefault="003253C1">
      <w:pPr>
        <w:spacing w:line="360" w:lineRule="auto"/>
        <w:jc w:val="both"/>
      </w:pPr>
      <w:r w:rsidRPr="00045100">
        <w:rPr>
          <w:rFonts w:ascii="Book Antiqua" w:eastAsia="Book Antiqua" w:hAnsi="Book Antiqua" w:cs="Book Antiqua"/>
          <w:color w:val="000000"/>
        </w:rPr>
        <w:t xml:space="preserve">31 </w:t>
      </w:r>
      <w:r w:rsidRPr="00045100">
        <w:rPr>
          <w:rFonts w:ascii="Book Antiqua" w:eastAsia="Book Antiqua" w:hAnsi="Book Antiqua" w:cs="Book Antiqua"/>
          <w:b/>
          <w:bCs/>
          <w:color w:val="000000"/>
        </w:rPr>
        <w:t>Jiang H</w:t>
      </w:r>
      <w:r w:rsidRPr="00045100">
        <w:rPr>
          <w:rFonts w:ascii="Book Antiqua" w:eastAsia="Book Antiqua" w:hAnsi="Book Antiqua" w:cs="Book Antiqua"/>
          <w:color w:val="000000"/>
        </w:rPr>
        <w:t xml:space="preserve">, Wang YX, Li B, Jiang YY, Miao CL, Liao DX, Zhao RH, Luo CH. Surgical management of leiomyosarcoma of the inferior vena cava. </w:t>
      </w:r>
      <w:r w:rsidRPr="00045100">
        <w:rPr>
          <w:rFonts w:ascii="Book Antiqua" w:eastAsia="Book Antiqua" w:hAnsi="Book Antiqua" w:cs="Book Antiqua"/>
          <w:i/>
          <w:iCs/>
          <w:color w:val="000000"/>
        </w:rPr>
        <w:t>Vascular</w:t>
      </w:r>
      <w:r w:rsidRPr="00045100">
        <w:rPr>
          <w:rFonts w:ascii="Book Antiqua" w:eastAsia="Book Antiqua" w:hAnsi="Book Antiqua" w:cs="Book Antiqua"/>
          <w:color w:val="000000"/>
        </w:rPr>
        <w:t xml:space="preserve"> 2015; </w:t>
      </w:r>
      <w:r w:rsidRPr="00045100">
        <w:rPr>
          <w:rFonts w:ascii="Book Antiqua" w:eastAsia="Book Antiqua" w:hAnsi="Book Antiqua" w:cs="Book Antiqua"/>
          <w:b/>
          <w:bCs/>
          <w:color w:val="000000"/>
        </w:rPr>
        <w:t>23</w:t>
      </w:r>
      <w:r w:rsidRPr="00045100">
        <w:rPr>
          <w:rFonts w:ascii="Book Antiqua" w:eastAsia="Book Antiqua" w:hAnsi="Book Antiqua" w:cs="Book Antiqua"/>
          <w:color w:val="000000"/>
        </w:rPr>
        <w:t>: 329-332 [PMID: 25171923 DOI: 10.1177/1708538114547755]</w:t>
      </w:r>
    </w:p>
    <w:p w14:paraId="4E8ACCF9" w14:textId="77777777" w:rsidR="00A77B3E" w:rsidRPr="00045100" w:rsidRDefault="003253C1">
      <w:pPr>
        <w:spacing w:line="360" w:lineRule="auto"/>
        <w:jc w:val="both"/>
      </w:pPr>
      <w:r w:rsidRPr="00045100">
        <w:rPr>
          <w:rFonts w:ascii="Book Antiqua" w:eastAsia="Book Antiqua" w:hAnsi="Book Antiqua" w:cs="Book Antiqua"/>
          <w:color w:val="000000"/>
        </w:rPr>
        <w:t xml:space="preserve">32 </w:t>
      </w:r>
      <w:proofErr w:type="spellStart"/>
      <w:r w:rsidRPr="00045100">
        <w:rPr>
          <w:rFonts w:ascii="Book Antiqua" w:eastAsia="Book Antiqua" w:hAnsi="Book Antiqua" w:cs="Book Antiqua"/>
          <w:b/>
          <w:bCs/>
          <w:color w:val="000000"/>
        </w:rPr>
        <w:t>Cantisani</w:t>
      </w:r>
      <w:proofErr w:type="spellEnd"/>
      <w:r w:rsidRPr="00045100">
        <w:rPr>
          <w:rFonts w:ascii="Book Antiqua" w:eastAsia="Book Antiqua" w:hAnsi="Book Antiqua" w:cs="Book Antiqua"/>
          <w:b/>
          <w:bCs/>
          <w:color w:val="000000"/>
        </w:rPr>
        <w:t xml:space="preserve"> V</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Grazhdani</w:t>
      </w:r>
      <w:proofErr w:type="spellEnd"/>
      <w:r w:rsidRPr="00045100">
        <w:rPr>
          <w:rFonts w:ascii="Book Antiqua" w:eastAsia="Book Antiqua" w:hAnsi="Book Antiqua" w:cs="Book Antiqua"/>
          <w:color w:val="000000"/>
        </w:rPr>
        <w:t xml:space="preserve"> H, </w:t>
      </w:r>
      <w:proofErr w:type="spellStart"/>
      <w:r w:rsidRPr="00045100">
        <w:rPr>
          <w:rFonts w:ascii="Book Antiqua" w:eastAsia="Book Antiqua" w:hAnsi="Book Antiqua" w:cs="Book Antiqua"/>
          <w:color w:val="000000"/>
        </w:rPr>
        <w:t>Clevert</w:t>
      </w:r>
      <w:proofErr w:type="spellEnd"/>
      <w:r w:rsidRPr="00045100">
        <w:rPr>
          <w:rFonts w:ascii="Book Antiqua" w:eastAsia="Book Antiqua" w:hAnsi="Book Antiqua" w:cs="Book Antiqua"/>
          <w:color w:val="000000"/>
        </w:rPr>
        <w:t xml:space="preserve"> DA, </w:t>
      </w:r>
      <w:proofErr w:type="spellStart"/>
      <w:r w:rsidRPr="00045100">
        <w:rPr>
          <w:rFonts w:ascii="Book Antiqua" w:eastAsia="Book Antiqua" w:hAnsi="Book Antiqua" w:cs="Book Antiqua"/>
          <w:color w:val="000000"/>
        </w:rPr>
        <w:t>Iezzi</w:t>
      </w:r>
      <w:proofErr w:type="spellEnd"/>
      <w:r w:rsidRPr="00045100">
        <w:rPr>
          <w:rFonts w:ascii="Book Antiqua" w:eastAsia="Book Antiqua" w:hAnsi="Book Antiqua" w:cs="Book Antiqua"/>
          <w:color w:val="000000"/>
        </w:rPr>
        <w:t xml:space="preserve"> R, </w:t>
      </w:r>
      <w:proofErr w:type="spellStart"/>
      <w:r w:rsidRPr="00045100">
        <w:rPr>
          <w:rFonts w:ascii="Book Antiqua" w:eastAsia="Book Antiqua" w:hAnsi="Book Antiqua" w:cs="Book Antiqua"/>
          <w:color w:val="000000"/>
        </w:rPr>
        <w:t>Aiani</w:t>
      </w:r>
      <w:proofErr w:type="spellEnd"/>
      <w:r w:rsidRPr="00045100">
        <w:rPr>
          <w:rFonts w:ascii="Book Antiqua" w:eastAsia="Book Antiqua" w:hAnsi="Book Antiqua" w:cs="Book Antiqua"/>
          <w:color w:val="000000"/>
        </w:rPr>
        <w:t xml:space="preserve"> L, </w:t>
      </w:r>
      <w:proofErr w:type="spellStart"/>
      <w:r w:rsidRPr="00045100">
        <w:rPr>
          <w:rFonts w:ascii="Book Antiqua" w:eastAsia="Book Antiqua" w:hAnsi="Book Antiqua" w:cs="Book Antiqua"/>
          <w:color w:val="000000"/>
        </w:rPr>
        <w:t>Martegani</w:t>
      </w:r>
      <w:proofErr w:type="spellEnd"/>
      <w:r w:rsidRPr="00045100">
        <w:rPr>
          <w:rFonts w:ascii="Book Antiqua" w:eastAsia="Book Antiqua" w:hAnsi="Book Antiqua" w:cs="Book Antiqua"/>
          <w:color w:val="000000"/>
        </w:rPr>
        <w:t xml:space="preserve"> A, </w:t>
      </w:r>
      <w:proofErr w:type="spellStart"/>
      <w:r w:rsidRPr="00045100">
        <w:rPr>
          <w:rFonts w:ascii="Book Antiqua" w:eastAsia="Book Antiqua" w:hAnsi="Book Antiqua" w:cs="Book Antiqua"/>
          <w:color w:val="000000"/>
        </w:rPr>
        <w:t>Fanelli</w:t>
      </w:r>
      <w:proofErr w:type="spellEnd"/>
      <w:r w:rsidRPr="00045100">
        <w:rPr>
          <w:rFonts w:ascii="Book Antiqua" w:eastAsia="Book Antiqua" w:hAnsi="Book Antiqua" w:cs="Book Antiqua"/>
          <w:color w:val="000000"/>
        </w:rPr>
        <w:t xml:space="preserve"> F, Di </w:t>
      </w:r>
      <w:proofErr w:type="spellStart"/>
      <w:r w:rsidRPr="00045100">
        <w:rPr>
          <w:rFonts w:ascii="Book Antiqua" w:eastAsia="Book Antiqua" w:hAnsi="Book Antiqua" w:cs="Book Antiqua"/>
          <w:color w:val="000000"/>
        </w:rPr>
        <w:t>Marzo</w:t>
      </w:r>
      <w:proofErr w:type="spellEnd"/>
      <w:r w:rsidRPr="00045100">
        <w:rPr>
          <w:rFonts w:ascii="Book Antiqua" w:eastAsia="Book Antiqua" w:hAnsi="Book Antiqua" w:cs="Book Antiqua"/>
          <w:color w:val="000000"/>
        </w:rPr>
        <w:t xml:space="preserve"> L, </w:t>
      </w:r>
      <w:proofErr w:type="spellStart"/>
      <w:r w:rsidRPr="00045100">
        <w:rPr>
          <w:rFonts w:ascii="Book Antiqua" w:eastAsia="Book Antiqua" w:hAnsi="Book Antiqua" w:cs="Book Antiqua"/>
          <w:color w:val="000000"/>
        </w:rPr>
        <w:t>Wlderk</w:t>
      </w:r>
      <w:proofErr w:type="spellEnd"/>
      <w:r w:rsidRPr="00045100">
        <w:rPr>
          <w:rFonts w:ascii="Book Antiqua" w:eastAsia="Book Antiqua" w:hAnsi="Book Antiqua" w:cs="Book Antiqua"/>
          <w:color w:val="000000"/>
        </w:rPr>
        <w:t xml:space="preserve"> A, </w:t>
      </w:r>
      <w:proofErr w:type="spellStart"/>
      <w:r w:rsidRPr="00045100">
        <w:rPr>
          <w:rFonts w:ascii="Book Antiqua" w:eastAsia="Book Antiqua" w:hAnsi="Book Antiqua" w:cs="Book Antiqua"/>
          <w:color w:val="000000"/>
        </w:rPr>
        <w:t>Cirelli</w:t>
      </w:r>
      <w:proofErr w:type="spellEnd"/>
      <w:r w:rsidRPr="00045100">
        <w:rPr>
          <w:rFonts w:ascii="Book Antiqua" w:eastAsia="Book Antiqua" w:hAnsi="Book Antiqua" w:cs="Book Antiqua"/>
          <w:color w:val="000000"/>
        </w:rPr>
        <w:t xml:space="preserve"> C, Catalano C, Di Leo N, Di </w:t>
      </w:r>
      <w:proofErr w:type="spellStart"/>
      <w:r w:rsidRPr="00045100">
        <w:rPr>
          <w:rFonts w:ascii="Book Antiqua" w:eastAsia="Book Antiqua" w:hAnsi="Book Antiqua" w:cs="Book Antiqua"/>
          <w:color w:val="000000"/>
        </w:rPr>
        <w:t>Segni</w:t>
      </w:r>
      <w:proofErr w:type="spellEnd"/>
      <w:r w:rsidRPr="00045100">
        <w:rPr>
          <w:rFonts w:ascii="Book Antiqua" w:eastAsia="Book Antiqua" w:hAnsi="Book Antiqua" w:cs="Book Antiqua"/>
          <w:color w:val="000000"/>
        </w:rPr>
        <w:t xml:space="preserve"> M, </w:t>
      </w:r>
      <w:proofErr w:type="spellStart"/>
      <w:r w:rsidRPr="00045100">
        <w:rPr>
          <w:rFonts w:ascii="Book Antiqua" w:eastAsia="Book Antiqua" w:hAnsi="Book Antiqua" w:cs="Book Antiqua"/>
          <w:color w:val="000000"/>
        </w:rPr>
        <w:t>Malpassini</w:t>
      </w:r>
      <w:proofErr w:type="spellEnd"/>
      <w:r w:rsidRPr="00045100">
        <w:rPr>
          <w:rFonts w:ascii="Book Antiqua" w:eastAsia="Book Antiqua" w:hAnsi="Book Antiqua" w:cs="Book Antiqua"/>
          <w:color w:val="000000"/>
        </w:rPr>
        <w:t xml:space="preserve"> F, </w:t>
      </w:r>
      <w:proofErr w:type="spellStart"/>
      <w:r w:rsidRPr="00045100">
        <w:rPr>
          <w:rFonts w:ascii="Book Antiqua" w:eastAsia="Book Antiqua" w:hAnsi="Book Antiqua" w:cs="Book Antiqua"/>
          <w:color w:val="000000"/>
        </w:rPr>
        <w:t>D'Ambrosio</w:t>
      </w:r>
      <w:proofErr w:type="spellEnd"/>
      <w:r w:rsidRPr="00045100">
        <w:rPr>
          <w:rFonts w:ascii="Book Antiqua" w:eastAsia="Book Antiqua" w:hAnsi="Book Antiqua" w:cs="Book Antiqua"/>
          <w:color w:val="000000"/>
        </w:rPr>
        <w:t xml:space="preserve"> F. EVAR: Benefits of CEUS for monitoring stent-graft status. </w:t>
      </w:r>
      <w:proofErr w:type="spellStart"/>
      <w:r w:rsidRPr="00045100">
        <w:rPr>
          <w:rFonts w:ascii="Book Antiqua" w:eastAsia="Book Antiqua" w:hAnsi="Book Antiqua" w:cs="Book Antiqua"/>
          <w:i/>
          <w:iCs/>
          <w:color w:val="000000"/>
        </w:rPr>
        <w:t>Eur</w:t>
      </w:r>
      <w:proofErr w:type="spellEnd"/>
      <w:r w:rsidRPr="00045100">
        <w:rPr>
          <w:rFonts w:ascii="Book Antiqua" w:eastAsia="Book Antiqua" w:hAnsi="Book Antiqua" w:cs="Book Antiqua"/>
          <w:i/>
          <w:iCs/>
          <w:color w:val="000000"/>
        </w:rPr>
        <w:t xml:space="preserve"> J </w:t>
      </w:r>
      <w:proofErr w:type="spellStart"/>
      <w:r w:rsidRPr="00045100">
        <w:rPr>
          <w:rFonts w:ascii="Book Antiqua" w:eastAsia="Book Antiqua" w:hAnsi="Book Antiqua" w:cs="Book Antiqua"/>
          <w:i/>
          <w:iCs/>
          <w:color w:val="000000"/>
        </w:rPr>
        <w:t>Radiol</w:t>
      </w:r>
      <w:proofErr w:type="spellEnd"/>
      <w:r w:rsidRPr="00045100">
        <w:rPr>
          <w:rFonts w:ascii="Book Antiqua" w:eastAsia="Book Antiqua" w:hAnsi="Book Antiqua" w:cs="Book Antiqua"/>
          <w:color w:val="000000"/>
        </w:rPr>
        <w:t xml:space="preserve"> 2015; </w:t>
      </w:r>
      <w:r w:rsidRPr="00045100">
        <w:rPr>
          <w:rFonts w:ascii="Book Antiqua" w:eastAsia="Book Antiqua" w:hAnsi="Book Antiqua" w:cs="Book Antiqua"/>
          <w:b/>
          <w:bCs/>
          <w:color w:val="000000"/>
        </w:rPr>
        <w:t>84</w:t>
      </w:r>
      <w:r w:rsidRPr="00045100">
        <w:rPr>
          <w:rFonts w:ascii="Book Antiqua" w:eastAsia="Book Antiqua" w:hAnsi="Book Antiqua" w:cs="Book Antiqua"/>
          <w:color w:val="000000"/>
        </w:rPr>
        <w:t>: 1658-1665 [PMID: 26198116 DOI: 10.1016/j.ejrad.2015.07.001]</w:t>
      </w:r>
    </w:p>
    <w:p w14:paraId="3DE65CA0" w14:textId="77777777" w:rsidR="00A77B3E" w:rsidRPr="00045100" w:rsidRDefault="003253C1">
      <w:pPr>
        <w:spacing w:line="360" w:lineRule="auto"/>
        <w:jc w:val="both"/>
      </w:pPr>
      <w:r w:rsidRPr="00045100">
        <w:rPr>
          <w:rFonts w:ascii="Book Antiqua" w:eastAsia="Book Antiqua" w:hAnsi="Book Antiqua" w:cs="Book Antiqua"/>
          <w:color w:val="000000"/>
        </w:rPr>
        <w:t xml:space="preserve">33 </w:t>
      </w:r>
      <w:proofErr w:type="spellStart"/>
      <w:r w:rsidRPr="00045100">
        <w:rPr>
          <w:rFonts w:ascii="Book Antiqua" w:eastAsia="Book Antiqua" w:hAnsi="Book Antiqua" w:cs="Book Antiqua"/>
          <w:b/>
          <w:bCs/>
          <w:color w:val="000000"/>
        </w:rPr>
        <w:t>Piscaglia</w:t>
      </w:r>
      <w:proofErr w:type="spellEnd"/>
      <w:r w:rsidRPr="00045100">
        <w:rPr>
          <w:rFonts w:ascii="Book Antiqua" w:eastAsia="Book Antiqua" w:hAnsi="Book Antiqua" w:cs="Book Antiqua"/>
          <w:b/>
          <w:bCs/>
          <w:color w:val="000000"/>
        </w:rPr>
        <w:t xml:space="preserve"> F</w:t>
      </w:r>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Nolsøe</w:t>
      </w:r>
      <w:proofErr w:type="spellEnd"/>
      <w:r w:rsidRPr="00045100">
        <w:rPr>
          <w:rFonts w:ascii="Book Antiqua" w:eastAsia="Book Antiqua" w:hAnsi="Book Antiqua" w:cs="Book Antiqua"/>
          <w:color w:val="000000"/>
        </w:rPr>
        <w:t xml:space="preserve"> C, Dietrich CF, Cosgrove DO, </w:t>
      </w:r>
      <w:proofErr w:type="spellStart"/>
      <w:r w:rsidRPr="00045100">
        <w:rPr>
          <w:rFonts w:ascii="Book Antiqua" w:eastAsia="Book Antiqua" w:hAnsi="Book Antiqua" w:cs="Book Antiqua"/>
          <w:color w:val="000000"/>
        </w:rPr>
        <w:t>Gilja</w:t>
      </w:r>
      <w:proofErr w:type="spellEnd"/>
      <w:r w:rsidRPr="00045100">
        <w:rPr>
          <w:rFonts w:ascii="Book Antiqua" w:eastAsia="Book Antiqua" w:hAnsi="Book Antiqua" w:cs="Book Antiqua"/>
          <w:color w:val="000000"/>
        </w:rPr>
        <w:t xml:space="preserve"> OH, Bachmann Nielsen M, Albrecht T, </w:t>
      </w:r>
      <w:proofErr w:type="spellStart"/>
      <w:r w:rsidRPr="00045100">
        <w:rPr>
          <w:rFonts w:ascii="Book Antiqua" w:eastAsia="Book Antiqua" w:hAnsi="Book Antiqua" w:cs="Book Antiqua"/>
          <w:color w:val="000000"/>
        </w:rPr>
        <w:t>Barozzi</w:t>
      </w:r>
      <w:proofErr w:type="spellEnd"/>
      <w:r w:rsidRPr="00045100">
        <w:rPr>
          <w:rFonts w:ascii="Book Antiqua" w:eastAsia="Book Antiqua" w:hAnsi="Book Antiqua" w:cs="Book Antiqua"/>
          <w:color w:val="000000"/>
        </w:rPr>
        <w:t xml:space="preserve"> L, </w:t>
      </w:r>
      <w:proofErr w:type="spellStart"/>
      <w:r w:rsidRPr="00045100">
        <w:rPr>
          <w:rFonts w:ascii="Book Antiqua" w:eastAsia="Book Antiqua" w:hAnsi="Book Antiqua" w:cs="Book Antiqua"/>
          <w:color w:val="000000"/>
        </w:rPr>
        <w:t>Bertolotto</w:t>
      </w:r>
      <w:proofErr w:type="spellEnd"/>
      <w:r w:rsidRPr="00045100">
        <w:rPr>
          <w:rFonts w:ascii="Book Antiqua" w:eastAsia="Book Antiqua" w:hAnsi="Book Antiqua" w:cs="Book Antiqua"/>
          <w:color w:val="000000"/>
        </w:rPr>
        <w:t xml:space="preserve"> M, Catalano O, </w:t>
      </w:r>
      <w:proofErr w:type="spellStart"/>
      <w:r w:rsidRPr="00045100">
        <w:rPr>
          <w:rFonts w:ascii="Book Antiqua" w:eastAsia="Book Antiqua" w:hAnsi="Book Antiqua" w:cs="Book Antiqua"/>
          <w:color w:val="000000"/>
        </w:rPr>
        <w:t>Claudon</w:t>
      </w:r>
      <w:proofErr w:type="spellEnd"/>
      <w:r w:rsidRPr="00045100">
        <w:rPr>
          <w:rFonts w:ascii="Book Antiqua" w:eastAsia="Book Antiqua" w:hAnsi="Book Antiqua" w:cs="Book Antiqua"/>
          <w:color w:val="000000"/>
        </w:rPr>
        <w:t xml:space="preserve"> M, </w:t>
      </w:r>
      <w:proofErr w:type="spellStart"/>
      <w:r w:rsidRPr="00045100">
        <w:rPr>
          <w:rFonts w:ascii="Book Antiqua" w:eastAsia="Book Antiqua" w:hAnsi="Book Antiqua" w:cs="Book Antiqua"/>
          <w:color w:val="000000"/>
        </w:rPr>
        <w:t>Clevert</w:t>
      </w:r>
      <w:proofErr w:type="spellEnd"/>
      <w:r w:rsidRPr="00045100">
        <w:rPr>
          <w:rFonts w:ascii="Book Antiqua" w:eastAsia="Book Antiqua" w:hAnsi="Book Antiqua" w:cs="Book Antiqua"/>
          <w:color w:val="000000"/>
        </w:rPr>
        <w:t xml:space="preserve"> DA, </w:t>
      </w:r>
      <w:proofErr w:type="spellStart"/>
      <w:r w:rsidRPr="00045100">
        <w:rPr>
          <w:rFonts w:ascii="Book Antiqua" w:eastAsia="Book Antiqua" w:hAnsi="Book Antiqua" w:cs="Book Antiqua"/>
          <w:color w:val="000000"/>
        </w:rPr>
        <w:t>Correas</w:t>
      </w:r>
      <w:proofErr w:type="spellEnd"/>
      <w:r w:rsidRPr="00045100">
        <w:rPr>
          <w:rFonts w:ascii="Book Antiqua" w:eastAsia="Book Antiqua" w:hAnsi="Book Antiqua" w:cs="Book Antiqua"/>
          <w:color w:val="000000"/>
        </w:rPr>
        <w:t xml:space="preserve"> JM, </w:t>
      </w:r>
      <w:proofErr w:type="spellStart"/>
      <w:r w:rsidRPr="00045100">
        <w:rPr>
          <w:rFonts w:ascii="Book Antiqua" w:eastAsia="Book Antiqua" w:hAnsi="Book Antiqua" w:cs="Book Antiqua"/>
          <w:color w:val="000000"/>
        </w:rPr>
        <w:t>D'Onofrio</w:t>
      </w:r>
      <w:proofErr w:type="spellEnd"/>
      <w:r w:rsidRPr="00045100">
        <w:rPr>
          <w:rFonts w:ascii="Book Antiqua" w:eastAsia="Book Antiqua" w:hAnsi="Book Antiqua" w:cs="Book Antiqua"/>
          <w:color w:val="000000"/>
        </w:rPr>
        <w:t xml:space="preserve"> M, </w:t>
      </w:r>
      <w:proofErr w:type="spellStart"/>
      <w:r w:rsidRPr="00045100">
        <w:rPr>
          <w:rFonts w:ascii="Book Antiqua" w:eastAsia="Book Antiqua" w:hAnsi="Book Antiqua" w:cs="Book Antiqua"/>
          <w:color w:val="000000"/>
        </w:rPr>
        <w:t>Drudi</w:t>
      </w:r>
      <w:proofErr w:type="spellEnd"/>
      <w:r w:rsidRPr="00045100">
        <w:rPr>
          <w:rFonts w:ascii="Book Antiqua" w:eastAsia="Book Antiqua" w:hAnsi="Book Antiqua" w:cs="Book Antiqua"/>
          <w:color w:val="000000"/>
        </w:rPr>
        <w:t xml:space="preserve"> FM, </w:t>
      </w:r>
      <w:proofErr w:type="spellStart"/>
      <w:r w:rsidRPr="00045100">
        <w:rPr>
          <w:rFonts w:ascii="Book Antiqua" w:eastAsia="Book Antiqua" w:hAnsi="Book Antiqua" w:cs="Book Antiqua"/>
          <w:color w:val="000000"/>
        </w:rPr>
        <w:t>Eyding</w:t>
      </w:r>
      <w:proofErr w:type="spellEnd"/>
      <w:r w:rsidRPr="00045100">
        <w:rPr>
          <w:rFonts w:ascii="Book Antiqua" w:eastAsia="Book Antiqua" w:hAnsi="Book Antiqua" w:cs="Book Antiqua"/>
          <w:color w:val="000000"/>
        </w:rPr>
        <w:t xml:space="preserve"> J, </w:t>
      </w:r>
      <w:proofErr w:type="spellStart"/>
      <w:r w:rsidRPr="00045100">
        <w:rPr>
          <w:rFonts w:ascii="Book Antiqua" w:eastAsia="Book Antiqua" w:hAnsi="Book Antiqua" w:cs="Book Antiqua"/>
          <w:color w:val="000000"/>
        </w:rPr>
        <w:t>Giovannini</w:t>
      </w:r>
      <w:proofErr w:type="spellEnd"/>
      <w:r w:rsidRPr="00045100">
        <w:rPr>
          <w:rFonts w:ascii="Book Antiqua" w:eastAsia="Book Antiqua" w:hAnsi="Book Antiqua" w:cs="Book Antiqua"/>
          <w:color w:val="000000"/>
        </w:rPr>
        <w:t xml:space="preserve"> M, </w:t>
      </w:r>
      <w:proofErr w:type="spellStart"/>
      <w:r w:rsidRPr="00045100">
        <w:rPr>
          <w:rFonts w:ascii="Book Antiqua" w:eastAsia="Book Antiqua" w:hAnsi="Book Antiqua" w:cs="Book Antiqua"/>
          <w:color w:val="000000"/>
        </w:rPr>
        <w:t>Hocke</w:t>
      </w:r>
      <w:proofErr w:type="spellEnd"/>
      <w:r w:rsidRPr="00045100">
        <w:rPr>
          <w:rFonts w:ascii="Book Antiqua" w:eastAsia="Book Antiqua" w:hAnsi="Book Antiqua" w:cs="Book Antiqua"/>
          <w:color w:val="000000"/>
        </w:rPr>
        <w:t xml:space="preserve"> M, </w:t>
      </w:r>
      <w:proofErr w:type="spellStart"/>
      <w:r w:rsidRPr="00045100">
        <w:rPr>
          <w:rFonts w:ascii="Book Antiqua" w:eastAsia="Book Antiqua" w:hAnsi="Book Antiqua" w:cs="Book Antiqua"/>
          <w:color w:val="000000"/>
        </w:rPr>
        <w:t>Ignee</w:t>
      </w:r>
      <w:proofErr w:type="spellEnd"/>
      <w:r w:rsidRPr="00045100">
        <w:rPr>
          <w:rFonts w:ascii="Book Antiqua" w:eastAsia="Book Antiqua" w:hAnsi="Book Antiqua" w:cs="Book Antiqua"/>
          <w:color w:val="000000"/>
        </w:rPr>
        <w:t xml:space="preserve"> A, Jung EM, </w:t>
      </w:r>
      <w:proofErr w:type="spellStart"/>
      <w:r w:rsidRPr="00045100">
        <w:rPr>
          <w:rFonts w:ascii="Book Antiqua" w:eastAsia="Book Antiqua" w:hAnsi="Book Antiqua" w:cs="Book Antiqua"/>
          <w:color w:val="000000"/>
        </w:rPr>
        <w:t>Klauser</w:t>
      </w:r>
      <w:proofErr w:type="spellEnd"/>
      <w:r w:rsidRPr="00045100">
        <w:rPr>
          <w:rFonts w:ascii="Book Antiqua" w:eastAsia="Book Antiqua" w:hAnsi="Book Antiqua" w:cs="Book Antiqua"/>
          <w:color w:val="000000"/>
        </w:rPr>
        <w:t xml:space="preserve"> AS, </w:t>
      </w:r>
      <w:proofErr w:type="spellStart"/>
      <w:r w:rsidRPr="00045100">
        <w:rPr>
          <w:rFonts w:ascii="Book Antiqua" w:eastAsia="Book Antiqua" w:hAnsi="Book Antiqua" w:cs="Book Antiqua"/>
          <w:color w:val="000000"/>
        </w:rPr>
        <w:t>Lassau</w:t>
      </w:r>
      <w:proofErr w:type="spellEnd"/>
      <w:r w:rsidRPr="00045100">
        <w:rPr>
          <w:rFonts w:ascii="Book Antiqua" w:eastAsia="Book Antiqua" w:hAnsi="Book Antiqua" w:cs="Book Antiqua"/>
          <w:color w:val="000000"/>
        </w:rPr>
        <w:t xml:space="preserve"> N, Leen E, Mathis G, </w:t>
      </w:r>
      <w:proofErr w:type="spellStart"/>
      <w:r w:rsidRPr="00045100">
        <w:rPr>
          <w:rFonts w:ascii="Book Antiqua" w:eastAsia="Book Antiqua" w:hAnsi="Book Antiqua" w:cs="Book Antiqua"/>
          <w:color w:val="000000"/>
        </w:rPr>
        <w:t>Saftoiu</w:t>
      </w:r>
      <w:proofErr w:type="spellEnd"/>
      <w:r w:rsidRPr="00045100">
        <w:rPr>
          <w:rFonts w:ascii="Book Antiqua" w:eastAsia="Book Antiqua" w:hAnsi="Book Antiqua" w:cs="Book Antiqua"/>
          <w:color w:val="000000"/>
        </w:rPr>
        <w:t xml:space="preserve"> A, Seidel G, Sidhu PS, </w:t>
      </w:r>
      <w:proofErr w:type="spellStart"/>
      <w:r w:rsidRPr="00045100">
        <w:rPr>
          <w:rFonts w:ascii="Book Antiqua" w:eastAsia="Book Antiqua" w:hAnsi="Book Antiqua" w:cs="Book Antiqua"/>
          <w:color w:val="000000"/>
        </w:rPr>
        <w:t>ter</w:t>
      </w:r>
      <w:proofErr w:type="spellEnd"/>
      <w:r w:rsidRPr="00045100">
        <w:rPr>
          <w:rFonts w:ascii="Book Antiqua" w:eastAsia="Book Antiqua" w:hAnsi="Book Antiqua" w:cs="Book Antiqua"/>
          <w:color w:val="000000"/>
        </w:rPr>
        <w:t xml:space="preserve"> </w:t>
      </w:r>
      <w:proofErr w:type="spellStart"/>
      <w:r w:rsidRPr="00045100">
        <w:rPr>
          <w:rFonts w:ascii="Book Antiqua" w:eastAsia="Book Antiqua" w:hAnsi="Book Antiqua" w:cs="Book Antiqua"/>
          <w:color w:val="000000"/>
        </w:rPr>
        <w:t>Haar</w:t>
      </w:r>
      <w:proofErr w:type="spellEnd"/>
      <w:r w:rsidRPr="00045100">
        <w:rPr>
          <w:rFonts w:ascii="Book Antiqua" w:eastAsia="Book Antiqua" w:hAnsi="Book Antiqua" w:cs="Book Antiqua"/>
          <w:color w:val="000000"/>
        </w:rPr>
        <w:t xml:space="preserve"> G, Timmerman D, </w:t>
      </w:r>
      <w:proofErr w:type="spellStart"/>
      <w:r w:rsidRPr="00045100">
        <w:rPr>
          <w:rFonts w:ascii="Book Antiqua" w:eastAsia="Book Antiqua" w:hAnsi="Book Antiqua" w:cs="Book Antiqua"/>
          <w:color w:val="000000"/>
        </w:rPr>
        <w:t>Weskott</w:t>
      </w:r>
      <w:proofErr w:type="spellEnd"/>
      <w:r w:rsidRPr="00045100">
        <w:rPr>
          <w:rFonts w:ascii="Book Antiqua" w:eastAsia="Book Antiqua" w:hAnsi="Book Antiqua" w:cs="Book Antiqua"/>
          <w:color w:val="000000"/>
        </w:rPr>
        <w:t xml:space="preserve"> HP. The EFSUMB Guidelines and Recommendations on the Clinical Practice </w:t>
      </w:r>
      <w:r w:rsidRPr="00045100">
        <w:rPr>
          <w:rFonts w:ascii="Book Antiqua" w:eastAsia="Book Antiqua" w:hAnsi="Book Antiqua" w:cs="Book Antiqua"/>
          <w:color w:val="000000"/>
        </w:rPr>
        <w:lastRenderedPageBreak/>
        <w:t xml:space="preserve">of Contrast Enhanced Ultrasound (CEUS): update 2011 on non-hepatic applications. </w:t>
      </w:r>
      <w:proofErr w:type="spellStart"/>
      <w:r w:rsidRPr="00045100">
        <w:rPr>
          <w:rFonts w:ascii="Book Antiqua" w:eastAsia="Book Antiqua" w:hAnsi="Book Antiqua" w:cs="Book Antiqua"/>
          <w:i/>
          <w:iCs/>
          <w:color w:val="000000"/>
        </w:rPr>
        <w:t>Ultraschall</w:t>
      </w:r>
      <w:proofErr w:type="spellEnd"/>
      <w:r w:rsidRPr="00045100">
        <w:rPr>
          <w:rFonts w:ascii="Book Antiqua" w:eastAsia="Book Antiqua" w:hAnsi="Book Antiqua" w:cs="Book Antiqua"/>
          <w:i/>
          <w:iCs/>
          <w:color w:val="000000"/>
        </w:rPr>
        <w:t xml:space="preserve"> Med</w:t>
      </w:r>
      <w:r w:rsidRPr="00045100">
        <w:rPr>
          <w:rFonts w:ascii="Book Antiqua" w:eastAsia="Book Antiqua" w:hAnsi="Book Antiqua" w:cs="Book Antiqua"/>
          <w:color w:val="000000"/>
        </w:rPr>
        <w:t xml:space="preserve"> 2012; </w:t>
      </w:r>
      <w:r w:rsidRPr="00045100">
        <w:rPr>
          <w:rFonts w:ascii="Book Antiqua" w:eastAsia="Book Antiqua" w:hAnsi="Book Antiqua" w:cs="Book Antiqua"/>
          <w:b/>
          <w:bCs/>
          <w:color w:val="000000"/>
        </w:rPr>
        <w:t>33</w:t>
      </w:r>
      <w:r w:rsidRPr="00045100">
        <w:rPr>
          <w:rFonts w:ascii="Book Antiqua" w:eastAsia="Book Antiqua" w:hAnsi="Book Antiqua" w:cs="Book Antiqua"/>
          <w:color w:val="000000"/>
        </w:rPr>
        <w:t>: 33-59 [PMID: 21874631 DOI: 10.1055/s-0031-1281676]</w:t>
      </w:r>
    </w:p>
    <w:p w14:paraId="497C3CBE" w14:textId="77777777" w:rsidR="00A77B3E" w:rsidRPr="00045100" w:rsidRDefault="003253C1">
      <w:pPr>
        <w:spacing w:line="360" w:lineRule="auto"/>
        <w:jc w:val="both"/>
      </w:pPr>
      <w:r w:rsidRPr="00045100">
        <w:rPr>
          <w:rFonts w:ascii="Book Antiqua" w:eastAsia="Book Antiqua" w:hAnsi="Book Antiqua" w:cs="Book Antiqua"/>
          <w:color w:val="000000"/>
        </w:rPr>
        <w:t xml:space="preserve">34 </w:t>
      </w:r>
      <w:proofErr w:type="spellStart"/>
      <w:r w:rsidRPr="00045100">
        <w:rPr>
          <w:rFonts w:ascii="Book Antiqua" w:eastAsia="Book Antiqua" w:hAnsi="Book Antiqua" w:cs="Book Antiqua"/>
          <w:b/>
          <w:bCs/>
          <w:color w:val="000000"/>
        </w:rPr>
        <w:t>Chaikof</w:t>
      </w:r>
      <w:proofErr w:type="spellEnd"/>
      <w:r w:rsidRPr="00045100">
        <w:rPr>
          <w:rFonts w:ascii="Book Antiqua" w:eastAsia="Book Antiqua" w:hAnsi="Book Antiqua" w:cs="Book Antiqua"/>
          <w:b/>
          <w:bCs/>
          <w:color w:val="000000"/>
        </w:rPr>
        <w:t xml:space="preserve"> EL</w:t>
      </w:r>
      <w:r w:rsidRPr="00045100">
        <w:rPr>
          <w:rFonts w:ascii="Book Antiqua" w:eastAsia="Book Antiqua" w:hAnsi="Book Antiqua" w:cs="Book Antiqua"/>
          <w:color w:val="000000"/>
        </w:rPr>
        <w:t xml:space="preserve">, Brewster DC, Dalman RL, </w:t>
      </w:r>
      <w:proofErr w:type="spellStart"/>
      <w:r w:rsidRPr="00045100">
        <w:rPr>
          <w:rFonts w:ascii="Book Antiqua" w:eastAsia="Book Antiqua" w:hAnsi="Book Antiqua" w:cs="Book Antiqua"/>
          <w:color w:val="000000"/>
        </w:rPr>
        <w:t>Makaroun</w:t>
      </w:r>
      <w:proofErr w:type="spellEnd"/>
      <w:r w:rsidRPr="00045100">
        <w:rPr>
          <w:rFonts w:ascii="Book Antiqua" w:eastAsia="Book Antiqua" w:hAnsi="Book Antiqua" w:cs="Book Antiqua"/>
          <w:color w:val="000000"/>
        </w:rPr>
        <w:t xml:space="preserve"> MS, </w:t>
      </w:r>
      <w:proofErr w:type="spellStart"/>
      <w:r w:rsidRPr="00045100">
        <w:rPr>
          <w:rFonts w:ascii="Book Antiqua" w:eastAsia="Book Antiqua" w:hAnsi="Book Antiqua" w:cs="Book Antiqua"/>
          <w:color w:val="000000"/>
        </w:rPr>
        <w:t>Illig</w:t>
      </w:r>
      <w:proofErr w:type="spellEnd"/>
      <w:r w:rsidRPr="00045100">
        <w:rPr>
          <w:rFonts w:ascii="Book Antiqua" w:eastAsia="Book Antiqua" w:hAnsi="Book Antiqua" w:cs="Book Antiqua"/>
          <w:color w:val="000000"/>
        </w:rPr>
        <w:t xml:space="preserve"> KA, </w:t>
      </w:r>
      <w:proofErr w:type="spellStart"/>
      <w:r w:rsidRPr="00045100">
        <w:rPr>
          <w:rFonts w:ascii="Book Antiqua" w:eastAsia="Book Antiqua" w:hAnsi="Book Antiqua" w:cs="Book Antiqua"/>
          <w:color w:val="000000"/>
        </w:rPr>
        <w:t>Sicard</w:t>
      </w:r>
      <w:proofErr w:type="spellEnd"/>
      <w:r w:rsidRPr="00045100">
        <w:rPr>
          <w:rFonts w:ascii="Book Antiqua" w:eastAsia="Book Antiqua" w:hAnsi="Book Antiqua" w:cs="Book Antiqua"/>
          <w:color w:val="000000"/>
        </w:rPr>
        <w:t xml:space="preserve"> GA, </w:t>
      </w:r>
      <w:proofErr w:type="spellStart"/>
      <w:r w:rsidRPr="00045100">
        <w:rPr>
          <w:rFonts w:ascii="Book Antiqua" w:eastAsia="Book Antiqua" w:hAnsi="Book Antiqua" w:cs="Book Antiqua"/>
          <w:color w:val="000000"/>
        </w:rPr>
        <w:t>Timaran</w:t>
      </w:r>
      <w:proofErr w:type="spellEnd"/>
      <w:r w:rsidRPr="00045100">
        <w:rPr>
          <w:rFonts w:ascii="Book Antiqua" w:eastAsia="Book Antiqua" w:hAnsi="Book Antiqua" w:cs="Book Antiqua"/>
          <w:color w:val="000000"/>
        </w:rPr>
        <w:t xml:space="preserve"> CH, Upchurch GR Jr, </w:t>
      </w:r>
      <w:proofErr w:type="spellStart"/>
      <w:r w:rsidRPr="00045100">
        <w:rPr>
          <w:rFonts w:ascii="Book Antiqua" w:eastAsia="Book Antiqua" w:hAnsi="Book Antiqua" w:cs="Book Antiqua"/>
          <w:color w:val="000000"/>
        </w:rPr>
        <w:t>Veith</w:t>
      </w:r>
      <w:proofErr w:type="spellEnd"/>
      <w:r w:rsidRPr="00045100">
        <w:rPr>
          <w:rFonts w:ascii="Book Antiqua" w:eastAsia="Book Antiqua" w:hAnsi="Book Antiqua" w:cs="Book Antiqua"/>
          <w:color w:val="000000"/>
        </w:rPr>
        <w:t xml:space="preserve"> FJ; Society for Vascular Surgery. The care of patients with an abdominal aortic aneurysm: the Society for Vascular Surgery practice guidelines. </w:t>
      </w:r>
      <w:r w:rsidRPr="00045100">
        <w:rPr>
          <w:rFonts w:ascii="Book Antiqua" w:eastAsia="Book Antiqua" w:hAnsi="Book Antiqua" w:cs="Book Antiqua"/>
          <w:i/>
          <w:iCs/>
          <w:color w:val="000000"/>
        </w:rPr>
        <w:t xml:space="preserve">J </w:t>
      </w:r>
      <w:proofErr w:type="spellStart"/>
      <w:r w:rsidRPr="00045100">
        <w:rPr>
          <w:rFonts w:ascii="Book Antiqua" w:eastAsia="Book Antiqua" w:hAnsi="Book Antiqua" w:cs="Book Antiqua"/>
          <w:i/>
          <w:iCs/>
          <w:color w:val="000000"/>
        </w:rPr>
        <w:t>Vasc</w:t>
      </w:r>
      <w:proofErr w:type="spellEnd"/>
      <w:r w:rsidRPr="00045100">
        <w:rPr>
          <w:rFonts w:ascii="Book Antiqua" w:eastAsia="Book Antiqua" w:hAnsi="Book Antiqua" w:cs="Book Antiqua"/>
          <w:i/>
          <w:iCs/>
          <w:color w:val="000000"/>
        </w:rPr>
        <w:t xml:space="preserve"> </w:t>
      </w:r>
      <w:proofErr w:type="spellStart"/>
      <w:r w:rsidRPr="00045100">
        <w:rPr>
          <w:rFonts w:ascii="Book Antiqua" w:eastAsia="Book Antiqua" w:hAnsi="Book Antiqua" w:cs="Book Antiqua"/>
          <w:i/>
          <w:iCs/>
          <w:color w:val="000000"/>
        </w:rPr>
        <w:t>Surg</w:t>
      </w:r>
      <w:proofErr w:type="spellEnd"/>
      <w:r w:rsidRPr="00045100">
        <w:rPr>
          <w:rFonts w:ascii="Book Antiqua" w:eastAsia="Book Antiqua" w:hAnsi="Book Antiqua" w:cs="Book Antiqua"/>
          <w:color w:val="000000"/>
        </w:rPr>
        <w:t xml:space="preserve"> 2009; </w:t>
      </w:r>
      <w:r w:rsidRPr="00045100">
        <w:rPr>
          <w:rFonts w:ascii="Book Antiqua" w:eastAsia="Book Antiqua" w:hAnsi="Book Antiqua" w:cs="Book Antiqua"/>
          <w:b/>
          <w:bCs/>
          <w:color w:val="000000"/>
        </w:rPr>
        <w:t>50</w:t>
      </w:r>
      <w:r w:rsidRPr="00045100">
        <w:rPr>
          <w:rFonts w:ascii="Book Antiqua" w:eastAsia="Book Antiqua" w:hAnsi="Book Antiqua" w:cs="Book Antiqua"/>
          <w:color w:val="000000"/>
        </w:rPr>
        <w:t>: S2-49 [PMID: 19786250 DOI: 10.1016/j.jvs.2009.07.002]</w:t>
      </w:r>
    </w:p>
    <w:p w14:paraId="3E331DF7" w14:textId="77777777" w:rsidR="00A77B3E" w:rsidRPr="00045100" w:rsidRDefault="00A77B3E">
      <w:pPr>
        <w:spacing w:line="360" w:lineRule="auto"/>
        <w:jc w:val="both"/>
        <w:sectPr w:rsidR="00A77B3E" w:rsidRPr="00045100">
          <w:pgSz w:w="12240" w:h="15840"/>
          <w:pgMar w:top="1440" w:right="1440" w:bottom="1440" w:left="1440" w:header="720" w:footer="720" w:gutter="0"/>
          <w:cols w:space="720"/>
          <w:docGrid w:linePitch="360"/>
        </w:sectPr>
      </w:pPr>
    </w:p>
    <w:p w14:paraId="4A115782" w14:textId="77777777" w:rsidR="00A77B3E" w:rsidRPr="00045100" w:rsidRDefault="003253C1">
      <w:pPr>
        <w:spacing w:line="360" w:lineRule="auto"/>
        <w:jc w:val="both"/>
      </w:pPr>
      <w:r w:rsidRPr="00045100">
        <w:rPr>
          <w:rFonts w:ascii="Book Antiqua" w:eastAsia="Book Antiqua" w:hAnsi="Book Antiqua" w:cs="Book Antiqua"/>
          <w:b/>
          <w:color w:val="000000"/>
        </w:rPr>
        <w:lastRenderedPageBreak/>
        <w:t>Footnotes</w:t>
      </w:r>
    </w:p>
    <w:p w14:paraId="1656FAB5" w14:textId="77777777" w:rsidR="00A77B3E" w:rsidRPr="00045100" w:rsidRDefault="003253C1">
      <w:pPr>
        <w:spacing w:line="360" w:lineRule="auto"/>
        <w:jc w:val="both"/>
      </w:pPr>
      <w:r w:rsidRPr="00045100">
        <w:rPr>
          <w:rFonts w:ascii="Book Antiqua" w:eastAsia="Book Antiqua" w:hAnsi="Book Antiqua" w:cs="Book Antiqua"/>
          <w:b/>
          <w:bCs/>
          <w:color w:val="000000"/>
          <w:szCs w:val="21"/>
        </w:rPr>
        <w:t xml:space="preserve">Informed consent statement: </w:t>
      </w:r>
      <w:r w:rsidRPr="00045100">
        <w:rPr>
          <w:rFonts w:ascii="Book Antiqua" w:eastAsia="Book Antiqua" w:hAnsi="Book Antiqua" w:cs="Book Antiqua"/>
          <w:color w:val="000000"/>
        </w:rPr>
        <w:t xml:space="preserve">Written informed consent was obtained from the patient or the individual authorized by the patient for publication of any accompanying images. </w:t>
      </w:r>
    </w:p>
    <w:p w14:paraId="21DCBB7C" w14:textId="77777777" w:rsidR="00A77B3E" w:rsidRPr="00045100" w:rsidRDefault="00A77B3E">
      <w:pPr>
        <w:spacing w:line="360" w:lineRule="auto"/>
        <w:jc w:val="both"/>
      </w:pPr>
    </w:p>
    <w:p w14:paraId="2C1153B2" w14:textId="77777777" w:rsidR="00A77B3E" w:rsidRPr="00045100" w:rsidRDefault="003253C1">
      <w:pPr>
        <w:spacing w:line="360" w:lineRule="auto"/>
        <w:jc w:val="both"/>
      </w:pPr>
      <w:r w:rsidRPr="00045100">
        <w:rPr>
          <w:rFonts w:ascii="Book Antiqua" w:eastAsia="Book Antiqua" w:hAnsi="Book Antiqua" w:cs="Book Antiqua"/>
          <w:b/>
          <w:bCs/>
          <w:color w:val="000000"/>
          <w:szCs w:val="21"/>
        </w:rPr>
        <w:t xml:space="preserve">Conflict-of-interest statement: </w:t>
      </w:r>
      <w:r w:rsidRPr="00045100">
        <w:rPr>
          <w:rFonts w:ascii="Book Antiqua" w:eastAsia="Book Antiqua" w:hAnsi="Book Antiqua" w:cs="Book Antiqua"/>
          <w:color w:val="000000"/>
        </w:rPr>
        <w:t>The authors declare that they have no competing interests.</w:t>
      </w:r>
    </w:p>
    <w:p w14:paraId="2FC4B0BA" w14:textId="77777777" w:rsidR="00A77B3E" w:rsidRPr="00045100" w:rsidRDefault="00A77B3E">
      <w:pPr>
        <w:spacing w:line="360" w:lineRule="auto"/>
        <w:jc w:val="both"/>
      </w:pPr>
    </w:p>
    <w:p w14:paraId="27BC99FA" w14:textId="77777777" w:rsidR="00A77B3E" w:rsidRPr="00045100" w:rsidRDefault="003253C1">
      <w:pPr>
        <w:spacing w:line="360" w:lineRule="auto"/>
        <w:jc w:val="both"/>
      </w:pPr>
      <w:r w:rsidRPr="00045100">
        <w:rPr>
          <w:rFonts w:ascii="Book Antiqua" w:eastAsia="Book Antiqua" w:hAnsi="Book Antiqua" w:cs="Book Antiqua"/>
          <w:b/>
          <w:bCs/>
          <w:color w:val="000000"/>
          <w:szCs w:val="21"/>
        </w:rPr>
        <w:t xml:space="preserve">CARE Checklist (2016) statement: </w:t>
      </w:r>
      <w:r w:rsidRPr="00045100">
        <w:rPr>
          <w:rFonts w:ascii="Book Antiqua" w:eastAsia="Book Antiqua" w:hAnsi="Book Antiqua" w:cs="Book Antiqua"/>
          <w:color w:val="000000"/>
        </w:rPr>
        <w:t>The authors have read the CARE Checklist (2016), and the manuscript was prepared and revised according to the CARE Checklist (2016).</w:t>
      </w:r>
    </w:p>
    <w:p w14:paraId="096BCD76" w14:textId="77777777" w:rsidR="00A77B3E" w:rsidRPr="00045100" w:rsidRDefault="00A77B3E">
      <w:pPr>
        <w:spacing w:line="360" w:lineRule="auto"/>
        <w:jc w:val="both"/>
      </w:pPr>
    </w:p>
    <w:p w14:paraId="07B5DFD8" w14:textId="77777777" w:rsidR="00A77B3E" w:rsidRPr="00045100" w:rsidRDefault="003253C1">
      <w:pPr>
        <w:spacing w:line="360" w:lineRule="auto"/>
        <w:jc w:val="both"/>
      </w:pPr>
      <w:r w:rsidRPr="00045100">
        <w:rPr>
          <w:rFonts w:ascii="Book Antiqua" w:eastAsia="Book Antiqua" w:hAnsi="Book Antiqua" w:cs="Book Antiqua"/>
          <w:b/>
          <w:bCs/>
          <w:color w:val="000000"/>
        </w:rPr>
        <w:t xml:space="preserve">Open-Access: </w:t>
      </w:r>
      <w:r w:rsidRPr="0004510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45100">
        <w:rPr>
          <w:rFonts w:ascii="Book Antiqua" w:eastAsia="Book Antiqua" w:hAnsi="Book Antiqua" w:cs="Book Antiqua"/>
          <w:color w:val="000000"/>
        </w:rPr>
        <w:t>NonCommercial</w:t>
      </w:r>
      <w:proofErr w:type="spellEnd"/>
      <w:r w:rsidRPr="0004510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5908E1" w14:textId="77777777" w:rsidR="00A77B3E" w:rsidRPr="00045100" w:rsidRDefault="00A77B3E">
      <w:pPr>
        <w:spacing w:line="360" w:lineRule="auto"/>
        <w:jc w:val="both"/>
      </w:pPr>
    </w:p>
    <w:p w14:paraId="5DB68E68" w14:textId="5584703A" w:rsidR="00A77B3E" w:rsidRPr="00045100" w:rsidRDefault="003253C1">
      <w:pPr>
        <w:spacing w:line="360" w:lineRule="auto"/>
        <w:jc w:val="both"/>
      </w:pPr>
      <w:r w:rsidRPr="00045100">
        <w:rPr>
          <w:rFonts w:ascii="Book Antiqua" w:eastAsia="Book Antiqua" w:hAnsi="Book Antiqua" w:cs="Book Antiqua"/>
          <w:b/>
          <w:color w:val="000000"/>
        </w:rPr>
        <w:t xml:space="preserve">Manuscript source: </w:t>
      </w:r>
      <w:r w:rsidRPr="00045100">
        <w:rPr>
          <w:rFonts w:ascii="Book Antiqua" w:eastAsia="Book Antiqua" w:hAnsi="Book Antiqua" w:cs="Book Antiqua"/>
          <w:color w:val="000000"/>
        </w:rPr>
        <w:t>Unsolicited manuscript</w:t>
      </w:r>
    </w:p>
    <w:p w14:paraId="3F82107C" w14:textId="77777777" w:rsidR="00A77B3E" w:rsidRPr="00045100" w:rsidRDefault="00A77B3E">
      <w:pPr>
        <w:spacing w:line="360" w:lineRule="auto"/>
        <w:jc w:val="both"/>
      </w:pPr>
    </w:p>
    <w:p w14:paraId="7BBF43AE"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Peer-review started: </w:t>
      </w:r>
      <w:r w:rsidRPr="00045100">
        <w:rPr>
          <w:rFonts w:ascii="Book Antiqua" w:eastAsia="Book Antiqua" w:hAnsi="Book Antiqua" w:cs="Book Antiqua"/>
          <w:color w:val="000000"/>
        </w:rPr>
        <w:t>May 23, 2021</w:t>
      </w:r>
    </w:p>
    <w:p w14:paraId="739453DB"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First decision: </w:t>
      </w:r>
      <w:r w:rsidRPr="00045100">
        <w:rPr>
          <w:rFonts w:ascii="Book Antiqua" w:eastAsia="Book Antiqua" w:hAnsi="Book Antiqua" w:cs="Book Antiqua"/>
          <w:color w:val="000000"/>
        </w:rPr>
        <w:t>June 25, 2021</w:t>
      </w:r>
    </w:p>
    <w:p w14:paraId="1C61FD42" w14:textId="3D380B46" w:rsidR="00A77B3E" w:rsidRPr="00045100" w:rsidRDefault="003253C1">
      <w:pPr>
        <w:spacing w:line="360" w:lineRule="auto"/>
        <w:jc w:val="both"/>
      </w:pPr>
      <w:r w:rsidRPr="00045100">
        <w:rPr>
          <w:rFonts w:ascii="Book Antiqua" w:eastAsia="Book Antiqua" w:hAnsi="Book Antiqua" w:cs="Book Antiqua"/>
          <w:b/>
          <w:color w:val="000000"/>
        </w:rPr>
        <w:t>Article in press:</w:t>
      </w:r>
      <w:r w:rsidR="00F82EB3" w:rsidRPr="00045100">
        <w:rPr>
          <w:rFonts w:ascii="Book Antiqua" w:hAnsi="Book Antiqua" w:cs="Book Antiqua" w:hint="eastAsia"/>
          <w:b/>
          <w:color w:val="000000"/>
          <w:lang w:eastAsia="zh-CN"/>
        </w:rPr>
        <w:t xml:space="preserve"> </w:t>
      </w:r>
      <w:r w:rsidR="00F82EB3" w:rsidRPr="00045100">
        <w:rPr>
          <w:rFonts w:ascii="Book Antiqua" w:eastAsia="Book Antiqua" w:hAnsi="Book Antiqua" w:cs="Book Antiqua"/>
          <w:color w:val="000000"/>
        </w:rPr>
        <w:t>September 19, 2021</w:t>
      </w:r>
      <w:r w:rsidRPr="00045100">
        <w:rPr>
          <w:rFonts w:ascii="Book Antiqua" w:eastAsia="Book Antiqua" w:hAnsi="Book Antiqua" w:cs="Book Antiqua"/>
          <w:b/>
          <w:color w:val="000000"/>
        </w:rPr>
        <w:t xml:space="preserve"> </w:t>
      </w:r>
    </w:p>
    <w:p w14:paraId="763D9AD3" w14:textId="77777777" w:rsidR="00A77B3E" w:rsidRPr="00045100" w:rsidRDefault="00A77B3E">
      <w:pPr>
        <w:spacing w:line="360" w:lineRule="auto"/>
        <w:jc w:val="both"/>
      </w:pPr>
    </w:p>
    <w:p w14:paraId="3469864A"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Specialty type: </w:t>
      </w:r>
      <w:r w:rsidRPr="00045100">
        <w:rPr>
          <w:rFonts w:ascii="Book Antiqua" w:eastAsia="Book Antiqua" w:hAnsi="Book Antiqua" w:cs="Book Antiqua"/>
          <w:color w:val="000000"/>
        </w:rPr>
        <w:t xml:space="preserve">Oncology </w:t>
      </w:r>
    </w:p>
    <w:p w14:paraId="4F51A59D" w14:textId="77777777" w:rsidR="00A77B3E" w:rsidRPr="00045100" w:rsidRDefault="003253C1">
      <w:pPr>
        <w:spacing w:line="360" w:lineRule="auto"/>
        <w:jc w:val="both"/>
      </w:pPr>
      <w:r w:rsidRPr="00045100">
        <w:rPr>
          <w:rFonts w:ascii="Book Antiqua" w:eastAsia="Book Antiqua" w:hAnsi="Book Antiqua" w:cs="Book Antiqua"/>
          <w:b/>
          <w:color w:val="000000"/>
        </w:rPr>
        <w:t xml:space="preserve">Country/Territory of origin: </w:t>
      </w:r>
      <w:r w:rsidRPr="00045100">
        <w:rPr>
          <w:rFonts w:ascii="Book Antiqua" w:eastAsia="Book Antiqua" w:hAnsi="Book Antiqua" w:cs="Book Antiqua"/>
          <w:color w:val="000000"/>
        </w:rPr>
        <w:t>China</w:t>
      </w:r>
    </w:p>
    <w:p w14:paraId="0A4B64FC" w14:textId="77777777" w:rsidR="00A77B3E" w:rsidRPr="00045100" w:rsidRDefault="003253C1">
      <w:pPr>
        <w:spacing w:line="360" w:lineRule="auto"/>
        <w:jc w:val="both"/>
      </w:pPr>
      <w:r w:rsidRPr="00045100">
        <w:rPr>
          <w:rFonts w:ascii="Book Antiqua" w:eastAsia="Book Antiqua" w:hAnsi="Book Antiqua" w:cs="Book Antiqua"/>
          <w:b/>
          <w:color w:val="000000"/>
        </w:rPr>
        <w:t>Peer-review report’s scientific quality classification</w:t>
      </w:r>
    </w:p>
    <w:p w14:paraId="096DCF13" w14:textId="77777777" w:rsidR="00A77B3E" w:rsidRPr="00045100" w:rsidRDefault="003253C1">
      <w:pPr>
        <w:spacing w:line="360" w:lineRule="auto"/>
        <w:jc w:val="both"/>
      </w:pPr>
      <w:r w:rsidRPr="00045100">
        <w:rPr>
          <w:rFonts w:ascii="Book Antiqua" w:eastAsia="Book Antiqua" w:hAnsi="Book Antiqua" w:cs="Book Antiqua"/>
          <w:color w:val="000000"/>
        </w:rPr>
        <w:t>Grade A (Excellent): 0</w:t>
      </w:r>
    </w:p>
    <w:p w14:paraId="54ADAFDE" w14:textId="77777777" w:rsidR="00A77B3E" w:rsidRPr="00045100" w:rsidRDefault="003253C1">
      <w:pPr>
        <w:spacing w:line="360" w:lineRule="auto"/>
        <w:jc w:val="both"/>
      </w:pPr>
      <w:r w:rsidRPr="00045100">
        <w:rPr>
          <w:rFonts w:ascii="Book Antiqua" w:eastAsia="Book Antiqua" w:hAnsi="Book Antiqua" w:cs="Book Antiqua"/>
          <w:color w:val="000000"/>
        </w:rPr>
        <w:t>Grade B (Very good): 0</w:t>
      </w:r>
    </w:p>
    <w:p w14:paraId="2640B8AF" w14:textId="77777777" w:rsidR="00A77B3E" w:rsidRPr="00045100" w:rsidRDefault="003253C1">
      <w:pPr>
        <w:spacing w:line="360" w:lineRule="auto"/>
        <w:jc w:val="both"/>
      </w:pPr>
      <w:r w:rsidRPr="00045100">
        <w:rPr>
          <w:rFonts w:ascii="Book Antiqua" w:eastAsia="Book Antiqua" w:hAnsi="Book Antiqua" w:cs="Book Antiqua"/>
          <w:color w:val="000000"/>
        </w:rPr>
        <w:lastRenderedPageBreak/>
        <w:t>Grade C (Good): C, C, C, C, C, C</w:t>
      </w:r>
    </w:p>
    <w:p w14:paraId="1BF9CDAB" w14:textId="77777777" w:rsidR="00A77B3E" w:rsidRPr="00045100" w:rsidRDefault="003253C1">
      <w:pPr>
        <w:spacing w:line="360" w:lineRule="auto"/>
        <w:jc w:val="both"/>
      </w:pPr>
      <w:r w:rsidRPr="00045100">
        <w:rPr>
          <w:rFonts w:ascii="Book Antiqua" w:eastAsia="Book Antiqua" w:hAnsi="Book Antiqua" w:cs="Book Antiqua"/>
          <w:color w:val="000000"/>
        </w:rPr>
        <w:t>Grade D (Fair): D</w:t>
      </w:r>
    </w:p>
    <w:p w14:paraId="5953E685" w14:textId="77777777" w:rsidR="00A77B3E" w:rsidRPr="00045100" w:rsidRDefault="003253C1">
      <w:pPr>
        <w:spacing w:line="360" w:lineRule="auto"/>
        <w:jc w:val="both"/>
      </w:pPr>
      <w:r w:rsidRPr="00045100">
        <w:rPr>
          <w:rFonts w:ascii="Book Antiqua" w:eastAsia="Book Antiqua" w:hAnsi="Book Antiqua" w:cs="Book Antiqua"/>
          <w:color w:val="000000"/>
        </w:rPr>
        <w:t>Grade E (Poor): E</w:t>
      </w:r>
    </w:p>
    <w:p w14:paraId="02BF6E83" w14:textId="77777777" w:rsidR="00A77B3E" w:rsidRPr="00045100" w:rsidRDefault="00A77B3E">
      <w:pPr>
        <w:spacing w:line="360" w:lineRule="auto"/>
        <w:jc w:val="both"/>
      </w:pPr>
    </w:p>
    <w:p w14:paraId="4BF806EC" w14:textId="1BF62314" w:rsidR="00A77B3E" w:rsidRPr="00045100" w:rsidRDefault="003253C1">
      <w:pPr>
        <w:spacing w:line="360" w:lineRule="auto"/>
        <w:jc w:val="both"/>
        <w:rPr>
          <w:rFonts w:ascii="Book Antiqua" w:eastAsia="Book Antiqua" w:hAnsi="Book Antiqua" w:cs="Book Antiqua"/>
          <w:b/>
          <w:color w:val="000000"/>
        </w:rPr>
      </w:pPr>
      <w:r w:rsidRPr="00045100">
        <w:rPr>
          <w:rFonts w:ascii="Book Antiqua" w:eastAsia="Book Antiqua" w:hAnsi="Book Antiqua" w:cs="Book Antiqua"/>
          <w:b/>
          <w:color w:val="000000"/>
        </w:rPr>
        <w:t xml:space="preserve">P-Reviewer: </w:t>
      </w:r>
      <w:proofErr w:type="spellStart"/>
      <w:r w:rsidRPr="00045100">
        <w:rPr>
          <w:rFonts w:ascii="Book Antiqua" w:eastAsia="Book Antiqua" w:hAnsi="Book Antiqua" w:cs="Book Antiqua"/>
          <w:color w:val="000000"/>
        </w:rPr>
        <w:t>Karavaş</w:t>
      </w:r>
      <w:proofErr w:type="spellEnd"/>
      <w:r w:rsidRPr="00045100">
        <w:rPr>
          <w:rFonts w:ascii="Book Antiqua" w:eastAsia="Book Antiqua" w:hAnsi="Book Antiqua" w:cs="Book Antiqua"/>
          <w:color w:val="000000"/>
        </w:rPr>
        <w:t xml:space="preserve"> E, </w:t>
      </w:r>
      <w:proofErr w:type="spellStart"/>
      <w:r w:rsidRPr="00045100">
        <w:rPr>
          <w:rFonts w:ascii="Book Antiqua" w:eastAsia="Book Antiqua" w:hAnsi="Book Antiqua" w:cs="Book Antiqua"/>
          <w:color w:val="000000"/>
        </w:rPr>
        <w:t>Marickar</w:t>
      </w:r>
      <w:proofErr w:type="spellEnd"/>
      <w:r w:rsidRPr="00045100">
        <w:rPr>
          <w:rFonts w:ascii="Book Antiqua" w:eastAsia="Book Antiqua" w:hAnsi="Book Antiqua" w:cs="Book Antiqua"/>
          <w:color w:val="000000"/>
        </w:rPr>
        <w:t xml:space="preserve"> F, MARTINO A, Matsubara S, </w:t>
      </w:r>
      <w:proofErr w:type="spellStart"/>
      <w:r w:rsidRPr="00045100">
        <w:rPr>
          <w:rFonts w:ascii="Book Antiqua" w:eastAsia="Book Antiqua" w:hAnsi="Book Antiqua" w:cs="Book Antiqua"/>
          <w:color w:val="000000"/>
        </w:rPr>
        <w:t>Ostojic</w:t>
      </w:r>
      <w:proofErr w:type="spellEnd"/>
      <w:r w:rsidRPr="00045100">
        <w:rPr>
          <w:rFonts w:ascii="Book Antiqua" w:eastAsia="Book Antiqua" w:hAnsi="Book Antiqua" w:cs="Book Antiqua"/>
          <w:color w:val="000000"/>
        </w:rPr>
        <w:t xml:space="preserve"> A, Samara AA, </w:t>
      </w:r>
      <w:proofErr w:type="spellStart"/>
      <w:r w:rsidRPr="00045100">
        <w:rPr>
          <w:rFonts w:ascii="Book Antiqua" w:eastAsia="Book Antiqua" w:hAnsi="Book Antiqua" w:cs="Book Antiqua"/>
          <w:color w:val="000000"/>
        </w:rPr>
        <w:t>Tahtabasi</w:t>
      </w:r>
      <w:proofErr w:type="spellEnd"/>
      <w:r w:rsidRPr="00045100">
        <w:rPr>
          <w:rFonts w:ascii="Book Antiqua" w:eastAsia="Book Antiqua" w:hAnsi="Book Antiqua" w:cs="Book Antiqua"/>
          <w:color w:val="000000"/>
        </w:rPr>
        <w:t xml:space="preserve"> M</w:t>
      </w:r>
      <w:r w:rsidRPr="00045100">
        <w:rPr>
          <w:rFonts w:ascii="Book Antiqua" w:eastAsia="Book Antiqua" w:hAnsi="Book Antiqua" w:cs="Book Antiqua"/>
          <w:b/>
          <w:color w:val="000000"/>
        </w:rPr>
        <w:t xml:space="preserve"> S-Editor: </w:t>
      </w:r>
      <w:r w:rsidRPr="00045100">
        <w:rPr>
          <w:rFonts w:ascii="Book Antiqua" w:eastAsia="Book Antiqua" w:hAnsi="Book Antiqua" w:cs="Book Antiqua"/>
          <w:color w:val="000000"/>
        </w:rPr>
        <w:t>Liu M</w:t>
      </w:r>
      <w:r w:rsidRPr="00045100">
        <w:rPr>
          <w:rFonts w:ascii="Book Antiqua" w:eastAsia="Book Antiqua" w:hAnsi="Book Antiqua" w:cs="Book Antiqua"/>
          <w:b/>
          <w:color w:val="000000"/>
        </w:rPr>
        <w:t xml:space="preserve"> L-Editor: </w:t>
      </w:r>
      <w:r w:rsidR="00674716" w:rsidRPr="00045100">
        <w:rPr>
          <w:rFonts w:ascii="Book Antiqua" w:eastAsia="Book Antiqua" w:hAnsi="Book Antiqua" w:cs="Book Antiqua"/>
          <w:bCs/>
          <w:color w:val="000000"/>
        </w:rPr>
        <w:t>A</w:t>
      </w:r>
      <w:r w:rsidRPr="00045100">
        <w:rPr>
          <w:rFonts w:ascii="Book Antiqua" w:eastAsia="Book Antiqua" w:hAnsi="Book Antiqua" w:cs="Book Antiqua"/>
          <w:b/>
          <w:color w:val="000000"/>
        </w:rPr>
        <w:t xml:space="preserve"> P-Editor:</w:t>
      </w:r>
      <w:r w:rsidR="00F82EB3" w:rsidRPr="00045100">
        <w:rPr>
          <w:rFonts w:ascii="Book Antiqua" w:hAnsi="Book Antiqua" w:cs="Book Antiqua" w:hint="eastAsia"/>
          <w:b/>
          <w:color w:val="000000"/>
          <w:lang w:eastAsia="zh-CN"/>
        </w:rPr>
        <w:t xml:space="preserve"> </w:t>
      </w:r>
      <w:r w:rsidR="00F82EB3" w:rsidRPr="00045100">
        <w:rPr>
          <w:rFonts w:ascii="Book Antiqua" w:hAnsi="Book Antiqua"/>
          <w:bCs/>
        </w:rPr>
        <w:t>Zhang YL</w:t>
      </w:r>
      <w:r w:rsidRPr="00045100">
        <w:rPr>
          <w:rFonts w:ascii="Book Antiqua" w:eastAsia="Book Antiqua" w:hAnsi="Book Antiqua" w:cs="Book Antiqua"/>
          <w:b/>
          <w:color w:val="000000"/>
        </w:rPr>
        <w:t xml:space="preserve"> </w:t>
      </w:r>
    </w:p>
    <w:p w14:paraId="04FF442D" w14:textId="2345E893" w:rsidR="00674716" w:rsidRPr="00045100" w:rsidRDefault="00674716">
      <w:pPr>
        <w:spacing w:line="360" w:lineRule="auto"/>
        <w:jc w:val="both"/>
        <w:sectPr w:rsidR="00674716" w:rsidRPr="00045100">
          <w:pgSz w:w="12240" w:h="15840"/>
          <w:pgMar w:top="1440" w:right="1440" w:bottom="1440" w:left="1440" w:header="720" w:footer="720" w:gutter="0"/>
          <w:cols w:space="720"/>
          <w:docGrid w:linePitch="360"/>
        </w:sectPr>
      </w:pPr>
    </w:p>
    <w:p w14:paraId="75941A7A" w14:textId="7F0B83DE" w:rsidR="003253C1" w:rsidRPr="00045100" w:rsidRDefault="003253C1" w:rsidP="003253C1">
      <w:pPr>
        <w:spacing w:line="360" w:lineRule="auto"/>
        <w:jc w:val="both"/>
      </w:pPr>
      <w:r w:rsidRPr="00045100">
        <w:rPr>
          <w:rFonts w:ascii="Book Antiqua" w:eastAsia="Book Antiqua" w:hAnsi="Book Antiqua" w:cs="Book Antiqua"/>
          <w:b/>
          <w:color w:val="000000"/>
        </w:rPr>
        <w:lastRenderedPageBreak/>
        <w:t>Figure Legends</w:t>
      </w:r>
    </w:p>
    <w:p w14:paraId="4DC8BB45" w14:textId="77777777" w:rsidR="003253C1" w:rsidRPr="00045100" w:rsidRDefault="003253C1" w:rsidP="003253C1">
      <w:pPr>
        <w:pStyle w:val="1"/>
        <w:snapToGrid w:val="0"/>
        <w:spacing w:line="360" w:lineRule="auto"/>
        <w:rPr>
          <w:rFonts w:ascii="Book Antiqua" w:hAnsi="Book Antiqua" w:cs="Arial"/>
          <w:sz w:val="24"/>
          <w:szCs w:val="24"/>
        </w:rPr>
      </w:pPr>
      <w:r w:rsidRPr="00045100">
        <w:rPr>
          <w:noProof/>
        </w:rPr>
        <w:drawing>
          <wp:inline distT="0" distB="0" distL="0" distR="0" wp14:anchorId="08954C5D" wp14:editId="629F53B7">
            <wp:extent cx="5274310" cy="4343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343400"/>
                    </a:xfrm>
                    <a:prstGeom prst="rect">
                      <a:avLst/>
                    </a:prstGeom>
                    <a:noFill/>
                    <a:ln>
                      <a:noFill/>
                    </a:ln>
                  </pic:spPr>
                </pic:pic>
              </a:graphicData>
            </a:graphic>
          </wp:inline>
        </w:drawing>
      </w:r>
      <w:r w:rsidRPr="00045100">
        <w:rPr>
          <w:rFonts w:ascii="Book Antiqua" w:hAnsi="Book Antiqua" w:cs="Arial"/>
          <w:sz w:val="24"/>
          <w:szCs w:val="24"/>
        </w:rPr>
        <w:t xml:space="preserve"> </w:t>
      </w:r>
    </w:p>
    <w:p w14:paraId="28C53723" w14:textId="32273677" w:rsidR="003253C1" w:rsidRPr="00045100" w:rsidRDefault="003253C1" w:rsidP="003253C1">
      <w:pPr>
        <w:pStyle w:val="1"/>
        <w:snapToGrid w:val="0"/>
        <w:spacing w:line="360" w:lineRule="auto"/>
        <w:rPr>
          <w:rFonts w:ascii="Book Antiqua" w:hAnsi="Book Antiqua" w:cs="Arial"/>
          <w:b/>
          <w:bCs/>
          <w:sz w:val="24"/>
          <w:szCs w:val="24"/>
        </w:rPr>
      </w:pPr>
      <w:r w:rsidRPr="00045100">
        <w:rPr>
          <w:rFonts w:ascii="Book Antiqua" w:hAnsi="Book Antiqua" w:cs="Arial"/>
          <w:b/>
          <w:bCs/>
          <w:sz w:val="24"/>
          <w:szCs w:val="24"/>
        </w:rPr>
        <w:t xml:space="preserve">Figure 1 Computed tomography angiography and positron emission tomography/computed tomography transverse section images. </w:t>
      </w:r>
      <w:r w:rsidRPr="00045100">
        <w:rPr>
          <w:rFonts w:ascii="Book Antiqua" w:hAnsi="Book Antiqua" w:cs="Arial"/>
          <w:sz w:val="24"/>
          <w:szCs w:val="24"/>
        </w:rPr>
        <w:t>A: Computed tomography (CT) scan; B: Contrast-enhanced CT scan at approximately the same anatomic level. A circular mass with a patchy high-density enhanced signal was found around the lower thoracic aorta. The mass showed heterogeneous enhancement on the contrast-enhanced CT scan;</w:t>
      </w:r>
      <w:r w:rsidRPr="00045100">
        <w:rPr>
          <w:rFonts w:ascii="Book Antiqua" w:hAnsi="Book Antiqua" w:cs="Arial"/>
          <w:b/>
          <w:bCs/>
          <w:sz w:val="24"/>
          <w:szCs w:val="24"/>
        </w:rPr>
        <w:t xml:space="preserve"> </w:t>
      </w:r>
      <w:r w:rsidRPr="00045100">
        <w:rPr>
          <w:rFonts w:ascii="Book Antiqua" w:hAnsi="Book Antiqua" w:cs="Arial"/>
          <w:sz w:val="24"/>
          <w:szCs w:val="24"/>
        </w:rPr>
        <w:t xml:space="preserve">C: CT scan 1 </w:t>
      </w:r>
      <w:proofErr w:type="spellStart"/>
      <w:r w:rsidRPr="00045100">
        <w:rPr>
          <w:rFonts w:ascii="Book Antiqua" w:hAnsi="Book Antiqua" w:cs="Arial"/>
          <w:sz w:val="24"/>
          <w:szCs w:val="24"/>
        </w:rPr>
        <w:t>mo</w:t>
      </w:r>
      <w:proofErr w:type="spellEnd"/>
      <w:r w:rsidRPr="00045100">
        <w:rPr>
          <w:rFonts w:ascii="Book Antiqua" w:hAnsi="Book Antiqua" w:cs="Arial"/>
          <w:sz w:val="24"/>
          <w:szCs w:val="24"/>
        </w:rPr>
        <w:t xml:space="preserve"> later; D: Positron emission tomography scan at the same anatomic level 1 </w:t>
      </w:r>
      <w:proofErr w:type="spellStart"/>
      <w:r w:rsidRPr="00045100">
        <w:rPr>
          <w:rFonts w:ascii="Book Antiqua" w:hAnsi="Book Antiqua" w:cs="Arial"/>
          <w:sz w:val="24"/>
          <w:szCs w:val="24"/>
        </w:rPr>
        <w:t>mo</w:t>
      </w:r>
      <w:proofErr w:type="spellEnd"/>
      <w:r w:rsidRPr="00045100">
        <w:rPr>
          <w:rFonts w:ascii="Book Antiqua" w:hAnsi="Book Antiqua" w:cs="Arial"/>
          <w:sz w:val="24"/>
          <w:szCs w:val="24"/>
        </w:rPr>
        <w:t xml:space="preserve"> later. The mass had significantly increased, still surrounding the lower thoracic aorta. The high-density part of the mass had increased fluorodeoxyglucose (FDG) metabolism, whereas the low-density part had decreased FDG metabolism.</w:t>
      </w:r>
    </w:p>
    <w:p w14:paraId="40851C23" w14:textId="50D6B86E" w:rsidR="003253C1" w:rsidRPr="00045100" w:rsidRDefault="003253C1" w:rsidP="003253C1">
      <w:pPr>
        <w:pStyle w:val="1"/>
        <w:widowControl/>
        <w:snapToGrid w:val="0"/>
        <w:spacing w:line="360" w:lineRule="auto"/>
        <w:rPr>
          <w:rFonts w:ascii="Book Antiqua" w:hAnsi="Book Antiqua" w:cs="Arial"/>
          <w:sz w:val="24"/>
          <w:szCs w:val="24"/>
        </w:rPr>
      </w:pPr>
      <w:r w:rsidRPr="00045100">
        <w:rPr>
          <w:rFonts w:ascii="Book Antiqua" w:hAnsi="Book Antiqua" w:cs="Arial"/>
          <w:sz w:val="24"/>
          <w:szCs w:val="24"/>
        </w:rPr>
        <w:br w:type="page"/>
      </w:r>
      <w:r w:rsidRPr="00045100">
        <w:rPr>
          <w:noProof/>
        </w:rPr>
        <w:lastRenderedPageBreak/>
        <w:drawing>
          <wp:inline distT="0" distB="0" distL="0" distR="0" wp14:anchorId="155B7BB5" wp14:editId="651424DA">
            <wp:extent cx="1971675" cy="4213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627" cy="4223787"/>
                    </a:xfrm>
                    <a:prstGeom prst="rect">
                      <a:avLst/>
                    </a:prstGeom>
                    <a:noFill/>
                    <a:ln>
                      <a:noFill/>
                    </a:ln>
                  </pic:spPr>
                </pic:pic>
              </a:graphicData>
            </a:graphic>
          </wp:inline>
        </w:drawing>
      </w:r>
      <w:r w:rsidRPr="00045100">
        <w:rPr>
          <w:rFonts w:ascii="Book Antiqua" w:hAnsi="Book Antiqua" w:cs="Arial"/>
          <w:sz w:val="24"/>
          <w:szCs w:val="24"/>
        </w:rPr>
        <w:t xml:space="preserve"> </w:t>
      </w:r>
    </w:p>
    <w:p w14:paraId="4D9539FD" w14:textId="77777777" w:rsidR="003253C1" w:rsidRPr="00045100" w:rsidRDefault="003253C1" w:rsidP="003253C1">
      <w:pPr>
        <w:pStyle w:val="1"/>
        <w:snapToGrid w:val="0"/>
        <w:spacing w:line="360" w:lineRule="auto"/>
        <w:rPr>
          <w:rFonts w:ascii="Book Antiqua" w:hAnsi="Book Antiqua" w:cs="Arial"/>
          <w:sz w:val="24"/>
          <w:szCs w:val="24"/>
        </w:rPr>
      </w:pPr>
      <w:r w:rsidRPr="00045100">
        <w:rPr>
          <w:rFonts w:ascii="Book Antiqua" w:hAnsi="Book Antiqua" w:cs="Arial"/>
          <w:b/>
          <w:bCs/>
          <w:sz w:val="24"/>
          <w:szCs w:val="24"/>
        </w:rPr>
        <w:t>Figure 2 Ultrasound and contrast-enhanced ultrasonography images.</w:t>
      </w:r>
      <w:r w:rsidRPr="00045100">
        <w:rPr>
          <w:rFonts w:ascii="Book Antiqua" w:hAnsi="Book Antiqua" w:cs="Arial"/>
          <w:sz w:val="24"/>
          <w:szCs w:val="24"/>
        </w:rPr>
        <w:t xml:space="preserve"> A: Two-dimensional ultrasound image. The marked circular area is the mass; B: Synchronous contrast-enhanced ultrasonography (CEUS) pictures showing the harmonic mode; C: Synchronous CEUS pictures showing the basal mode; D: Synchronous CEUS pictures at different times and levels compared to B and C in the harmonic mode, in which the contrast signal was highlighted; E: Synchronous CEUS pictures at different times and levels compared to B and C in the basal mode, in which only the tissue signal was displayed similar to a normal ultrasound and the contrast agent signal was not highlighted. Solids have stronger properties reflecting ultrasound than liquid material, which present as a stronger signal and show more brightness in the basal mode picture. In the harmonic mode, the higher the content of contrast agent in the tissue, the stronger the signal and the higher the brightness in the image. As seen in panel A, the echo of the mass around the artery was uneven and was comprised of liquid anechoic and solid hyperechoic areas. By comparing panels B and C with panels D and E, it can </w:t>
      </w:r>
      <w:r w:rsidRPr="00045100">
        <w:rPr>
          <w:rFonts w:ascii="Book Antiqua" w:hAnsi="Book Antiqua" w:cs="Arial"/>
          <w:sz w:val="24"/>
          <w:szCs w:val="24"/>
        </w:rPr>
        <w:lastRenderedPageBreak/>
        <w:t>be observed that the contrast medium predominantly diffusely filled the hyperechoic areas, rather than the hypoechoic areas. There was no enhancement signal of the contrast medium in the liquid anechoic area but a rich signal of contrast medium in the solid hyperechoic area was present, suggesting that the hyperechoic regions in this study were solid tissues rich in blood supply and capillaries. The lesion was similar to a malignant tumor with liquefaction and necrosis.</w:t>
      </w:r>
    </w:p>
    <w:p w14:paraId="4FA855C8" w14:textId="1544AA22" w:rsidR="003253C1" w:rsidRPr="00045100" w:rsidRDefault="003253C1" w:rsidP="003253C1">
      <w:pPr>
        <w:pStyle w:val="1"/>
        <w:widowControl/>
        <w:snapToGrid w:val="0"/>
        <w:spacing w:line="360" w:lineRule="auto"/>
        <w:rPr>
          <w:rFonts w:ascii="Book Antiqua" w:hAnsi="Book Antiqua" w:cs="Arial"/>
          <w:sz w:val="24"/>
          <w:szCs w:val="24"/>
        </w:rPr>
      </w:pPr>
      <w:r w:rsidRPr="00045100">
        <w:rPr>
          <w:rFonts w:ascii="Book Antiqua" w:hAnsi="Book Antiqua" w:cs="Arial"/>
          <w:sz w:val="24"/>
          <w:szCs w:val="24"/>
        </w:rPr>
        <w:br w:type="page"/>
      </w:r>
      <w:r w:rsidRPr="00045100">
        <w:rPr>
          <w:rFonts w:ascii="Book Antiqua" w:hAnsi="Book Antiqua" w:cs="Arial"/>
          <w:sz w:val="24"/>
          <w:szCs w:val="24"/>
        </w:rPr>
        <w:lastRenderedPageBreak/>
        <w:t xml:space="preserve"> </w:t>
      </w:r>
      <w:r w:rsidRPr="00045100">
        <w:rPr>
          <w:noProof/>
        </w:rPr>
        <w:drawing>
          <wp:inline distT="0" distB="0" distL="0" distR="0" wp14:anchorId="79505743" wp14:editId="1A309536">
            <wp:extent cx="5274310" cy="29375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37510"/>
                    </a:xfrm>
                    <a:prstGeom prst="rect">
                      <a:avLst/>
                    </a:prstGeom>
                    <a:noFill/>
                    <a:ln>
                      <a:noFill/>
                    </a:ln>
                  </pic:spPr>
                </pic:pic>
              </a:graphicData>
            </a:graphic>
          </wp:inline>
        </w:drawing>
      </w:r>
      <w:r w:rsidRPr="00045100">
        <w:rPr>
          <w:rFonts w:ascii="Book Antiqua" w:hAnsi="Book Antiqua" w:cs="Arial"/>
          <w:sz w:val="24"/>
          <w:szCs w:val="24"/>
        </w:rPr>
        <w:t xml:space="preserve"> </w:t>
      </w:r>
    </w:p>
    <w:p w14:paraId="07EFC99A" w14:textId="18E7C023" w:rsidR="003253C1" w:rsidRPr="00045100" w:rsidRDefault="003253C1" w:rsidP="003253C1">
      <w:pPr>
        <w:pStyle w:val="1"/>
        <w:snapToGrid w:val="0"/>
        <w:spacing w:line="360" w:lineRule="auto"/>
        <w:rPr>
          <w:rFonts w:ascii="Book Antiqua" w:hAnsi="Book Antiqua" w:cs="Arial"/>
          <w:sz w:val="24"/>
          <w:szCs w:val="24"/>
        </w:rPr>
      </w:pPr>
      <w:r w:rsidRPr="00045100">
        <w:rPr>
          <w:rFonts w:ascii="Book Antiqua" w:hAnsi="Book Antiqua" w:cs="Arial"/>
          <w:b/>
          <w:bCs/>
          <w:sz w:val="24"/>
          <w:szCs w:val="24"/>
        </w:rPr>
        <w:t xml:space="preserve">Figure 3 Median sagittal and coronal section images of positron emission tomography/computed tomography. </w:t>
      </w:r>
      <w:r w:rsidRPr="00045100">
        <w:rPr>
          <w:rFonts w:ascii="Book Antiqua" w:hAnsi="Book Antiqua" w:cs="Arial"/>
          <w:sz w:val="24"/>
          <w:szCs w:val="24"/>
        </w:rPr>
        <w:t>Positron emission tomography/computed tomography showed that the mass with high fluorodeoxyglucose (FDG) metabolism surrounded the descending aorta. The maximum standardized uptake value (SUV) was 28.8. A nodule with a high FDG metabolism was observed in the left upper lobe, with a maximum SUV of 9.5. The high metabolic signal in the bladder should represent the excreted drugs. No abnormal increase in FDG metabolism was observed in the rest of the body.</w:t>
      </w:r>
    </w:p>
    <w:p w14:paraId="74B460E5" w14:textId="427D9AC8" w:rsidR="003253C1" w:rsidRPr="00045100" w:rsidRDefault="003253C1" w:rsidP="003253C1">
      <w:pPr>
        <w:pStyle w:val="1"/>
        <w:widowControl/>
        <w:snapToGrid w:val="0"/>
        <w:spacing w:line="360" w:lineRule="auto"/>
        <w:rPr>
          <w:rFonts w:ascii="Book Antiqua" w:hAnsi="Book Antiqua" w:cs="Arial"/>
          <w:sz w:val="24"/>
          <w:szCs w:val="24"/>
        </w:rPr>
      </w:pPr>
      <w:r w:rsidRPr="00045100">
        <w:rPr>
          <w:rFonts w:ascii="Book Antiqua" w:hAnsi="Book Antiqua" w:cs="Arial"/>
          <w:sz w:val="24"/>
          <w:szCs w:val="24"/>
        </w:rPr>
        <w:br w:type="page"/>
      </w:r>
      <w:r w:rsidRPr="00045100">
        <w:rPr>
          <w:rFonts w:ascii="Book Antiqua" w:hAnsi="Book Antiqua" w:cs="Arial"/>
          <w:noProof/>
          <w:sz w:val="24"/>
          <w:szCs w:val="24"/>
        </w:rPr>
        <w:lastRenderedPageBreak/>
        <w:drawing>
          <wp:inline distT="0" distB="0" distL="0" distR="0" wp14:anchorId="6F096521" wp14:editId="46FD8CA7">
            <wp:extent cx="2719137" cy="3055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1836" cy="3058767"/>
                    </a:xfrm>
                    <a:prstGeom prst="rect">
                      <a:avLst/>
                    </a:prstGeom>
                    <a:noFill/>
                  </pic:spPr>
                </pic:pic>
              </a:graphicData>
            </a:graphic>
          </wp:inline>
        </w:drawing>
      </w:r>
      <w:r w:rsidRPr="00045100">
        <w:rPr>
          <w:rFonts w:ascii="Book Antiqua" w:hAnsi="Book Antiqua" w:cs="Arial"/>
          <w:sz w:val="24"/>
          <w:szCs w:val="24"/>
        </w:rPr>
        <w:t xml:space="preserve"> </w:t>
      </w:r>
    </w:p>
    <w:p w14:paraId="3B45C277" w14:textId="0A966F5A" w:rsidR="003253C1" w:rsidRPr="00045100" w:rsidRDefault="003253C1" w:rsidP="003253C1">
      <w:pPr>
        <w:pStyle w:val="1"/>
        <w:snapToGrid w:val="0"/>
        <w:spacing w:line="360" w:lineRule="auto"/>
        <w:rPr>
          <w:rFonts w:ascii="Book Antiqua" w:hAnsi="Book Antiqua" w:cs="Arial"/>
          <w:sz w:val="24"/>
          <w:szCs w:val="24"/>
        </w:rPr>
      </w:pPr>
      <w:r w:rsidRPr="00045100">
        <w:rPr>
          <w:rFonts w:ascii="Book Antiqua" w:hAnsi="Book Antiqua" w:cs="Arial"/>
          <w:b/>
          <w:bCs/>
          <w:sz w:val="24"/>
          <w:szCs w:val="24"/>
        </w:rPr>
        <w:t>Figure 4 Postoperative pathological picture.</w:t>
      </w:r>
      <w:r w:rsidRPr="00045100">
        <w:rPr>
          <w:rFonts w:ascii="Book Antiqua" w:hAnsi="Book Antiqua" w:cs="Arial"/>
          <w:sz w:val="24"/>
          <w:szCs w:val="24"/>
        </w:rPr>
        <w:t xml:space="preserve"> The size of the resected tumor tissue was about 12 cm × 7 cm × 4.5 cm, with hemorrhage and necrosis. Under the microscope (hematoxylin and eosin staining), the tumor cells were short fusiform or epithelioid with obvious atypia. Multinucleated and pleomorphic giant cells were also present. Mitosis indicating active growth was present. Immunohistochemistry revealed that the tumor was positive for smooth muscle actin, </w:t>
      </w:r>
      <w:proofErr w:type="spellStart"/>
      <w:r w:rsidRPr="00045100">
        <w:rPr>
          <w:rFonts w:ascii="Book Antiqua" w:hAnsi="Book Antiqua" w:cs="Arial"/>
          <w:sz w:val="24"/>
          <w:szCs w:val="24"/>
        </w:rPr>
        <w:t>desmin</w:t>
      </w:r>
      <w:proofErr w:type="spellEnd"/>
      <w:r w:rsidRPr="00045100">
        <w:rPr>
          <w:rFonts w:ascii="Book Antiqua" w:hAnsi="Book Antiqua" w:cs="Arial"/>
          <w:sz w:val="24"/>
          <w:szCs w:val="24"/>
        </w:rPr>
        <w:t xml:space="preserve">, and </w:t>
      </w:r>
      <w:proofErr w:type="spellStart"/>
      <w:r w:rsidRPr="00045100">
        <w:rPr>
          <w:rFonts w:ascii="Book Antiqua" w:hAnsi="Book Antiqua" w:cs="Arial"/>
          <w:sz w:val="24"/>
          <w:szCs w:val="24"/>
        </w:rPr>
        <w:t>caldesmon</w:t>
      </w:r>
      <w:proofErr w:type="spellEnd"/>
      <w:r w:rsidRPr="00045100">
        <w:rPr>
          <w:rFonts w:ascii="Book Antiqua" w:hAnsi="Book Antiqua" w:cs="Arial"/>
          <w:sz w:val="24"/>
          <w:szCs w:val="24"/>
        </w:rPr>
        <w:t>, suggesting a smooth muscle origin, and was negative for cytokeratin, epithelial membrane antigen, synaptophysin, S-100, chromogranin A, and cluster of differentiation 56 (CD56), suggesting that the tumor was not epithelial, neurogenic, neuroendocrine, or neuroectodermal. Ki-67, an antigen index of cell proliferation, had a value of 60%. The higher the index, the higher the risk of malignancy. Cytokeratin, epithelial membrane antigen, synaptophysin, S-100, chromogranin A, and CD56 were all negative in this case (data not shown), suggesting that the tumor was not epithelial, neurogenic, neuroendocrine, or neuroectodermal. HE: Hematoxylin and eosin.</w:t>
      </w:r>
    </w:p>
    <w:p w14:paraId="4AA95349" w14:textId="4CA79B4E" w:rsidR="003253C1" w:rsidRPr="00045100" w:rsidRDefault="003253C1" w:rsidP="003253C1">
      <w:pPr>
        <w:pStyle w:val="1"/>
        <w:widowControl/>
        <w:snapToGrid w:val="0"/>
        <w:spacing w:line="360" w:lineRule="auto"/>
        <w:rPr>
          <w:rFonts w:ascii="Book Antiqua" w:hAnsi="Book Antiqua" w:cs="Arial"/>
          <w:sz w:val="24"/>
          <w:szCs w:val="24"/>
        </w:rPr>
      </w:pPr>
      <w:r w:rsidRPr="00045100">
        <w:rPr>
          <w:rFonts w:ascii="Book Antiqua" w:hAnsi="Book Antiqua" w:cs="Arial"/>
          <w:sz w:val="24"/>
          <w:szCs w:val="24"/>
        </w:rPr>
        <w:br w:type="page"/>
      </w:r>
      <w:r w:rsidRPr="00045100">
        <w:rPr>
          <w:noProof/>
        </w:rPr>
        <w:lastRenderedPageBreak/>
        <w:drawing>
          <wp:inline distT="0" distB="0" distL="0" distR="0" wp14:anchorId="6F502D00" wp14:editId="71DB4BF0">
            <wp:extent cx="5274310" cy="1735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35455"/>
                    </a:xfrm>
                    <a:prstGeom prst="rect">
                      <a:avLst/>
                    </a:prstGeom>
                    <a:noFill/>
                    <a:ln>
                      <a:noFill/>
                    </a:ln>
                  </pic:spPr>
                </pic:pic>
              </a:graphicData>
            </a:graphic>
          </wp:inline>
        </w:drawing>
      </w:r>
      <w:r w:rsidRPr="00045100">
        <w:rPr>
          <w:rFonts w:ascii="Book Antiqua" w:hAnsi="Book Antiqua" w:cs="Arial"/>
          <w:sz w:val="24"/>
          <w:szCs w:val="24"/>
        </w:rPr>
        <w:t xml:space="preserve"> </w:t>
      </w:r>
    </w:p>
    <w:p w14:paraId="72131345" w14:textId="32EAFB25" w:rsidR="00045100" w:rsidRPr="00045100" w:rsidRDefault="003253C1" w:rsidP="003253C1">
      <w:pPr>
        <w:pStyle w:val="1"/>
        <w:snapToGrid w:val="0"/>
        <w:spacing w:line="360" w:lineRule="auto"/>
        <w:rPr>
          <w:rFonts w:ascii="Book Antiqua" w:hAnsi="Book Antiqua" w:cs="Arial"/>
          <w:sz w:val="24"/>
          <w:szCs w:val="24"/>
        </w:rPr>
      </w:pPr>
      <w:r w:rsidRPr="00045100">
        <w:rPr>
          <w:rFonts w:ascii="Book Antiqua" w:hAnsi="Book Antiqua" w:cs="Arial"/>
          <w:b/>
          <w:bCs/>
          <w:sz w:val="24"/>
          <w:szCs w:val="24"/>
        </w:rPr>
        <w:t xml:space="preserve">Figure 5 Typical Type 2 </w:t>
      </w:r>
      <w:proofErr w:type="spellStart"/>
      <w:r w:rsidRPr="00045100">
        <w:rPr>
          <w:rFonts w:ascii="Book Antiqua" w:hAnsi="Book Antiqua" w:cs="Arial"/>
          <w:b/>
          <w:bCs/>
          <w:sz w:val="24"/>
          <w:szCs w:val="24"/>
        </w:rPr>
        <w:t>endoleak</w:t>
      </w:r>
      <w:proofErr w:type="spellEnd"/>
      <w:r w:rsidRPr="00045100">
        <w:rPr>
          <w:rFonts w:ascii="Book Antiqua" w:hAnsi="Book Antiqua" w:cs="Arial"/>
          <w:b/>
          <w:bCs/>
          <w:sz w:val="24"/>
          <w:szCs w:val="24"/>
        </w:rPr>
        <w:t xml:space="preserve"> contrast-enhanced ultrasonography findings.</w:t>
      </w:r>
      <w:r w:rsidRPr="00045100">
        <w:rPr>
          <w:rFonts w:ascii="Book Antiqua" w:hAnsi="Book Antiqua" w:cs="Arial"/>
          <w:sz w:val="24"/>
          <w:szCs w:val="24"/>
        </w:rPr>
        <w:t xml:space="preserve"> A-C: The areas referred to by the white arrows are approximately the same anatomical location, as are the areas referred to by the </w:t>
      </w:r>
      <w:r w:rsidR="00780883" w:rsidRPr="00045100">
        <w:rPr>
          <w:rFonts w:ascii="Book Antiqua" w:hAnsi="Book Antiqua" w:cs="Arial" w:hint="eastAsia"/>
          <w:sz w:val="24"/>
          <w:szCs w:val="24"/>
        </w:rPr>
        <w:t>orange</w:t>
      </w:r>
      <w:r w:rsidRPr="00045100">
        <w:rPr>
          <w:rFonts w:ascii="Book Antiqua" w:hAnsi="Book Antiqua" w:cs="Arial"/>
          <w:sz w:val="24"/>
          <w:szCs w:val="24"/>
        </w:rPr>
        <w:t xml:space="preserve"> arrows. A: Two-dimensional ultrasound image. The region pointed to by the white arrows are hypoechoic areas presumed to be flowing blood, and the areas pointed to by the </w:t>
      </w:r>
      <w:r w:rsidR="00780883" w:rsidRPr="00045100">
        <w:rPr>
          <w:rFonts w:ascii="Book Antiqua" w:hAnsi="Book Antiqua" w:cs="Arial" w:hint="eastAsia"/>
          <w:sz w:val="24"/>
          <w:szCs w:val="24"/>
        </w:rPr>
        <w:t>orange</w:t>
      </w:r>
      <w:r w:rsidRPr="00045100">
        <w:rPr>
          <w:rFonts w:ascii="Book Antiqua" w:hAnsi="Book Antiqua" w:cs="Arial"/>
          <w:sz w:val="24"/>
          <w:szCs w:val="24"/>
        </w:rPr>
        <w:t xml:space="preserve"> arrows indicate patchy hyperechoic areas presumed to be clotted thrombi; B: Synchronous contrast-enhanced ultrasonography (CEUS) pictures indicating the harmonic mode, in which the contrast signal was highlighted. The areas pointed to by the white arrows indicate the fascicular contrast signal presumed to be flowing blood with rich contrast medium. The areas pointed to by the </w:t>
      </w:r>
      <w:r w:rsidR="00780883" w:rsidRPr="00045100">
        <w:rPr>
          <w:rFonts w:ascii="Book Antiqua" w:hAnsi="Book Antiqua" w:cs="Arial" w:hint="eastAsia"/>
          <w:sz w:val="24"/>
          <w:szCs w:val="24"/>
        </w:rPr>
        <w:t>orange</w:t>
      </w:r>
      <w:r w:rsidRPr="00045100">
        <w:rPr>
          <w:rFonts w:ascii="Book Antiqua" w:hAnsi="Book Antiqua" w:cs="Arial"/>
          <w:sz w:val="24"/>
          <w:szCs w:val="24"/>
        </w:rPr>
        <w:t xml:space="preserve"> arrows have no contrast signal and are presumed to have very little blood supply; C: Synchronous CEUS pictures indicating the basal mode, in which only the tissue signal was displayed similar to a normal ultrasound and the contrast agent signal was not highlighted. The areas pointed to by the white arrow are hypoechoic areas, and the area indicated by the </w:t>
      </w:r>
      <w:r w:rsidR="00780883" w:rsidRPr="00045100">
        <w:rPr>
          <w:rFonts w:ascii="Book Antiqua" w:hAnsi="Book Antiqua" w:cs="Arial" w:hint="eastAsia"/>
          <w:sz w:val="24"/>
          <w:szCs w:val="24"/>
        </w:rPr>
        <w:t>orange</w:t>
      </w:r>
      <w:r w:rsidRPr="00045100">
        <w:rPr>
          <w:rFonts w:ascii="Book Antiqua" w:hAnsi="Book Antiqua" w:cs="Arial"/>
          <w:sz w:val="24"/>
          <w:szCs w:val="24"/>
        </w:rPr>
        <w:t xml:space="preserve"> arrow has a patchy hyperechoic area. Comparing B and C, it could be seen that the contrast medium filled the hypoechoic area in bundles.</w:t>
      </w:r>
    </w:p>
    <w:p w14:paraId="7BB187B0" w14:textId="77777777" w:rsidR="00045100" w:rsidRPr="00045100" w:rsidRDefault="00045100">
      <w:pPr>
        <w:rPr>
          <w:rFonts w:ascii="Book Antiqua" w:eastAsia="宋体" w:hAnsi="Book Antiqua" w:cs="Arial"/>
          <w:kern w:val="2"/>
          <w:lang w:eastAsia="zh-CN"/>
        </w:rPr>
      </w:pPr>
      <w:r w:rsidRPr="00045100">
        <w:rPr>
          <w:rFonts w:ascii="Book Antiqua" w:hAnsi="Book Antiqua" w:cs="Arial"/>
        </w:rPr>
        <w:br w:type="page"/>
      </w:r>
    </w:p>
    <w:p w14:paraId="0890DC0A" w14:textId="77777777" w:rsidR="00045100" w:rsidRPr="00045100" w:rsidRDefault="00045100" w:rsidP="00045100">
      <w:pPr>
        <w:jc w:val="center"/>
        <w:rPr>
          <w:rFonts w:ascii="Book Antiqua" w:hAnsi="Book Antiqua"/>
        </w:rPr>
      </w:pPr>
    </w:p>
    <w:p w14:paraId="385619F0" w14:textId="77777777" w:rsidR="00045100" w:rsidRPr="00045100" w:rsidRDefault="00045100" w:rsidP="00045100">
      <w:pPr>
        <w:jc w:val="center"/>
        <w:rPr>
          <w:rFonts w:ascii="Book Antiqua" w:hAnsi="Book Antiqua"/>
        </w:rPr>
      </w:pPr>
    </w:p>
    <w:p w14:paraId="5A2DEFC4" w14:textId="77777777" w:rsidR="00045100" w:rsidRPr="00045100" w:rsidRDefault="00045100" w:rsidP="00045100">
      <w:pPr>
        <w:jc w:val="center"/>
        <w:rPr>
          <w:rFonts w:ascii="Book Antiqua" w:hAnsi="Book Antiqua"/>
        </w:rPr>
      </w:pPr>
    </w:p>
    <w:p w14:paraId="2F541B67" w14:textId="77777777" w:rsidR="00045100" w:rsidRPr="00045100" w:rsidRDefault="00045100" w:rsidP="00045100">
      <w:pPr>
        <w:jc w:val="center"/>
        <w:rPr>
          <w:rFonts w:ascii="Book Antiqua" w:hAnsi="Book Antiqua"/>
        </w:rPr>
      </w:pPr>
    </w:p>
    <w:p w14:paraId="48AC1928" w14:textId="39B5F8C9" w:rsidR="00045100" w:rsidRPr="00045100" w:rsidRDefault="00045100" w:rsidP="00045100">
      <w:pPr>
        <w:jc w:val="center"/>
        <w:rPr>
          <w:rFonts w:ascii="Book Antiqua" w:hAnsi="Book Antiqua"/>
        </w:rPr>
      </w:pPr>
      <w:r w:rsidRPr="00045100">
        <w:rPr>
          <w:rFonts w:ascii="Book Antiqua" w:hAnsi="Book Antiqua"/>
          <w:noProof/>
          <w:lang w:eastAsia="zh-CN"/>
        </w:rPr>
        <w:drawing>
          <wp:inline distT="0" distB="0" distL="0" distR="0" wp14:anchorId="2E96BC19" wp14:editId="494D68B0">
            <wp:extent cx="2500630" cy="1440815"/>
            <wp:effectExtent l="0" t="0" r="0" b="698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0D4DEC1A" w14:textId="77777777" w:rsidR="00045100" w:rsidRPr="00045100" w:rsidRDefault="00045100" w:rsidP="00045100">
      <w:pPr>
        <w:jc w:val="center"/>
        <w:rPr>
          <w:rFonts w:ascii="Book Antiqua" w:hAnsi="Book Antiqua"/>
        </w:rPr>
      </w:pPr>
    </w:p>
    <w:p w14:paraId="01674963" w14:textId="77777777" w:rsidR="00045100" w:rsidRPr="00045100" w:rsidRDefault="00045100" w:rsidP="00045100">
      <w:pPr>
        <w:autoSpaceDE w:val="0"/>
        <w:autoSpaceDN w:val="0"/>
        <w:adjustRightInd w:val="0"/>
        <w:jc w:val="center"/>
        <w:rPr>
          <w:rFonts w:ascii="Book Antiqua" w:eastAsia="Garamond-Bold" w:hAnsi="Book Antiqua" w:cs="Garamond-Bold"/>
          <w:b/>
          <w:bCs/>
          <w:color w:val="000000"/>
          <w:sz w:val="28"/>
          <w:szCs w:val="28"/>
        </w:rPr>
      </w:pPr>
      <w:r w:rsidRPr="00045100">
        <w:rPr>
          <w:rFonts w:ascii="Book Antiqua" w:eastAsia="TimesNewRomanPSMT" w:hAnsi="Book Antiqua" w:cs="TimesNewRomanPSMT"/>
          <w:color w:val="000000"/>
          <w:sz w:val="28"/>
          <w:szCs w:val="28"/>
        </w:rPr>
        <w:t xml:space="preserve">Published by </w:t>
      </w:r>
      <w:proofErr w:type="spellStart"/>
      <w:r w:rsidRPr="00045100">
        <w:rPr>
          <w:rFonts w:ascii="Book Antiqua" w:eastAsia="Garamond-Bold" w:hAnsi="Book Antiqua" w:cs="Garamond-Bold"/>
          <w:b/>
          <w:bCs/>
          <w:color w:val="000000"/>
          <w:sz w:val="28"/>
          <w:szCs w:val="28"/>
        </w:rPr>
        <w:t>Baishideng</w:t>
      </w:r>
      <w:proofErr w:type="spellEnd"/>
      <w:r w:rsidRPr="00045100">
        <w:rPr>
          <w:rFonts w:ascii="Book Antiqua" w:eastAsia="Garamond-Bold" w:hAnsi="Book Antiqua" w:cs="Garamond-Bold"/>
          <w:b/>
          <w:bCs/>
          <w:color w:val="000000"/>
          <w:sz w:val="28"/>
          <w:szCs w:val="28"/>
        </w:rPr>
        <w:t xml:space="preserve"> Publishing Group </w:t>
      </w:r>
      <w:proofErr w:type="spellStart"/>
      <w:r w:rsidRPr="00045100">
        <w:rPr>
          <w:rFonts w:ascii="Book Antiqua" w:eastAsia="Garamond-Bold" w:hAnsi="Book Antiqua" w:cs="Garamond-Bold"/>
          <w:b/>
          <w:bCs/>
          <w:color w:val="000000"/>
          <w:sz w:val="28"/>
          <w:szCs w:val="28"/>
        </w:rPr>
        <w:t>Inc</w:t>
      </w:r>
      <w:proofErr w:type="spellEnd"/>
    </w:p>
    <w:p w14:paraId="72770752" w14:textId="77777777" w:rsidR="00045100" w:rsidRPr="00045100" w:rsidRDefault="00045100" w:rsidP="00045100">
      <w:pPr>
        <w:autoSpaceDE w:val="0"/>
        <w:autoSpaceDN w:val="0"/>
        <w:adjustRightInd w:val="0"/>
        <w:jc w:val="center"/>
        <w:rPr>
          <w:rFonts w:ascii="Book Antiqua" w:eastAsia="TimesNewRomanPSMT" w:hAnsi="Book Antiqua" w:cs="Garamond"/>
          <w:color w:val="000000"/>
          <w:sz w:val="28"/>
          <w:szCs w:val="28"/>
        </w:rPr>
      </w:pPr>
      <w:r w:rsidRPr="00045100">
        <w:rPr>
          <w:rFonts w:ascii="Book Antiqua" w:eastAsia="TimesNewRomanPSMT" w:hAnsi="Book Antiqua" w:cs="Garamond"/>
          <w:color w:val="000000"/>
          <w:sz w:val="28"/>
          <w:szCs w:val="28"/>
        </w:rPr>
        <w:t>7041 Koll Center Parkway, Suite 160, Pleasanton, CA 94566, USA</w:t>
      </w:r>
    </w:p>
    <w:p w14:paraId="5B60C302" w14:textId="77777777" w:rsidR="00045100" w:rsidRPr="00045100" w:rsidRDefault="00045100" w:rsidP="00045100">
      <w:pPr>
        <w:autoSpaceDE w:val="0"/>
        <w:autoSpaceDN w:val="0"/>
        <w:adjustRightInd w:val="0"/>
        <w:jc w:val="center"/>
        <w:rPr>
          <w:rFonts w:ascii="Book Antiqua" w:eastAsia="TimesNewRomanPSMT" w:hAnsi="Book Antiqua" w:cs="Garamond"/>
          <w:color w:val="000000"/>
          <w:sz w:val="28"/>
          <w:szCs w:val="28"/>
        </w:rPr>
      </w:pPr>
      <w:r w:rsidRPr="00045100">
        <w:rPr>
          <w:rFonts w:ascii="Book Antiqua" w:eastAsia="Garamond-Bold" w:hAnsi="Book Antiqua" w:cs="Garamond-Bold"/>
          <w:b/>
          <w:bCs/>
          <w:color w:val="000000"/>
          <w:sz w:val="28"/>
          <w:szCs w:val="28"/>
        </w:rPr>
        <w:t xml:space="preserve">Telephone: </w:t>
      </w:r>
      <w:r w:rsidRPr="00045100">
        <w:rPr>
          <w:rFonts w:ascii="Book Antiqua" w:eastAsia="TimesNewRomanPSMT" w:hAnsi="Book Antiqua" w:cs="Garamond"/>
          <w:color w:val="000000"/>
          <w:sz w:val="28"/>
          <w:szCs w:val="28"/>
        </w:rPr>
        <w:t>+1-925-3991568</w:t>
      </w:r>
    </w:p>
    <w:p w14:paraId="2A261073" w14:textId="77777777" w:rsidR="00045100" w:rsidRPr="00045100" w:rsidRDefault="00045100" w:rsidP="00045100">
      <w:pPr>
        <w:autoSpaceDE w:val="0"/>
        <w:autoSpaceDN w:val="0"/>
        <w:adjustRightInd w:val="0"/>
        <w:jc w:val="center"/>
        <w:rPr>
          <w:rFonts w:ascii="Book Antiqua" w:eastAsia="TimesNewRomanPSMT" w:hAnsi="Book Antiqua" w:cs="Garamond"/>
          <w:color w:val="D56400"/>
          <w:sz w:val="28"/>
          <w:szCs w:val="28"/>
        </w:rPr>
      </w:pPr>
      <w:r w:rsidRPr="00045100">
        <w:rPr>
          <w:rFonts w:ascii="Book Antiqua" w:eastAsia="Garamond-Bold" w:hAnsi="Book Antiqua" w:cs="Garamond-Bold"/>
          <w:b/>
          <w:bCs/>
          <w:color w:val="000000"/>
          <w:sz w:val="28"/>
          <w:szCs w:val="28"/>
        </w:rPr>
        <w:t xml:space="preserve">E-mail: </w:t>
      </w:r>
      <w:r w:rsidRPr="00045100">
        <w:rPr>
          <w:rFonts w:ascii="Book Antiqua" w:eastAsia="TimesNewRomanPSMT" w:hAnsi="Book Antiqua" w:cs="Garamond"/>
          <w:color w:val="D56400"/>
          <w:sz w:val="28"/>
          <w:szCs w:val="28"/>
        </w:rPr>
        <w:t>bpgoffice@wjgnet.com</w:t>
      </w:r>
    </w:p>
    <w:p w14:paraId="1151D4C3" w14:textId="77777777" w:rsidR="00045100" w:rsidRPr="00045100" w:rsidRDefault="00045100" w:rsidP="00045100">
      <w:pPr>
        <w:autoSpaceDE w:val="0"/>
        <w:autoSpaceDN w:val="0"/>
        <w:adjustRightInd w:val="0"/>
        <w:jc w:val="center"/>
        <w:rPr>
          <w:rFonts w:ascii="Book Antiqua" w:eastAsia="TimesNewRomanPSMT" w:hAnsi="Book Antiqua" w:cs="Garamond"/>
          <w:color w:val="D56400"/>
          <w:sz w:val="28"/>
          <w:szCs w:val="28"/>
        </w:rPr>
      </w:pPr>
      <w:r w:rsidRPr="00045100">
        <w:rPr>
          <w:rFonts w:ascii="Book Antiqua" w:eastAsia="Garamond-Bold" w:hAnsi="Book Antiqua" w:cs="Garamond-Bold"/>
          <w:b/>
          <w:bCs/>
          <w:color w:val="000000"/>
          <w:sz w:val="28"/>
          <w:szCs w:val="28"/>
        </w:rPr>
        <w:t xml:space="preserve">Help Desk: </w:t>
      </w:r>
      <w:r w:rsidRPr="00045100">
        <w:rPr>
          <w:rFonts w:ascii="Book Antiqua" w:eastAsia="TimesNewRomanPSMT" w:hAnsi="Book Antiqua" w:cs="Garamond"/>
          <w:color w:val="D56400"/>
          <w:sz w:val="28"/>
          <w:szCs w:val="28"/>
        </w:rPr>
        <w:t>https://www.f6publishing.com/helpdesk</w:t>
      </w:r>
    </w:p>
    <w:p w14:paraId="0B5BED2C" w14:textId="77777777" w:rsidR="00045100" w:rsidRPr="00045100" w:rsidRDefault="00045100" w:rsidP="00045100">
      <w:pPr>
        <w:jc w:val="center"/>
        <w:rPr>
          <w:rFonts w:ascii="Book Antiqua" w:hAnsi="Book Antiqua" w:cstheme="minorBidi"/>
          <w:sz w:val="21"/>
          <w:szCs w:val="22"/>
        </w:rPr>
      </w:pPr>
      <w:r w:rsidRPr="00045100">
        <w:rPr>
          <w:rFonts w:ascii="Book Antiqua" w:eastAsia="TimesNewRomanPSMT" w:hAnsi="Book Antiqua" w:cs="Garamond"/>
          <w:color w:val="D56400"/>
          <w:sz w:val="28"/>
          <w:szCs w:val="28"/>
        </w:rPr>
        <w:t>https://www.wjgnet.com</w:t>
      </w:r>
    </w:p>
    <w:p w14:paraId="60A66A87" w14:textId="77777777" w:rsidR="00045100" w:rsidRPr="00045100" w:rsidRDefault="00045100" w:rsidP="00045100">
      <w:pPr>
        <w:jc w:val="center"/>
        <w:rPr>
          <w:rFonts w:ascii="Book Antiqua" w:hAnsi="Book Antiqua"/>
        </w:rPr>
      </w:pPr>
    </w:p>
    <w:p w14:paraId="6B51AA10" w14:textId="77777777" w:rsidR="00045100" w:rsidRPr="00045100" w:rsidRDefault="00045100" w:rsidP="00045100">
      <w:pPr>
        <w:jc w:val="center"/>
        <w:rPr>
          <w:rFonts w:ascii="Book Antiqua" w:hAnsi="Book Antiqua"/>
        </w:rPr>
      </w:pPr>
    </w:p>
    <w:p w14:paraId="36F60CAB" w14:textId="77777777" w:rsidR="00045100" w:rsidRPr="00045100" w:rsidRDefault="00045100" w:rsidP="00045100">
      <w:pPr>
        <w:jc w:val="center"/>
        <w:rPr>
          <w:rFonts w:ascii="Book Antiqua" w:hAnsi="Book Antiqua"/>
        </w:rPr>
      </w:pPr>
    </w:p>
    <w:p w14:paraId="1850C255" w14:textId="681B64C5" w:rsidR="00045100" w:rsidRPr="00045100" w:rsidRDefault="00045100" w:rsidP="00045100">
      <w:pPr>
        <w:jc w:val="center"/>
        <w:rPr>
          <w:rFonts w:ascii="Book Antiqua" w:hAnsi="Book Antiqua"/>
        </w:rPr>
      </w:pPr>
      <w:r w:rsidRPr="00045100">
        <w:rPr>
          <w:rFonts w:ascii="Book Antiqua" w:hAnsi="Book Antiqua"/>
          <w:noProof/>
          <w:lang w:eastAsia="zh-CN"/>
        </w:rPr>
        <w:drawing>
          <wp:inline distT="0" distB="0" distL="0" distR="0" wp14:anchorId="67BAE931" wp14:editId="22A9D349">
            <wp:extent cx="1447800" cy="1440815"/>
            <wp:effectExtent l="0" t="0" r="0" b="698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6D3BF1EC" w14:textId="77777777" w:rsidR="00045100" w:rsidRPr="00045100" w:rsidRDefault="00045100" w:rsidP="00045100">
      <w:pPr>
        <w:jc w:val="center"/>
        <w:rPr>
          <w:rFonts w:ascii="Book Antiqua" w:hAnsi="Book Antiqua"/>
        </w:rPr>
      </w:pPr>
    </w:p>
    <w:p w14:paraId="2FBCC9AB" w14:textId="77777777" w:rsidR="00045100" w:rsidRPr="00045100" w:rsidRDefault="00045100" w:rsidP="00045100">
      <w:pPr>
        <w:jc w:val="center"/>
        <w:rPr>
          <w:rFonts w:ascii="Book Antiqua" w:hAnsi="Book Antiqua"/>
        </w:rPr>
      </w:pPr>
    </w:p>
    <w:p w14:paraId="7891845A" w14:textId="77777777" w:rsidR="00045100" w:rsidRPr="00045100" w:rsidRDefault="00045100" w:rsidP="00045100">
      <w:pPr>
        <w:jc w:val="center"/>
        <w:rPr>
          <w:rFonts w:ascii="Book Antiqua" w:hAnsi="Book Antiqua"/>
        </w:rPr>
      </w:pPr>
    </w:p>
    <w:p w14:paraId="018F6BBB" w14:textId="77777777" w:rsidR="00045100" w:rsidRPr="00045100" w:rsidRDefault="00045100" w:rsidP="00045100">
      <w:pPr>
        <w:jc w:val="center"/>
        <w:rPr>
          <w:rFonts w:ascii="Book Antiqua" w:hAnsi="Book Antiqua"/>
        </w:rPr>
      </w:pPr>
    </w:p>
    <w:p w14:paraId="7624A226" w14:textId="77777777" w:rsidR="00045100" w:rsidRPr="00045100" w:rsidRDefault="00045100" w:rsidP="00045100">
      <w:pPr>
        <w:jc w:val="center"/>
        <w:rPr>
          <w:rFonts w:ascii="Book Antiqua" w:hAnsi="Book Antiqua"/>
        </w:rPr>
      </w:pPr>
    </w:p>
    <w:p w14:paraId="766D7501" w14:textId="77777777" w:rsidR="00045100" w:rsidRPr="00045100" w:rsidRDefault="00045100" w:rsidP="00045100">
      <w:pPr>
        <w:jc w:val="center"/>
        <w:rPr>
          <w:rFonts w:ascii="Book Antiqua" w:hAnsi="Book Antiqua"/>
        </w:rPr>
      </w:pPr>
    </w:p>
    <w:p w14:paraId="602E8DA4" w14:textId="77777777" w:rsidR="00045100" w:rsidRPr="00045100" w:rsidRDefault="00045100" w:rsidP="00045100">
      <w:pPr>
        <w:jc w:val="center"/>
        <w:rPr>
          <w:rFonts w:ascii="Book Antiqua" w:hAnsi="Book Antiqua"/>
        </w:rPr>
      </w:pPr>
    </w:p>
    <w:p w14:paraId="74FCA42B" w14:textId="77777777" w:rsidR="00045100" w:rsidRPr="00045100" w:rsidRDefault="00045100" w:rsidP="00045100">
      <w:pPr>
        <w:jc w:val="center"/>
        <w:rPr>
          <w:rFonts w:ascii="Book Antiqua" w:hAnsi="Book Antiqua"/>
        </w:rPr>
      </w:pPr>
    </w:p>
    <w:p w14:paraId="1B32EC6D" w14:textId="77777777" w:rsidR="00045100" w:rsidRPr="00045100" w:rsidRDefault="00045100" w:rsidP="00045100">
      <w:pPr>
        <w:jc w:val="center"/>
        <w:rPr>
          <w:rFonts w:ascii="Book Antiqua" w:hAnsi="Book Antiqua"/>
        </w:rPr>
      </w:pPr>
    </w:p>
    <w:p w14:paraId="0BA4CD2B" w14:textId="77777777" w:rsidR="00045100" w:rsidRPr="00045100" w:rsidRDefault="00045100" w:rsidP="00045100">
      <w:pPr>
        <w:jc w:val="right"/>
        <w:rPr>
          <w:rFonts w:ascii="Book Antiqua" w:hAnsi="Book Antiqua"/>
          <w:color w:val="000000" w:themeColor="text1"/>
        </w:rPr>
      </w:pPr>
    </w:p>
    <w:p w14:paraId="4C5FAD9B" w14:textId="77777777" w:rsidR="00045100" w:rsidRDefault="00045100" w:rsidP="00045100">
      <w:pPr>
        <w:jc w:val="center"/>
        <w:rPr>
          <w:rFonts w:ascii="Book Antiqua" w:hAnsi="Book Antiqua"/>
          <w:color w:val="000000" w:themeColor="text1"/>
        </w:rPr>
      </w:pPr>
      <w:r w:rsidRPr="00045100">
        <w:rPr>
          <w:rFonts w:ascii="Book Antiqua" w:eastAsia="BookAntiqua-Bold" w:hAnsi="Book Antiqua" w:cs="BookAntiqua-Bold"/>
          <w:b/>
          <w:bCs/>
          <w:color w:val="000000" w:themeColor="text1"/>
        </w:rPr>
        <w:t xml:space="preserve">© 2021 </w:t>
      </w:r>
      <w:proofErr w:type="spellStart"/>
      <w:r w:rsidRPr="00045100">
        <w:rPr>
          <w:rFonts w:ascii="Book Antiqua" w:eastAsia="BookAntiqua-Bold" w:hAnsi="Book Antiqua" w:cs="BookAntiqua-Bold"/>
          <w:b/>
          <w:bCs/>
          <w:color w:val="000000" w:themeColor="text1"/>
        </w:rPr>
        <w:t>Baishideng</w:t>
      </w:r>
      <w:proofErr w:type="spellEnd"/>
      <w:r w:rsidRPr="00045100">
        <w:rPr>
          <w:rFonts w:ascii="Book Antiqua" w:eastAsia="BookAntiqua-Bold" w:hAnsi="Book Antiqua" w:cs="BookAntiqua-Bold"/>
          <w:b/>
          <w:bCs/>
          <w:color w:val="000000" w:themeColor="text1"/>
        </w:rPr>
        <w:t xml:space="preserve"> Publishing Group Inc. All rights reserved.</w:t>
      </w:r>
      <w:r w:rsidRPr="00045100">
        <w:rPr>
          <w:rFonts w:ascii="Book Antiqua" w:hAnsi="Book Antiqua"/>
          <w:color w:val="000000" w:themeColor="text1"/>
        </w:rPr>
        <w:fldChar w:fldCharType="begin"/>
      </w:r>
      <w:r w:rsidRPr="00045100">
        <w:rPr>
          <w:rFonts w:ascii="Book Antiqua" w:hAnsi="Book Antiqua"/>
          <w:color w:val="000000" w:themeColor="text1"/>
        </w:rPr>
        <w:instrText xml:space="preserve"> ADDIN EN.REFLIST </w:instrText>
      </w:r>
      <w:r w:rsidRPr="00045100">
        <w:rPr>
          <w:rFonts w:ascii="Book Antiqua" w:hAnsi="Book Antiqua"/>
          <w:color w:val="000000" w:themeColor="text1"/>
        </w:rPr>
        <w:fldChar w:fldCharType="end"/>
      </w:r>
      <w:bookmarkStart w:id="0" w:name="_GoBack"/>
      <w:bookmarkEnd w:id="0"/>
    </w:p>
    <w:p w14:paraId="0F39AE93" w14:textId="77777777" w:rsidR="00A77B3E" w:rsidRPr="00045100" w:rsidRDefault="00A77B3E" w:rsidP="003253C1">
      <w:pPr>
        <w:pStyle w:val="1"/>
        <w:snapToGrid w:val="0"/>
        <w:spacing w:line="360" w:lineRule="auto"/>
        <w:rPr>
          <w:rFonts w:ascii="Book Antiqua" w:hAnsi="Book Antiqua" w:cs="Arial"/>
          <w:sz w:val="24"/>
          <w:szCs w:val="24"/>
        </w:rPr>
      </w:pPr>
    </w:p>
    <w:sectPr w:rsidR="00A77B3E" w:rsidRPr="00045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A384C" w14:textId="77777777" w:rsidR="000F774F" w:rsidRDefault="000F774F" w:rsidP="003253C1">
      <w:r>
        <w:separator/>
      </w:r>
    </w:p>
  </w:endnote>
  <w:endnote w:type="continuationSeparator" w:id="0">
    <w:p w14:paraId="6238AAD4" w14:textId="77777777" w:rsidR="000F774F" w:rsidRDefault="000F774F" w:rsidP="0032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526831"/>
      <w:docPartObj>
        <w:docPartGallery w:val="Page Numbers (Bottom of Page)"/>
        <w:docPartUnique/>
      </w:docPartObj>
    </w:sdtPr>
    <w:sdtEndPr>
      <w:rPr>
        <w:rFonts w:ascii="Book Antiqua" w:hAnsi="Book Antiqua"/>
        <w:noProof/>
        <w:sz w:val="24"/>
        <w:szCs w:val="24"/>
      </w:rPr>
    </w:sdtEndPr>
    <w:sdtContent>
      <w:p w14:paraId="2D6FA3FD" w14:textId="075F39F7" w:rsidR="00674716" w:rsidRPr="00674716" w:rsidRDefault="00674716" w:rsidP="00674716">
        <w:pPr>
          <w:pStyle w:val="a4"/>
          <w:jc w:val="right"/>
          <w:rPr>
            <w:rFonts w:ascii="Book Antiqua" w:hAnsi="Book Antiqua"/>
            <w:sz w:val="24"/>
            <w:szCs w:val="24"/>
          </w:rPr>
        </w:pPr>
        <w:r w:rsidRPr="00674716">
          <w:rPr>
            <w:rFonts w:ascii="Book Antiqua" w:hAnsi="Book Antiqua"/>
            <w:sz w:val="24"/>
            <w:szCs w:val="24"/>
          </w:rPr>
          <w:fldChar w:fldCharType="begin"/>
        </w:r>
        <w:r w:rsidRPr="00674716">
          <w:rPr>
            <w:rFonts w:ascii="Book Antiqua" w:hAnsi="Book Antiqua"/>
            <w:sz w:val="24"/>
            <w:szCs w:val="24"/>
          </w:rPr>
          <w:instrText xml:space="preserve"> PAGE   \* MERGEFORMAT </w:instrText>
        </w:r>
        <w:r w:rsidRPr="00674716">
          <w:rPr>
            <w:rFonts w:ascii="Book Antiqua" w:hAnsi="Book Antiqua"/>
            <w:sz w:val="24"/>
            <w:szCs w:val="24"/>
          </w:rPr>
          <w:fldChar w:fldCharType="separate"/>
        </w:r>
        <w:r w:rsidR="00045100">
          <w:rPr>
            <w:rFonts w:ascii="Book Antiqua" w:hAnsi="Book Antiqua"/>
            <w:noProof/>
            <w:sz w:val="24"/>
            <w:szCs w:val="24"/>
          </w:rPr>
          <w:t>24</w:t>
        </w:r>
        <w:r w:rsidRPr="00674716">
          <w:rPr>
            <w:rFonts w:ascii="Book Antiqua" w:hAnsi="Book Antiqua"/>
            <w:noProof/>
            <w:sz w:val="24"/>
            <w:szCs w:val="24"/>
          </w:rPr>
          <w:fldChar w:fldCharType="end"/>
        </w:r>
        <w:r w:rsidRPr="00674716">
          <w:rPr>
            <w:rFonts w:ascii="Book Antiqua" w:hAnsi="Book Antiqua"/>
            <w:noProof/>
            <w:sz w:val="24"/>
            <w:szCs w:val="24"/>
          </w:rPr>
          <w:t xml:space="preserve"> / </w:t>
        </w:r>
        <w:r w:rsidRPr="00674716">
          <w:rPr>
            <w:rFonts w:ascii="Book Antiqua" w:hAnsi="Book Antiqua"/>
            <w:noProof/>
            <w:sz w:val="24"/>
            <w:szCs w:val="24"/>
            <w:lang w:eastAsia="zh-CN"/>
          </w:rPr>
          <w:t>23</w:t>
        </w:r>
      </w:p>
    </w:sdtContent>
  </w:sdt>
  <w:p w14:paraId="492CBDD8" w14:textId="77777777" w:rsidR="00674716" w:rsidRDefault="006747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2008F" w14:textId="77777777" w:rsidR="000F774F" w:rsidRDefault="000F774F" w:rsidP="003253C1">
      <w:r>
        <w:separator/>
      </w:r>
    </w:p>
  </w:footnote>
  <w:footnote w:type="continuationSeparator" w:id="0">
    <w:p w14:paraId="3F17B591" w14:textId="77777777" w:rsidR="000F774F" w:rsidRDefault="000F774F" w:rsidP="003253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5D358FD7-D7F4-4850-8959-C96F2730E44A}"/>
    <w:docVar w:name="KY_MEDREF_VERSION" w:val="3"/>
  </w:docVars>
  <w:rsids>
    <w:rsidRoot w:val="00A77B3E"/>
    <w:rsid w:val="00045100"/>
    <w:rsid w:val="000F774F"/>
    <w:rsid w:val="003253C1"/>
    <w:rsid w:val="00481678"/>
    <w:rsid w:val="0051264E"/>
    <w:rsid w:val="005A3F01"/>
    <w:rsid w:val="00674716"/>
    <w:rsid w:val="0070527C"/>
    <w:rsid w:val="00780883"/>
    <w:rsid w:val="008051FE"/>
    <w:rsid w:val="00827164"/>
    <w:rsid w:val="008F55F1"/>
    <w:rsid w:val="00A57D56"/>
    <w:rsid w:val="00A77B3E"/>
    <w:rsid w:val="00BE12B9"/>
    <w:rsid w:val="00C074D9"/>
    <w:rsid w:val="00CA2A55"/>
    <w:rsid w:val="00D4387A"/>
    <w:rsid w:val="00ED0C07"/>
    <w:rsid w:val="00F82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2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3253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253C1"/>
    <w:rPr>
      <w:sz w:val="18"/>
      <w:szCs w:val="18"/>
    </w:rPr>
  </w:style>
  <w:style w:type="paragraph" w:styleId="a4">
    <w:name w:val="footer"/>
    <w:basedOn w:val="a"/>
    <w:link w:val="Char0"/>
    <w:uiPriority w:val="99"/>
    <w:unhideWhenUsed/>
    <w:rsid w:val="003253C1"/>
    <w:pPr>
      <w:tabs>
        <w:tab w:val="center" w:pos="4153"/>
        <w:tab w:val="right" w:pos="8306"/>
      </w:tabs>
      <w:snapToGrid w:val="0"/>
    </w:pPr>
    <w:rPr>
      <w:sz w:val="18"/>
      <w:szCs w:val="18"/>
    </w:rPr>
  </w:style>
  <w:style w:type="character" w:customStyle="1" w:styleId="Char0">
    <w:name w:val="页脚 Char"/>
    <w:basedOn w:val="a0"/>
    <w:link w:val="a4"/>
    <w:uiPriority w:val="99"/>
    <w:rsid w:val="003253C1"/>
    <w:rPr>
      <w:sz w:val="18"/>
      <w:szCs w:val="18"/>
    </w:rPr>
  </w:style>
  <w:style w:type="character" w:styleId="a5">
    <w:name w:val="annotation reference"/>
    <w:basedOn w:val="a0"/>
    <w:semiHidden/>
    <w:unhideWhenUsed/>
    <w:rsid w:val="003253C1"/>
    <w:rPr>
      <w:sz w:val="21"/>
      <w:szCs w:val="21"/>
    </w:rPr>
  </w:style>
  <w:style w:type="paragraph" w:styleId="a6">
    <w:name w:val="annotation text"/>
    <w:basedOn w:val="a"/>
    <w:link w:val="Char1"/>
    <w:semiHidden/>
    <w:unhideWhenUsed/>
    <w:rsid w:val="003253C1"/>
  </w:style>
  <w:style w:type="character" w:customStyle="1" w:styleId="Char1">
    <w:name w:val="批注文字 Char"/>
    <w:basedOn w:val="a0"/>
    <w:link w:val="a6"/>
    <w:semiHidden/>
    <w:rsid w:val="003253C1"/>
    <w:rPr>
      <w:sz w:val="24"/>
      <w:szCs w:val="24"/>
    </w:rPr>
  </w:style>
  <w:style w:type="paragraph" w:styleId="a7">
    <w:name w:val="annotation subject"/>
    <w:basedOn w:val="a6"/>
    <w:next w:val="a6"/>
    <w:link w:val="Char2"/>
    <w:semiHidden/>
    <w:unhideWhenUsed/>
    <w:rsid w:val="003253C1"/>
    <w:rPr>
      <w:b/>
      <w:bCs/>
    </w:rPr>
  </w:style>
  <w:style w:type="character" w:customStyle="1" w:styleId="Char2">
    <w:name w:val="批注主题 Char"/>
    <w:basedOn w:val="Char1"/>
    <w:link w:val="a7"/>
    <w:semiHidden/>
    <w:rsid w:val="003253C1"/>
    <w:rPr>
      <w:b/>
      <w:bCs/>
      <w:sz w:val="24"/>
      <w:szCs w:val="24"/>
    </w:rPr>
  </w:style>
  <w:style w:type="paragraph" w:customStyle="1" w:styleId="1">
    <w:name w:val="正文1"/>
    <w:rsid w:val="003253C1"/>
    <w:pPr>
      <w:widowControl w:val="0"/>
      <w:jc w:val="both"/>
    </w:pPr>
    <w:rPr>
      <w:rFonts w:ascii="Calibri" w:eastAsia="宋体" w:hAnsi="Calibri"/>
      <w:kern w:val="2"/>
      <w:sz w:val="21"/>
      <w:szCs w:val="21"/>
      <w:lang w:eastAsia="zh-CN"/>
    </w:rPr>
  </w:style>
  <w:style w:type="paragraph" w:styleId="a8">
    <w:name w:val="Balloon Text"/>
    <w:basedOn w:val="a"/>
    <w:link w:val="Char3"/>
    <w:rsid w:val="00F82EB3"/>
    <w:rPr>
      <w:sz w:val="18"/>
      <w:szCs w:val="18"/>
    </w:rPr>
  </w:style>
  <w:style w:type="character" w:customStyle="1" w:styleId="Char3">
    <w:name w:val="批注框文本 Char"/>
    <w:basedOn w:val="a0"/>
    <w:link w:val="a8"/>
    <w:rsid w:val="00F82EB3"/>
    <w:rPr>
      <w:sz w:val="18"/>
      <w:szCs w:val="18"/>
    </w:rPr>
  </w:style>
  <w:style w:type="character" w:styleId="a9">
    <w:name w:val="Hyperlink"/>
    <w:basedOn w:val="a0"/>
    <w:unhideWhenUsed/>
    <w:rsid w:val="000451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3253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253C1"/>
    <w:rPr>
      <w:sz w:val="18"/>
      <w:szCs w:val="18"/>
    </w:rPr>
  </w:style>
  <w:style w:type="paragraph" w:styleId="a4">
    <w:name w:val="footer"/>
    <w:basedOn w:val="a"/>
    <w:link w:val="Char0"/>
    <w:uiPriority w:val="99"/>
    <w:unhideWhenUsed/>
    <w:rsid w:val="003253C1"/>
    <w:pPr>
      <w:tabs>
        <w:tab w:val="center" w:pos="4153"/>
        <w:tab w:val="right" w:pos="8306"/>
      </w:tabs>
      <w:snapToGrid w:val="0"/>
    </w:pPr>
    <w:rPr>
      <w:sz w:val="18"/>
      <w:szCs w:val="18"/>
    </w:rPr>
  </w:style>
  <w:style w:type="character" w:customStyle="1" w:styleId="Char0">
    <w:name w:val="页脚 Char"/>
    <w:basedOn w:val="a0"/>
    <w:link w:val="a4"/>
    <w:uiPriority w:val="99"/>
    <w:rsid w:val="003253C1"/>
    <w:rPr>
      <w:sz w:val="18"/>
      <w:szCs w:val="18"/>
    </w:rPr>
  </w:style>
  <w:style w:type="character" w:styleId="a5">
    <w:name w:val="annotation reference"/>
    <w:basedOn w:val="a0"/>
    <w:semiHidden/>
    <w:unhideWhenUsed/>
    <w:rsid w:val="003253C1"/>
    <w:rPr>
      <w:sz w:val="21"/>
      <w:szCs w:val="21"/>
    </w:rPr>
  </w:style>
  <w:style w:type="paragraph" w:styleId="a6">
    <w:name w:val="annotation text"/>
    <w:basedOn w:val="a"/>
    <w:link w:val="Char1"/>
    <w:semiHidden/>
    <w:unhideWhenUsed/>
    <w:rsid w:val="003253C1"/>
  </w:style>
  <w:style w:type="character" w:customStyle="1" w:styleId="Char1">
    <w:name w:val="批注文字 Char"/>
    <w:basedOn w:val="a0"/>
    <w:link w:val="a6"/>
    <w:semiHidden/>
    <w:rsid w:val="003253C1"/>
    <w:rPr>
      <w:sz w:val="24"/>
      <w:szCs w:val="24"/>
    </w:rPr>
  </w:style>
  <w:style w:type="paragraph" w:styleId="a7">
    <w:name w:val="annotation subject"/>
    <w:basedOn w:val="a6"/>
    <w:next w:val="a6"/>
    <w:link w:val="Char2"/>
    <w:semiHidden/>
    <w:unhideWhenUsed/>
    <w:rsid w:val="003253C1"/>
    <w:rPr>
      <w:b/>
      <w:bCs/>
    </w:rPr>
  </w:style>
  <w:style w:type="character" w:customStyle="1" w:styleId="Char2">
    <w:name w:val="批注主题 Char"/>
    <w:basedOn w:val="Char1"/>
    <w:link w:val="a7"/>
    <w:semiHidden/>
    <w:rsid w:val="003253C1"/>
    <w:rPr>
      <w:b/>
      <w:bCs/>
      <w:sz w:val="24"/>
      <w:szCs w:val="24"/>
    </w:rPr>
  </w:style>
  <w:style w:type="paragraph" w:customStyle="1" w:styleId="1">
    <w:name w:val="正文1"/>
    <w:rsid w:val="003253C1"/>
    <w:pPr>
      <w:widowControl w:val="0"/>
      <w:jc w:val="both"/>
    </w:pPr>
    <w:rPr>
      <w:rFonts w:ascii="Calibri" w:eastAsia="宋体" w:hAnsi="Calibri"/>
      <w:kern w:val="2"/>
      <w:sz w:val="21"/>
      <w:szCs w:val="21"/>
      <w:lang w:eastAsia="zh-CN"/>
    </w:rPr>
  </w:style>
  <w:style w:type="paragraph" w:styleId="a8">
    <w:name w:val="Balloon Text"/>
    <w:basedOn w:val="a"/>
    <w:link w:val="Char3"/>
    <w:rsid w:val="00F82EB3"/>
    <w:rPr>
      <w:sz w:val="18"/>
      <w:szCs w:val="18"/>
    </w:rPr>
  </w:style>
  <w:style w:type="character" w:customStyle="1" w:styleId="Char3">
    <w:name w:val="批注框文本 Char"/>
    <w:basedOn w:val="a0"/>
    <w:link w:val="a8"/>
    <w:rsid w:val="00F82EB3"/>
    <w:rPr>
      <w:sz w:val="18"/>
      <w:szCs w:val="18"/>
    </w:rPr>
  </w:style>
  <w:style w:type="character" w:styleId="a9">
    <w:name w:val="Hyperlink"/>
    <w:basedOn w:val="a0"/>
    <w:unhideWhenUsed/>
    <w:rsid w:val="00045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1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31/9652.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24</Pages>
  <Words>5158</Words>
  <Characters>29402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2021-09-19T07:28:00Z</dcterms:created>
  <dcterms:modified xsi:type="dcterms:W3CDTF">2021-10-26T17:00:00Z</dcterms:modified>
</cp:coreProperties>
</file>