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95413"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t xml:space="preserve">Name of Journal: </w:t>
      </w:r>
      <w:r w:rsidRPr="0096551A">
        <w:rPr>
          <w:rFonts w:ascii="Book Antiqua" w:eastAsia="Book Antiqua" w:hAnsi="Book Antiqua" w:cs="Book Antiqua"/>
          <w:i/>
        </w:rPr>
        <w:t>World Journal of Clinical Cases</w:t>
      </w:r>
    </w:p>
    <w:p w14:paraId="410B5803"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t xml:space="preserve">Manuscript NO: </w:t>
      </w:r>
      <w:r w:rsidRPr="0096551A">
        <w:rPr>
          <w:rFonts w:ascii="Book Antiqua" w:eastAsia="Book Antiqua" w:hAnsi="Book Antiqua" w:cs="Book Antiqua"/>
        </w:rPr>
        <w:t>68482</w:t>
      </w:r>
    </w:p>
    <w:p w14:paraId="6B3C2F59"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t xml:space="preserve">Manuscript Type: </w:t>
      </w:r>
      <w:r w:rsidRPr="0096551A">
        <w:rPr>
          <w:rFonts w:ascii="Book Antiqua" w:eastAsia="Book Antiqua" w:hAnsi="Book Antiqua" w:cs="Book Antiqua"/>
        </w:rPr>
        <w:t>CASE REPORT</w:t>
      </w:r>
    </w:p>
    <w:p w14:paraId="7EF15560" w14:textId="77777777" w:rsidR="00A77B3E" w:rsidRPr="0096551A" w:rsidRDefault="00A77B3E" w:rsidP="00711DA5">
      <w:pPr>
        <w:spacing w:line="360" w:lineRule="auto"/>
        <w:jc w:val="both"/>
        <w:rPr>
          <w:rFonts w:ascii="Book Antiqua" w:hAnsi="Book Antiqua"/>
        </w:rPr>
      </w:pPr>
    </w:p>
    <w:p w14:paraId="0B654162" w14:textId="3A5E28DA" w:rsidR="00A77B3E" w:rsidRPr="0096551A" w:rsidRDefault="00BC0FE2" w:rsidP="00711DA5">
      <w:pPr>
        <w:spacing w:line="360" w:lineRule="auto"/>
        <w:jc w:val="both"/>
        <w:rPr>
          <w:rFonts w:ascii="Book Antiqua" w:hAnsi="Book Antiqua"/>
        </w:rPr>
      </w:pPr>
      <w:bookmarkStart w:id="0" w:name="_Hlk77873802"/>
      <w:r w:rsidRPr="0096551A">
        <w:rPr>
          <w:rFonts w:ascii="Book Antiqua" w:eastAsia="Book Antiqua" w:hAnsi="Book Antiqua" w:cs="Book Antiqua"/>
          <w:b/>
        </w:rPr>
        <w:t>C</w:t>
      </w:r>
      <w:r w:rsidR="00883547" w:rsidRPr="0096551A">
        <w:rPr>
          <w:rFonts w:ascii="Book Antiqua" w:eastAsia="Book Antiqua" w:hAnsi="Book Antiqua" w:cs="Book Antiqua"/>
          <w:b/>
        </w:rPr>
        <w:t>horoidal metastatic mucinous abscess</w:t>
      </w:r>
      <w:bookmarkEnd w:id="0"/>
      <w:r w:rsidR="00883547" w:rsidRPr="0096551A">
        <w:rPr>
          <w:rFonts w:ascii="Book Antiqua" w:eastAsia="Book Antiqua" w:hAnsi="Book Antiqua" w:cs="Book Antiqua"/>
          <w:b/>
        </w:rPr>
        <w:t xml:space="preserve"> caused by </w:t>
      </w:r>
      <w:r w:rsidR="00883547" w:rsidRPr="0096551A">
        <w:rPr>
          <w:rFonts w:ascii="Book Antiqua" w:eastAsia="Book Antiqua" w:hAnsi="Book Antiqua" w:cs="Book Antiqua"/>
          <w:b/>
          <w:i/>
          <w:iCs/>
        </w:rPr>
        <w:t>Pseudomonas aeruginosa</w:t>
      </w:r>
      <w:r w:rsidRPr="0096551A">
        <w:rPr>
          <w:rFonts w:ascii="Book Antiqua" w:eastAsia="Book Antiqua" w:hAnsi="Book Antiqua" w:cs="Book Antiqua"/>
          <w:b/>
        </w:rPr>
        <w:t>: A case report</w:t>
      </w:r>
    </w:p>
    <w:p w14:paraId="468A09AB" w14:textId="77777777" w:rsidR="00A77B3E" w:rsidRPr="0096551A" w:rsidRDefault="00A77B3E" w:rsidP="00711DA5">
      <w:pPr>
        <w:spacing w:line="360" w:lineRule="auto"/>
        <w:jc w:val="both"/>
        <w:rPr>
          <w:rFonts w:ascii="Book Antiqua" w:hAnsi="Book Antiqua"/>
        </w:rPr>
      </w:pPr>
    </w:p>
    <w:p w14:paraId="38A1C062" w14:textId="1C3B92DB" w:rsidR="00A77B3E" w:rsidRPr="0096551A" w:rsidRDefault="00410D61" w:rsidP="00711DA5">
      <w:pPr>
        <w:spacing w:line="360" w:lineRule="auto"/>
        <w:jc w:val="both"/>
        <w:rPr>
          <w:rFonts w:ascii="Book Antiqua" w:hAnsi="Book Antiqua"/>
        </w:rPr>
      </w:pPr>
      <w:bookmarkStart w:id="1" w:name="OLE_LINK1"/>
      <w:r w:rsidRPr="0096551A">
        <w:rPr>
          <w:rFonts w:ascii="Book Antiqua" w:eastAsia="Book Antiqua" w:hAnsi="Book Antiqua" w:cs="Book Antiqua"/>
        </w:rPr>
        <w:t xml:space="preserve">Li Z </w:t>
      </w:r>
      <w:r w:rsidRPr="0096551A">
        <w:rPr>
          <w:rFonts w:ascii="Book Antiqua" w:eastAsia="Book Antiqua" w:hAnsi="Book Antiqua" w:cs="Book Antiqua"/>
          <w:i/>
          <w:iCs/>
        </w:rPr>
        <w:t>et al</w:t>
      </w:r>
      <w:r w:rsidRPr="0096551A">
        <w:rPr>
          <w:rFonts w:ascii="Book Antiqua" w:eastAsia="Book Antiqua" w:hAnsi="Book Antiqua" w:cs="Book Antiqua"/>
        </w:rPr>
        <w:t xml:space="preserve">. </w:t>
      </w:r>
      <w:r w:rsidR="007A0886">
        <w:rPr>
          <w:rFonts w:ascii="Book Antiqua" w:eastAsia="Book Antiqua" w:hAnsi="Book Antiqua" w:cs="Book Antiqua"/>
        </w:rPr>
        <w:t>A case of c</w:t>
      </w:r>
      <w:r w:rsidR="007A0886" w:rsidRPr="0096551A">
        <w:rPr>
          <w:rFonts w:ascii="Book Antiqua" w:eastAsia="Book Antiqua" w:hAnsi="Book Antiqua" w:cs="Book Antiqua"/>
        </w:rPr>
        <w:t xml:space="preserve">horoidal </w:t>
      </w:r>
      <w:r w:rsidR="00883547" w:rsidRPr="0096551A">
        <w:rPr>
          <w:rFonts w:ascii="Book Antiqua" w:eastAsia="Book Antiqua" w:hAnsi="Book Antiqua" w:cs="Book Antiqua"/>
        </w:rPr>
        <w:t>metastatic mucinous abscess</w:t>
      </w:r>
      <w:bookmarkEnd w:id="1"/>
    </w:p>
    <w:p w14:paraId="305E5295" w14:textId="77777777" w:rsidR="00A77B3E" w:rsidRPr="0096551A" w:rsidRDefault="00A77B3E" w:rsidP="00711DA5">
      <w:pPr>
        <w:spacing w:line="360" w:lineRule="auto"/>
        <w:jc w:val="both"/>
        <w:rPr>
          <w:rFonts w:ascii="Book Antiqua" w:hAnsi="Book Antiqua"/>
        </w:rPr>
      </w:pPr>
    </w:p>
    <w:p w14:paraId="2D92F5F2" w14:textId="35065C78"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 xml:space="preserve">Zhao Li, Wen Gao, </w:t>
      </w:r>
      <w:r w:rsidR="000C4C28" w:rsidRPr="0096551A">
        <w:rPr>
          <w:rFonts w:ascii="Book Antiqua" w:eastAsia="Book Antiqua" w:hAnsi="Book Antiqua" w:cs="Book Antiqua"/>
        </w:rPr>
        <w:t>Yan-Ming</w:t>
      </w:r>
      <w:r w:rsidRPr="0096551A">
        <w:rPr>
          <w:rFonts w:ascii="Book Antiqua" w:eastAsia="Book Antiqua" w:hAnsi="Book Antiqua" w:cs="Book Antiqua"/>
        </w:rPr>
        <w:t xml:space="preserve"> Tian, Yun Xiao</w:t>
      </w:r>
    </w:p>
    <w:p w14:paraId="79F21A41" w14:textId="77777777" w:rsidR="00A77B3E" w:rsidRPr="0096551A" w:rsidRDefault="00A77B3E" w:rsidP="00711DA5">
      <w:pPr>
        <w:spacing w:line="360" w:lineRule="auto"/>
        <w:jc w:val="both"/>
        <w:rPr>
          <w:rFonts w:ascii="Book Antiqua" w:hAnsi="Book Antiqua"/>
        </w:rPr>
      </w:pPr>
    </w:p>
    <w:p w14:paraId="57E62B8B" w14:textId="3EF369E0"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t xml:space="preserve">Zhao Li, Wen Gao, Yun Xiao, </w:t>
      </w:r>
      <w:r w:rsidRPr="0096551A">
        <w:rPr>
          <w:rFonts w:ascii="Book Antiqua" w:eastAsia="Book Antiqua" w:hAnsi="Book Antiqua" w:cs="Book Antiqua"/>
        </w:rPr>
        <w:t xml:space="preserve">Ophthalmic Center, General Hospital of Xinjiang Military Region, Urumqi 830011, </w:t>
      </w:r>
      <w:r w:rsidR="005D399A" w:rsidRPr="0096551A">
        <w:rPr>
          <w:rFonts w:ascii="Book Antiqua" w:eastAsia="Book Antiqua" w:hAnsi="Book Antiqua" w:cs="Book Antiqua"/>
        </w:rPr>
        <w:t>Xinjiang Uygur Autonomous Region</w:t>
      </w:r>
      <w:r w:rsidRPr="0096551A">
        <w:rPr>
          <w:rFonts w:ascii="Book Antiqua" w:eastAsia="Book Antiqua" w:hAnsi="Book Antiqua" w:cs="Book Antiqua"/>
        </w:rPr>
        <w:t>, China</w:t>
      </w:r>
    </w:p>
    <w:p w14:paraId="34215E1F" w14:textId="77777777" w:rsidR="00A77B3E" w:rsidRPr="0096551A" w:rsidRDefault="00A77B3E" w:rsidP="00711DA5">
      <w:pPr>
        <w:spacing w:line="360" w:lineRule="auto"/>
        <w:jc w:val="both"/>
        <w:rPr>
          <w:rFonts w:ascii="Book Antiqua" w:hAnsi="Book Antiqua"/>
        </w:rPr>
      </w:pPr>
    </w:p>
    <w:p w14:paraId="7F2490F1" w14:textId="7D5E8DA7" w:rsidR="00A77B3E" w:rsidRPr="0096551A" w:rsidRDefault="00CB39A0" w:rsidP="00711DA5">
      <w:pPr>
        <w:spacing w:line="360" w:lineRule="auto"/>
        <w:jc w:val="both"/>
        <w:rPr>
          <w:rFonts w:ascii="Book Antiqua" w:hAnsi="Book Antiqua"/>
        </w:rPr>
      </w:pPr>
      <w:r w:rsidRPr="0096551A">
        <w:rPr>
          <w:rFonts w:ascii="Book Antiqua" w:eastAsia="Book Antiqua" w:hAnsi="Book Antiqua" w:cs="Book Antiqua"/>
          <w:b/>
          <w:bCs/>
        </w:rPr>
        <w:t>Yan-Ming</w:t>
      </w:r>
      <w:r w:rsidR="00883547" w:rsidRPr="0096551A">
        <w:rPr>
          <w:rFonts w:ascii="Book Antiqua" w:eastAsia="Book Antiqua" w:hAnsi="Book Antiqua" w:cs="Book Antiqua"/>
          <w:b/>
          <w:bCs/>
        </w:rPr>
        <w:t xml:space="preserve"> Tian, </w:t>
      </w:r>
      <w:r w:rsidR="00883547" w:rsidRPr="0096551A">
        <w:rPr>
          <w:rFonts w:ascii="Book Antiqua" w:eastAsia="Book Antiqua" w:hAnsi="Book Antiqua" w:cs="Book Antiqua"/>
        </w:rPr>
        <w:t>PLA Eye Center, General Hospital of Xinjiang Military Region, Urumqi 830011,</w:t>
      </w:r>
      <w:r w:rsidR="008930AF" w:rsidRPr="0096551A">
        <w:rPr>
          <w:rFonts w:ascii="Book Antiqua" w:eastAsia="Book Antiqua" w:hAnsi="Book Antiqua" w:cs="Book Antiqua"/>
        </w:rPr>
        <w:t xml:space="preserve"> Xinjiang Uygur Autonomous Region</w:t>
      </w:r>
      <w:r w:rsidR="00883547" w:rsidRPr="0096551A">
        <w:rPr>
          <w:rFonts w:ascii="Book Antiqua" w:eastAsia="Book Antiqua" w:hAnsi="Book Antiqua" w:cs="Book Antiqua"/>
        </w:rPr>
        <w:t>, China</w:t>
      </w:r>
    </w:p>
    <w:p w14:paraId="38D96AE8" w14:textId="77777777" w:rsidR="00A77B3E" w:rsidRPr="0096551A" w:rsidRDefault="00A77B3E" w:rsidP="00711DA5">
      <w:pPr>
        <w:spacing w:line="360" w:lineRule="auto"/>
        <w:jc w:val="both"/>
        <w:rPr>
          <w:rFonts w:ascii="Book Antiqua" w:hAnsi="Book Antiqua"/>
        </w:rPr>
      </w:pPr>
    </w:p>
    <w:p w14:paraId="07E71BC7" w14:textId="40D0CF6B"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t xml:space="preserve">Author contributions: </w:t>
      </w:r>
      <w:r w:rsidRPr="0096551A">
        <w:rPr>
          <w:rFonts w:ascii="Book Antiqua" w:eastAsia="Book Antiqua" w:hAnsi="Book Antiqua" w:cs="Book Antiqua"/>
        </w:rPr>
        <w:t>Li</w:t>
      </w:r>
      <w:r w:rsidR="00B24B2B" w:rsidRPr="0096551A">
        <w:rPr>
          <w:rFonts w:ascii="Book Antiqua" w:eastAsia="Book Antiqua" w:hAnsi="Book Antiqua" w:cs="Book Antiqua"/>
        </w:rPr>
        <w:t xml:space="preserve"> Z and </w:t>
      </w:r>
      <w:r w:rsidRPr="0096551A">
        <w:rPr>
          <w:rFonts w:ascii="Book Antiqua" w:eastAsia="Book Antiqua" w:hAnsi="Book Antiqua" w:cs="Book Antiqua"/>
        </w:rPr>
        <w:t xml:space="preserve">Gao </w:t>
      </w:r>
      <w:r w:rsidR="00B24B2B" w:rsidRPr="0096551A">
        <w:rPr>
          <w:rFonts w:ascii="Book Antiqua" w:eastAsia="Book Antiqua" w:hAnsi="Book Antiqua" w:cs="Book Antiqua"/>
        </w:rPr>
        <w:t xml:space="preserve">W </w:t>
      </w:r>
      <w:r w:rsidRPr="0096551A">
        <w:rPr>
          <w:rFonts w:ascii="Book Antiqua" w:eastAsia="Book Antiqua" w:hAnsi="Book Antiqua" w:cs="Book Antiqua"/>
        </w:rPr>
        <w:t>performed the analyses and wrote the manuscript;</w:t>
      </w:r>
      <w:r w:rsidR="00E451C5" w:rsidRPr="0096551A">
        <w:rPr>
          <w:rFonts w:ascii="Book Antiqua" w:eastAsia="Book Antiqua" w:hAnsi="Book Antiqua" w:cs="Book Antiqua"/>
        </w:rPr>
        <w:t xml:space="preserve"> </w:t>
      </w:r>
      <w:r w:rsidRPr="0096551A">
        <w:rPr>
          <w:rFonts w:ascii="Book Antiqua" w:eastAsia="Book Antiqua" w:hAnsi="Book Antiqua" w:cs="Book Antiqua"/>
        </w:rPr>
        <w:t xml:space="preserve">Gao </w:t>
      </w:r>
      <w:r w:rsidR="005A5DB5" w:rsidRPr="0096551A">
        <w:rPr>
          <w:rFonts w:ascii="Book Antiqua" w:eastAsia="Book Antiqua" w:hAnsi="Book Antiqua" w:cs="Book Antiqua"/>
        </w:rPr>
        <w:t xml:space="preserve">W </w:t>
      </w:r>
      <w:r w:rsidRPr="0096551A">
        <w:rPr>
          <w:rFonts w:ascii="Book Antiqua" w:eastAsia="Book Antiqua" w:hAnsi="Book Antiqua" w:cs="Book Antiqua"/>
        </w:rPr>
        <w:t>contributed to the conception of the study;</w:t>
      </w:r>
      <w:r w:rsidR="00410D61" w:rsidRPr="0096551A">
        <w:rPr>
          <w:rFonts w:ascii="Book Antiqua" w:eastAsia="Book Antiqua" w:hAnsi="Book Antiqua" w:cs="Book Antiqua"/>
        </w:rPr>
        <w:t xml:space="preserve"> </w:t>
      </w:r>
      <w:r w:rsidRPr="0096551A">
        <w:rPr>
          <w:rFonts w:ascii="Book Antiqua" w:eastAsia="Book Antiqua" w:hAnsi="Book Antiqua" w:cs="Book Antiqua"/>
        </w:rPr>
        <w:t xml:space="preserve">Tian </w:t>
      </w:r>
      <w:r w:rsidR="005A5DB5" w:rsidRPr="0096551A">
        <w:rPr>
          <w:rFonts w:ascii="Book Antiqua" w:eastAsia="Book Antiqua" w:hAnsi="Book Antiqua" w:cs="Book Antiqua"/>
        </w:rPr>
        <w:t xml:space="preserve">YM </w:t>
      </w:r>
      <w:r w:rsidRPr="0096551A">
        <w:rPr>
          <w:rFonts w:ascii="Book Antiqua" w:eastAsia="Book Antiqua" w:hAnsi="Book Antiqua" w:cs="Book Antiqua"/>
        </w:rPr>
        <w:t>performed the operation;</w:t>
      </w:r>
      <w:r w:rsidR="00E451C5" w:rsidRPr="0096551A">
        <w:rPr>
          <w:rFonts w:ascii="Book Antiqua" w:eastAsia="Book Antiqua" w:hAnsi="Book Antiqua" w:cs="Book Antiqua"/>
        </w:rPr>
        <w:t xml:space="preserve"> </w:t>
      </w:r>
      <w:r w:rsidRPr="0096551A">
        <w:rPr>
          <w:rFonts w:ascii="Book Antiqua" w:eastAsia="Book Antiqua" w:hAnsi="Book Antiqua" w:cs="Book Antiqua"/>
        </w:rPr>
        <w:t>Yun Xiao helped perform the analysis with constructive discussions</w:t>
      </w:r>
      <w:r w:rsidR="00707B0A" w:rsidRPr="0096551A">
        <w:rPr>
          <w:rFonts w:ascii="Book Antiqua" w:eastAsia="Book Antiqua" w:hAnsi="Book Antiqua" w:cs="Book Antiqua"/>
        </w:rPr>
        <w:t>;</w:t>
      </w:r>
      <w:r w:rsidRPr="0096551A">
        <w:rPr>
          <w:rFonts w:ascii="Book Antiqua" w:eastAsia="Book Antiqua" w:hAnsi="Book Antiqua" w:cs="Book Antiqua"/>
        </w:rPr>
        <w:t xml:space="preserve"> Li </w:t>
      </w:r>
      <w:r w:rsidR="00707B0A" w:rsidRPr="0096551A">
        <w:rPr>
          <w:rFonts w:ascii="Book Antiqua" w:eastAsia="Book Antiqua" w:hAnsi="Book Antiqua" w:cs="Book Antiqua"/>
        </w:rPr>
        <w:t xml:space="preserve">Z </w:t>
      </w:r>
      <w:r w:rsidRPr="0096551A">
        <w:rPr>
          <w:rFonts w:ascii="Book Antiqua" w:eastAsia="Book Antiqua" w:hAnsi="Book Antiqua" w:cs="Book Antiqua"/>
        </w:rPr>
        <w:t xml:space="preserve">and Gao </w:t>
      </w:r>
      <w:r w:rsidR="00707B0A" w:rsidRPr="0096551A">
        <w:rPr>
          <w:rFonts w:ascii="Book Antiqua" w:eastAsia="Book Antiqua" w:hAnsi="Book Antiqua" w:cs="Book Antiqua"/>
        </w:rPr>
        <w:t xml:space="preserve">W </w:t>
      </w:r>
      <w:r w:rsidRPr="0096551A">
        <w:rPr>
          <w:rFonts w:ascii="Book Antiqua" w:eastAsia="Book Antiqua" w:hAnsi="Book Antiqua" w:cs="Book Antiqua"/>
        </w:rPr>
        <w:t>were responsible for the revision of the manuscript for important intellectual content; all authors issued final approval for the</w:t>
      </w:r>
      <w:r w:rsidR="005D399A" w:rsidRPr="0096551A">
        <w:rPr>
          <w:rFonts w:ascii="Book Antiqua" w:eastAsia="Book Antiqua" w:hAnsi="Book Antiqua" w:cs="Book Antiqua"/>
        </w:rPr>
        <w:t xml:space="preserve"> </w:t>
      </w:r>
      <w:r w:rsidRPr="0096551A">
        <w:rPr>
          <w:rFonts w:ascii="Book Antiqua" w:eastAsia="Book Antiqua" w:hAnsi="Book Antiqua" w:cs="Book Antiqua"/>
        </w:rPr>
        <w:t>version to be submitted.</w:t>
      </w:r>
    </w:p>
    <w:p w14:paraId="48215E6F" w14:textId="77777777" w:rsidR="00A77B3E" w:rsidRPr="0096551A" w:rsidRDefault="00A77B3E" w:rsidP="00711DA5">
      <w:pPr>
        <w:spacing w:line="360" w:lineRule="auto"/>
        <w:jc w:val="both"/>
        <w:rPr>
          <w:rFonts w:ascii="Book Antiqua" w:hAnsi="Book Antiqua"/>
        </w:rPr>
      </w:pPr>
    </w:p>
    <w:p w14:paraId="4330AA8E" w14:textId="502E70A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t xml:space="preserve">Corresponding author: Wen Gao, MM, Attending Doctor, </w:t>
      </w:r>
      <w:bookmarkStart w:id="2" w:name="OLE_LINK2"/>
      <w:r w:rsidRPr="0096551A">
        <w:rPr>
          <w:rFonts w:ascii="Book Antiqua" w:eastAsia="Book Antiqua" w:hAnsi="Book Antiqua" w:cs="Book Antiqua"/>
        </w:rPr>
        <w:t xml:space="preserve">Ophthalmic Center, General Hospital of Xinjiang Military Region, </w:t>
      </w:r>
      <w:r w:rsidR="003622AD" w:rsidRPr="0096551A">
        <w:rPr>
          <w:rFonts w:ascii="Book Antiqua" w:eastAsia="Book Antiqua" w:hAnsi="Book Antiqua" w:cs="Book Antiqua"/>
        </w:rPr>
        <w:t xml:space="preserve">No. </w:t>
      </w:r>
      <w:r w:rsidRPr="0096551A">
        <w:rPr>
          <w:rFonts w:ascii="Book Antiqua" w:eastAsia="Book Antiqua" w:hAnsi="Book Antiqua" w:cs="Book Antiqua"/>
        </w:rPr>
        <w:t xml:space="preserve">754 Beijing Middle Road, </w:t>
      </w:r>
      <w:bookmarkEnd w:id="2"/>
      <w:r w:rsidRPr="0096551A">
        <w:rPr>
          <w:rFonts w:ascii="Book Antiqua" w:eastAsia="Book Antiqua" w:hAnsi="Book Antiqua" w:cs="Book Antiqua"/>
        </w:rPr>
        <w:t xml:space="preserve">Urumqi 830011, </w:t>
      </w:r>
      <w:r w:rsidR="002B4EF8" w:rsidRPr="0096551A">
        <w:rPr>
          <w:rFonts w:ascii="Book Antiqua" w:eastAsia="Book Antiqua" w:hAnsi="Book Antiqua" w:cs="Book Antiqua"/>
        </w:rPr>
        <w:t>Xinjiang Uygur Autonomous Region</w:t>
      </w:r>
      <w:r w:rsidRPr="0096551A">
        <w:rPr>
          <w:rFonts w:ascii="Book Antiqua" w:eastAsia="Book Antiqua" w:hAnsi="Book Antiqua" w:cs="Book Antiqua"/>
        </w:rPr>
        <w:t>, China. 864591003@qq.com</w:t>
      </w:r>
    </w:p>
    <w:p w14:paraId="3D0BE872" w14:textId="77777777" w:rsidR="00A77B3E" w:rsidRPr="0096551A" w:rsidRDefault="00A77B3E" w:rsidP="00711DA5">
      <w:pPr>
        <w:spacing w:line="360" w:lineRule="auto"/>
        <w:jc w:val="both"/>
        <w:rPr>
          <w:rFonts w:ascii="Book Antiqua" w:hAnsi="Book Antiqua"/>
        </w:rPr>
      </w:pPr>
    </w:p>
    <w:p w14:paraId="0CE1359C"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t xml:space="preserve">Received: </w:t>
      </w:r>
      <w:r w:rsidRPr="0096551A">
        <w:rPr>
          <w:rFonts w:ascii="Book Antiqua" w:eastAsia="Book Antiqua" w:hAnsi="Book Antiqua" w:cs="Book Antiqua"/>
        </w:rPr>
        <w:t>May 26, 2021</w:t>
      </w:r>
    </w:p>
    <w:p w14:paraId="36D24D22" w14:textId="2D9377F4"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t xml:space="preserve">Revised: </w:t>
      </w:r>
      <w:r w:rsidR="00707B0A" w:rsidRPr="0096551A">
        <w:rPr>
          <w:rFonts w:ascii="Book Antiqua" w:eastAsia="Book Antiqua" w:hAnsi="Book Antiqua" w:cs="Book Antiqua"/>
        </w:rPr>
        <w:t>June 15, 2021</w:t>
      </w:r>
    </w:p>
    <w:p w14:paraId="3CE5D251" w14:textId="7EEC9B59"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lastRenderedPageBreak/>
        <w:t xml:space="preserve">Accepted: </w:t>
      </w:r>
      <w:bookmarkStart w:id="3" w:name="OLE_LINK15"/>
      <w:bookmarkStart w:id="4" w:name="OLE_LINK33"/>
      <w:bookmarkStart w:id="5" w:name="OLE_LINK48"/>
      <w:r w:rsidR="00E56619">
        <w:rPr>
          <w:rFonts w:ascii="Book Antiqua" w:eastAsia="宋体" w:hAnsi="Book Antiqua"/>
          <w:color w:val="000000" w:themeColor="text1"/>
        </w:rPr>
        <w:t>J</w:t>
      </w:r>
      <w:r w:rsidR="00E56619">
        <w:rPr>
          <w:rFonts w:ascii="Book Antiqua" w:eastAsia="宋体" w:hAnsi="Book Antiqua" w:hint="eastAsia"/>
          <w:color w:val="000000" w:themeColor="text1"/>
        </w:rPr>
        <w:t>u</w:t>
      </w:r>
      <w:r w:rsidR="00E56619">
        <w:rPr>
          <w:rFonts w:ascii="Book Antiqua" w:eastAsia="宋体" w:hAnsi="Book Antiqua"/>
          <w:color w:val="000000" w:themeColor="text1"/>
        </w:rPr>
        <w:t>ly</w:t>
      </w:r>
      <w:r w:rsidR="00E56619" w:rsidRPr="00F06907">
        <w:rPr>
          <w:rFonts w:ascii="Book Antiqua" w:eastAsia="宋体" w:hAnsi="Book Antiqua"/>
          <w:color w:val="000000" w:themeColor="text1"/>
        </w:rPr>
        <w:t xml:space="preserve"> </w:t>
      </w:r>
      <w:r w:rsidR="00E56619">
        <w:rPr>
          <w:rFonts w:ascii="Book Antiqua" w:eastAsia="宋体" w:hAnsi="Book Antiqua"/>
          <w:color w:val="000000" w:themeColor="text1"/>
        </w:rPr>
        <w:t>28</w:t>
      </w:r>
      <w:r w:rsidR="00E56619" w:rsidRPr="00F06907">
        <w:rPr>
          <w:rFonts w:ascii="Book Antiqua" w:eastAsia="宋体" w:hAnsi="Book Antiqua"/>
          <w:color w:val="000000" w:themeColor="text1"/>
        </w:rPr>
        <w:t>, 2021</w:t>
      </w:r>
      <w:bookmarkEnd w:id="3"/>
      <w:bookmarkEnd w:id="4"/>
      <w:bookmarkEnd w:id="5"/>
    </w:p>
    <w:p w14:paraId="57C23368" w14:textId="5C66E136" w:rsidR="00A77B3E" w:rsidRPr="005F7719" w:rsidRDefault="00883547" w:rsidP="00711DA5">
      <w:pPr>
        <w:spacing w:line="360" w:lineRule="auto"/>
        <w:jc w:val="both"/>
        <w:rPr>
          <w:rFonts w:ascii="Book Antiqua" w:hAnsi="Book Antiqua"/>
        </w:rPr>
      </w:pPr>
      <w:r w:rsidRPr="0096551A">
        <w:rPr>
          <w:rFonts w:ascii="Book Antiqua" w:eastAsia="Book Antiqua" w:hAnsi="Book Antiqua" w:cs="Book Antiqua"/>
          <w:b/>
          <w:bCs/>
        </w:rPr>
        <w:t xml:space="preserve">Published online: </w:t>
      </w:r>
      <w:r w:rsidR="005F7719" w:rsidRPr="005F7719">
        <w:rPr>
          <w:rFonts w:ascii="Book Antiqua" w:eastAsia="Book Antiqua" w:hAnsi="Book Antiqua" w:cs="Book Antiqua"/>
          <w:bCs/>
        </w:rPr>
        <w:t>October 26, 2021</w:t>
      </w:r>
    </w:p>
    <w:p w14:paraId="503B0FA5" w14:textId="77777777" w:rsidR="00A77B3E" w:rsidRPr="0096551A" w:rsidRDefault="00A77B3E" w:rsidP="00711DA5">
      <w:pPr>
        <w:spacing w:line="360" w:lineRule="auto"/>
        <w:jc w:val="both"/>
        <w:rPr>
          <w:rFonts w:ascii="Book Antiqua" w:hAnsi="Book Antiqua"/>
        </w:rPr>
        <w:sectPr w:rsidR="00A77B3E" w:rsidRPr="0096551A">
          <w:footerReference w:type="default" r:id="rId7"/>
          <w:pgSz w:w="12240" w:h="15840"/>
          <w:pgMar w:top="1440" w:right="1440" w:bottom="1440" w:left="1440" w:header="720" w:footer="720" w:gutter="0"/>
          <w:cols w:space="720"/>
          <w:docGrid w:linePitch="360"/>
        </w:sectPr>
      </w:pPr>
    </w:p>
    <w:p w14:paraId="04D4183E"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t>Abstract</w:t>
      </w:r>
    </w:p>
    <w:p w14:paraId="57B2BA32"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BACKGROUND</w:t>
      </w:r>
    </w:p>
    <w:p w14:paraId="7E9DE86D" w14:textId="1E127836" w:rsidR="00A77B3E" w:rsidRPr="003D2175" w:rsidRDefault="00FE120B" w:rsidP="00711DA5">
      <w:pPr>
        <w:spacing w:line="360" w:lineRule="auto"/>
        <w:jc w:val="both"/>
        <w:rPr>
          <w:rFonts w:ascii="Book Antiqua" w:eastAsia="Book Antiqua" w:hAnsi="Book Antiqua" w:cs="Book Antiqua"/>
        </w:rPr>
      </w:pPr>
      <w:r w:rsidRPr="00386E0D">
        <w:rPr>
          <w:rFonts w:ascii="Book Antiqua" w:eastAsia="Book Antiqua" w:hAnsi="Book Antiqua" w:cs="Book Antiqua"/>
          <w:i/>
        </w:rPr>
        <w:t>Pseudomonas aeruginosa</w:t>
      </w:r>
      <w:r w:rsidRPr="0096551A">
        <w:rPr>
          <w:rFonts w:ascii="Book Antiqua" w:eastAsia="Book Antiqua" w:hAnsi="Book Antiqua" w:cs="Book Antiqua"/>
        </w:rPr>
        <w:t xml:space="preserve"> (</w:t>
      </w:r>
      <w:r w:rsidRPr="0096551A">
        <w:rPr>
          <w:rFonts w:ascii="Book Antiqua" w:eastAsia="Book Antiqua" w:hAnsi="Book Antiqua" w:cs="Book Antiqua"/>
          <w:i/>
          <w:iCs/>
        </w:rPr>
        <w:t>P. aeruginosa</w:t>
      </w:r>
      <w:r w:rsidRPr="0096551A">
        <w:rPr>
          <w:rFonts w:ascii="Book Antiqua" w:eastAsia="Book Antiqua" w:hAnsi="Book Antiqua" w:cs="Book Antiqua"/>
        </w:rPr>
        <w:t>) is considered</w:t>
      </w:r>
      <w:r>
        <w:rPr>
          <w:rFonts w:ascii="Book Antiqua" w:eastAsia="Book Antiqua" w:hAnsi="Book Antiqua" w:cs="Book Antiqua"/>
        </w:rPr>
        <w:t xml:space="preserve"> </w:t>
      </w:r>
      <w:r w:rsidRPr="0096551A">
        <w:rPr>
          <w:rFonts w:ascii="Book Antiqua" w:eastAsia="Book Antiqua" w:hAnsi="Book Antiqua" w:cs="Book Antiqua"/>
        </w:rPr>
        <w:t>a common pathogenic bacterium.</w:t>
      </w:r>
      <w:r>
        <w:rPr>
          <w:rFonts w:ascii="Book Antiqua" w:eastAsia="Book Antiqua" w:hAnsi="Book Antiqua" w:cs="Book Antiqua"/>
        </w:rPr>
        <w:t xml:space="preserve"> </w:t>
      </w:r>
      <w:r w:rsidRPr="00FE120B">
        <w:rPr>
          <w:rFonts w:ascii="Book Antiqua" w:eastAsia="Book Antiqua" w:hAnsi="Book Antiqua" w:cs="Book Antiqua"/>
        </w:rPr>
        <w:t xml:space="preserve">Choroidal metastatic mucinous abscess caused by </w:t>
      </w:r>
      <w:r w:rsidRPr="003D2175">
        <w:rPr>
          <w:rFonts w:ascii="Book Antiqua" w:eastAsia="Book Antiqua" w:hAnsi="Book Antiqua" w:cs="Book Antiqua"/>
          <w:i/>
        </w:rPr>
        <w:t>P</w:t>
      </w:r>
      <w:r>
        <w:rPr>
          <w:rFonts w:ascii="Book Antiqua" w:eastAsia="Book Antiqua" w:hAnsi="Book Antiqua" w:cs="Book Antiqua"/>
          <w:i/>
        </w:rPr>
        <w:t>.</w:t>
      </w:r>
      <w:r w:rsidRPr="003D2175">
        <w:rPr>
          <w:rFonts w:ascii="Book Antiqua" w:eastAsia="Book Antiqua" w:hAnsi="Book Antiqua" w:cs="Book Antiqua"/>
          <w:i/>
        </w:rPr>
        <w:t xml:space="preserve"> aeruginosa</w:t>
      </w:r>
      <w:r>
        <w:rPr>
          <w:rFonts w:ascii="Book Antiqua" w:eastAsia="Book Antiqua" w:hAnsi="Book Antiqua" w:cs="Book Antiqua"/>
        </w:rPr>
        <w:t xml:space="preserve"> is rarely reported.</w:t>
      </w:r>
    </w:p>
    <w:p w14:paraId="0AEA9CC1" w14:textId="77777777" w:rsidR="00A77B3E" w:rsidRPr="0096551A" w:rsidRDefault="00A77B3E" w:rsidP="00711DA5">
      <w:pPr>
        <w:spacing w:line="360" w:lineRule="auto"/>
        <w:jc w:val="both"/>
        <w:rPr>
          <w:rFonts w:ascii="Book Antiqua" w:hAnsi="Book Antiqua"/>
        </w:rPr>
      </w:pPr>
    </w:p>
    <w:p w14:paraId="658C5507"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CASE SUMMARY</w:t>
      </w:r>
    </w:p>
    <w:p w14:paraId="53A6E13B" w14:textId="2D30FC35" w:rsidR="00A77B3E" w:rsidRPr="0096551A" w:rsidRDefault="00FE120B" w:rsidP="00711DA5">
      <w:pPr>
        <w:spacing w:line="360" w:lineRule="auto"/>
        <w:jc w:val="both"/>
        <w:rPr>
          <w:rFonts w:ascii="Book Antiqua" w:hAnsi="Book Antiqua"/>
        </w:rPr>
      </w:pPr>
      <w:r w:rsidRPr="0096551A">
        <w:rPr>
          <w:rFonts w:ascii="Book Antiqua" w:eastAsia="Book Antiqua" w:hAnsi="Book Antiqua" w:cs="Book Antiqua"/>
        </w:rPr>
        <w:t>We describe the diagnostic and treatment processes of a case involving a complex choroidal space-occupying lesion. Our analyses of early clinical manifestations revealed a high possibility of choroidal melanoma, as indicated by the choroidal space-occupying lesion and uveitis.</w:t>
      </w:r>
      <w:r>
        <w:rPr>
          <w:rFonts w:ascii="Book Antiqua" w:eastAsia="Book Antiqua" w:hAnsi="Book Antiqua" w:cs="Book Antiqua"/>
        </w:rPr>
        <w:t xml:space="preserve"> </w:t>
      </w:r>
      <w:r w:rsidR="00883547" w:rsidRPr="0096551A">
        <w:rPr>
          <w:rFonts w:ascii="Book Antiqua" w:eastAsia="Book Antiqua" w:hAnsi="Book Antiqua" w:cs="Book Antiqua"/>
        </w:rPr>
        <w:t xml:space="preserve">Further </w:t>
      </w:r>
      <w:r w:rsidR="00EF7185" w:rsidRPr="0096551A">
        <w:rPr>
          <w:rFonts w:ascii="Book Antiqua" w:eastAsia="Book Antiqua" w:hAnsi="Book Antiqua" w:cs="Book Antiqua"/>
        </w:rPr>
        <w:t>magnetic resonance imaging</w:t>
      </w:r>
      <w:r w:rsidR="00883547" w:rsidRPr="0096551A">
        <w:rPr>
          <w:rFonts w:ascii="Book Antiqua" w:eastAsia="Book Antiqua" w:hAnsi="Book Antiqua" w:cs="Book Antiqua"/>
        </w:rPr>
        <w:t xml:space="preserve"> results revealed no positive evidence for the diagnosis of choroidal melanoma. The exact properties of the space-occupying lesion could not be ascertained prior to surgery. However, the lesion was subsequently confirmed as a metastatic abscess by diagnostic vitrectomy.</w:t>
      </w:r>
      <w:r w:rsidR="005439B8" w:rsidRPr="0096551A">
        <w:rPr>
          <w:rFonts w:ascii="Book Antiqua" w:eastAsia="Book Antiqua" w:hAnsi="Book Antiqua" w:cs="Book Antiqua"/>
        </w:rPr>
        <w:t xml:space="preserve"> </w:t>
      </w:r>
      <w:r w:rsidR="00883547" w:rsidRPr="0096551A">
        <w:rPr>
          <w:rFonts w:ascii="Book Antiqua" w:eastAsia="Book Antiqua" w:hAnsi="Book Antiqua" w:cs="Book Antiqua"/>
        </w:rPr>
        <w:t xml:space="preserve">The occupying lesion was found to occupy 75% of the vitreous cavity in the surgery. The entire white viscous tissue was completely removed, and the necrotic retina was cleaned up. After surgery, microbiological culture revealed mucoid </w:t>
      </w:r>
      <w:r w:rsidR="00F86BC2" w:rsidRPr="0096551A">
        <w:rPr>
          <w:rFonts w:ascii="Book Antiqua" w:eastAsia="Book Antiqua" w:hAnsi="Book Antiqua" w:cs="Book Antiqua"/>
          <w:i/>
          <w:iCs/>
        </w:rPr>
        <w:t>P. aeruginosa</w:t>
      </w:r>
      <w:r w:rsidR="007A0886">
        <w:rPr>
          <w:rFonts w:ascii="Book Antiqua" w:eastAsia="Book Antiqua" w:hAnsi="Book Antiqua" w:cs="Book Antiqua"/>
        </w:rPr>
        <w:t xml:space="preserve">, which was </w:t>
      </w:r>
      <w:r w:rsidR="007A0886" w:rsidRPr="0096551A">
        <w:rPr>
          <w:rFonts w:ascii="Book Antiqua" w:eastAsia="Book Antiqua" w:hAnsi="Book Antiqua" w:cs="Book Antiqua"/>
        </w:rPr>
        <w:t>sensitiv</w:t>
      </w:r>
      <w:r w:rsidR="007A0886">
        <w:rPr>
          <w:rFonts w:ascii="Book Antiqua" w:eastAsia="Book Antiqua" w:hAnsi="Book Antiqua" w:cs="Book Antiqua"/>
        </w:rPr>
        <w:t>e</w:t>
      </w:r>
      <w:r w:rsidR="007A0886" w:rsidRPr="0096551A">
        <w:rPr>
          <w:rFonts w:ascii="Book Antiqua" w:eastAsia="Book Antiqua" w:hAnsi="Book Antiqua" w:cs="Book Antiqua"/>
        </w:rPr>
        <w:t xml:space="preserve"> </w:t>
      </w:r>
      <w:r w:rsidR="00883547" w:rsidRPr="0096551A">
        <w:rPr>
          <w:rFonts w:ascii="Book Antiqua" w:eastAsia="Book Antiqua" w:hAnsi="Book Antiqua" w:cs="Book Antiqua"/>
        </w:rPr>
        <w:t>to a variety of antibiotics. The bacterial infection grew and disseminated towards the outside of the eye. After the fifth injection, the left eye was successfully retained.</w:t>
      </w:r>
    </w:p>
    <w:p w14:paraId="441B7FA8" w14:textId="77777777" w:rsidR="00A77B3E" w:rsidRPr="0096551A" w:rsidRDefault="00A77B3E" w:rsidP="00711DA5">
      <w:pPr>
        <w:spacing w:line="360" w:lineRule="auto"/>
        <w:jc w:val="both"/>
        <w:rPr>
          <w:rFonts w:ascii="Book Antiqua" w:hAnsi="Book Antiqua"/>
        </w:rPr>
      </w:pPr>
    </w:p>
    <w:p w14:paraId="6DFD2718"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CONCLUSION</w:t>
      </w:r>
    </w:p>
    <w:p w14:paraId="23D1C678" w14:textId="136A9748"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 xml:space="preserve">This </w:t>
      </w:r>
      <w:r w:rsidR="007A0886">
        <w:rPr>
          <w:rFonts w:ascii="Book Antiqua" w:eastAsia="Book Antiqua" w:hAnsi="Book Antiqua" w:cs="Book Antiqua"/>
        </w:rPr>
        <w:t>i</w:t>
      </w:r>
      <w:r w:rsidR="007A0886" w:rsidRPr="0096551A">
        <w:rPr>
          <w:rFonts w:ascii="Book Antiqua" w:eastAsia="Book Antiqua" w:hAnsi="Book Antiqua" w:cs="Book Antiqua"/>
        </w:rPr>
        <w:t xml:space="preserve">s </w:t>
      </w:r>
      <w:r w:rsidRPr="0096551A">
        <w:rPr>
          <w:rFonts w:ascii="Book Antiqua" w:eastAsia="Book Antiqua" w:hAnsi="Book Antiqua" w:cs="Book Antiqua"/>
        </w:rPr>
        <w:t xml:space="preserve">a peculiar case because a huge, local, space-occupying lesion had formed due to the dissemination of low-toxic mucinous </w:t>
      </w:r>
      <w:r w:rsidR="00F86BC2" w:rsidRPr="0096551A">
        <w:rPr>
          <w:rFonts w:ascii="Book Antiqua" w:eastAsia="Book Antiqua" w:hAnsi="Book Antiqua" w:cs="Book Antiqua"/>
          <w:i/>
          <w:iCs/>
        </w:rPr>
        <w:t>P. aeruginosa</w:t>
      </w:r>
      <w:r w:rsidRPr="0096551A">
        <w:rPr>
          <w:rFonts w:ascii="Book Antiqua" w:eastAsia="Book Antiqua" w:hAnsi="Book Antiqua" w:cs="Book Antiqua"/>
        </w:rPr>
        <w:t xml:space="preserve"> in the blood from the lungs to the choroid.</w:t>
      </w:r>
      <w:r w:rsidR="00C650E8" w:rsidRPr="0096551A">
        <w:rPr>
          <w:rFonts w:ascii="Book Antiqua" w:eastAsia="Book Antiqua" w:hAnsi="Book Antiqua" w:cs="Book Antiqua"/>
        </w:rPr>
        <w:t xml:space="preserve"> </w:t>
      </w:r>
      <w:r w:rsidRPr="0096551A">
        <w:rPr>
          <w:rFonts w:ascii="Book Antiqua" w:eastAsia="Book Antiqua" w:hAnsi="Book Antiqua" w:cs="Book Antiqua"/>
        </w:rPr>
        <w:t xml:space="preserve">After surgical removal, the bacteria were able to re-grow; thus, local infection re-spread following surgery. The patient lost vision, but </w:t>
      </w:r>
      <w:r w:rsidR="00FE120B">
        <w:rPr>
          <w:rFonts w:ascii="Book Antiqua" w:eastAsia="Book Antiqua" w:hAnsi="Book Antiqua" w:cs="Book Antiqua"/>
        </w:rPr>
        <w:t>we</w:t>
      </w:r>
      <w:r w:rsidRPr="0096551A">
        <w:rPr>
          <w:rFonts w:ascii="Book Antiqua" w:eastAsia="Book Antiqua" w:hAnsi="Book Antiqua" w:cs="Book Antiqua"/>
        </w:rPr>
        <w:t xml:space="preserve"> managed to retain the full structure of the eyeball and eliminated the focus of infection.</w:t>
      </w:r>
    </w:p>
    <w:p w14:paraId="41B7C216" w14:textId="77777777" w:rsidR="00A77B3E" w:rsidRPr="0096551A" w:rsidRDefault="00A77B3E" w:rsidP="00711DA5">
      <w:pPr>
        <w:spacing w:line="360" w:lineRule="auto"/>
        <w:jc w:val="both"/>
        <w:rPr>
          <w:rFonts w:ascii="Book Antiqua" w:hAnsi="Book Antiqua"/>
        </w:rPr>
      </w:pPr>
    </w:p>
    <w:p w14:paraId="419D8D53" w14:textId="393A10E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t xml:space="preserve">Key Words: </w:t>
      </w:r>
      <w:r w:rsidRPr="0096551A">
        <w:rPr>
          <w:rFonts w:ascii="Book Antiqua" w:eastAsia="Book Antiqua" w:hAnsi="Book Antiqua" w:cs="Book Antiqua"/>
        </w:rPr>
        <w:t>Choroidal</w:t>
      </w:r>
      <w:r w:rsidR="00087DAA" w:rsidRPr="0096551A">
        <w:rPr>
          <w:rFonts w:ascii="Book Antiqua" w:eastAsia="Book Antiqua" w:hAnsi="Book Antiqua" w:cs="Book Antiqua"/>
        </w:rPr>
        <w:t>;</w:t>
      </w:r>
      <w:r w:rsidRPr="0096551A">
        <w:rPr>
          <w:rFonts w:ascii="Book Antiqua" w:eastAsia="Book Antiqua" w:hAnsi="Book Antiqua" w:cs="Book Antiqua"/>
        </w:rPr>
        <w:t xml:space="preserve"> </w:t>
      </w:r>
      <w:r w:rsidR="00087DAA" w:rsidRPr="0096551A">
        <w:rPr>
          <w:rFonts w:ascii="Book Antiqua" w:eastAsia="Book Antiqua" w:hAnsi="Book Antiqua" w:cs="Book Antiqua"/>
        </w:rPr>
        <w:t xml:space="preserve">Choroidal metastatic mucinous abscess; </w:t>
      </w:r>
      <w:r w:rsidRPr="0096551A">
        <w:rPr>
          <w:rFonts w:ascii="Book Antiqua" w:eastAsia="Book Antiqua" w:hAnsi="Book Antiqua" w:cs="Book Antiqua"/>
          <w:i/>
          <w:iCs/>
        </w:rPr>
        <w:t>Pseudomonas</w:t>
      </w:r>
      <w:r w:rsidRPr="0096551A">
        <w:rPr>
          <w:rFonts w:ascii="Book Antiqua" w:eastAsia="Book Antiqua" w:hAnsi="Book Antiqua" w:cs="Book Antiqua"/>
        </w:rPr>
        <w:t xml:space="preserve"> mucinous</w:t>
      </w:r>
      <w:r w:rsidR="00067A25" w:rsidRPr="0096551A">
        <w:rPr>
          <w:rFonts w:ascii="Book Antiqua" w:eastAsia="Book Antiqua" w:hAnsi="Book Antiqua" w:cs="Book Antiqua"/>
        </w:rPr>
        <w:t>;</w:t>
      </w:r>
      <w:r w:rsidRPr="0096551A">
        <w:rPr>
          <w:rFonts w:ascii="Book Antiqua" w:eastAsia="Book Antiqua" w:hAnsi="Book Antiqua" w:cs="Book Antiqua"/>
        </w:rPr>
        <w:t xml:space="preserve"> </w:t>
      </w:r>
      <w:r w:rsidR="00D11D6E" w:rsidRPr="0096551A">
        <w:rPr>
          <w:rFonts w:ascii="Book Antiqua" w:eastAsia="Book Antiqua" w:hAnsi="Book Antiqua" w:cs="Book Antiqua"/>
          <w:i/>
          <w:iCs/>
        </w:rPr>
        <w:t>Pseudomonas aeruginosa</w:t>
      </w:r>
      <w:r w:rsidR="00D11D6E" w:rsidRPr="0096551A">
        <w:rPr>
          <w:rFonts w:ascii="Book Antiqua" w:eastAsia="Book Antiqua" w:hAnsi="Book Antiqua" w:cs="Book Antiqua"/>
        </w:rPr>
        <w:t xml:space="preserve">; </w:t>
      </w:r>
      <w:r w:rsidRPr="0096551A">
        <w:rPr>
          <w:rFonts w:ascii="Book Antiqua" w:eastAsia="Book Antiqua" w:hAnsi="Book Antiqua" w:cs="Book Antiqua"/>
        </w:rPr>
        <w:t>Infection</w:t>
      </w:r>
      <w:r w:rsidR="00067A25" w:rsidRPr="0096551A">
        <w:rPr>
          <w:rFonts w:ascii="Book Antiqua" w:eastAsia="Book Antiqua" w:hAnsi="Book Antiqua" w:cs="Book Antiqua"/>
        </w:rPr>
        <w:t>;</w:t>
      </w:r>
      <w:r w:rsidRPr="0096551A">
        <w:rPr>
          <w:rFonts w:ascii="Book Antiqua" w:eastAsia="Book Antiqua" w:hAnsi="Book Antiqua" w:cs="Book Antiqua"/>
        </w:rPr>
        <w:t xml:space="preserve"> </w:t>
      </w:r>
      <w:r w:rsidR="00067A25" w:rsidRPr="0096551A">
        <w:rPr>
          <w:rFonts w:ascii="Book Antiqua" w:eastAsia="Book Antiqua" w:hAnsi="Book Antiqua" w:cs="Book Antiqua"/>
        </w:rPr>
        <w:t>C</w:t>
      </w:r>
      <w:r w:rsidRPr="0096551A">
        <w:rPr>
          <w:rFonts w:ascii="Book Antiqua" w:eastAsia="Book Antiqua" w:hAnsi="Book Antiqua" w:cs="Book Antiqua"/>
        </w:rPr>
        <w:t>ase report</w:t>
      </w:r>
    </w:p>
    <w:p w14:paraId="18787693" w14:textId="77777777" w:rsidR="00D42D06" w:rsidRDefault="00D42D06" w:rsidP="00D42D06">
      <w:pPr>
        <w:spacing w:line="360" w:lineRule="auto"/>
        <w:jc w:val="both"/>
        <w:rPr>
          <w:lang w:eastAsia="zh-CN"/>
        </w:rPr>
      </w:pPr>
    </w:p>
    <w:p w14:paraId="606994E8" w14:textId="77777777" w:rsidR="00D42D06" w:rsidRPr="00026CB8" w:rsidRDefault="00D42D06" w:rsidP="00D42D06">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4437FFE" w14:textId="77777777" w:rsidR="00A77B3E" w:rsidRPr="0096551A" w:rsidRDefault="00A77B3E" w:rsidP="00711DA5">
      <w:pPr>
        <w:spacing w:line="360" w:lineRule="auto"/>
        <w:jc w:val="both"/>
        <w:rPr>
          <w:rFonts w:ascii="Book Antiqua" w:hAnsi="Book Antiqua"/>
        </w:rPr>
      </w:pPr>
    </w:p>
    <w:p w14:paraId="6AFCC9F7" w14:textId="242FC4F7" w:rsidR="0044177D" w:rsidRDefault="0044177D" w:rsidP="00711DA5">
      <w:pPr>
        <w:spacing w:line="360" w:lineRule="auto"/>
        <w:jc w:val="both"/>
        <w:rPr>
          <w:rFonts w:ascii="Book Antiqua" w:hAnsi="Book Antiqua" w:cs="Book Antiqua" w:hint="eastAsia"/>
          <w:lang w:eastAsia="zh-CN"/>
        </w:rPr>
      </w:pPr>
      <w:r w:rsidRPr="0044177D">
        <w:rPr>
          <w:rFonts w:ascii="Book Antiqua" w:hAnsi="Book Antiqua" w:cs="Book Antiqua" w:hint="eastAsia"/>
          <w:b/>
          <w:lang w:eastAsia="zh-CN"/>
        </w:rPr>
        <w:t xml:space="preserve">Citation: </w:t>
      </w:r>
      <w:r w:rsidR="00883547" w:rsidRPr="0096551A">
        <w:rPr>
          <w:rFonts w:ascii="Book Antiqua" w:eastAsia="Book Antiqua" w:hAnsi="Book Antiqua" w:cs="Book Antiqua"/>
        </w:rPr>
        <w:t>Li Z, Gao W, Tian Y</w:t>
      </w:r>
      <w:r w:rsidR="003630C9" w:rsidRPr="0096551A">
        <w:rPr>
          <w:rFonts w:ascii="Book Antiqua" w:eastAsia="Book Antiqua" w:hAnsi="Book Antiqua" w:cs="Book Antiqua"/>
        </w:rPr>
        <w:t>M</w:t>
      </w:r>
      <w:r w:rsidR="00883547" w:rsidRPr="0096551A">
        <w:rPr>
          <w:rFonts w:ascii="Book Antiqua" w:eastAsia="Book Antiqua" w:hAnsi="Book Antiqua" w:cs="Book Antiqua"/>
        </w:rPr>
        <w:t xml:space="preserve">, Xiao Y. </w:t>
      </w:r>
      <w:r w:rsidR="00CF1C2B" w:rsidRPr="0096551A">
        <w:rPr>
          <w:rFonts w:ascii="Book Antiqua" w:eastAsia="Book Antiqua" w:hAnsi="Book Antiqua" w:cs="Book Antiqua"/>
        </w:rPr>
        <w:t xml:space="preserve">Choroidal metastatic mucinous abscess caused by </w:t>
      </w:r>
      <w:r w:rsidR="00CF1C2B" w:rsidRPr="0096551A">
        <w:rPr>
          <w:rFonts w:ascii="Book Antiqua" w:eastAsia="Book Antiqua" w:hAnsi="Book Antiqua" w:cs="Book Antiqua"/>
          <w:i/>
          <w:iCs/>
        </w:rPr>
        <w:t>Pseudomonas aeruginosa</w:t>
      </w:r>
      <w:r w:rsidR="00CF1C2B" w:rsidRPr="0096551A">
        <w:rPr>
          <w:rFonts w:ascii="Book Antiqua" w:eastAsia="Book Antiqua" w:hAnsi="Book Antiqua" w:cs="Book Antiqua"/>
        </w:rPr>
        <w:t>: A case report</w:t>
      </w:r>
      <w:r w:rsidR="003D2175">
        <w:rPr>
          <w:rFonts w:ascii="Book Antiqua" w:eastAsia="Book Antiqua" w:hAnsi="Book Antiqua" w:cs="Book Antiqua"/>
        </w:rPr>
        <w:t>.</w:t>
      </w:r>
      <w:r w:rsidR="00883547" w:rsidRPr="0096551A">
        <w:rPr>
          <w:rFonts w:ascii="Book Antiqua" w:eastAsia="Book Antiqua" w:hAnsi="Book Antiqua" w:cs="Book Antiqua"/>
        </w:rPr>
        <w:t xml:space="preserve"> </w:t>
      </w:r>
      <w:r w:rsidR="00883547" w:rsidRPr="0096551A">
        <w:rPr>
          <w:rFonts w:ascii="Book Antiqua" w:eastAsia="Book Antiqua" w:hAnsi="Book Antiqua" w:cs="Book Antiqua"/>
          <w:i/>
          <w:iCs/>
        </w:rPr>
        <w:t>World J Clin Cases</w:t>
      </w:r>
      <w:r w:rsidR="00883547" w:rsidRPr="0096551A">
        <w:rPr>
          <w:rFonts w:ascii="Book Antiqua" w:eastAsia="Book Antiqua" w:hAnsi="Book Antiqua" w:cs="Book Antiqua"/>
        </w:rPr>
        <w:t xml:space="preserve"> 2021;</w:t>
      </w:r>
      <w:r w:rsidR="005F7719" w:rsidRPr="005F7719">
        <w:rPr>
          <w:rFonts w:ascii="Book Antiqua" w:eastAsia="Book Antiqua" w:hAnsi="Book Antiqua" w:cs="Book Antiqua"/>
        </w:rPr>
        <w:t xml:space="preserve"> 9(</w:t>
      </w:r>
      <w:r w:rsidR="005F7719">
        <w:rPr>
          <w:rFonts w:ascii="Book Antiqua" w:hAnsi="Book Antiqua" w:cs="Book Antiqua" w:hint="eastAsia"/>
          <w:lang w:eastAsia="zh-CN"/>
        </w:rPr>
        <w:t>30</w:t>
      </w:r>
      <w:r w:rsidR="005F7719" w:rsidRPr="005F7719">
        <w:rPr>
          <w:rFonts w:ascii="Book Antiqua" w:eastAsia="Book Antiqua" w:hAnsi="Book Antiqua" w:cs="Book Antiqua"/>
        </w:rPr>
        <w:t xml:space="preserve">): </w:t>
      </w:r>
      <w:r w:rsidRPr="0044177D">
        <w:rPr>
          <w:rFonts w:ascii="Book Antiqua" w:eastAsia="Book Antiqua" w:hAnsi="Book Antiqua" w:cs="Book Antiqua"/>
        </w:rPr>
        <w:t>9244-9254</w:t>
      </w:r>
      <w:r w:rsidR="005F7719" w:rsidRPr="005F7719">
        <w:rPr>
          <w:rFonts w:ascii="Book Antiqua" w:eastAsia="Book Antiqua" w:hAnsi="Book Antiqua" w:cs="Book Antiqua"/>
        </w:rPr>
        <w:t xml:space="preserve">  </w:t>
      </w:r>
    </w:p>
    <w:p w14:paraId="7E2E6747" w14:textId="77777777" w:rsidR="0044177D" w:rsidRDefault="005F7719" w:rsidP="00711DA5">
      <w:pPr>
        <w:spacing w:line="360" w:lineRule="auto"/>
        <w:jc w:val="both"/>
        <w:rPr>
          <w:rFonts w:ascii="Book Antiqua" w:hAnsi="Book Antiqua" w:cs="Book Antiqua" w:hint="eastAsia"/>
          <w:lang w:eastAsia="zh-CN"/>
        </w:rPr>
      </w:pPr>
      <w:r w:rsidRPr="0044177D">
        <w:rPr>
          <w:rFonts w:ascii="Book Antiqua" w:eastAsia="Book Antiqua" w:hAnsi="Book Antiqua" w:cs="Book Antiqua"/>
          <w:b/>
        </w:rPr>
        <w:t xml:space="preserve">URL: </w:t>
      </w:r>
      <w:r w:rsidRPr="005F7719">
        <w:rPr>
          <w:rFonts w:ascii="Book Antiqua" w:eastAsia="Book Antiqua" w:hAnsi="Book Antiqua" w:cs="Book Antiqua"/>
        </w:rPr>
        <w:t>https://www.wjgnet.com/2307-8960/full/v9/i</w:t>
      </w:r>
      <w:r>
        <w:rPr>
          <w:rFonts w:ascii="Book Antiqua" w:hAnsi="Book Antiqua" w:cs="Book Antiqua" w:hint="eastAsia"/>
          <w:lang w:eastAsia="zh-CN"/>
        </w:rPr>
        <w:t>30</w:t>
      </w:r>
      <w:r w:rsidRPr="005F7719">
        <w:rPr>
          <w:rFonts w:ascii="Book Antiqua" w:eastAsia="Book Antiqua" w:hAnsi="Book Antiqua" w:cs="Book Antiqua"/>
        </w:rPr>
        <w:t>/</w:t>
      </w:r>
      <w:r w:rsidR="0044177D" w:rsidRPr="0044177D">
        <w:rPr>
          <w:rFonts w:ascii="Book Antiqua" w:eastAsia="Book Antiqua" w:hAnsi="Book Antiqua" w:cs="Book Antiqua"/>
        </w:rPr>
        <w:t>9244</w:t>
      </w:r>
      <w:r w:rsidRPr="005F7719">
        <w:rPr>
          <w:rFonts w:ascii="Book Antiqua" w:eastAsia="Book Antiqua" w:hAnsi="Book Antiqua" w:cs="Book Antiqua"/>
        </w:rPr>
        <w:t xml:space="preserve">.htm  </w:t>
      </w:r>
    </w:p>
    <w:p w14:paraId="3C92211E" w14:textId="553D0FBE" w:rsidR="00A77B3E" w:rsidRPr="0096551A" w:rsidRDefault="005F7719" w:rsidP="00711DA5">
      <w:pPr>
        <w:spacing w:line="360" w:lineRule="auto"/>
        <w:jc w:val="both"/>
        <w:rPr>
          <w:rFonts w:ascii="Book Antiqua" w:hAnsi="Book Antiqua"/>
        </w:rPr>
      </w:pPr>
      <w:r w:rsidRPr="0044177D">
        <w:rPr>
          <w:rFonts w:ascii="Book Antiqua" w:eastAsia="Book Antiqua" w:hAnsi="Book Antiqua" w:cs="Book Antiqua"/>
          <w:b/>
        </w:rPr>
        <w:t>DOI:</w:t>
      </w:r>
      <w:r w:rsidRPr="005F7719">
        <w:rPr>
          <w:rFonts w:ascii="Book Antiqua" w:eastAsia="Book Antiqua" w:hAnsi="Book Antiqua" w:cs="Book Antiqua"/>
        </w:rPr>
        <w:t xml:space="preserve"> https://dx.doi.org/10.12998/wjcc.v9.i</w:t>
      </w:r>
      <w:r>
        <w:rPr>
          <w:rFonts w:ascii="Book Antiqua" w:hAnsi="Book Antiqua" w:cs="Book Antiqua" w:hint="eastAsia"/>
          <w:lang w:eastAsia="zh-CN"/>
        </w:rPr>
        <w:t>30</w:t>
      </w:r>
      <w:r w:rsidRPr="005F7719">
        <w:rPr>
          <w:rFonts w:ascii="Book Antiqua" w:eastAsia="Book Antiqua" w:hAnsi="Book Antiqua" w:cs="Book Antiqua"/>
        </w:rPr>
        <w:t>.</w:t>
      </w:r>
      <w:r w:rsidR="0044177D" w:rsidRPr="0044177D">
        <w:rPr>
          <w:rFonts w:ascii="Book Antiqua" w:eastAsia="Book Antiqua" w:hAnsi="Book Antiqua" w:cs="Book Antiqua"/>
        </w:rPr>
        <w:t>9244</w:t>
      </w:r>
    </w:p>
    <w:p w14:paraId="4D0D60AD" w14:textId="77777777" w:rsidR="00A77B3E" w:rsidRPr="0096551A" w:rsidRDefault="00A77B3E" w:rsidP="00711DA5">
      <w:pPr>
        <w:spacing w:line="360" w:lineRule="auto"/>
        <w:jc w:val="both"/>
        <w:rPr>
          <w:rFonts w:ascii="Book Antiqua" w:hAnsi="Book Antiqua"/>
        </w:rPr>
      </w:pPr>
    </w:p>
    <w:p w14:paraId="1542B274" w14:textId="5FA231AF"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t xml:space="preserve">Core Tip: </w:t>
      </w:r>
      <w:r w:rsidRPr="003D2175">
        <w:rPr>
          <w:rFonts w:ascii="Book Antiqua" w:eastAsia="Book Antiqua" w:hAnsi="Book Antiqua" w:cs="Book Antiqua"/>
          <w:i/>
        </w:rPr>
        <w:t>Pseudomonas aeruginosa</w:t>
      </w:r>
      <w:r w:rsidR="00F86BC2" w:rsidRPr="0096551A">
        <w:rPr>
          <w:rFonts w:ascii="Book Antiqua" w:eastAsia="Book Antiqua" w:hAnsi="Book Antiqua" w:cs="Book Antiqua"/>
        </w:rPr>
        <w:t xml:space="preserve"> (</w:t>
      </w:r>
      <w:r w:rsidR="00F86BC2" w:rsidRPr="0096551A">
        <w:rPr>
          <w:rFonts w:ascii="Book Antiqua" w:eastAsia="Book Antiqua" w:hAnsi="Book Antiqua" w:cs="Book Antiqua"/>
          <w:i/>
          <w:iCs/>
        </w:rPr>
        <w:t>P. aeruginosa</w:t>
      </w:r>
      <w:r w:rsidR="00F86BC2" w:rsidRPr="0096551A">
        <w:rPr>
          <w:rFonts w:ascii="Book Antiqua" w:eastAsia="Book Antiqua" w:hAnsi="Book Antiqua" w:cs="Book Antiqua"/>
        </w:rPr>
        <w:t>)</w:t>
      </w:r>
      <w:r w:rsidRPr="0096551A">
        <w:rPr>
          <w:rFonts w:ascii="Book Antiqua" w:eastAsia="Book Antiqua" w:hAnsi="Book Antiqua" w:cs="Book Antiqua"/>
        </w:rPr>
        <w:t xml:space="preserve"> is considered</w:t>
      </w:r>
      <w:r w:rsidR="007A0886">
        <w:rPr>
          <w:rFonts w:ascii="Book Antiqua" w:eastAsia="Book Antiqua" w:hAnsi="Book Antiqua" w:cs="Book Antiqua"/>
        </w:rPr>
        <w:t xml:space="preserve"> </w:t>
      </w:r>
      <w:r w:rsidRPr="0096551A">
        <w:rPr>
          <w:rFonts w:ascii="Book Antiqua" w:eastAsia="Book Antiqua" w:hAnsi="Book Antiqua" w:cs="Book Antiqua"/>
        </w:rPr>
        <w:t>a common pathogenic bacterium. We present herein</w:t>
      </w:r>
      <w:r w:rsidR="007A0886">
        <w:rPr>
          <w:rFonts w:ascii="Book Antiqua" w:eastAsia="Book Antiqua" w:hAnsi="Book Antiqua" w:cs="Book Antiqua"/>
        </w:rPr>
        <w:t xml:space="preserve"> </w:t>
      </w:r>
      <w:r w:rsidRPr="0096551A">
        <w:rPr>
          <w:rFonts w:ascii="Book Antiqua" w:eastAsia="Book Antiqua" w:hAnsi="Book Antiqua" w:cs="Book Antiqua"/>
        </w:rPr>
        <w:t>a rare case of</w:t>
      </w:r>
      <w:r w:rsidR="007A0886">
        <w:rPr>
          <w:rFonts w:ascii="Book Antiqua" w:eastAsia="Book Antiqua" w:hAnsi="Book Antiqua" w:cs="Book Antiqua"/>
        </w:rPr>
        <w:t xml:space="preserve"> </w:t>
      </w:r>
      <w:r w:rsidRPr="0096551A">
        <w:rPr>
          <w:rFonts w:ascii="Book Antiqua" w:eastAsia="Book Antiqua" w:hAnsi="Book Antiqua" w:cs="Book Antiqua"/>
        </w:rPr>
        <w:t xml:space="preserve">choroidal metastatic mucinous abscess caused by </w:t>
      </w:r>
      <w:r w:rsidR="00F86BC2" w:rsidRPr="0096551A">
        <w:rPr>
          <w:rFonts w:ascii="Book Antiqua" w:eastAsia="Book Antiqua" w:hAnsi="Book Antiqua" w:cs="Book Antiqua"/>
          <w:i/>
          <w:iCs/>
        </w:rPr>
        <w:t>P. aeruginosa</w:t>
      </w:r>
      <w:r w:rsidRPr="0096551A">
        <w:rPr>
          <w:rFonts w:ascii="Book Antiqua" w:eastAsia="Book Antiqua" w:hAnsi="Book Antiqua" w:cs="Book Antiqua"/>
        </w:rPr>
        <w:t>.</w:t>
      </w:r>
      <w:r w:rsidR="00F86BC2" w:rsidRPr="0096551A">
        <w:rPr>
          <w:rFonts w:ascii="Book Antiqua" w:eastAsia="Book Antiqua" w:hAnsi="Book Antiqua" w:cs="Book Antiqua"/>
        </w:rPr>
        <w:t xml:space="preserve"> </w:t>
      </w:r>
      <w:r w:rsidRPr="0096551A">
        <w:rPr>
          <w:rFonts w:ascii="Book Antiqua" w:eastAsia="Book Antiqua" w:hAnsi="Book Antiqua" w:cs="Book Antiqua"/>
        </w:rPr>
        <w:t>This</w:t>
      </w:r>
      <w:r w:rsidR="007A0886">
        <w:rPr>
          <w:rFonts w:ascii="Book Antiqua" w:eastAsia="Book Antiqua" w:hAnsi="Book Antiqua" w:cs="Book Antiqua"/>
        </w:rPr>
        <w:t xml:space="preserve"> </w:t>
      </w:r>
      <w:r w:rsidRPr="0096551A">
        <w:rPr>
          <w:rFonts w:ascii="Book Antiqua" w:eastAsia="Book Antiqua" w:hAnsi="Book Antiqua" w:cs="Book Antiqua"/>
        </w:rPr>
        <w:t xml:space="preserve">case </w:t>
      </w:r>
      <w:r w:rsidR="007A0886">
        <w:rPr>
          <w:rFonts w:ascii="Book Antiqua" w:eastAsia="Book Antiqua" w:hAnsi="Book Antiqua" w:cs="Book Antiqua"/>
        </w:rPr>
        <w:t>i</w:t>
      </w:r>
      <w:r w:rsidR="007A0886" w:rsidRPr="0096551A">
        <w:rPr>
          <w:rFonts w:ascii="Book Antiqua" w:eastAsia="Book Antiqua" w:hAnsi="Book Antiqua" w:cs="Book Antiqua"/>
        </w:rPr>
        <w:t xml:space="preserve">s </w:t>
      </w:r>
      <w:r w:rsidRPr="0096551A">
        <w:rPr>
          <w:rFonts w:ascii="Book Antiqua" w:eastAsia="Book Antiqua" w:hAnsi="Book Antiqua" w:cs="Book Antiqua"/>
        </w:rPr>
        <w:t>peculiar because the abscess formed due to the dissemination of bacterial infection from the lung to the eye and was confined to the choroid. Analysis of blood from the lungs</w:t>
      </w:r>
      <w:r w:rsidR="007A0886">
        <w:rPr>
          <w:rFonts w:ascii="Book Antiqua" w:eastAsia="Book Antiqua" w:hAnsi="Book Antiqua" w:cs="Book Antiqua"/>
        </w:rPr>
        <w:t xml:space="preserve"> </w:t>
      </w:r>
      <w:r w:rsidRPr="0096551A">
        <w:rPr>
          <w:rFonts w:ascii="Book Antiqua" w:eastAsia="Book Antiqua" w:hAnsi="Book Antiqua" w:cs="Book Antiqua"/>
        </w:rPr>
        <w:t xml:space="preserve">revealed that the </w:t>
      </w:r>
      <w:r w:rsidR="00F86BC2" w:rsidRPr="0096551A">
        <w:rPr>
          <w:rFonts w:ascii="Book Antiqua" w:eastAsia="Book Antiqua" w:hAnsi="Book Antiqua" w:cs="Book Antiqua"/>
          <w:i/>
          <w:iCs/>
        </w:rPr>
        <w:t>P. aeruginosa</w:t>
      </w:r>
      <w:r w:rsidRPr="0096551A">
        <w:rPr>
          <w:rFonts w:ascii="Book Antiqua" w:eastAsia="Book Antiqua" w:hAnsi="Book Antiqua" w:cs="Book Antiqua"/>
        </w:rPr>
        <w:t xml:space="preserve"> had disseminated into the choroidal blood vessels. Due to the reduced blood flow, the bacteria had reproduced in the choroid and formed a mucinous abscess.</w:t>
      </w:r>
    </w:p>
    <w:p w14:paraId="50B8D725" w14:textId="77777777" w:rsidR="007A6C18" w:rsidRPr="0096551A" w:rsidRDefault="007A6C18" w:rsidP="00711DA5">
      <w:pPr>
        <w:spacing w:line="360" w:lineRule="auto"/>
        <w:jc w:val="both"/>
        <w:rPr>
          <w:rFonts w:ascii="Book Antiqua" w:hAnsi="Book Antiqua"/>
        </w:rPr>
        <w:sectPr w:rsidR="007A6C18" w:rsidRPr="0096551A">
          <w:pgSz w:w="12240" w:h="15840"/>
          <w:pgMar w:top="1440" w:right="1440" w:bottom="1440" w:left="1440" w:header="720" w:footer="720" w:gutter="0"/>
          <w:cols w:space="720"/>
          <w:docGrid w:linePitch="360"/>
        </w:sectPr>
      </w:pPr>
    </w:p>
    <w:p w14:paraId="2AB84DE6"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caps/>
          <w:u w:val="single"/>
        </w:rPr>
        <w:t>INTRODUCTION</w:t>
      </w:r>
    </w:p>
    <w:p w14:paraId="7B912CDE" w14:textId="6ADE8ADE" w:rsidR="00A77B3E" w:rsidRPr="0096551A" w:rsidRDefault="00FE120B" w:rsidP="00711DA5">
      <w:pPr>
        <w:spacing w:line="360" w:lineRule="auto"/>
        <w:jc w:val="both"/>
        <w:rPr>
          <w:rFonts w:ascii="Book Antiqua" w:hAnsi="Book Antiqua"/>
        </w:rPr>
      </w:pPr>
      <w:r w:rsidRPr="003D2175">
        <w:rPr>
          <w:rFonts w:ascii="Book Antiqua" w:eastAsia="Book Antiqua" w:hAnsi="Book Antiqua" w:cs="Book Antiqua"/>
          <w:i/>
        </w:rPr>
        <w:t>Pseudomonas aeruginosa</w:t>
      </w:r>
      <w:r w:rsidRPr="00FE120B">
        <w:rPr>
          <w:rFonts w:ascii="Book Antiqua" w:eastAsia="Book Antiqua" w:hAnsi="Book Antiqua" w:cs="Book Antiqua"/>
        </w:rPr>
        <w:t xml:space="preserve"> (</w:t>
      </w:r>
      <w:r w:rsidRPr="003D2175">
        <w:rPr>
          <w:rFonts w:ascii="Book Antiqua" w:eastAsia="Book Antiqua" w:hAnsi="Book Antiqua" w:cs="Book Antiqua"/>
          <w:i/>
        </w:rPr>
        <w:t>P. aeruginosa</w:t>
      </w:r>
      <w:r w:rsidRPr="00FE120B">
        <w:rPr>
          <w:rFonts w:ascii="Book Antiqua" w:eastAsia="Book Antiqua" w:hAnsi="Book Antiqua" w:cs="Book Antiqua"/>
        </w:rPr>
        <w:t xml:space="preserve">) is considered a common pathogenic bacterium. We present herein a rare case of choroidal metastatic mucinous abscess caused by </w:t>
      </w:r>
      <w:r w:rsidRPr="003D2175">
        <w:rPr>
          <w:rFonts w:ascii="Book Antiqua" w:eastAsia="Book Antiqua" w:hAnsi="Book Antiqua" w:cs="Book Antiqua"/>
          <w:i/>
        </w:rPr>
        <w:t>P. aeruginosa</w:t>
      </w:r>
      <w:r w:rsidRPr="00FE120B">
        <w:rPr>
          <w:rFonts w:ascii="Book Antiqua" w:eastAsia="Book Antiqua" w:hAnsi="Book Antiqua" w:cs="Book Antiqua"/>
        </w:rPr>
        <w:t xml:space="preserve">. </w:t>
      </w:r>
    </w:p>
    <w:p w14:paraId="0B734952" w14:textId="77777777" w:rsidR="00A77B3E" w:rsidRPr="0096551A" w:rsidRDefault="00A77B3E" w:rsidP="00711DA5">
      <w:pPr>
        <w:spacing w:line="360" w:lineRule="auto"/>
        <w:jc w:val="both"/>
        <w:rPr>
          <w:rFonts w:ascii="Book Antiqua" w:hAnsi="Book Antiqua"/>
        </w:rPr>
      </w:pPr>
    </w:p>
    <w:p w14:paraId="60D08E40"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caps/>
          <w:u w:val="single"/>
        </w:rPr>
        <w:t>CASE PRESENTATION</w:t>
      </w:r>
    </w:p>
    <w:p w14:paraId="3BEE27AF"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i/>
        </w:rPr>
        <w:t>Chief complaints</w:t>
      </w:r>
    </w:p>
    <w:p w14:paraId="3A7536C5" w14:textId="76825D1B" w:rsidR="00A77B3E" w:rsidRPr="0096551A" w:rsidRDefault="00FE120B" w:rsidP="00711DA5">
      <w:pPr>
        <w:spacing w:line="360" w:lineRule="auto"/>
        <w:jc w:val="both"/>
        <w:rPr>
          <w:rFonts w:ascii="Book Antiqua" w:hAnsi="Book Antiqua"/>
        </w:rPr>
      </w:pPr>
      <w:r w:rsidRPr="0096551A">
        <w:rPr>
          <w:rFonts w:ascii="Book Antiqua" w:eastAsia="Book Antiqua" w:hAnsi="Book Antiqua" w:cs="Book Antiqua"/>
        </w:rPr>
        <w:t>A 52-year-old female patient of Han nationality was admitted to hospital on December 18</w:t>
      </w:r>
      <w:r>
        <w:rPr>
          <w:rFonts w:ascii="Book Antiqua" w:eastAsia="Book Antiqua" w:hAnsi="Book Antiqua" w:cs="Book Antiqua"/>
        </w:rPr>
        <w:t xml:space="preserve">, 2020 </w:t>
      </w:r>
      <w:r w:rsidRPr="0096551A">
        <w:rPr>
          <w:rFonts w:ascii="Book Antiqua" w:eastAsia="Book Antiqua" w:hAnsi="Book Antiqua" w:cs="Book Antiqua"/>
        </w:rPr>
        <w:t>due to the primary symptom of pain in the left eye and loss of vision for over 2 wk (Table 1).</w:t>
      </w:r>
      <w:r>
        <w:rPr>
          <w:rFonts w:ascii="Book Antiqua" w:eastAsia="Book Antiqua" w:hAnsi="Book Antiqua" w:cs="Book Antiqua"/>
        </w:rPr>
        <w:t xml:space="preserve"> </w:t>
      </w:r>
      <w:r w:rsidR="00883547" w:rsidRPr="0096551A">
        <w:rPr>
          <w:rFonts w:ascii="Book Antiqua" w:eastAsia="Book Antiqua" w:hAnsi="Book Antiqua" w:cs="Book Antiqua"/>
        </w:rPr>
        <w:t xml:space="preserve">The patient had felt pain in the left eye since the December </w:t>
      </w:r>
      <w:r w:rsidR="00F77808" w:rsidRPr="0096551A">
        <w:rPr>
          <w:rFonts w:ascii="Book Antiqua" w:eastAsia="Book Antiqua" w:hAnsi="Book Antiqua" w:cs="Book Antiqua"/>
        </w:rPr>
        <w:t>1</w:t>
      </w:r>
      <w:r w:rsidR="007A0886">
        <w:rPr>
          <w:rFonts w:ascii="Book Antiqua" w:eastAsia="Book Antiqua" w:hAnsi="Book Antiqua" w:cs="Book Antiqua"/>
        </w:rPr>
        <w:t>, 2020</w:t>
      </w:r>
      <w:r w:rsidR="00F77808" w:rsidRPr="0096551A">
        <w:rPr>
          <w:rFonts w:ascii="Book Antiqua" w:eastAsia="Book Antiqua" w:hAnsi="Book Antiqua" w:cs="Book Antiqua"/>
        </w:rPr>
        <w:t xml:space="preserve"> </w:t>
      </w:r>
      <w:r w:rsidR="00883547" w:rsidRPr="0096551A">
        <w:rPr>
          <w:rFonts w:ascii="Book Antiqua" w:eastAsia="Book Antiqua" w:hAnsi="Book Antiqua" w:cs="Book Antiqua"/>
        </w:rPr>
        <w:t>and experienced reduced levels of vision in this eye without any other predisposing factors or causes.</w:t>
      </w:r>
    </w:p>
    <w:p w14:paraId="3DC3075F" w14:textId="77777777" w:rsidR="00A77B3E" w:rsidRPr="0096551A" w:rsidRDefault="00A77B3E" w:rsidP="00711DA5">
      <w:pPr>
        <w:spacing w:line="360" w:lineRule="auto"/>
        <w:jc w:val="both"/>
        <w:rPr>
          <w:rFonts w:ascii="Book Antiqua" w:hAnsi="Book Antiqua"/>
        </w:rPr>
      </w:pPr>
    </w:p>
    <w:p w14:paraId="7DFE9F40"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i/>
        </w:rPr>
        <w:t>History of present illness</w:t>
      </w:r>
    </w:p>
    <w:p w14:paraId="2C304EFD" w14:textId="19E18261"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The patient went to a local hospital and was diagnosed with iridocyclitis of the left eye. The patient</w:t>
      </w:r>
      <w:r w:rsidR="006957DE">
        <w:rPr>
          <w:rFonts w:ascii="Book Antiqua" w:hAnsi="Book Antiqua" w:cs="Book Antiqua"/>
          <w:lang w:eastAsia="zh-CN"/>
        </w:rPr>
        <w:t>’</w:t>
      </w:r>
      <w:r w:rsidRPr="0096551A">
        <w:rPr>
          <w:rFonts w:ascii="Book Antiqua" w:eastAsia="Book Antiqua" w:hAnsi="Book Antiqua" w:cs="Book Antiqua"/>
        </w:rPr>
        <w:t>s symptoms eased after the administration of semi-retrobulbar triamcinolone acetonide</w:t>
      </w:r>
      <w:r w:rsidR="00D853F6" w:rsidRPr="0096551A">
        <w:rPr>
          <w:rFonts w:ascii="Book Antiqua" w:eastAsia="Book Antiqua" w:hAnsi="Book Antiqua" w:cs="Book Antiqua"/>
        </w:rPr>
        <w:t xml:space="preserve"> </w:t>
      </w:r>
      <w:r w:rsidRPr="0096551A">
        <w:rPr>
          <w:rFonts w:ascii="Book Antiqua" w:eastAsia="Book Antiqua" w:hAnsi="Book Antiqua" w:cs="Book Antiqua"/>
        </w:rPr>
        <w:t xml:space="preserve">injections and hormone eyedrops. However, the symptoms subsequently reappeared with an intensified headache. The acupuncture department of the local hospital performed acupuncture and moxibustion treatment while </w:t>
      </w:r>
      <w:r w:rsidR="007A0886" w:rsidRPr="0096551A">
        <w:rPr>
          <w:rFonts w:ascii="Book Antiqua" w:eastAsia="Book Antiqua" w:hAnsi="Book Antiqua" w:cs="Book Antiqua"/>
        </w:rPr>
        <w:t>block</w:t>
      </w:r>
      <w:r w:rsidR="007A0886">
        <w:rPr>
          <w:rFonts w:ascii="Book Antiqua" w:eastAsia="Book Antiqua" w:hAnsi="Book Antiqua" w:cs="Book Antiqua"/>
        </w:rPr>
        <w:t>ing</w:t>
      </w:r>
      <w:r w:rsidR="007A0886" w:rsidRPr="0096551A">
        <w:rPr>
          <w:rFonts w:ascii="Book Antiqua" w:eastAsia="Book Antiqua" w:hAnsi="Book Antiqua" w:cs="Book Antiqua"/>
        </w:rPr>
        <w:t xml:space="preserve"> </w:t>
      </w:r>
      <w:r w:rsidRPr="0096551A">
        <w:rPr>
          <w:rFonts w:ascii="Book Antiqua" w:eastAsia="Book Antiqua" w:hAnsi="Book Antiqua" w:cs="Book Antiqua"/>
        </w:rPr>
        <w:t>the trigeminal nerve branch. However, the patient</w:t>
      </w:r>
      <w:r w:rsidR="006957DE">
        <w:rPr>
          <w:rFonts w:ascii="Book Antiqua" w:hAnsi="Book Antiqua" w:cs="Book Antiqua"/>
          <w:lang w:eastAsia="zh-CN"/>
        </w:rPr>
        <w:t>’</w:t>
      </w:r>
      <w:r w:rsidRPr="0096551A">
        <w:rPr>
          <w:rFonts w:ascii="Book Antiqua" w:eastAsia="Book Antiqua" w:hAnsi="Book Antiqua" w:cs="Book Antiqua"/>
        </w:rPr>
        <w:t xml:space="preserve">s conditions worsened, and she lost vision in her left eye. Computed X-ray tomography (CT) and magnetic resonance imaging (MRI) examinations identified a </w:t>
      </w:r>
      <w:r w:rsidR="007A0886" w:rsidRPr="0096551A">
        <w:rPr>
          <w:rFonts w:ascii="Book Antiqua" w:eastAsia="Book Antiqua" w:hAnsi="Book Antiqua" w:cs="Book Antiqua"/>
        </w:rPr>
        <w:t>space</w:t>
      </w:r>
      <w:r w:rsidR="007A0886">
        <w:rPr>
          <w:rFonts w:ascii="Book Antiqua" w:eastAsia="Book Antiqua" w:hAnsi="Book Antiqua" w:cs="Book Antiqua"/>
        </w:rPr>
        <w:t>-</w:t>
      </w:r>
      <w:r w:rsidR="007A0886" w:rsidRPr="0096551A">
        <w:rPr>
          <w:rFonts w:ascii="Book Antiqua" w:eastAsia="Book Antiqua" w:hAnsi="Book Antiqua" w:cs="Book Antiqua"/>
        </w:rPr>
        <w:t>occup</w:t>
      </w:r>
      <w:r w:rsidR="007A0886">
        <w:rPr>
          <w:rFonts w:ascii="Book Antiqua" w:eastAsia="Book Antiqua" w:hAnsi="Book Antiqua" w:cs="Book Antiqua"/>
        </w:rPr>
        <w:t>ying lesion</w:t>
      </w:r>
      <w:r w:rsidR="007A0886" w:rsidRPr="0096551A">
        <w:rPr>
          <w:rFonts w:ascii="Book Antiqua" w:eastAsia="Book Antiqua" w:hAnsi="Book Antiqua" w:cs="Book Antiqua"/>
        </w:rPr>
        <w:t xml:space="preserve"> </w:t>
      </w:r>
      <w:r w:rsidRPr="0096551A">
        <w:rPr>
          <w:rFonts w:ascii="Book Antiqua" w:eastAsia="Book Antiqua" w:hAnsi="Book Antiqua" w:cs="Book Antiqua"/>
        </w:rPr>
        <w:t>in the left eye</w:t>
      </w:r>
      <w:r w:rsidR="00ED629B" w:rsidRPr="0096551A">
        <w:rPr>
          <w:rFonts w:ascii="Book Antiqua" w:eastAsia="Book Antiqua" w:hAnsi="Book Antiqua" w:cs="Book Antiqua"/>
        </w:rPr>
        <w:t xml:space="preserve"> </w:t>
      </w:r>
      <w:r w:rsidRPr="0096551A">
        <w:rPr>
          <w:rFonts w:ascii="Book Antiqua" w:eastAsia="Book Antiqua" w:hAnsi="Book Antiqua" w:cs="Book Antiqua"/>
        </w:rPr>
        <w:t xml:space="preserve">(Figure 1). Consequently, the patient was </w:t>
      </w:r>
      <w:r w:rsidR="007A0886">
        <w:rPr>
          <w:rFonts w:ascii="Book Antiqua" w:eastAsia="Book Antiqua" w:hAnsi="Book Antiqua" w:cs="Book Antiqua"/>
        </w:rPr>
        <w:t>referred</w:t>
      </w:r>
      <w:r w:rsidR="007A0886" w:rsidRPr="0096551A">
        <w:rPr>
          <w:rFonts w:ascii="Book Antiqua" w:eastAsia="Book Antiqua" w:hAnsi="Book Antiqua" w:cs="Book Antiqua"/>
        </w:rPr>
        <w:t xml:space="preserve"> </w:t>
      </w:r>
      <w:r w:rsidRPr="0096551A">
        <w:rPr>
          <w:rFonts w:ascii="Book Antiqua" w:eastAsia="Book Antiqua" w:hAnsi="Book Antiqua" w:cs="Book Antiqua"/>
        </w:rPr>
        <w:t>to our hospital for specialist treatment.</w:t>
      </w:r>
    </w:p>
    <w:p w14:paraId="545319C0" w14:textId="77777777" w:rsidR="00A77B3E" w:rsidRPr="0096551A" w:rsidRDefault="00A77B3E" w:rsidP="00711DA5">
      <w:pPr>
        <w:spacing w:line="360" w:lineRule="auto"/>
        <w:jc w:val="both"/>
        <w:rPr>
          <w:rFonts w:ascii="Book Antiqua" w:hAnsi="Book Antiqua"/>
        </w:rPr>
      </w:pPr>
    </w:p>
    <w:p w14:paraId="130FAC6D"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i/>
        </w:rPr>
        <w:t>History of past illness</w:t>
      </w:r>
    </w:p>
    <w:p w14:paraId="5B56849F" w14:textId="2566A8AB"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Hypertension</w:t>
      </w:r>
      <w:r w:rsidR="001E3D9D" w:rsidRPr="0096551A">
        <w:rPr>
          <w:rFonts w:ascii="Book Antiqua" w:eastAsia="Book Antiqua" w:hAnsi="Book Antiqua" w:cs="Book Antiqua"/>
        </w:rPr>
        <w:t>.</w:t>
      </w:r>
    </w:p>
    <w:p w14:paraId="212ABC5A" w14:textId="77777777" w:rsidR="00A77B3E" w:rsidRPr="0096551A" w:rsidRDefault="00A77B3E" w:rsidP="00711DA5">
      <w:pPr>
        <w:spacing w:line="360" w:lineRule="auto"/>
        <w:jc w:val="both"/>
        <w:rPr>
          <w:rFonts w:ascii="Book Antiqua" w:hAnsi="Book Antiqua"/>
        </w:rPr>
      </w:pPr>
    </w:p>
    <w:p w14:paraId="7F889472"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i/>
        </w:rPr>
        <w:t>Personal and family history</w:t>
      </w:r>
    </w:p>
    <w:p w14:paraId="35B3CBC1" w14:textId="7FE9010F" w:rsidR="00A77B3E" w:rsidRPr="0096551A" w:rsidRDefault="001E3D9D" w:rsidP="00711DA5">
      <w:pPr>
        <w:spacing w:line="360" w:lineRule="auto"/>
        <w:jc w:val="both"/>
        <w:rPr>
          <w:rFonts w:ascii="Book Antiqua" w:hAnsi="Book Antiqua"/>
        </w:rPr>
      </w:pPr>
      <w:r w:rsidRPr="0096551A">
        <w:rPr>
          <w:rFonts w:ascii="Book Antiqua" w:eastAsia="Book Antiqua" w:hAnsi="Book Antiqua" w:cs="Book Antiqua"/>
        </w:rPr>
        <w:t xml:space="preserve">There </w:t>
      </w:r>
      <w:r w:rsidR="007A0886">
        <w:rPr>
          <w:rFonts w:ascii="Book Antiqua" w:eastAsia="Book Antiqua" w:hAnsi="Book Antiqua" w:cs="Book Antiqua"/>
        </w:rPr>
        <w:t>was</w:t>
      </w:r>
      <w:r w:rsidR="007A0886" w:rsidRPr="0096551A">
        <w:rPr>
          <w:rFonts w:ascii="Book Antiqua" w:eastAsia="Book Antiqua" w:hAnsi="Book Antiqua" w:cs="Book Antiqua"/>
        </w:rPr>
        <w:t xml:space="preserve"> </w:t>
      </w:r>
      <w:r w:rsidRPr="0096551A">
        <w:rPr>
          <w:rFonts w:ascii="Book Antiqua" w:eastAsia="Book Antiqua" w:hAnsi="Book Antiqua" w:cs="Book Antiqua"/>
        </w:rPr>
        <w:t>no personal and family history.</w:t>
      </w:r>
    </w:p>
    <w:p w14:paraId="4D9C8C25" w14:textId="77777777" w:rsidR="00A77B3E" w:rsidRPr="0096551A" w:rsidRDefault="00A77B3E" w:rsidP="00711DA5">
      <w:pPr>
        <w:spacing w:line="360" w:lineRule="auto"/>
        <w:jc w:val="both"/>
        <w:rPr>
          <w:rFonts w:ascii="Book Antiqua" w:hAnsi="Book Antiqua"/>
        </w:rPr>
      </w:pPr>
    </w:p>
    <w:p w14:paraId="09B949E7"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i/>
        </w:rPr>
        <w:t>Physical examination</w:t>
      </w:r>
    </w:p>
    <w:p w14:paraId="2454C9F5" w14:textId="28DA9490"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Physical examination revealed that the visual acuity in the right eye was 0.6; the left eye was reactive to light and the skin on the left upper eyelid was bruised. We also observed conjunctival</w:t>
      </w:r>
      <w:r w:rsidR="0050069A" w:rsidRPr="0096551A">
        <w:rPr>
          <w:rFonts w:ascii="Book Antiqua" w:eastAsia="Book Antiqua" w:hAnsi="Book Antiqua" w:cs="Book Antiqua"/>
        </w:rPr>
        <w:t xml:space="preserve"> </w:t>
      </w:r>
      <w:r w:rsidRPr="0096551A">
        <w:rPr>
          <w:rFonts w:ascii="Book Antiqua" w:eastAsia="Book Antiqua" w:hAnsi="Book Antiqua" w:cs="Book Antiqua"/>
        </w:rPr>
        <w:t>congestion, a transparent cornea, visible floating cells in the anterior chamber</w:t>
      </w:r>
      <w:r w:rsidR="007A0886">
        <w:rPr>
          <w:rFonts w:ascii="Book Antiqua" w:eastAsia="Book Antiqua" w:hAnsi="Book Antiqua" w:cs="Book Antiqua"/>
        </w:rPr>
        <w:t xml:space="preserve"> </w:t>
      </w:r>
      <w:r w:rsidRPr="0096551A">
        <w:rPr>
          <w:rFonts w:ascii="Book Antiqua" w:eastAsia="Book Antiqua" w:hAnsi="Book Antiqua" w:cs="Book Antiqua"/>
        </w:rPr>
        <w:t xml:space="preserve">with a small amount of empyema below, mydriasis (5 mm), adhesion to the posterior anterior capsule, </w:t>
      </w:r>
      <w:r w:rsidR="007A0886">
        <w:rPr>
          <w:rFonts w:ascii="Book Antiqua" w:eastAsia="Book Antiqua" w:hAnsi="Book Antiqua" w:cs="Book Antiqua"/>
        </w:rPr>
        <w:t xml:space="preserve">and </w:t>
      </w:r>
      <w:r w:rsidRPr="0096551A">
        <w:rPr>
          <w:rFonts w:ascii="Book Antiqua" w:eastAsia="Book Antiqua" w:hAnsi="Book Antiqua" w:cs="Book Antiqua"/>
        </w:rPr>
        <w:t>a large number of pigment granules adhered onto the surface of the capsule, with a yellow and turbid lens (Figure 2)</w:t>
      </w:r>
      <w:r w:rsidR="007A0886">
        <w:rPr>
          <w:rFonts w:ascii="Book Antiqua" w:eastAsia="Book Antiqua" w:hAnsi="Book Antiqua" w:cs="Book Antiqua"/>
        </w:rPr>
        <w:t>.</w:t>
      </w:r>
      <w:r w:rsidRPr="0096551A">
        <w:rPr>
          <w:rFonts w:ascii="Book Antiqua" w:eastAsia="Book Antiqua" w:hAnsi="Book Antiqua" w:cs="Book Antiqua"/>
        </w:rPr>
        <w:t xml:space="preserve"> We were</w:t>
      </w:r>
      <w:r w:rsidR="00FE4C70" w:rsidRPr="0096551A">
        <w:rPr>
          <w:rFonts w:ascii="Book Antiqua" w:eastAsia="Book Antiqua" w:hAnsi="Book Antiqua" w:cs="Book Antiqua"/>
        </w:rPr>
        <w:t xml:space="preserve"> </w:t>
      </w:r>
      <w:r w:rsidRPr="0096551A">
        <w:rPr>
          <w:rFonts w:ascii="Book Antiqua" w:eastAsia="Book Antiqua" w:hAnsi="Book Antiqua" w:cs="Book Antiqua"/>
        </w:rPr>
        <w:t>unable to visualize the fundus. There was slight conjunctival congestion in the right eye, a transparent cornea, a clear anterior chamber, a round pupil, positive optical feedback, high lens density, a visible flat retina in the fundus, and unseen light reflection in the central fovea.</w:t>
      </w:r>
    </w:p>
    <w:p w14:paraId="211751EA" w14:textId="77777777" w:rsidR="00A77B3E" w:rsidRPr="0096551A" w:rsidRDefault="00A77B3E" w:rsidP="00711DA5">
      <w:pPr>
        <w:spacing w:line="360" w:lineRule="auto"/>
        <w:jc w:val="both"/>
        <w:rPr>
          <w:rFonts w:ascii="Book Antiqua" w:hAnsi="Book Antiqua"/>
        </w:rPr>
      </w:pPr>
    </w:p>
    <w:p w14:paraId="16AE530E"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i/>
        </w:rPr>
        <w:t>Laboratory examinations</w:t>
      </w:r>
    </w:p>
    <w:p w14:paraId="25121FCA" w14:textId="435A4107" w:rsidR="00FE120B" w:rsidRPr="003D2175" w:rsidRDefault="00FE120B" w:rsidP="00711DA5">
      <w:pPr>
        <w:spacing w:line="360" w:lineRule="auto"/>
        <w:jc w:val="both"/>
        <w:rPr>
          <w:rFonts w:ascii="Book Antiqua" w:hAnsi="Book Antiqua" w:cs="Book Antiqua"/>
          <w:lang w:eastAsia="zh-CN"/>
        </w:rPr>
      </w:pPr>
      <w:r>
        <w:rPr>
          <w:rFonts w:ascii="Book Antiqua" w:hAnsi="Book Antiqua" w:cs="Book Antiqua" w:hint="eastAsia"/>
          <w:lang w:eastAsia="zh-CN"/>
        </w:rPr>
        <w:t>None.</w:t>
      </w:r>
    </w:p>
    <w:p w14:paraId="11DF4241" w14:textId="77777777" w:rsidR="00A77B3E" w:rsidRPr="0096551A" w:rsidRDefault="00A77B3E" w:rsidP="00711DA5">
      <w:pPr>
        <w:spacing w:line="360" w:lineRule="auto"/>
        <w:jc w:val="both"/>
        <w:rPr>
          <w:rFonts w:ascii="Book Antiqua" w:hAnsi="Book Antiqua"/>
        </w:rPr>
      </w:pPr>
    </w:p>
    <w:p w14:paraId="3CFD6DDD"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i/>
        </w:rPr>
        <w:t>Imaging examinations</w:t>
      </w:r>
    </w:p>
    <w:p w14:paraId="0FAD73B7" w14:textId="77777777" w:rsidR="00FE120B" w:rsidRPr="0096551A" w:rsidRDefault="00FE120B" w:rsidP="00FE120B">
      <w:pPr>
        <w:spacing w:line="360" w:lineRule="auto"/>
        <w:jc w:val="both"/>
        <w:rPr>
          <w:rFonts w:ascii="Book Antiqua" w:eastAsia="Book Antiqua" w:hAnsi="Book Antiqua" w:cs="Book Antiqua"/>
        </w:rPr>
      </w:pPr>
      <w:r>
        <w:rPr>
          <w:rFonts w:ascii="Book Antiqua" w:eastAsia="Book Antiqua" w:hAnsi="Book Antiqua" w:cs="Book Antiqua"/>
        </w:rPr>
        <w:t>U</w:t>
      </w:r>
      <w:r w:rsidRPr="0096551A">
        <w:rPr>
          <w:rFonts w:ascii="Book Antiqua" w:eastAsia="Book Antiqua" w:hAnsi="Book Antiqua" w:cs="Book Antiqua"/>
        </w:rPr>
        <w:t xml:space="preserve">ltrasonic biomicroscopy (UBM) examination revealed swelling of the iris root in both eyes, an expanded turbid anterior chamber in the left eye, shallow partial detachment of the ciliary body, and positive suprachoroidal effusion. Anterior segment optical coherence tomography (OCT) revealed closure of the left eye </w:t>
      </w:r>
      <w:r>
        <w:rPr>
          <w:rFonts w:ascii="Book Antiqua" w:eastAsia="Book Antiqua" w:hAnsi="Book Antiqua" w:cs="Book Antiqua"/>
        </w:rPr>
        <w:t>from</w:t>
      </w:r>
      <w:r w:rsidRPr="0096551A">
        <w:rPr>
          <w:rFonts w:ascii="Book Antiqua" w:eastAsia="Book Antiqua" w:hAnsi="Book Antiqua" w:cs="Book Antiqua"/>
        </w:rPr>
        <w:t xml:space="preserve"> 7</w:t>
      </w:r>
      <w:r>
        <w:rPr>
          <w:rFonts w:ascii="Book Antiqua" w:eastAsia="Book Antiqua" w:hAnsi="Book Antiqua" w:cs="Book Antiqua"/>
        </w:rPr>
        <w:t xml:space="preserve"> to </w:t>
      </w:r>
      <w:r w:rsidRPr="0096551A">
        <w:rPr>
          <w:rFonts w:ascii="Book Antiqua" w:eastAsia="Book Antiqua" w:hAnsi="Book Antiqua" w:cs="Book Antiqua"/>
        </w:rPr>
        <w:t>10</w:t>
      </w:r>
      <w:r>
        <w:rPr>
          <w:rFonts w:ascii="Book Antiqua" w:eastAsia="Book Antiqua" w:hAnsi="Book Antiqua" w:cs="Book Antiqua"/>
        </w:rPr>
        <w:t xml:space="preserve"> o’clock</w:t>
      </w:r>
      <w:r w:rsidRPr="0096551A">
        <w:rPr>
          <w:rFonts w:ascii="Book Antiqua" w:eastAsia="Book Antiqua" w:hAnsi="Book Antiqua" w:cs="Book Antiqua"/>
        </w:rPr>
        <w:t xml:space="preserve">, along with edema and infiltration of cornea. Ultrasound revealed a normal optical axis in both eyes, vitreous opacity in the right eye, and vitreous turbidness in the left eye (potentially indicating hemorrhage). Ultrasound also revealed a choroidal lesion in the left eye. Color Doppler ultrasound revealed a normal optical axis in the left eye and a solid </w:t>
      </w:r>
      <w:r>
        <w:rPr>
          <w:rFonts w:ascii="Book Antiqua" w:eastAsia="Book Antiqua" w:hAnsi="Book Antiqua" w:cs="Book Antiqua"/>
        </w:rPr>
        <w:t>space-</w:t>
      </w:r>
      <w:r w:rsidRPr="0096551A">
        <w:rPr>
          <w:rFonts w:ascii="Book Antiqua" w:eastAsia="Book Antiqua" w:hAnsi="Book Antiqua" w:cs="Book Antiqua"/>
        </w:rPr>
        <w:t>occup</w:t>
      </w:r>
      <w:r>
        <w:rPr>
          <w:rFonts w:ascii="Book Antiqua" w:eastAsia="Book Antiqua" w:hAnsi="Book Antiqua" w:cs="Book Antiqua"/>
        </w:rPr>
        <w:t>ying lesion</w:t>
      </w:r>
      <w:r w:rsidRPr="0096551A">
        <w:rPr>
          <w:rFonts w:ascii="Book Antiqua" w:eastAsia="Book Antiqua" w:hAnsi="Book Antiqua" w:cs="Book Antiqua"/>
        </w:rPr>
        <w:t xml:space="preserve"> within the left eyeball. No valid data could be acquired from the corneal endothelium in the left eye (Figure 3).</w:t>
      </w:r>
    </w:p>
    <w:p w14:paraId="49A31019" w14:textId="0C3CE4C9" w:rsidR="00FE120B" w:rsidRDefault="00FE120B" w:rsidP="00FE120B">
      <w:pPr>
        <w:spacing w:line="360" w:lineRule="auto"/>
        <w:jc w:val="both"/>
        <w:rPr>
          <w:rFonts w:ascii="Book Antiqua" w:eastAsia="Book Antiqua" w:hAnsi="Book Antiqua" w:cs="Book Antiqua"/>
        </w:rPr>
      </w:pPr>
      <w:r w:rsidRPr="0096551A">
        <w:rPr>
          <w:rFonts w:ascii="Book Antiqua" w:eastAsia="Book Antiqua" w:hAnsi="Book Antiqua" w:cs="Book Antiqua"/>
        </w:rPr>
        <w:t>Abdominal ultrasound further revealed a fatty liver</w:t>
      </w:r>
      <w:r>
        <w:rPr>
          <w:rFonts w:ascii="Book Antiqua" w:eastAsia="Book Antiqua" w:hAnsi="Book Antiqua" w:cs="Book Antiqua"/>
        </w:rPr>
        <w:t xml:space="preserve"> and </w:t>
      </w:r>
      <w:r w:rsidRPr="0096551A">
        <w:rPr>
          <w:rFonts w:ascii="Book Antiqua" w:eastAsia="Book Antiqua" w:hAnsi="Book Antiqua" w:cs="Book Antiqua"/>
        </w:rPr>
        <w:t>a frizzy gallbladder wall, although no abnormalities were detected in the spleen.</w:t>
      </w:r>
    </w:p>
    <w:p w14:paraId="616C7E3E" w14:textId="057B99BD"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 xml:space="preserve">Eye CT (with enhancement) revealed slight enlargement as well as prolapse of the lacrimal gland in the left eye (Figure </w:t>
      </w:r>
      <w:r w:rsidR="00215C7E" w:rsidRPr="0096551A">
        <w:rPr>
          <w:rFonts w:ascii="Book Antiqua" w:eastAsia="Book Antiqua" w:hAnsi="Book Antiqua" w:cs="Book Antiqua"/>
        </w:rPr>
        <w:t>4</w:t>
      </w:r>
      <w:r w:rsidRPr="0096551A">
        <w:rPr>
          <w:rFonts w:ascii="Book Antiqua" w:eastAsia="Book Antiqua" w:hAnsi="Book Antiqua" w:cs="Book Antiqua"/>
        </w:rPr>
        <w:t xml:space="preserve">). Fusiform images showed a slightly higher density on the inner temporal side of the left eyeball when compared to the right eyeball. MRI examination revealed a thickened left eyelid, an enlarged and prolapsed lacrimal gland, a little oozing around the eyeball, and potential evidence for infectious disease. MRI also revealed a fusiform shadow of abnormal signals on the temporal side of the left eyeball, for which prolapse and hematoma of the choroid or retina were considered (Figure </w:t>
      </w:r>
      <w:r w:rsidR="00215C7E" w:rsidRPr="0096551A">
        <w:rPr>
          <w:rFonts w:ascii="Book Antiqua" w:eastAsia="Book Antiqua" w:hAnsi="Book Antiqua" w:cs="Book Antiqua"/>
        </w:rPr>
        <w:t>5</w:t>
      </w:r>
      <w:r w:rsidRPr="0096551A">
        <w:rPr>
          <w:rFonts w:ascii="Book Antiqua" w:eastAsia="Book Antiqua" w:hAnsi="Book Antiqua" w:cs="Book Antiqua"/>
        </w:rPr>
        <w:t>). Chest CT examinations revealed bronchiectasis and infection of both lungs, along with the formation of mucus plugs in the inferior lobe of the right lung</w:t>
      </w:r>
      <w:r w:rsidR="006B41CB">
        <w:rPr>
          <w:rFonts w:ascii="Book Antiqua" w:eastAsia="Book Antiqua" w:hAnsi="Book Antiqua" w:cs="Book Antiqua"/>
        </w:rPr>
        <w:t xml:space="preserve"> (Video)</w:t>
      </w:r>
      <w:r w:rsidRPr="0096551A">
        <w:rPr>
          <w:rFonts w:ascii="Book Antiqua" w:eastAsia="Book Antiqua" w:hAnsi="Book Antiqua" w:cs="Book Antiqua"/>
        </w:rPr>
        <w:t>.</w:t>
      </w:r>
    </w:p>
    <w:p w14:paraId="1A33EAE4" w14:textId="77777777" w:rsidR="00A77B3E" w:rsidRPr="0096551A" w:rsidRDefault="00A77B3E" w:rsidP="00711DA5">
      <w:pPr>
        <w:spacing w:line="360" w:lineRule="auto"/>
        <w:jc w:val="both"/>
        <w:rPr>
          <w:rFonts w:ascii="Book Antiqua" w:hAnsi="Book Antiqua"/>
        </w:rPr>
      </w:pPr>
    </w:p>
    <w:p w14:paraId="6E6036E7" w14:textId="77777777" w:rsidR="002C2C17" w:rsidRPr="0096551A" w:rsidRDefault="002C2C17" w:rsidP="002C2C17">
      <w:pPr>
        <w:spacing w:line="360" w:lineRule="auto"/>
        <w:jc w:val="both"/>
        <w:rPr>
          <w:rFonts w:ascii="Book Antiqua" w:hAnsi="Book Antiqua"/>
        </w:rPr>
      </w:pPr>
      <w:r w:rsidRPr="0096551A">
        <w:rPr>
          <w:rFonts w:ascii="Book Antiqua" w:eastAsia="Book Antiqua" w:hAnsi="Book Antiqua" w:cs="Book Antiqua"/>
          <w:b/>
          <w:caps/>
          <w:u w:val="single"/>
        </w:rPr>
        <w:t>FINAL DIAGNOSIS</w:t>
      </w:r>
    </w:p>
    <w:p w14:paraId="6CEE1E20" w14:textId="593F9E39"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 xml:space="preserve">According to the diagnosis of uveitis and intraocular placeholder of the left eye and treatment </w:t>
      </w:r>
      <w:r w:rsidR="007A0886">
        <w:rPr>
          <w:rFonts w:ascii="Book Antiqua" w:eastAsia="Book Antiqua" w:hAnsi="Book Antiqua" w:cs="Book Antiqua"/>
        </w:rPr>
        <w:t>in</w:t>
      </w:r>
      <w:r w:rsidR="007A0886" w:rsidRPr="0096551A">
        <w:rPr>
          <w:rFonts w:ascii="Book Antiqua" w:eastAsia="Book Antiqua" w:hAnsi="Book Antiqua" w:cs="Book Antiqua"/>
        </w:rPr>
        <w:t xml:space="preserve"> </w:t>
      </w:r>
      <w:r w:rsidRPr="0096551A">
        <w:rPr>
          <w:rFonts w:ascii="Book Antiqua" w:eastAsia="Book Antiqua" w:hAnsi="Book Antiqua" w:cs="Book Antiqua"/>
        </w:rPr>
        <w:t xml:space="preserve">the </w:t>
      </w:r>
      <w:r w:rsidR="007A0886">
        <w:rPr>
          <w:rFonts w:ascii="Book Antiqua" w:eastAsia="Book Antiqua" w:hAnsi="Book Antiqua" w:cs="Book Antiqua"/>
        </w:rPr>
        <w:t>local</w:t>
      </w:r>
      <w:r w:rsidR="007A0886" w:rsidRPr="0096551A">
        <w:rPr>
          <w:rFonts w:ascii="Book Antiqua" w:eastAsia="Book Antiqua" w:hAnsi="Book Antiqua" w:cs="Book Antiqua"/>
        </w:rPr>
        <w:t xml:space="preserve"> </w:t>
      </w:r>
      <w:r w:rsidRPr="0096551A">
        <w:rPr>
          <w:rFonts w:ascii="Book Antiqua" w:eastAsia="Book Antiqua" w:hAnsi="Book Antiqua" w:cs="Book Antiqua"/>
        </w:rPr>
        <w:t xml:space="preserve">hospital, the conditions of the eye anterior segment, and the auxiliary examination results, our initial considerations for diagnosis were as follows: (1) </w:t>
      </w:r>
      <w:r w:rsidR="00384481">
        <w:rPr>
          <w:rFonts w:ascii="Book Antiqua" w:eastAsia="Book Antiqua" w:hAnsi="Book Antiqua" w:cs="Book Antiqua"/>
        </w:rPr>
        <w:t>M</w:t>
      </w:r>
      <w:r w:rsidRPr="0096551A">
        <w:rPr>
          <w:rFonts w:ascii="Book Antiqua" w:eastAsia="Book Antiqua" w:hAnsi="Book Antiqua" w:cs="Book Antiqua"/>
        </w:rPr>
        <w:t xml:space="preserve">asquerade syndrome of the left eye; (2) </w:t>
      </w:r>
      <w:r w:rsidR="007A0886">
        <w:rPr>
          <w:rFonts w:ascii="Book Antiqua" w:eastAsia="Book Antiqua" w:hAnsi="Book Antiqua" w:cs="Book Antiqua"/>
        </w:rPr>
        <w:t>a</w:t>
      </w:r>
      <w:r w:rsidRPr="0096551A">
        <w:rPr>
          <w:rFonts w:ascii="Book Antiqua" w:eastAsia="Book Antiqua" w:hAnsi="Book Antiqua" w:cs="Book Antiqua"/>
        </w:rPr>
        <w:t xml:space="preserve"> choroidal occupying lesion in the left eye</w:t>
      </w:r>
      <w:r w:rsidR="002C0F39" w:rsidRPr="002C0F39">
        <w:rPr>
          <w:rFonts w:ascii="Book Antiqua" w:eastAsia="Book Antiqua" w:hAnsi="Book Antiqua" w:cs="Book Antiqua"/>
          <w:vertAlign w:val="superscript"/>
        </w:rPr>
        <w:t>[</w:t>
      </w:r>
      <w:r w:rsidRPr="002C0F39">
        <w:rPr>
          <w:rFonts w:ascii="Book Antiqua" w:eastAsia="Book Antiqua" w:hAnsi="Book Antiqua" w:cs="Book Antiqua"/>
          <w:vertAlign w:val="superscript"/>
        </w:rPr>
        <w:t>1</w:t>
      </w:r>
      <w:r w:rsidR="002C0F39" w:rsidRPr="002C0F39">
        <w:rPr>
          <w:rFonts w:ascii="Book Antiqua" w:eastAsia="Book Antiqua" w:hAnsi="Book Antiqua" w:cs="Book Antiqua"/>
          <w:vertAlign w:val="superscript"/>
        </w:rPr>
        <w:t>]</w:t>
      </w:r>
      <w:r w:rsidRPr="0096551A">
        <w:rPr>
          <w:rFonts w:ascii="Book Antiqua" w:eastAsia="Book Antiqua" w:hAnsi="Book Antiqua" w:cs="Book Antiqua"/>
        </w:rPr>
        <w:t xml:space="preserve"> (indicating a high possibility of choroidal melanoma); (3) </w:t>
      </w:r>
      <w:r w:rsidR="007A0886">
        <w:rPr>
          <w:rFonts w:ascii="Book Antiqua" w:eastAsia="Book Antiqua" w:hAnsi="Book Antiqua" w:cs="Book Antiqua"/>
        </w:rPr>
        <w:t>s</w:t>
      </w:r>
      <w:r w:rsidR="007A0886" w:rsidRPr="0096551A">
        <w:rPr>
          <w:rFonts w:ascii="Book Antiqua" w:eastAsia="Book Antiqua" w:hAnsi="Book Antiqua" w:cs="Book Antiqua"/>
        </w:rPr>
        <w:t xml:space="preserve">econdary </w:t>
      </w:r>
      <w:r w:rsidRPr="0096551A">
        <w:rPr>
          <w:rFonts w:ascii="Book Antiqua" w:eastAsia="Book Antiqua" w:hAnsi="Book Antiqua" w:cs="Book Antiqua"/>
        </w:rPr>
        <w:t xml:space="preserve">glaucoma of the left eye; or (4) </w:t>
      </w:r>
      <w:r w:rsidR="007A0886">
        <w:rPr>
          <w:rFonts w:ascii="Book Antiqua" w:eastAsia="Book Antiqua" w:hAnsi="Book Antiqua" w:cs="Book Antiqua"/>
        </w:rPr>
        <w:t>c</w:t>
      </w:r>
      <w:r w:rsidR="007A0886" w:rsidRPr="0096551A">
        <w:rPr>
          <w:rFonts w:ascii="Book Antiqua" w:eastAsia="Book Antiqua" w:hAnsi="Book Antiqua" w:cs="Book Antiqua"/>
        </w:rPr>
        <w:t xml:space="preserve">ataract </w:t>
      </w:r>
      <w:r w:rsidRPr="0096551A">
        <w:rPr>
          <w:rFonts w:ascii="Book Antiqua" w:eastAsia="Book Antiqua" w:hAnsi="Book Antiqua" w:cs="Book Antiqua"/>
        </w:rPr>
        <w:t>of the left eye. The patient initially presented with uveitis and imaging results revealed choroidal occupation; these observations were in line with the diagnostic criteria for masquerade syndrome. There was a high possibility of a choroidal occupying melanoma. Typical manifestations of high T1 signals and low T2 signals in MRI images</w:t>
      </w:r>
      <w:r w:rsidR="007A0886">
        <w:rPr>
          <w:rFonts w:ascii="Book Antiqua" w:eastAsia="Book Antiqua" w:hAnsi="Book Antiqua" w:cs="Book Antiqua"/>
        </w:rPr>
        <w:t>,</w:t>
      </w:r>
      <w:r w:rsidR="007A0886" w:rsidRPr="0096551A">
        <w:rPr>
          <w:rFonts w:ascii="Book Antiqua" w:eastAsia="Book Antiqua" w:hAnsi="Book Antiqua" w:cs="Book Antiqua"/>
        </w:rPr>
        <w:t xml:space="preserve"> </w:t>
      </w:r>
      <w:r w:rsidRPr="0096551A">
        <w:rPr>
          <w:rFonts w:ascii="Book Antiqua" w:eastAsia="Book Antiqua" w:hAnsi="Book Antiqua" w:cs="Book Antiqua"/>
        </w:rPr>
        <w:t>with enhancement, can be used for the specific diagnosis of choroidal melanoma</w:t>
      </w:r>
      <w:r w:rsidR="002C0F39" w:rsidRPr="002C0F39">
        <w:rPr>
          <w:rFonts w:ascii="Book Antiqua" w:eastAsia="Book Antiqua" w:hAnsi="Book Antiqua" w:cs="Book Antiqua"/>
          <w:vertAlign w:val="superscript"/>
        </w:rPr>
        <w:t>[</w:t>
      </w:r>
      <w:r w:rsidRPr="002C0F39">
        <w:rPr>
          <w:rFonts w:ascii="Book Antiqua" w:eastAsia="Book Antiqua" w:hAnsi="Book Antiqua" w:cs="Book Antiqua"/>
          <w:vertAlign w:val="superscript"/>
        </w:rPr>
        <w:t>2</w:t>
      </w:r>
      <w:r w:rsidR="002C0F39" w:rsidRPr="002C0F39">
        <w:rPr>
          <w:rFonts w:ascii="Book Antiqua" w:eastAsia="Book Antiqua" w:hAnsi="Book Antiqua" w:cs="Book Antiqua"/>
          <w:vertAlign w:val="superscript"/>
        </w:rPr>
        <w:t>]</w:t>
      </w:r>
      <w:r w:rsidRPr="0096551A">
        <w:rPr>
          <w:rFonts w:ascii="Book Antiqua" w:eastAsia="Book Antiqua" w:hAnsi="Book Antiqua" w:cs="Book Antiqua"/>
        </w:rPr>
        <w:t>. While preparing for the enucleation of the suspected choroidal melanoma, further MRI results revealed no positive evidence for the diagnosis of choroidal melanoma</w:t>
      </w:r>
      <w:r w:rsidR="002C0F39" w:rsidRPr="002C0F39">
        <w:rPr>
          <w:rFonts w:ascii="Book Antiqua" w:eastAsia="Book Antiqua" w:hAnsi="Book Antiqua" w:cs="Book Antiqua"/>
          <w:vertAlign w:val="superscript"/>
        </w:rPr>
        <w:t>[</w:t>
      </w:r>
      <w:r w:rsidRPr="002C0F39">
        <w:rPr>
          <w:rFonts w:ascii="Book Antiqua" w:eastAsia="Book Antiqua" w:hAnsi="Book Antiqua" w:cs="Book Antiqua"/>
          <w:vertAlign w:val="superscript"/>
        </w:rPr>
        <w:t>3</w:t>
      </w:r>
      <w:r w:rsidR="002C0F39" w:rsidRPr="002C0F39">
        <w:rPr>
          <w:rFonts w:ascii="Book Antiqua" w:eastAsia="Book Antiqua" w:hAnsi="Book Antiqua" w:cs="Book Antiqua"/>
          <w:vertAlign w:val="superscript"/>
        </w:rPr>
        <w:t>]</w:t>
      </w:r>
      <w:r w:rsidRPr="0096551A">
        <w:rPr>
          <w:rFonts w:ascii="Book Antiqua" w:eastAsia="Book Antiqua" w:hAnsi="Book Antiqua" w:cs="Book Antiqua"/>
        </w:rPr>
        <w:t>.</w:t>
      </w:r>
    </w:p>
    <w:p w14:paraId="228CED52" w14:textId="487D8C1F" w:rsidR="00A77B3E" w:rsidRPr="0096551A" w:rsidRDefault="00883547" w:rsidP="002C2C17">
      <w:pPr>
        <w:spacing w:line="360" w:lineRule="auto"/>
        <w:ind w:firstLineChars="100" w:firstLine="240"/>
        <w:jc w:val="both"/>
        <w:rPr>
          <w:rFonts w:ascii="Book Antiqua" w:hAnsi="Book Antiqua"/>
        </w:rPr>
      </w:pPr>
      <w:r w:rsidRPr="0096551A">
        <w:rPr>
          <w:rFonts w:ascii="Book Antiqua" w:eastAsia="Book Antiqua" w:hAnsi="Book Antiqua" w:cs="Book Antiqua"/>
        </w:rPr>
        <w:t xml:space="preserve">The final diagnosis of the presented case </w:t>
      </w:r>
      <w:r w:rsidR="00602274">
        <w:rPr>
          <w:rFonts w:ascii="Book Antiqua" w:eastAsia="Book Antiqua" w:hAnsi="Book Antiqua" w:cs="Book Antiqua"/>
        </w:rPr>
        <w:t>is</w:t>
      </w:r>
      <w:r w:rsidRPr="0096551A">
        <w:rPr>
          <w:rFonts w:ascii="Book Antiqua" w:eastAsia="Book Antiqua" w:hAnsi="Book Antiqua" w:cs="Book Antiqua"/>
        </w:rPr>
        <w:t xml:space="preserve"> as follows: (1)</w:t>
      </w:r>
      <w:r w:rsidR="00C51FDC">
        <w:rPr>
          <w:rFonts w:ascii="Book Antiqua" w:eastAsia="Book Antiqua" w:hAnsi="Book Antiqua" w:cs="Book Antiqua"/>
        </w:rPr>
        <w:t xml:space="preserve"> </w:t>
      </w:r>
      <w:r w:rsidR="00971837">
        <w:rPr>
          <w:rFonts w:ascii="Book Antiqua" w:eastAsia="Book Antiqua" w:hAnsi="Book Antiqua" w:cs="Book Antiqua"/>
        </w:rPr>
        <w:t>C</w:t>
      </w:r>
      <w:r w:rsidRPr="0096551A">
        <w:rPr>
          <w:rFonts w:ascii="Book Antiqua" w:eastAsia="Book Antiqua" w:hAnsi="Book Antiqua" w:cs="Book Antiqua"/>
        </w:rPr>
        <w:t>horoidal metastatic mucinous abscess of the left eye caused by</w:t>
      </w:r>
      <w:r w:rsidR="00FE120B">
        <w:rPr>
          <w:rFonts w:ascii="Book Antiqua" w:eastAsia="Book Antiqua" w:hAnsi="Book Antiqua" w:cs="Book Antiqua"/>
          <w:i/>
          <w:iCs/>
        </w:rPr>
        <w:t xml:space="preserve"> </w:t>
      </w:r>
      <w:r w:rsidR="00DF6DC1" w:rsidRPr="0096551A">
        <w:rPr>
          <w:rFonts w:ascii="Book Antiqua" w:eastAsia="Book Antiqua" w:hAnsi="Book Antiqua" w:cs="Book Antiqua"/>
          <w:i/>
          <w:iCs/>
        </w:rPr>
        <w:t>P. aeruginosa</w:t>
      </w:r>
      <w:r w:rsidRPr="0096551A">
        <w:rPr>
          <w:rFonts w:ascii="Book Antiqua" w:eastAsia="Book Antiqua" w:hAnsi="Book Antiqua" w:cs="Book Antiqua"/>
        </w:rPr>
        <w:t xml:space="preserve">; (2) </w:t>
      </w:r>
      <w:r w:rsidR="007A0886">
        <w:rPr>
          <w:rFonts w:ascii="Book Antiqua" w:eastAsia="Book Antiqua" w:hAnsi="Book Antiqua" w:cs="Book Antiqua"/>
        </w:rPr>
        <w:t>e</w:t>
      </w:r>
      <w:r w:rsidR="007A0886" w:rsidRPr="0096551A">
        <w:rPr>
          <w:rFonts w:ascii="Book Antiqua" w:eastAsia="Book Antiqua" w:hAnsi="Book Antiqua" w:cs="Book Antiqua"/>
        </w:rPr>
        <w:t xml:space="preserve">ndophthalmitis </w:t>
      </w:r>
      <w:r w:rsidRPr="0096551A">
        <w:rPr>
          <w:rFonts w:ascii="Book Antiqua" w:eastAsia="Book Antiqua" w:hAnsi="Book Antiqua" w:cs="Book Antiqua"/>
        </w:rPr>
        <w:t xml:space="preserve">of </w:t>
      </w:r>
      <w:r w:rsidR="003D2175">
        <w:rPr>
          <w:rFonts w:ascii="Book Antiqua" w:eastAsia="Book Antiqua" w:hAnsi="Book Antiqua" w:cs="Book Antiqua"/>
        </w:rPr>
        <w:t xml:space="preserve">the </w:t>
      </w:r>
      <w:r w:rsidRPr="0096551A">
        <w:rPr>
          <w:rFonts w:ascii="Book Antiqua" w:eastAsia="Book Antiqua" w:hAnsi="Book Antiqua" w:cs="Book Antiqua"/>
        </w:rPr>
        <w:t xml:space="preserve">left eye; (3) </w:t>
      </w:r>
      <w:r w:rsidR="007A0886">
        <w:rPr>
          <w:rFonts w:ascii="Book Antiqua" w:eastAsia="Book Antiqua" w:hAnsi="Book Antiqua" w:cs="Book Antiqua"/>
        </w:rPr>
        <w:t>s</w:t>
      </w:r>
      <w:r w:rsidR="007A0886" w:rsidRPr="0096551A">
        <w:rPr>
          <w:rFonts w:ascii="Book Antiqua" w:eastAsia="Book Antiqua" w:hAnsi="Book Antiqua" w:cs="Book Antiqua"/>
        </w:rPr>
        <w:t xml:space="preserve">econdary </w:t>
      </w:r>
      <w:r w:rsidRPr="0096551A">
        <w:rPr>
          <w:rFonts w:ascii="Book Antiqua" w:eastAsia="Book Antiqua" w:hAnsi="Book Antiqua" w:cs="Book Antiqua"/>
        </w:rPr>
        <w:t xml:space="preserve">glaucoma of the left eye; </w:t>
      </w:r>
      <w:r w:rsidR="008A1FEE" w:rsidRPr="0096551A">
        <w:rPr>
          <w:rFonts w:ascii="Book Antiqua" w:eastAsia="Book Antiqua" w:hAnsi="Book Antiqua" w:cs="Book Antiqua"/>
        </w:rPr>
        <w:t xml:space="preserve">and </w:t>
      </w:r>
      <w:r w:rsidRPr="0096551A">
        <w:rPr>
          <w:rFonts w:ascii="Book Antiqua" w:eastAsia="Book Antiqua" w:hAnsi="Book Antiqua" w:cs="Book Antiqua"/>
        </w:rPr>
        <w:t xml:space="preserve">(4) </w:t>
      </w:r>
      <w:r w:rsidR="007A0886">
        <w:rPr>
          <w:rFonts w:ascii="Book Antiqua" w:eastAsia="Book Antiqua" w:hAnsi="Book Antiqua" w:cs="Book Antiqua"/>
        </w:rPr>
        <w:t>c</w:t>
      </w:r>
      <w:r w:rsidR="007A0886" w:rsidRPr="0096551A">
        <w:rPr>
          <w:rFonts w:ascii="Book Antiqua" w:eastAsia="Book Antiqua" w:hAnsi="Book Antiqua" w:cs="Book Antiqua"/>
        </w:rPr>
        <w:t xml:space="preserve">ataract </w:t>
      </w:r>
      <w:r w:rsidRPr="0096551A">
        <w:rPr>
          <w:rFonts w:ascii="Book Antiqua" w:eastAsia="Book Antiqua" w:hAnsi="Book Antiqua" w:cs="Book Antiqua"/>
        </w:rPr>
        <w:t>of the left eye.</w:t>
      </w:r>
    </w:p>
    <w:p w14:paraId="1379264D" w14:textId="77777777" w:rsidR="00A77B3E" w:rsidRPr="0096551A" w:rsidRDefault="00A77B3E" w:rsidP="00711DA5">
      <w:pPr>
        <w:spacing w:line="360" w:lineRule="auto"/>
        <w:jc w:val="both"/>
        <w:rPr>
          <w:rFonts w:ascii="Book Antiqua" w:hAnsi="Book Antiqua"/>
        </w:rPr>
      </w:pPr>
    </w:p>
    <w:p w14:paraId="29BF24B3"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caps/>
          <w:u w:val="single"/>
        </w:rPr>
        <w:t>TREATMENT</w:t>
      </w:r>
    </w:p>
    <w:p w14:paraId="7BF39496" w14:textId="77777777" w:rsidR="004D4778" w:rsidRPr="0096551A" w:rsidRDefault="004D4778" w:rsidP="004D4778">
      <w:pPr>
        <w:spacing w:line="360" w:lineRule="auto"/>
        <w:jc w:val="both"/>
        <w:rPr>
          <w:rFonts w:ascii="Book Antiqua" w:hAnsi="Book Antiqua"/>
          <w:b/>
          <w:bCs/>
          <w:i/>
          <w:iCs/>
        </w:rPr>
      </w:pPr>
      <w:r w:rsidRPr="0096551A">
        <w:rPr>
          <w:rFonts w:ascii="Book Antiqua" w:eastAsia="Book Antiqua" w:hAnsi="Book Antiqua" w:cs="Book Antiqua"/>
          <w:b/>
          <w:bCs/>
          <w:i/>
          <w:iCs/>
        </w:rPr>
        <w:t>Treatment plan</w:t>
      </w:r>
    </w:p>
    <w:p w14:paraId="4A984AAF" w14:textId="07BE14A7" w:rsidR="004D4778" w:rsidRPr="0096551A" w:rsidRDefault="004D4778" w:rsidP="004D4778">
      <w:pPr>
        <w:spacing w:line="360" w:lineRule="auto"/>
        <w:jc w:val="both"/>
        <w:rPr>
          <w:rFonts w:ascii="Book Antiqua" w:hAnsi="Book Antiqua"/>
        </w:rPr>
      </w:pPr>
      <w:r w:rsidRPr="0096551A">
        <w:rPr>
          <w:rFonts w:ascii="Book Antiqua" w:eastAsia="Book Antiqua" w:hAnsi="Book Antiqua" w:cs="Book Antiqua"/>
        </w:rPr>
        <w:t xml:space="preserve">Further CT and MRI scans (with enhancement) were conducted to fully examine the eyes, brain, and lungs. We also performed eye ultrasound of the corneal endothelium, anterior OCT, UBM, </w:t>
      </w:r>
      <w:r w:rsidR="005020C6">
        <w:rPr>
          <w:rFonts w:ascii="Book Antiqua" w:eastAsia="Book Antiqua" w:hAnsi="Book Antiqua" w:cs="Book Antiqua"/>
        </w:rPr>
        <w:t xml:space="preserve">and </w:t>
      </w:r>
      <w:r w:rsidRPr="0096551A">
        <w:rPr>
          <w:rFonts w:ascii="Book Antiqua" w:eastAsia="Book Antiqua" w:hAnsi="Book Antiqua" w:cs="Book Antiqua"/>
        </w:rPr>
        <w:t>optometry, and measured the intraocular pressure.</w:t>
      </w:r>
    </w:p>
    <w:p w14:paraId="5D7440D9" w14:textId="77777777" w:rsidR="004D4778" w:rsidRDefault="004D4778" w:rsidP="00711DA5">
      <w:pPr>
        <w:spacing w:line="360" w:lineRule="auto"/>
        <w:jc w:val="both"/>
        <w:rPr>
          <w:rFonts w:ascii="Book Antiqua" w:eastAsia="Book Antiqua" w:hAnsi="Book Antiqua" w:cs="Book Antiqua"/>
        </w:rPr>
      </w:pPr>
    </w:p>
    <w:p w14:paraId="2BDC69FC" w14:textId="7962DC37" w:rsidR="004D4778" w:rsidRPr="009216A6" w:rsidRDefault="004D4778" w:rsidP="00711DA5">
      <w:pPr>
        <w:spacing w:line="360" w:lineRule="auto"/>
        <w:jc w:val="both"/>
        <w:rPr>
          <w:rFonts w:ascii="Book Antiqua" w:eastAsia="Book Antiqua" w:hAnsi="Book Antiqua" w:cs="Book Antiqua"/>
          <w:b/>
          <w:bCs/>
          <w:i/>
          <w:iCs/>
        </w:rPr>
      </w:pPr>
      <w:r w:rsidRPr="004D4778">
        <w:rPr>
          <w:rFonts w:ascii="Book Antiqua" w:eastAsia="Book Antiqua" w:hAnsi="Book Antiqua" w:cs="Book Antiqua"/>
          <w:b/>
          <w:bCs/>
          <w:i/>
          <w:iCs/>
        </w:rPr>
        <w:t xml:space="preserve">Final </w:t>
      </w:r>
      <w:r w:rsidR="00B10CCE">
        <w:rPr>
          <w:rFonts w:ascii="Book Antiqua" w:eastAsia="Book Antiqua" w:hAnsi="Book Antiqua" w:cs="Book Antiqua"/>
          <w:b/>
          <w:bCs/>
          <w:i/>
          <w:iCs/>
        </w:rPr>
        <w:t>t</w:t>
      </w:r>
      <w:r w:rsidR="00B10CCE" w:rsidRPr="0096551A">
        <w:rPr>
          <w:rFonts w:ascii="Book Antiqua" w:eastAsia="Book Antiqua" w:hAnsi="Book Antiqua" w:cs="Book Antiqua"/>
          <w:b/>
          <w:bCs/>
          <w:i/>
          <w:iCs/>
        </w:rPr>
        <w:t>reatment</w:t>
      </w:r>
    </w:p>
    <w:p w14:paraId="7F764E56" w14:textId="3A6A83B3" w:rsidR="002C0773" w:rsidRDefault="005020C6" w:rsidP="00711DA5">
      <w:pPr>
        <w:spacing w:line="360" w:lineRule="auto"/>
        <w:jc w:val="both"/>
        <w:rPr>
          <w:rFonts w:ascii="Book Antiqua" w:eastAsia="Book Antiqua" w:hAnsi="Book Antiqua" w:cs="Book Antiqua"/>
        </w:rPr>
      </w:pPr>
      <w:r>
        <w:rPr>
          <w:rFonts w:ascii="Book Antiqua" w:eastAsia="Book Antiqua" w:hAnsi="Book Antiqua" w:cs="Book Antiqua"/>
        </w:rPr>
        <w:t>I</w:t>
      </w:r>
      <w:r w:rsidR="00883547" w:rsidRPr="0096551A">
        <w:rPr>
          <w:rFonts w:ascii="Book Antiqua" w:eastAsia="Book Antiqua" w:hAnsi="Book Antiqua" w:cs="Book Antiqua"/>
        </w:rPr>
        <w:t>n order to further confirm the differential diagnosis responsible for the tumor and hemorrhage, we performed color Doppler ultrasound examination of the left eye</w:t>
      </w:r>
      <w:r w:rsidR="0051050A">
        <w:rPr>
          <w:rFonts w:ascii="Book Antiqua" w:eastAsia="Book Antiqua" w:hAnsi="Book Antiqua" w:cs="Book Antiqua"/>
          <w:vertAlign w:val="superscript"/>
        </w:rPr>
        <w:t>[4]</w:t>
      </w:r>
      <w:r w:rsidR="00883547" w:rsidRPr="0096551A">
        <w:rPr>
          <w:rFonts w:ascii="Book Antiqua" w:eastAsia="Book Antiqua" w:hAnsi="Book Antiqua" w:cs="Book Antiqua"/>
        </w:rPr>
        <w:t>. Blood flow signals were seen in the entire periphery of the occupying lesion (Figure 6). However, there were no obvious blood flow signals in the solid portion in the middle of the lesion. This reduced the likelihood of the lesion being a tumor, although this could not be ruled out completely at this stage. It was not possible to visualize the vitreous cavity in the left eye due to the presence of a cataract. Consequently, we planned to observe the vitreous fundus following phacoemulsification of the cataract and subsequently analyze the nature of the occupying lesion and determine the appropriate treatment method.</w:t>
      </w:r>
    </w:p>
    <w:p w14:paraId="30D6D598" w14:textId="17388730" w:rsidR="00DC34D8" w:rsidRDefault="00883547" w:rsidP="00612421">
      <w:pPr>
        <w:spacing w:line="360" w:lineRule="auto"/>
        <w:ind w:firstLineChars="100" w:firstLine="240"/>
        <w:jc w:val="both"/>
        <w:rPr>
          <w:rFonts w:ascii="Book Antiqua" w:eastAsia="Book Antiqua" w:hAnsi="Book Antiqua" w:cs="Book Antiqua"/>
        </w:rPr>
      </w:pPr>
      <w:r w:rsidRPr="0096551A">
        <w:rPr>
          <w:rFonts w:ascii="Book Antiqua" w:eastAsia="Book Antiqua" w:hAnsi="Book Antiqua" w:cs="Book Antiqua"/>
        </w:rPr>
        <w:t>As the intraocular pressure increased and foggy edema appeared in the cornea of the left eye, it was considered that if the occupying lesion represented hemorrhagic disease, explosive suprachoroidal hemorrhage might occur if the anterior chamber was placed under pressure during phacoemulsification surgery. If the occupying lesion was a malignant tumor, there was also a risk that the phacoemulsification surgery might lead to the dissemination of tumor cells to the anterior chamber. Therefore, we considered it inappropriate to conduct phacoemulsification surgery.</w:t>
      </w:r>
    </w:p>
    <w:p w14:paraId="1B7931D8" w14:textId="1187A6C3" w:rsidR="00BA0208" w:rsidRPr="0096551A" w:rsidRDefault="00883547" w:rsidP="00612421">
      <w:pPr>
        <w:spacing w:line="360" w:lineRule="auto"/>
        <w:ind w:firstLineChars="100" w:firstLine="240"/>
        <w:jc w:val="both"/>
        <w:rPr>
          <w:rFonts w:ascii="Book Antiqua" w:eastAsia="Book Antiqua" w:hAnsi="Book Antiqua" w:cs="Book Antiqua"/>
        </w:rPr>
      </w:pPr>
      <w:r w:rsidRPr="0096551A">
        <w:rPr>
          <w:rFonts w:ascii="Book Antiqua" w:eastAsia="Book Antiqua" w:hAnsi="Book Antiqua" w:cs="Book Antiqua"/>
        </w:rPr>
        <w:t>After comprehensively analyzing the imaging results of the occupying lesion, and by considering the relative advantages and disadvantages, and obtaining the patient</w:t>
      </w:r>
      <w:r w:rsidR="006957DE">
        <w:rPr>
          <w:rFonts w:ascii="Book Antiqua" w:hAnsi="Book Antiqua" w:cs="Book Antiqua"/>
          <w:lang w:eastAsia="zh-CN"/>
        </w:rPr>
        <w:t>’</w:t>
      </w:r>
      <w:r w:rsidRPr="0096551A">
        <w:rPr>
          <w:rFonts w:ascii="Book Antiqua" w:eastAsia="Book Antiqua" w:hAnsi="Book Antiqua" w:cs="Book Antiqua"/>
        </w:rPr>
        <w:t>s consent, we chose to remove the lens from the left</w:t>
      </w:r>
      <w:r w:rsidR="005020C6">
        <w:rPr>
          <w:rFonts w:ascii="Book Antiqua" w:eastAsia="Book Antiqua" w:hAnsi="Book Antiqua" w:cs="Book Antiqua"/>
        </w:rPr>
        <w:t xml:space="preserve"> </w:t>
      </w:r>
      <w:r w:rsidRPr="0096551A">
        <w:rPr>
          <w:rFonts w:ascii="Book Antiqua" w:eastAsia="Book Antiqua" w:hAnsi="Book Antiqua" w:cs="Book Antiqua"/>
        </w:rPr>
        <w:t xml:space="preserve">eye and perform diagnostic vitrectomy supported by perfusion of the anterior chamber. This form of surgery could help us to remove the lens while maintaining a relatively safe status and offer opportunities to explore the possible nature of the occupying lesion. This would provide doctors with critical evidence </w:t>
      </w:r>
      <w:r w:rsidRPr="00FE120B">
        <w:rPr>
          <w:rFonts w:ascii="Book Antiqua" w:eastAsia="Book Antiqua" w:hAnsi="Book Antiqua" w:cs="Book Antiqua"/>
        </w:rPr>
        <w:t xml:space="preserve">to </w:t>
      </w:r>
      <w:r w:rsidR="00FE120B">
        <w:rPr>
          <w:rFonts w:ascii="Book Antiqua" w:eastAsia="Book Antiqua" w:hAnsi="Book Antiqua" w:cs="Book Antiqua"/>
        </w:rPr>
        <w:t>formulate</w:t>
      </w:r>
      <w:r w:rsidRPr="00FE120B">
        <w:rPr>
          <w:rFonts w:ascii="Book Antiqua" w:eastAsia="Book Antiqua" w:hAnsi="Book Antiqua" w:cs="Book Antiqua"/>
        </w:rPr>
        <w:t xml:space="preserve"> subsequent decision-making</w:t>
      </w:r>
      <w:r w:rsidRPr="0096551A">
        <w:rPr>
          <w:rFonts w:ascii="Book Antiqua" w:eastAsia="Book Antiqua" w:hAnsi="Book Antiqua" w:cs="Book Antiqua"/>
        </w:rPr>
        <w:t xml:space="preserve">. In addition, this form of surgery could also help us to detect whether the occupying lesion </w:t>
      </w:r>
      <w:r w:rsidR="005020C6">
        <w:rPr>
          <w:rFonts w:ascii="Book Antiqua" w:eastAsia="Book Antiqua" w:hAnsi="Book Antiqua" w:cs="Book Antiqua"/>
        </w:rPr>
        <w:t>is</w:t>
      </w:r>
      <w:r w:rsidR="005020C6" w:rsidRPr="0096551A">
        <w:rPr>
          <w:rFonts w:ascii="Book Antiqua" w:eastAsia="Book Antiqua" w:hAnsi="Book Antiqua" w:cs="Book Antiqua"/>
        </w:rPr>
        <w:t xml:space="preserve"> </w:t>
      </w:r>
      <w:r w:rsidRPr="0096551A">
        <w:rPr>
          <w:rFonts w:ascii="Book Antiqua" w:eastAsia="Book Antiqua" w:hAnsi="Book Antiqua" w:cs="Book Antiqua"/>
        </w:rPr>
        <w:t>a tumor or not. As soon as the results were confirmed, it would be possible for us to perform an immediate optical enucleation so as to minimize the risk of tumor cell dissemination.</w:t>
      </w:r>
    </w:p>
    <w:p w14:paraId="24EFC0DE" w14:textId="3CD7DF93" w:rsidR="00A77B3E" w:rsidRPr="0096551A" w:rsidRDefault="00883547" w:rsidP="002B42DE">
      <w:pPr>
        <w:spacing w:line="360" w:lineRule="auto"/>
        <w:ind w:firstLineChars="100" w:firstLine="240"/>
        <w:jc w:val="both"/>
        <w:rPr>
          <w:rFonts w:ascii="Book Antiqua" w:eastAsia="Book Antiqua" w:hAnsi="Book Antiqua" w:cs="Book Antiqua"/>
        </w:rPr>
      </w:pPr>
      <w:r w:rsidRPr="0096551A">
        <w:rPr>
          <w:rFonts w:ascii="Book Antiqua" w:eastAsia="Book Antiqua" w:hAnsi="Book Antiqua" w:cs="Book Antiqua"/>
        </w:rPr>
        <w:t>After careful preparation, surgeons successfully implanted a perfusion system into the corneoscleral tunnel. Once the anterior chamber was stable, surgeons were able to remove the lens. The occupying lesion was found to occupy 75% of the vitreous cavity. It was also found that the surface of the retinal tissues</w:t>
      </w:r>
      <w:r w:rsidR="00A23F8B" w:rsidRPr="0096551A">
        <w:rPr>
          <w:rFonts w:ascii="Book Antiqua" w:eastAsia="Book Antiqua" w:hAnsi="Book Antiqua" w:cs="Book Antiqua"/>
        </w:rPr>
        <w:t xml:space="preserve"> </w:t>
      </w:r>
      <w:r w:rsidR="00767C4A">
        <w:rPr>
          <w:rFonts w:ascii="Book Antiqua" w:eastAsia="Book Antiqua" w:hAnsi="Book Antiqua" w:cs="Book Antiqua"/>
        </w:rPr>
        <w:t>was</w:t>
      </w:r>
      <w:r w:rsidRPr="0096551A">
        <w:rPr>
          <w:rFonts w:ascii="Book Antiqua" w:eastAsia="Book Antiqua" w:hAnsi="Book Antiqua" w:cs="Book Antiqua"/>
        </w:rPr>
        <w:t xml:space="preserve"> necrotic and exhibited edema. Following dissection, a large amount of white viscous semi-solid tissue was found in the occupying lesion. The peripheral retina was also necrotic and denatured. The entire white viscous tissue was completely removed, and the necrotic retina was cleaned up. Only a small portion of the normal retinal tissue remained on the nasal side, accounting for approximately 20% of the vitreous cavity. The vitreous cavity was then filled with silicone oil. Necrotic tissues were extracted, and the white viscous tissue was sent for pathological examination and microbial culture (Figure 7).</w:t>
      </w:r>
    </w:p>
    <w:p w14:paraId="1CC6D653" w14:textId="77777777" w:rsidR="00A77B3E" w:rsidRPr="0096551A" w:rsidRDefault="00A77B3E" w:rsidP="00711DA5">
      <w:pPr>
        <w:spacing w:line="360" w:lineRule="auto"/>
        <w:jc w:val="both"/>
        <w:rPr>
          <w:rFonts w:ascii="Book Antiqua" w:hAnsi="Book Antiqua"/>
        </w:rPr>
      </w:pPr>
    </w:p>
    <w:p w14:paraId="1318E12E"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caps/>
          <w:u w:val="single"/>
        </w:rPr>
        <w:t>OUTCOME AND FOLLOW-UP</w:t>
      </w:r>
    </w:p>
    <w:p w14:paraId="3C836FF0" w14:textId="1D758782"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Three days after surgery, the cornea became bright, and the vitreous cavity turned clear. The scleral tissue, a small portion of the retina, and a small amount of the white viscous tissue became visible (Figure</w:t>
      </w:r>
      <w:r w:rsidR="00E56619">
        <w:rPr>
          <w:rFonts w:ascii="Book Antiqua" w:eastAsia="Book Antiqua" w:hAnsi="Book Antiqua" w:cs="Book Antiqua"/>
        </w:rPr>
        <w:t>s</w:t>
      </w:r>
      <w:r w:rsidRPr="0096551A">
        <w:rPr>
          <w:rFonts w:ascii="Book Antiqua" w:eastAsia="Book Antiqua" w:hAnsi="Book Antiqua" w:cs="Book Antiqua"/>
        </w:rPr>
        <w:t xml:space="preserve"> 8</w:t>
      </w:r>
      <w:r w:rsidR="00F20122">
        <w:rPr>
          <w:rFonts w:ascii="Book Antiqua" w:eastAsia="Book Antiqua" w:hAnsi="Book Antiqua" w:cs="Book Antiqua"/>
        </w:rPr>
        <w:t xml:space="preserve"> and </w:t>
      </w:r>
      <w:r w:rsidRPr="0096551A">
        <w:rPr>
          <w:rFonts w:ascii="Book Antiqua" w:eastAsia="Book Antiqua" w:hAnsi="Book Antiqua" w:cs="Book Antiqua"/>
        </w:rPr>
        <w:t xml:space="preserve">9). We then administered an intravenous infusion of cefuroxime to prevent infection. Five days after surgery, pathological analysis was carried out (Figure 10); this revealed necrotic and inflammatory cell infiltration within the tissues of the left eye. Six days after surgery, microbiological culture revealed mucoid </w:t>
      </w:r>
      <w:r w:rsidR="00DF6DC1" w:rsidRPr="0096551A">
        <w:rPr>
          <w:rFonts w:ascii="Book Antiqua" w:eastAsia="Book Antiqua" w:hAnsi="Book Antiqua" w:cs="Book Antiqua"/>
          <w:i/>
          <w:iCs/>
        </w:rPr>
        <w:t>P. aeruginosa</w:t>
      </w:r>
      <w:r w:rsidR="005020C6">
        <w:rPr>
          <w:rFonts w:ascii="Book Antiqua" w:eastAsia="Book Antiqua" w:hAnsi="Book Antiqua" w:cs="Book Antiqua"/>
        </w:rPr>
        <w:t xml:space="preserve">, which was </w:t>
      </w:r>
      <w:r w:rsidR="005020C6" w:rsidRPr="0096551A">
        <w:rPr>
          <w:rFonts w:ascii="Book Antiqua" w:eastAsia="Book Antiqua" w:hAnsi="Book Antiqua" w:cs="Book Antiqua"/>
        </w:rPr>
        <w:t>sensitiv</w:t>
      </w:r>
      <w:r w:rsidR="005020C6">
        <w:rPr>
          <w:rFonts w:ascii="Book Antiqua" w:eastAsia="Book Antiqua" w:hAnsi="Book Antiqua" w:cs="Book Antiqua"/>
        </w:rPr>
        <w:t>e</w:t>
      </w:r>
      <w:r w:rsidR="005020C6" w:rsidRPr="0096551A">
        <w:rPr>
          <w:rFonts w:ascii="Book Antiqua" w:eastAsia="Book Antiqua" w:hAnsi="Book Antiqua" w:cs="Book Antiqua"/>
        </w:rPr>
        <w:t xml:space="preserve"> </w:t>
      </w:r>
      <w:r w:rsidRPr="0096551A">
        <w:rPr>
          <w:rFonts w:ascii="Book Antiqua" w:eastAsia="Book Antiqua" w:hAnsi="Book Antiqua" w:cs="Book Antiqua"/>
        </w:rPr>
        <w:t>to a variety of antibiotic</w:t>
      </w:r>
      <w:r w:rsidRPr="00F3215C">
        <w:rPr>
          <w:rFonts w:ascii="Book Antiqua" w:eastAsia="Book Antiqua" w:hAnsi="Book Antiqua" w:cs="Book Antiqua"/>
        </w:rPr>
        <w:t>s (</w:t>
      </w:r>
      <w:r w:rsidR="005543D1" w:rsidRPr="00F3215C">
        <w:rPr>
          <w:rFonts w:ascii="Book Antiqua" w:eastAsia="Book Antiqua" w:hAnsi="Book Antiqua" w:cs="Book Antiqua"/>
        </w:rPr>
        <w:t>Table</w:t>
      </w:r>
      <w:r w:rsidR="00E56619">
        <w:rPr>
          <w:rFonts w:ascii="Book Antiqua" w:eastAsia="Book Antiqua" w:hAnsi="Book Antiqua" w:cs="Book Antiqua"/>
        </w:rPr>
        <w:t>s</w:t>
      </w:r>
      <w:r w:rsidR="005543D1" w:rsidRPr="00F3215C">
        <w:rPr>
          <w:rFonts w:ascii="Book Antiqua" w:eastAsia="Book Antiqua" w:hAnsi="Book Antiqua" w:cs="Book Antiqua"/>
        </w:rPr>
        <w:t xml:space="preserve"> 2 and 3</w:t>
      </w:r>
      <w:r w:rsidRPr="00F3215C">
        <w:rPr>
          <w:rFonts w:ascii="Book Antiqua" w:eastAsia="Book Antiqua" w:hAnsi="Book Antiqua" w:cs="Book Antiqua"/>
        </w:rPr>
        <w:t>).</w:t>
      </w:r>
      <w:r w:rsidRPr="0096551A">
        <w:rPr>
          <w:rFonts w:ascii="Book Antiqua" w:eastAsia="Book Antiqua" w:hAnsi="Book Antiqua" w:cs="Book Antiqua"/>
        </w:rPr>
        <w:t xml:space="preserve"> However, the conditions in the patient</w:t>
      </w:r>
      <w:r w:rsidR="006957DE">
        <w:rPr>
          <w:rFonts w:ascii="Book Antiqua" w:hAnsi="Book Antiqua" w:cs="Book Antiqua"/>
          <w:lang w:eastAsia="zh-CN"/>
        </w:rPr>
        <w:t>’</w:t>
      </w:r>
      <w:r w:rsidRPr="0096551A">
        <w:rPr>
          <w:rFonts w:ascii="Book Antiqua" w:eastAsia="Book Antiqua" w:hAnsi="Book Antiqua" w:cs="Book Antiqua"/>
        </w:rPr>
        <w:t xml:space="preserve">s left eye suddenly deteriorated; the anterior chamber showed wide coverage of white turbidity. We were not able to visualize the iris clearly and there was moderate edema in the left eyelid, conjunctival congestion, edema, and headache. MRI revealed thickening of the eye ring and abnormal hillock signals in the rear of the eyeball. After analysis, it was believed that the lesion in the patient’s eye was infected with </w:t>
      </w:r>
      <w:r w:rsidR="00DF6DC1" w:rsidRPr="0096551A">
        <w:rPr>
          <w:rFonts w:ascii="Book Antiqua" w:eastAsia="Book Antiqua" w:hAnsi="Book Antiqua" w:cs="Book Antiqua"/>
          <w:i/>
          <w:iCs/>
        </w:rPr>
        <w:t>P. aeruginosa</w:t>
      </w:r>
      <w:r w:rsidRPr="0096551A">
        <w:rPr>
          <w:rFonts w:ascii="Book Antiqua" w:eastAsia="Book Antiqua" w:hAnsi="Book Antiqua" w:cs="Book Antiqua"/>
        </w:rPr>
        <w:t>. Considering the patient’s past medical history</w:t>
      </w:r>
      <w:r w:rsidR="00674AD5">
        <w:rPr>
          <w:rFonts w:ascii="Book Antiqua" w:eastAsia="Book Antiqua" w:hAnsi="Book Antiqua" w:cs="Book Antiqua"/>
        </w:rPr>
        <w:t xml:space="preserve"> </w:t>
      </w:r>
      <w:r w:rsidRPr="0096551A">
        <w:rPr>
          <w:rFonts w:ascii="Book Antiqua" w:eastAsia="Book Antiqua" w:hAnsi="Book Antiqua" w:cs="Book Antiqua"/>
        </w:rPr>
        <w:t>and the results of</w:t>
      </w:r>
      <w:r w:rsidR="00674AD5">
        <w:rPr>
          <w:rFonts w:ascii="Book Antiqua" w:eastAsia="Book Antiqua" w:hAnsi="Book Antiqua" w:cs="Book Antiqua"/>
        </w:rPr>
        <w:t xml:space="preserve"> </w:t>
      </w:r>
      <w:r w:rsidRPr="0096551A">
        <w:rPr>
          <w:rFonts w:ascii="Book Antiqua" w:eastAsia="Book Antiqua" w:hAnsi="Book Antiqua" w:cs="Book Antiqua"/>
        </w:rPr>
        <w:t>CT examination, the patient</w:t>
      </w:r>
      <w:r w:rsidR="00674AD5" w:rsidRPr="00674AD5">
        <w:rPr>
          <w:rFonts w:ascii="Book Antiqua" w:eastAsia="Book Antiqua" w:hAnsi="Book Antiqua" w:cs="Book Antiqua"/>
        </w:rPr>
        <w:t xml:space="preserve"> </w:t>
      </w:r>
      <w:r w:rsidR="00674AD5">
        <w:rPr>
          <w:rFonts w:ascii="Book Antiqua" w:eastAsia="Book Antiqua" w:hAnsi="Book Antiqua" w:cs="Book Antiqua"/>
        </w:rPr>
        <w:t xml:space="preserve">was </w:t>
      </w:r>
      <w:r w:rsidR="00674AD5" w:rsidRPr="0096551A">
        <w:rPr>
          <w:rFonts w:ascii="Book Antiqua" w:eastAsia="Book Antiqua" w:hAnsi="Book Antiqua" w:cs="Book Antiqua"/>
        </w:rPr>
        <w:t>diagnosed</w:t>
      </w:r>
      <w:r w:rsidRPr="0096551A">
        <w:rPr>
          <w:rFonts w:ascii="Book Antiqua" w:eastAsia="Book Antiqua" w:hAnsi="Book Antiqua" w:cs="Book Antiqua"/>
        </w:rPr>
        <w:t xml:space="preserve"> with bronchiectasis and infection. Analysis of blood from the lungs subsequently revealed that the </w:t>
      </w:r>
      <w:r w:rsidR="00DF6DC1" w:rsidRPr="0096551A">
        <w:rPr>
          <w:rFonts w:ascii="Book Antiqua" w:eastAsia="Book Antiqua" w:hAnsi="Book Antiqua" w:cs="Book Antiqua"/>
          <w:i/>
          <w:iCs/>
        </w:rPr>
        <w:t>P. aeruginosa</w:t>
      </w:r>
      <w:r w:rsidRPr="0096551A">
        <w:rPr>
          <w:rFonts w:ascii="Book Antiqua" w:eastAsia="Book Antiqua" w:hAnsi="Book Antiqua" w:cs="Book Antiqua"/>
        </w:rPr>
        <w:t xml:space="preserve"> had disseminated into the choroidal blood vessels</w:t>
      </w:r>
      <w:r w:rsidR="0051050A" w:rsidRPr="0051050A">
        <w:rPr>
          <w:rFonts w:ascii="Book Antiqua" w:eastAsia="Book Antiqua" w:hAnsi="Book Antiqua" w:cs="Book Antiqua"/>
          <w:vertAlign w:val="superscript"/>
        </w:rPr>
        <w:t>[</w:t>
      </w:r>
      <w:r w:rsidRPr="0051050A">
        <w:rPr>
          <w:rFonts w:ascii="Book Antiqua" w:eastAsia="Book Antiqua" w:hAnsi="Book Antiqua" w:cs="Book Antiqua"/>
          <w:vertAlign w:val="superscript"/>
        </w:rPr>
        <w:t>5</w:t>
      </w:r>
      <w:r w:rsidR="0051050A" w:rsidRPr="0051050A">
        <w:rPr>
          <w:rFonts w:ascii="Book Antiqua" w:eastAsia="Book Antiqua" w:hAnsi="Book Antiqua" w:cs="Book Antiqua"/>
          <w:vertAlign w:val="superscript"/>
        </w:rPr>
        <w:t>]</w:t>
      </w:r>
      <w:r w:rsidRPr="0096551A">
        <w:rPr>
          <w:rFonts w:ascii="Book Antiqua" w:eastAsia="Book Antiqua" w:hAnsi="Book Antiqua" w:cs="Book Antiqua"/>
        </w:rPr>
        <w:t xml:space="preserve">. Due to the reduced blood flow, the bacteria had reproduced in the choroid and formed a mucinous abscess. </w:t>
      </w:r>
      <w:r w:rsidR="00674AD5">
        <w:rPr>
          <w:rFonts w:ascii="Book Antiqua" w:eastAsia="Book Antiqua" w:hAnsi="Book Antiqua" w:cs="Book Antiqua"/>
        </w:rPr>
        <w:t>T</w:t>
      </w:r>
      <w:r w:rsidRPr="0096551A">
        <w:rPr>
          <w:rFonts w:ascii="Book Antiqua" w:eastAsia="Book Antiqua" w:hAnsi="Book Antiqua" w:cs="Book Antiqua"/>
        </w:rPr>
        <w:t>he abscess</w:t>
      </w:r>
      <w:r w:rsidR="00674AD5">
        <w:rPr>
          <w:rFonts w:ascii="Book Antiqua" w:eastAsia="Book Antiqua" w:hAnsi="Book Antiqua" w:cs="Book Antiqua"/>
        </w:rPr>
        <w:t xml:space="preserve"> was </w:t>
      </w:r>
      <w:r w:rsidR="00674AD5" w:rsidRPr="0096551A">
        <w:rPr>
          <w:rFonts w:ascii="Book Antiqua" w:eastAsia="Book Antiqua" w:hAnsi="Book Antiqua" w:cs="Book Antiqua"/>
        </w:rPr>
        <w:t xml:space="preserve">removed </w:t>
      </w:r>
      <w:r w:rsidRPr="0096551A">
        <w:rPr>
          <w:rFonts w:ascii="Book Antiqua" w:eastAsia="Book Antiqua" w:hAnsi="Book Antiqua" w:cs="Book Antiqua"/>
        </w:rPr>
        <w:t>during surgery. This, combined with the application of silicone oil, and the systemic administration of antibiotics</w:t>
      </w:r>
      <w:r w:rsidR="00674AD5">
        <w:rPr>
          <w:rFonts w:ascii="Book Antiqua" w:eastAsia="Book Antiqua" w:hAnsi="Book Antiqua" w:cs="Book Antiqua"/>
        </w:rPr>
        <w:t xml:space="preserve"> </w:t>
      </w:r>
      <w:r w:rsidRPr="0096551A">
        <w:rPr>
          <w:rFonts w:ascii="Book Antiqua" w:eastAsia="Book Antiqua" w:hAnsi="Book Antiqua" w:cs="Book Antiqua"/>
        </w:rPr>
        <w:t>led to the local control of infection. However, the bacterial infection grew and disseminated towards the outside of the eye. This induced inflammation in the eye and the surrounding tissues. Following discussion, we adjusted the systemic medication and administered more sensitive antibiotics and performed five consecutive injections of ceftazidime, vancomycin, and dexamethasone</w:t>
      </w:r>
      <w:r w:rsidR="00674AD5">
        <w:rPr>
          <w:rFonts w:ascii="Book Antiqua" w:eastAsia="Book Antiqua" w:hAnsi="Book Antiqua" w:cs="Book Antiqua"/>
        </w:rPr>
        <w:t xml:space="preserve"> </w:t>
      </w:r>
      <w:r w:rsidRPr="0096551A">
        <w:rPr>
          <w:rFonts w:ascii="Book Antiqua" w:eastAsia="Book Antiqua" w:hAnsi="Book Antiqua" w:cs="Book Antiqua"/>
        </w:rPr>
        <w:t>into the vitreous cavity</w:t>
      </w:r>
      <w:r w:rsidR="00FE01A9" w:rsidRPr="00FE01A9">
        <w:rPr>
          <w:rFonts w:ascii="Book Antiqua" w:eastAsia="Book Antiqua" w:hAnsi="Book Antiqua" w:cs="Book Antiqua"/>
          <w:vertAlign w:val="superscript"/>
        </w:rPr>
        <w:t>[</w:t>
      </w:r>
      <w:r w:rsidRPr="00FE01A9">
        <w:rPr>
          <w:rFonts w:ascii="Book Antiqua" w:eastAsia="Book Antiqua" w:hAnsi="Book Antiqua" w:cs="Book Antiqua"/>
          <w:vertAlign w:val="superscript"/>
        </w:rPr>
        <w:t>6</w:t>
      </w:r>
      <w:r w:rsidR="00FE01A9" w:rsidRPr="00FE01A9">
        <w:rPr>
          <w:rFonts w:ascii="Book Antiqua" w:eastAsia="Book Antiqua" w:hAnsi="Book Antiqua" w:cs="Book Antiqua"/>
          <w:vertAlign w:val="superscript"/>
        </w:rPr>
        <w:t>]</w:t>
      </w:r>
      <w:r w:rsidRPr="0096551A">
        <w:rPr>
          <w:rFonts w:ascii="Book Antiqua" w:eastAsia="Book Antiqua" w:hAnsi="Book Antiqua" w:cs="Book Antiqua"/>
        </w:rPr>
        <w:t>. If the infection had not been controlled effectively, we would have had to enucleate the left eye. Fortunately, after the use of systemic antibiotics, the patient</w:t>
      </w:r>
      <w:r w:rsidR="006957DE">
        <w:rPr>
          <w:rFonts w:ascii="Book Antiqua" w:hAnsi="Book Antiqua" w:cs="Book Antiqua"/>
          <w:lang w:eastAsia="zh-CN"/>
        </w:rPr>
        <w:t>’</w:t>
      </w:r>
      <w:r w:rsidRPr="0096551A">
        <w:rPr>
          <w:rFonts w:ascii="Book Antiqua" w:eastAsia="Book Antiqua" w:hAnsi="Book Antiqua" w:cs="Book Antiqua"/>
        </w:rPr>
        <w:t xml:space="preserve">s symptoms improved significantly, particularly after the third injection into the vitreous cavity injection. After the fifth injection, there was further improvement and the condition </w:t>
      </w:r>
      <w:r w:rsidRPr="00BB6DAB">
        <w:rPr>
          <w:rFonts w:ascii="Book Antiqua" w:eastAsia="Book Antiqua" w:hAnsi="Book Antiqua" w:cs="Book Antiqua"/>
        </w:rPr>
        <w:t>stabilized (Figure</w:t>
      </w:r>
      <w:r w:rsidR="00BB6DAB" w:rsidRPr="00BB6DAB">
        <w:rPr>
          <w:rFonts w:ascii="Book Antiqua" w:eastAsia="Book Antiqua" w:hAnsi="Book Antiqua" w:cs="Book Antiqua"/>
        </w:rPr>
        <w:t xml:space="preserve"> </w:t>
      </w:r>
      <w:r w:rsidR="005543D1" w:rsidRPr="00BB6DAB">
        <w:rPr>
          <w:rFonts w:ascii="Book Antiqua" w:eastAsia="Book Antiqua" w:hAnsi="Book Antiqua" w:cs="Book Antiqua"/>
        </w:rPr>
        <w:t>11</w:t>
      </w:r>
      <w:r w:rsidRPr="00BB6DAB">
        <w:rPr>
          <w:rFonts w:ascii="Book Antiqua" w:eastAsia="Book Antiqua" w:hAnsi="Book Antiqua" w:cs="Book Antiqua"/>
        </w:rPr>
        <w:t xml:space="preserve">). </w:t>
      </w:r>
      <w:r w:rsidRPr="0096551A">
        <w:rPr>
          <w:rFonts w:ascii="Book Antiqua" w:eastAsia="Book Antiqua" w:hAnsi="Book Antiqua" w:cs="Book Antiqua"/>
        </w:rPr>
        <w:t xml:space="preserve">The left eye was successfully retained, and the patient was discharged </w:t>
      </w:r>
      <w:r w:rsidR="00674AD5">
        <w:rPr>
          <w:rFonts w:ascii="Book Antiqua" w:eastAsia="Book Antiqua" w:hAnsi="Book Antiqua" w:cs="Book Antiqua"/>
        </w:rPr>
        <w:t>3</w:t>
      </w:r>
      <w:r w:rsidR="00674AD5" w:rsidRPr="0096551A">
        <w:rPr>
          <w:rFonts w:ascii="Book Antiqua" w:eastAsia="Book Antiqua" w:hAnsi="Book Antiqua" w:cs="Book Antiqua"/>
        </w:rPr>
        <w:t xml:space="preserve"> d</w:t>
      </w:r>
      <w:r w:rsidR="00674AD5">
        <w:rPr>
          <w:rFonts w:ascii="Book Antiqua" w:eastAsia="Book Antiqua" w:hAnsi="Book Antiqua" w:cs="Book Antiqua"/>
        </w:rPr>
        <w:t xml:space="preserve"> </w:t>
      </w:r>
      <w:r w:rsidRPr="0096551A">
        <w:rPr>
          <w:rFonts w:ascii="Book Antiqua" w:eastAsia="Book Antiqua" w:hAnsi="Book Antiqua" w:cs="Book Antiqua"/>
        </w:rPr>
        <w:t>later.</w:t>
      </w:r>
    </w:p>
    <w:p w14:paraId="196A15F1" w14:textId="77777777" w:rsidR="00A77B3E" w:rsidRPr="0096551A" w:rsidRDefault="00A77B3E" w:rsidP="00711DA5">
      <w:pPr>
        <w:spacing w:line="360" w:lineRule="auto"/>
        <w:jc w:val="both"/>
        <w:rPr>
          <w:rFonts w:ascii="Book Antiqua" w:hAnsi="Book Antiqua"/>
        </w:rPr>
      </w:pPr>
    </w:p>
    <w:p w14:paraId="15D88A88"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caps/>
          <w:u w:val="single"/>
        </w:rPr>
        <w:t>DISCUSSION</w:t>
      </w:r>
    </w:p>
    <w:p w14:paraId="2F473DED" w14:textId="680B1C6D"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 xml:space="preserve">The patient was admitted to </w:t>
      </w:r>
      <w:r w:rsidR="0011342A">
        <w:rPr>
          <w:rFonts w:ascii="Book Antiqua" w:eastAsia="Book Antiqua" w:hAnsi="Book Antiqua" w:cs="Book Antiqua"/>
        </w:rPr>
        <w:t xml:space="preserve">the </w:t>
      </w:r>
      <w:r w:rsidRPr="0096551A">
        <w:rPr>
          <w:rFonts w:ascii="Book Antiqua" w:eastAsia="Book Antiqua" w:hAnsi="Book Antiqua" w:cs="Book Antiqua"/>
        </w:rPr>
        <w:t xml:space="preserve">hospital with an occupying lesion in the left eye. In the context of unsupported imaging evidence, we considered other measures to analyze and diagnose the nature of the occupying lesion. However, as the patient’s condition was complicated by a severe cataract, the nature of the occupying lesion could not be diagnosed by observation through the fundus and observing its appearance. Therefore, the key to addressing the occupying lesion </w:t>
      </w:r>
      <w:r w:rsidR="0011342A">
        <w:rPr>
          <w:rFonts w:ascii="Book Antiqua" w:eastAsia="Book Antiqua" w:hAnsi="Book Antiqua" w:cs="Book Antiqua"/>
        </w:rPr>
        <w:t>i</w:t>
      </w:r>
      <w:r w:rsidR="0011342A" w:rsidRPr="0096551A">
        <w:rPr>
          <w:rFonts w:ascii="Book Antiqua" w:eastAsia="Book Antiqua" w:hAnsi="Book Antiqua" w:cs="Book Antiqua"/>
        </w:rPr>
        <w:t xml:space="preserve">s </w:t>
      </w:r>
      <w:r w:rsidRPr="0096551A">
        <w:rPr>
          <w:rFonts w:ascii="Book Antiqua" w:eastAsia="Book Antiqua" w:hAnsi="Book Antiqua" w:cs="Book Antiqua"/>
        </w:rPr>
        <w:t xml:space="preserve">to consider the balance between eliminating the occupying lesion, preserving the eyeball, and diminishing the chance of dissemination if the occupying lesion </w:t>
      </w:r>
      <w:r w:rsidR="0011342A">
        <w:rPr>
          <w:rFonts w:ascii="Book Antiqua" w:eastAsia="Book Antiqua" w:hAnsi="Book Antiqua" w:cs="Book Antiqua"/>
        </w:rPr>
        <w:t>i</w:t>
      </w:r>
      <w:r w:rsidR="0011342A" w:rsidRPr="0096551A">
        <w:rPr>
          <w:rFonts w:ascii="Book Antiqua" w:eastAsia="Book Antiqua" w:hAnsi="Book Antiqua" w:cs="Book Antiqua"/>
        </w:rPr>
        <w:t xml:space="preserve">s </w:t>
      </w:r>
      <w:r w:rsidRPr="0096551A">
        <w:rPr>
          <w:rFonts w:ascii="Book Antiqua" w:eastAsia="Book Antiqua" w:hAnsi="Book Antiqua" w:cs="Book Antiqua"/>
        </w:rPr>
        <w:t>malignant</w:t>
      </w:r>
      <w:r w:rsidRPr="0096551A">
        <w:rPr>
          <w:rFonts w:ascii="Book Antiqua" w:eastAsia="Book Antiqua" w:hAnsi="Book Antiqua" w:cs="Book Antiqua"/>
          <w:vertAlign w:val="superscript"/>
        </w:rPr>
        <w:t>[7]</w:t>
      </w:r>
      <w:r w:rsidRPr="0096551A">
        <w:rPr>
          <w:rFonts w:ascii="Book Antiqua" w:eastAsia="Book Antiqua" w:hAnsi="Book Antiqua" w:cs="Book Antiqua"/>
        </w:rPr>
        <w:t xml:space="preserve">. It </w:t>
      </w:r>
      <w:r w:rsidR="0011342A">
        <w:rPr>
          <w:rFonts w:ascii="Book Antiqua" w:eastAsia="Book Antiqua" w:hAnsi="Book Antiqua" w:cs="Book Antiqua"/>
        </w:rPr>
        <w:t>i</w:t>
      </w:r>
      <w:r w:rsidR="0011342A" w:rsidRPr="0096551A">
        <w:rPr>
          <w:rFonts w:ascii="Book Antiqua" w:eastAsia="Book Antiqua" w:hAnsi="Book Antiqua" w:cs="Book Antiqua"/>
        </w:rPr>
        <w:t xml:space="preserve">s </w:t>
      </w:r>
      <w:r w:rsidRPr="0096551A">
        <w:rPr>
          <w:rFonts w:ascii="Book Antiqua" w:eastAsia="Book Antiqua" w:hAnsi="Book Antiqua" w:cs="Book Antiqua"/>
        </w:rPr>
        <w:t>important to consider these options to decide upon a definitive treatment option. By considering the available data</w:t>
      </w:r>
      <w:r w:rsidRPr="0096551A">
        <w:rPr>
          <w:rFonts w:ascii="Book Antiqua" w:eastAsia="Book Antiqua" w:hAnsi="Book Antiqua" w:cs="Book Antiqua"/>
          <w:vertAlign w:val="superscript"/>
        </w:rPr>
        <w:t>[8]</w:t>
      </w:r>
      <w:r w:rsidRPr="0096551A">
        <w:rPr>
          <w:rFonts w:ascii="Book Antiqua" w:eastAsia="Book Antiqua" w:hAnsi="Book Antiqua" w:cs="Book Antiqua"/>
        </w:rPr>
        <w:t xml:space="preserve">, </w:t>
      </w:r>
      <w:r w:rsidR="0011342A">
        <w:rPr>
          <w:rFonts w:ascii="Book Antiqua" w:eastAsia="Book Antiqua" w:hAnsi="Book Antiqua" w:cs="Book Antiqua"/>
        </w:rPr>
        <w:t>we</w:t>
      </w:r>
      <w:r w:rsidR="0011342A" w:rsidRPr="0096551A">
        <w:rPr>
          <w:rFonts w:ascii="Book Antiqua" w:eastAsia="Book Antiqua" w:hAnsi="Book Antiqua" w:cs="Book Antiqua"/>
        </w:rPr>
        <w:t xml:space="preserve"> </w:t>
      </w:r>
      <w:r w:rsidRPr="0096551A">
        <w:rPr>
          <w:rFonts w:ascii="Book Antiqua" w:eastAsia="Book Antiqua" w:hAnsi="Book Antiqua" w:cs="Book Antiqua"/>
        </w:rPr>
        <w:t>decided to remove the lens and perform diagnostic vitrectomy to identify the nature of the tumor. If the tumor turned out to be malignant, it would be possible to perform enucleation immediately</w:t>
      </w:r>
      <w:r w:rsidR="00246FD2">
        <w:rPr>
          <w:rFonts w:ascii="Book Antiqua" w:eastAsia="Book Antiqua" w:hAnsi="Book Antiqua" w:cs="Book Antiqua"/>
        </w:rPr>
        <w:t xml:space="preserve"> </w:t>
      </w:r>
      <w:r w:rsidRPr="0096551A">
        <w:rPr>
          <w:rFonts w:ascii="Book Antiqua" w:eastAsia="Book Antiqua" w:hAnsi="Book Antiqua" w:cs="Book Antiqua"/>
        </w:rPr>
        <w:t xml:space="preserve">in order to reduce the chance of dissemination. This solution considered all associated factors in a systematic manner. During surgery, we observed a flocculent viscous tissue that had engulfed the retina. After complete resection, the tissue was sent for pathological examination and laboratory testing. Pathological analysis revealed the presence of </w:t>
      </w:r>
      <w:r w:rsidR="00DF6DC1" w:rsidRPr="0096551A">
        <w:rPr>
          <w:rFonts w:ascii="Book Antiqua" w:eastAsia="Book Antiqua" w:hAnsi="Book Antiqua" w:cs="Book Antiqua"/>
          <w:i/>
          <w:iCs/>
        </w:rPr>
        <w:t>P. aeruginosa</w:t>
      </w:r>
      <w:r w:rsidRPr="0096551A">
        <w:rPr>
          <w:rFonts w:ascii="Book Antiqua" w:eastAsia="Book Antiqua" w:hAnsi="Book Antiqua" w:cs="Book Antiqua"/>
        </w:rPr>
        <w:t>. Comprehensive analysis of systemic conditions and preoperative examination results, in combination with the primary symptoms of bronchiectasis and infection with viscous emboli in the lung, revealed the clear potential for hematogenous dissemination. In addition, the structure in the choroidal cavity also limited inflammation in the eye and thus created an abscess cavity. This</w:t>
      </w:r>
      <w:r w:rsidR="0011342A">
        <w:rPr>
          <w:rFonts w:ascii="Book Antiqua" w:eastAsia="Book Antiqua" w:hAnsi="Book Antiqua" w:cs="Book Antiqua"/>
        </w:rPr>
        <w:t xml:space="preserve"> </w:t>
      </w:r>
      <w:r w:rsidRPr="0096551A">
        <w:rPr>
          <w:rFonts w:ascii="Book Antiqua" w:eastAsia="Book Antiqua" w:hAnsi="Book Antiqua" w:cs="Book Antiqua"/>
        </w:rPr>
        <w:t xml:space="preserve">case </w:t>
      </w:r>
      <w:r w:rsidR="0011342A">
        <w:rPr>
          <w:rFonts w:ascii="Book Antiqua" w:eastAsia="Book Antiqua" w:hAnsi="Book Antiqua" w:cs="Book Antiqua"/>
        </w:rPr>
        <w:t>i</w:t>
      </w:r>
      <w:r w:rsidR="0011342A" w:rsidRPr="0096551A">
        <w:rPr>
          <w:rFonts w:ascii="Book Antiqua" w:eastAsia="Book Antiqua" w:hAnsi="Book Antiqua" w:cs="Book Antiqua"/>
        </w:rPr>
        <w:t xml:space="preserve">s </w:t>
      </w:r>
      <w:r w:rsidRPr="0096551A">
        <w:rPr>
          <w:rFonts w:ascii="Book Antiqua" w:eastAsia="Book Antiqua" w:hAnsi="Book Antiqua" w:cs="Book Antiqua"/>
        </w:rPr>
        <w:t>peculiar because the abscess formed due to the dissemination of bacterial infection from the lung to the eye and was confined to the ch</w:t>
      </w:r>
      <w:r w:rsidRPr="00BB6DAB">
        <w:rPr>
          <w:rFonts w:ascii="Book Antiqua" w:eastAsia="Book Antiqua" w:hAnsi="Book Antiqua" w:cs="Book Antiqua"/>
        </w:rPr>
        <w:t xml:space="preserve">oroid (Figure </w:t>
      </w:r>
      <w:r w:rsidR="005543D1" w:rsidRPr="00BB6DAB">
        <w:rPr>
          <w:rFonts w:ascii="Book Antiqua" w:eastAsia="Book Antiqua" w:hAnsi="Book Antiqua" w:cs="Book Antiqua"/>
        </w:rPr>
        <w:t>12</w:t>
      </w:r>
      <w:r w:rsidRPr="00BB6DAB">
        <w:rPr>
          <w:rFonts w:ascii="Book Antiqua" w:eastAsia="Book Antiqua" w:hAnsi="Book Antiqua" w:cs="Book Antiqua"/>
        </w:rPr>
        <w:t>). Bec</w:t>
      </w:r>
      <w:r w:rsidRPr="0096551A">
        <w:rPr>
          <w:rFonts w:ascii="Book Antiqua" w:eastAsia="Book Antiqua" w:hAnsi="Book Antiqua" w:cs="Book Antiqua"/>
        </w:rPr>
        <w:t>ause this abscess occupied such a large space, it was impossible for us to diagnose its full nature by auxiliary means. After surgical removal, the abscess cavity was opened. As a consequence, the bacteria were able to re-grow; thus, local infection re-spread following surgery. Fortunately, microbial testing and drug susceptibility tests indicated the appropriate form of antibiotics to administer systemically. Furthermore, continuous injections into the eyeball were successfully able to control the infection. With the combined effect of silicone oil and antibiotics, the infection was finally controlled. Although the patient lost vision, we managed to retain the full structure of the eyeball and eliminated the focus of infection.</w:t>
      </w:r>
    </w:p>
    <w:p w14:paraId="5B1F819E" w14:textId="77777777" w:rsidR="00A77B3E" w:rsidRPr="0096551A" w:rsidRDefault="00A77B3E" w:rsidP="00711DA5">
      <w:pPr>
        <w:spacing w:line="360" w:lineRule="auto"/>
        <w:jc w:val="both"/>
        <w:rPr>
          <w:rFonts w:ascii="Book Antiqua" w:hAnsi="Book Antiqua"/>
        </w:rPr>
      </w:pPr>
    </w:p>
    <w:p w14:paraId="62BC600A"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caps/>
          <w:u w:val="single"/>
        </w:rPr>
        <w:t>CONCLUSION</w:t>
      </w:r>
    </w:p>
    <w:p w14:paraId="6FBD5112" w14:textId="0D4E6DF3"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It is evident that there is an urgent need to identify the exact nature of any occupying lesion. If there is an insufficient body of evidence, diagnostic surgical treatment can be conducted, if surgical indications are satisfied. Moreover, when this type of surgical treatment is conducted, doctors must consider the possibility of re-infection, as seen in the present case. The present case indicates that ophthalmologists must be open-minded when diagnosing and treating their patients. While seeking solutions to ophthalmological problems, ophthalmologists should also consider systemic problems rather than solely focusing on problems associated with the eyes. Furthermore, the impact of systemic problems can extend into local areas. Consequently, it is important that physicians consider their options from both a local and systemic point of view. The successful treatment of the current case highlights the importance of analyzing difficult ophthalmic cases by combining multidisciplinary therapy</w:t>
      </w:r>
      <w:r w:rsidR="00E34815">
        <w:rPr>
          <w:rFonts w:ascii="Book Antiqua" w:eastAsia="宋体" w:hAnsi="Book Antiqua" w:cs="宋体"/>
          <w:lang w:eastAsia="zh-CN"/>
        </w:rPr>
        <w:t xml:space="preserve"> </w:t>
      </w:r>
      <w:r w:rsidRPr="0096551A">
        <w:rPr>
          <w:rFonts w:ascii="Book Antiqua" w:eastAsia="Book Antiqua" w:hAnsi="Book Antiqua" w:cs="Book Antiqua"/>
        </w:rPr>
        <w:t>diagnosis, different treatment options, and the relative benefits for the patient. These considerations will allow us to generate a feasible treatment plan that is safe and effective.</w:t>
      </w:r>
    </w:p>
    <w:p w14:paraId="55BF549B" w14:textId="77777777" w:rsidR="00A77B3E" w:rsidRPr="0096551A" w:rsidRDefault="00A77B3E" w:rsidP="00711DA5">
      <w:pPr>
        <w:spacing w:line="360" w:lineRule="auto"/>
        <w:jc w:val="both"/>
        <w:rPr>
          <w:rFonts w:ascii="Book Antiqua" w:hAnsi="Book Antiqua"/>
        </w:rPr>
      </w:pPr>
    </w:p>
    <w:p w14:paraId="281DA9D5"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t>REFERENCES</w:t>
      </w:r>
    </w:p>
    <w:p w14:paraId="15091CF5" w14:textId="77777777" w:rsidR="00A77B3E" w:rsidRPr="0096551A" w:rsidRDefault="00883547" w:rsidP="00711DA5">
      <w:pPr>
        <w:spacing w:line="360" w:lineRule="auto"/>
        <w:jc w:val="both"/>
        <w:rPr>
          <w:rFonts w:ascii="Book Antiqua" w:hAnsi="Book Antiqua"/>
        </w:rPr>
      </w:pPr>
      <w:bookmarkStart w:id="6" w:name="OLE_LINK7"/>
      <w:r w:rsidRPr="0096551A">
        <w:rPr>
          <w:rFonts w:ascii="Book Antiqua" w:eastAsia="Book Antiqua" w:hAnsi="Book Antiqua" w:cs="Book Antiqua"/>
        </w:rPr>
        <w:t xml:space="preserve">1 </w:t>
      </w:r>
      <w:r w:rsidRPr="0096551A">
        <w:rPr>
          <w:rFonts w:ascii="Book Antiqua" w:eastAsia="Book Antiqua" w:hAnsi="Book Antiqua" w:cs="Book Antiqua"/>
          <w:b/>
          <w:bCs/>
        </w:rPr>
        <w:t>Pichi F</w:t>
      </w:r>
      <w:r w:rsidRPr="0096551A">
        <w:rPr>
          <w:rFonts w:ascii="Book Antiqua" w:eastAsia="Book Antiqua" w:hAnsi="Book Antiqua" w:cs="Book Antiqua"/>
        </w:rPr>
        <w:t xml:space="preserve">, Nucci P, Srivastava SK. Choroidal Macrovessel. </w:t>
      </w:r>
      <w:r w:rsidRPr="0096551A">
        <w:rPr>
          <w:rFonts w:ascii="Book Antiqua" w:eastAsia="Book Antiqua" w:hAnsi="Book Antiqua" w:cs="Book Antiqua"/>
          <w:i/>
          <w:iCs/>
        </w:rPr>
        <w:t>Ophthalmology</w:t>
      </w:r>
      <w:r w:rsidRPr="0096551A">
        <w:rPr>
          <w:rFonts w:ascii="Book Antiqua" w:eastAsia="Book Antiqua" w:hAnsi="Book Antiqua" w:cs="Book Antiqua"/>
        </w:rPr>
        <w:t xml:space="preserve"> 2016; </w:t>
      </w:r>
      <w:r w:rsidRPr="0096551A">
        <w:rPr>
          <w:rFonts w:ascii="Book Antiqua" w:eastAsia="Book Antiqua" w:hAnsi="Book Antiqua" w:cs="Book Antiqua"/>
          <w:b/>
          <w:bCs/>
        </w:rPr>
        <w:t>123</w:t>
      </w:r>
      <w:r w:rsidRPr="0096551A">
        <w:rPr>
          <w:rFonts w:ascii="Book Antiqua" w:eastAsia="Book Antiqua" w:hAnsi="Book Antiqua" w:cs="Book Antiqua"/>
        </w:rPr>
        <w:t>: 531 [PMID: 26902562 DOI: 10.1016/j.ophtha.2015.12.036]</w:t>
      </w:r>
    </w:p>
    <w:p w14:paraId="19A8AEE9"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 xml:space="preserve">2 </w:t>
      </w:r>
      <w:r w:rsidRPr="0096551A">
        <w:rPr>
          <w:rFonts w:ascii="Book Antiqua" w:eastAsia="Book Antiqua" w:hAnsi="Book Antiqua" w:cs="Book Antiqua"/>
          <w:b/>
          <w:bCs/>
        </w:rPr>
        <w:t>Yan L</w:t>
      </w:r>
      <w:r w:rsidRPr="0096551A">
        <w:rPr>
          <w:rFonts w:ascii="Book Antiqua" w:eastAsia="Book Antiqua" w:hAnsi="Book Antiqua" w:cs="Book Antiqua"/>
        </w:rPr>
        <w:t xml:space="preserve">, He G, Zhou X, Zheng Y, Zhu Y, Yang J, Zhang M, Zhou Y. Contrast-enhanced ultrasound in the diagnosis of orbital space-occupying lesions. </w:t>
      </w:r>
      <w:r w:rsidRPr="0096551A">
        <w:rPr>
          <w:rFonts w:ascii="Book Antiqua" w:eastAsia="Book Antiqua" w:hAnsi="Book Antiqua" w:cs="Book Antiqua"/>
          <w:i/>
          <w:iCs/>
        </w:rPr>
        <w:t>Clin Radiol</w:t>
      </w:r>
      <w:r w:rsidRPr="0096551A">
        <w:rPr>
          <w:rFonts w:ascii="Book Antiqua" w:eastAsia="Book Antiqua" w:hAnsi="Book Antiqua" w:cs="Book Antiqua"/>
        </w:rPr>
        <w:t xml:space="preserve"> 2017; </w:t>
      </w:r>
      <w:r w:rsidRPr="0096551A">
        <w:rPr>
          <w:rFonts w:ascii="Book Antiqua" w:eastAsia="Book Antiqua" w:hAnsi="Book Antiqua" w:cs="Book Antiqua"/>
          <w:b/>
          <w:bCs/>
        </w:rPr>
        <w:t>72</w:t>
      </w:r>
      <w:r w:rsidRPr="0096551A">
        <w:rPr>
          <w:rFonts w:ascii="Book Antiqua" w:eastAsia="Book Antiqua" w:hAnsi="Book Antiqua" w:cs="Book Antiqua"/>
        </w:rPr>
        <w:t>: 798.e1-798.e6 [PMID: 28464984 DOI: 10.1016/j.crad.2017.03.026]</w:t>
      </w:r>
    </w:p>
    <w:p w14:paraId="774AD431"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 xml:space="preserve">3 </w:t>
      </w:r>
      <w:r w:rsidRPr="0096551A">
        <w:rPr>
          <w:rFonts w:ascii="Book Antiqua" w:eastAsia="Book Antiqua" w:hAnsi="Book Antiqua" w:cs="Book Antiqua"/>
          <w:b/>
          <w:bCs/>
        </w:rPr>
        <w:t>Hallinan JT</w:t>
      </w:r>
      <w:r w:rsidRPr="0096551A">
        <w:rPr>
          <w:rFonts w:ascii="Book Antiqua" w:eastAsia="Book Antiqua" w:hAnsi="Book Antiqua" w:cs="Book Antiqua"/>
        </w:rPr>
        <w:t xml:space="preserve">, Pillay P, Koh LH, Goh KY, Yu WY. Eye Globe Abnormalities on MR and CT in Adults: An Anatomical Approach. </w:t>
      </w:r>
      <w:r w:rsidRPr="0096551A">
        <w:rPr>
          <w:rFonts w:ascii="Book Antiqua" w:eastAsia="Book Antiqua" w:hAnsi="Book Antiqua" w:cs="Book Antiqua"/>
          <w:i/>
          <w:iCs/>
        </w:rPr>
        <w:t>Korean J Radiol</w:t>
      </w:r>
      <w:r w:rsidRPr="0096551A">
        <w:rPr>
          <w:rFonts w:ascii="Book Antiqua" w:eastAsia="Book Antiqua" w:hAnsi="Book Antiqua" w:cs="Book Antiqua"/>
        </w:rPr>
        <w:t xml:space="preserve"> 2016; </w:t>
      </w:r>
      <w:r w:rsidRPr="0096551A">
        <w:rPr>
          <w:rFonts w:ascii="Book Antiqua" w:eastAsia="Book Antiqua" w:hAnsi="Book Antiqua" w:cs="Book Antiqua"/>
          <w:b/>
          <w:bCs/>
        </w:rPr>
        <w:t>17</w:t>
      </w:r>
      <w:r w:rsidRPr="0096551A">
        <w:rPr>
          <w:rFonts w:ascii="Book Antiqua" w:eastAsia="Book Antiqua" w:hAnsi="Book Antiqua" w:cs="Book Antiqua"/>
        </w:rPr>
        <w:t>: 664-673 [PMID: 27587955 DOI: 10.3348/kjr.2016.17.5.664]</w:t>
      </w:r>
    </w:p>
    <w:p w14:paraId="0CBB5ACF"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 xml:space="preserve">4 </w:t>
      </w:r>
      <w:r w:rsidRPr="0096551A">
        <w:rPr>
          <w:rFonts w:ascii="Book Antiqua" w:eastAsia="Book Antiqua" w:hAnsi="Book Antiqua" w:cs="Book Antiqua"/>
          <w:b/>
          <w:bCs/>
        </w:rPr>
        <w:t>Beckmann S</w:t>
      </w:r>
      <w:r w:rsidRPr="0096551A">
        <w:rPr>
          <w:rFonts w:ascii="Book Antiqua" w:eastAsia="Book Antiqua" w:hAnsi="Book Antiqua" w:cs="Book Antiqua"/>
        </w:rPr>
        <w:t xml:space="preserve">, Simanowski JH. Update in Contrast-Enhanced Ultrasound. </w:t>
      </w:r>
      <w:r w:rsidRPr="0096551A">
        <w:rPr>
          <w:rFonts w:ascii="Book Antiqua" w:eastAsia="Book Antiqua" w:hAnsi="Book Antiqua" w:cs="Book Antiqua"/>
          <w:i/>
          <w:iCs/>
        </w:rPr>
        <w:t>Visc Med</w:t>
      </w:r>
      <w:r w:rsidRPr="0096551A">
        <w:rPr>
          <w:rFonts w:ascii="Book Antiqua" w:eastAsia="Book Antiqua" w:hAnsi="Book Antiqua" w:cs="Book Antiqua"/>
        </w:rPr>
        <w:t xml:space="preserve"> 2020; </w:t>
      </w:r>
      <w:r w:rsidRPr="0096551A">
        <w:rPr>
          <w:rFonts w:ascii="Book Antiqua" w:eastAsia="Book Antiqua" w:hAnsi="Book Antiqua" w:cs="Book Antiqua"/>
          <w:b/>
          <w:bCs/>
        </w:rPr>
        <w:t>36</w:t>
      </w:r>
      <w:r w:rsidRPr="0096551A">
        <w:rPr>
          <w:rFonts w:ascii="Book Antiqua" w:eastAsia="Book Antiqua" w:hAnsi="Book Antiqua" w:cs="Book Antiqua"/>
        </w:rPr>
        <w:t>: 476-486 [PMID: 33447604 DOI: 10.1159/000511352]</w:t>
      </w:r>
    </w:p>
    <w:p w14:paraId="0A97662F"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 xml:space="preserve">5 </w:t>
      </w:r>
      <w:r w:rsidRPr="0096551A">
        <w:rPr>
          <w:rFonts w:ascii="Book Antiqua" w:eastAsia="Book Antiqua" w:hAnsi="Book Antiqua" w:cs="Book Antiqua"/>
          <w:b/>
          <w:bCs/>
        </w:rPr>
        <w:t>Wagner S</w:t>
      </w:r>
      <w:r w:rsidRPr="0096551A">
        <w:rPr>
          <w:rFonts w:ascii="Book Antiqua" w:eastAsia="Book Antiqua" w:hAnsi="Book Antiqua" w:cs="Book Antiqua"/>
        </w:rPr>
        <w:t xml:space="preserve">, Sommer R, Hinsberger S, Lu C, Hartmann RW, Empting M, Titz A. Novel Strategies for the Treatment of Pseudomonas aeruginosa Infections. </w:t>
      </w:r>
      <w:r w:rsidRPr="0096551A">
        <w:rPr>
          <w:rFonts w:ascii="Book Antiqua" w:eastAsia="Book Antiqua" w:hAnsi="Book Antiqua" w:cs="Book Antiqua"/>
          <w:i/>
          <w:iCs/>
        </w:rPr>
        <w:t>J Med Chem</w:t>
      </w:r>
      <w:r w:rsidRPr="0096551A">
        <w:rPr>
          <w:rFonts w:ascii="Book Antiqua" w:eastAsia="Book Antiqua" w:hAnsi="Book Antiqua" w:cs="Book Antiqua"/>
        </w:rPr>
        <w:t xml:space="preserve"> 2016; </w:t>
      </w:r>
      <w:r w:rsidRPr="0096551A">
        <w:rPr>
          <w:rFonts w:ascii="Book Antiqua" w:eastAsia="Book Antiqua" w:hAnsi="Book Antiqua" w:cs="Book Antiqua"/>
          <w:b/>
          <w:bCs/>
        </w:rPr>
        <w:t>59</w:t>
      </w:r>
      <w:r w:rsidRPr="0096551A">
        <w:rPr>
          <w:rFonts w:ascii="Book Antiqua" w:eastAsia="Book Antiqua" w:hAnsi="Book Antiqua" w:cs="Book Antiqua"/>
        </w:rPr>
        <w:t>: 5929-5969 [PMID: 26804741 DOI: 10.1021/acs.jmedchem.5b01698]</w:t>
      </w:r>
    </w:p>
    <w:p w14:paraId="6D37C847" w14:textId="751C5020"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 xml:space="preserve">6 </w:t>
      </w:r>
      <w:r w:rsidRPr="0096551A">
        <w:rPr>
          <w:rFonts w:ascii="Book Antiqua" w:eastAsia="Book Antiqua" w:hAnsi="Book Antiqua" w:cs="Book Antiqua"/>
          <w:b/>
          <w:bCs/>
        </w:rPr>
        <w:t>Azam MW</w:t>
      </w:r>
      <w:r w:rsidRPr="0096551A">
        <w:rPr>
          <w:rFonts w:ascii="Book Antiqua" w:eastAsia="Book Antiqua" w:hAnsi="Book Antiqua" w:cs="Book Antiqua"/>
        </w:rPr>
        <w:t xml:space="preserve">, Khan AU. Updates on the pathogenicity status of Pseudomonas aeruginosa. </w:t>
      </w:r>
      <w:r w:rsidRPr="0096551A">
        <w:rPr>
          <w:rFonts w:ascii="Book Antiqua" w:eastAsia="Book Antiqua" w:hAnsi="Book Antiqua" w:cs="Book Antiqua"/>
          <w:i/>
          <w:iCs/>
        </w:rPr>
        <w:t>Drug Discov Today</w:t>
      </w:r>
      <w:r w:rsidRPr="0096551A">
        <w:rPr>
          <w:rFonts w:ascii="Book Antiqua" w:eastAsia="Book Antiqua" w:hAnsi="Book Antiqua" w:cs="Book Antiqua"/>
        </w:rPr>
        <w:t xml:space="preserve"> 2019; </w:t>
      </w:r>
      <w:r w:rsidRPr="0096551A">
        <w:rPr>
          <w:rFonts w:ascii="Book Antiqua" w:eastAsia="Book Antiqua" w:hAnsi="Book Antiqua" w:cs="Book Antiqua"/>
          <w:b/>
          <w:bCs/>
        </w:rPr>
        <w:t>24</w:t>
      </w:r>
      <w:r w:rsidRPr="0096551A">
        <w:rPr>
          <w:rFonts w:ascii="Book Antiqua" w:eastAsia="Book Antiqua" w:hAnsi="Book Antiqua" w:cs="Book Antiqua"/>
        </w:rPr>
        <w:t xml:space="preserve">: 350-359 [PMID: 30036575 DOI: </w:t>
      </w:r>
      <w:r w:rsidR="003C4839" w:rsidRPr="0096551A">
        <w:rPr>
          <w:rFonts w:ascii="Book Antiqua" w:eastAsia="Book Antiqua" w:hAnsi="Book Antiqua" w:cs="Book Antiqua"/>
        </w:rPr>
        <w:t>10.1016/j.drudis.2018.07.003</w:t>
      </w:r>
      <w:r w:rsidRPr="0096551A">
        <w:rPr>
          <w:rFonts w:ascii="Book Antiqua" w:eastAsia="Book Antiqua" w:hAnsi="Book Antiqua" w:cs="Book Antiqua"/>
        </w:rPr>
        <w:t>]</w:t>
      </w:r>
    </w:p>
    <w:p w14:paraId="100B3645" w14:textId="05AB4261"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 xml:space="preserve">7 </w:t>
      </w:r>
      <w:r w:rsidRPr="0096551A">
        <w:rPr>
          <w:rFonts w:ascii="Book Antiqua" w:eastAsia="Book Antiqua" w:hAnsi="Book Antiqua" w:cs="Book Antiqua"/>
          <w:b/>
          <w:bCs/>
        </w:rPr>
        <w:t>Cennamo G</w:t>
      </w:r>
      <w:r w:rsidRPr="0096551A">
        <w:rPr>
          <w:rFonts w:ascii="Book Antiqua" w:eastAsia="Book Antiqua" w:hAnsi="Book Antiqua" w:cs="Book Antiqua"/>
        </w:rPr>
        <w:t xml:space="preserve">, Montorio D, Carosielli M, Romano MR, Cennamo G. Multimodal imaging in choroidal metastasis. </w:t>
      </w:r>
      <w:r w:rsidR="00D008E2" w:rsidRPr="00D008E2">
        <w:rPr>
          <w:rFonts w:ascii="Book Antiqua" w:eastAsia="Book Antiqua" w:hAnsi="Book Antiqua" w:cs="Book Antiqua"/>
          <w:i/>
          <w:iCs/>
        </w:rPr>
        <w:t>Ophthalmic Res</w:t>
      </w:r>
      <w:r w:rsidR="00D008E2" w:rsidRPr="006957DE">
        <w:rPr>
          <w:rFonts w:ascii="Book Antiqua" w:eastAsia="Book Antiqua" w:hAnsi="Book Antiqua" w:cs="Book Antiqua"/>
          <w:iCs/>
        </w:rPr>
        <w:t xml:space="preserve"> </w:t>
      </w:r>
      <w:r w:rsidR="00D008E2" w:rsidRPr="00D008E2">
        <w:rPr>
          <w:rFonts w:ascii="Book Antiqua" w:eastAsia="Book Antiqua" w:hAnsi="Book Antiqua" w:cs="Book Antiqua"/>
        </w:rPr>
        <w:t>2021;</w:t>
      </w:r>
      <w:r w:rsidR="00D008E2" w:rsidRPr="00005A02">
        <w:rPr>
          <w:rFonts w:ascii="Book Antiqua" w:eastAsia="Book Antiqua" w:hAnsi="Book Antiqua" w:cs="Book Antiqua"/>
          <w:b/>
          <w:bCs/>
        </w:rPr>
        <w:t xml:space="preserve"> 64</w:t>
      </w:r>
      <w:r w:rsidR="00D008E2" w:rsidRPr="00D008E2">
        <w:rPr>
          <w:rFonts w:ascii="Book Antiqua" w:eastAsia="Book Antiqua" w:hAnsi="Book Antiqua" w:cs="Book Antiqua"/>
        </w:rPr>
        <w:t>: 411-416</w:t>
      </w:r>
      <w:r w:rsidRPr="00D008E2">
        <w:rPr>
          <w:rFonts w:ascii="Book Antiqua" w:eastAsia="Book Antiqua" w:hAnsi="Book Antiqua" w:cs="Book Antiqua"/>
        </w:rPr>
        <w:t xml:space="preserve"> </w:t>
      </w:r>
      <w:r w:rsidRPr="0096551A">
        <w:rPr>
          <w:rFonts w:ascii="Book Antiqua" w:eastAsia="Book Antiqua" w:hAnsi="Book Antiqua" w:cs="Book Antiqua"/>
        </w:rPr>
        <w:t>[PMID: 33142285 DOI: 10.1159/000512766]</w:t>
      </w:r>
    </w:p>
    <w:p w14:paraId="192DACE4"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 xml:space="preserve">8 </w:t>
      </w:r>
      <w:r w:rsidRPr="0096551A">
        <w:rPr>
          <w:rFonts w:ascii="Book Antiqua" w:eastAsia="Book Antiqua" w:hAnsi="Book Antiqua" w:cs="Book Antiqua"/>
          <w:b/>
          <w:bCs/>
        </w:rPr>
        <w:t>Bianchi JI</w:t>
      </w:r>
      <w:r w:rsidRPr="0096551A">
        <w:rPr>
          <w:rFonts w:ascii="Book Antiqua" w:eastAsia="Book Antiqua" w:hAnsi="Book Antiqua" w:cs="Book Antiqua"/>
        </w:rPr>
        <w:t xml:space="preserve">, Nirwan RS, Fulda Graue E, Ross-Hirsch A, Lopez-Rubio S, DiLoreto DA Jr, Singh AD. Spontaneous Resolution of a Choroidal Mass: A Case Series. </w:t>
      </w:r>
      <w:r w:rsidRPr="0096551A">
        <w:rPr>
          <w:rFonts w:ascii="Book Antiqua" w:eastAsia="Book Antiqua" w:hAnsi="Book Antiqua" w:cs="Book Antiqua"/>
          <w:i/>
          <w:iCs/>
        </w:rPr>
        <w:t>Ocul Oncol Pathol</w:t>
      </w:r>
      <w:r w:rsidRPr="0096551A">
        <w:rPr>
          <w:rFonts w:ascii="Book Antiqua" w:eastAsia="Book Antiqua" w:hAnsi="Book Antiqua" w:cs="Book Antiqua"/>
        </w:rPr>
        <w:t xml:space="preserve"> 2020; </w:t>
      </w:r>
      <w:r w:rsidRPr="0096551A">
        <w:rPr>
          <w:rFonts w:ascii="Book Antiqua" w:eastAsia="Book Antiqua" w:hAnsi="Book Antiqua" w:cs="Book Antiqua"/>
          <w:b/>
          <w:bCs/>
        </w:rPr>
        <w:t>6</w:t>
      </w:r>
      <w:r w:rsidRPr="0096551A">
        <w:rPr>
          <w:rFonts w:ascii="Book Antiqua" w:eastAsia="Book Antiqua" w:hAnsi="Book Antiqua" w:cs="Book Antiqua"/>
        </w:rPr>
        <w:t>: 305-310 [PMID: 33123521 DOI: 10.1159/000509514]</w:t>
      </w:r>
    </w:p>
    <w:bookmarkEnd w:id="6"/>
    <w:p w14:paraId="084E66AC" w14:textId="77777777" w:rsidR="00A77B3E" w:rsidRPr="0096551A" w:rsidRDefault="00A77B3E" w:rsidP="00711DA5">
      <w:pPr>
        <w:spacing w:line="360" w:lineRule="auto"/>
        <w:jc w:val="both"/>
        <w:rPr>
          <w:rFonts w:ascii="Book Antiqua" w:hAnsi="Book Antiqua"/>
        </w:rPr>
        <w:sectPr w:rsidR="00A77B3E" w:rsidRPr="0096551A">
          <w:pgSz w:w="12240" w:h="15840"/>
          <w:pgMar w:top="1440" w:right="1440" w:bottom="1440" w:left="1440" w:header="720" w:footer="720" w:gutter="0"/>
          <w:cols w:space="720"/>
          <w:docGrid w:linePitch="360"/>
        </w:sectPr>
      </w:pPr>
    </w:p>
    <w:p w14:paraId="42C57EAB"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t>Footnotes</w:t>
      </w:r>
    </w:p>
    <w:p w14:paraId="2D994A14" w14:textId="3C29B13E"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t xml:space="preserve">Informed consent statement: </w:t>
      </w:r>
      <w:r w:rsidRPr="0096551A">
        <w:rPr>
          <w:rFonts w:ascii="Book Antiqua" w:eastAsia="Book Antiqua" w:hAnsi="Book Antiqua" w:cs="Book Antiqua"/>
        </w:rPr>
        <w:t>Informed written consent was obtained from the patient for publication of this report and any accompanying images.</w:t>
      </w:r>
    </w:p>
    <w:p w14:paraId="6CBBA094" w14:textId="77777777" w:rsidR="00A77B3E" w:rsidRPr="0096551A" w:rsidRDefault="00A77B3E" w:rsidP="00711DA5">
      <w:pPr>
        <w:spacing w:line="360" w:lineRule="auto"/>
        <w:jc w:val="both"/>
        <w:rPr>
          <w:rFonts w:ascii="Book Antiqua" w:hAnsi="Book Antiqua"/>
        </w:rPr>
      </w:pPr>
    </w:p>
    <w:p w14:paraId="750C3A42" w14:textId="276EFEAD"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t xml:space="preserve">Conflict-of-interest statement: </w:t>
      </w:r>
      <w:r w:rsidRPr="0096551A">
        <w:rPr>
          <w:rFonts w:ascii="Book Antiqua" w:eastAsia="Book Antiqua" w:hAnsi="Book Antiqua" w:cs="Book Antiqua"/>
        </w:rPr>
        <w:t>The authors declare that they have no conflicts of interest</w:t>
      </w:r>
      <w:r w:rsidR="0048669F">
        <w:rPr>
          <w:rFonts w:ascii="Book Antiqua" w:eastAsia="Book Antiqua" w:hAnsi="Book Antiqua" w:cs="Book Antiqua"/>
        </w:rPr>
        <w:t xml:space="preserve"> to report</w:t>
      </w:r>
      <w:r w:rsidRPr="0096551A">
        <w:rPr>
          <w:rFonts w:ascii="Book Antiqua" w:eastAsia="Book Antiqua" w:hAnsi="Book Antiqua" w:cs="Book Antiqua"/>
        </w:rPr>
        <w:t>.</w:t>
      </w:r>
    </w:p>
    <w:p w14:paraId="7123F6C7" w14:textId="77777777" w:rsidR="00A77B3E" w:rsidRPr="0096551A" w:rsidRDefault="00A77B3E" w:rsidP="00711DA5">
      <w:pPr>
        <w:spacing w:line="360" w:lineRule="auto"/>
        <w:jc w:val="both"/>
        <w:rPr>
          <w:rFonts w:ascii="Book Antiqua" w:hAnsi="Book Antiqua"/>
        </w:rPr>
      </w:pPr>
    </w:p>
    <w:p w14:paraId="0BBF136D"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t xml:space="preserve">CARE Checklist (2016) statement: </w:t>
      </w:r>
      <w:r w:rsidRPr="0096551A">
        <w:rPr>
          <w:rFonts w:ascii="Book Antiqua" w:eastAsia="Book Antiqua" w:hAnsi="Book Antiqua" w:cs="Book Antiqua"/>
        </w:rPr>
        <w:t>The authors have read the CARE Checklist (2016). The manuscript was prepared and revised according to the CARE Checklist (2016).</w:t>
      </w:r>
    </w:p>
    <w:p w14:paraId="3C58FC10" w14:textId="77777777" w:rsidR="00A77B3E" w:rsidRPr="0096551A" w:rsidRDefault="00A77B3E" w:rsidP="00711DA5">
      <w:pPr>
        <w:spacing w:line="360" w:lineRule="auto"/>
        <w:jc w:val="both"/>
        <w:rPr>
          <w:rFonts w:ascii="Book Antiqua" w:hAnsi="Book Antiqua"/>
        </w:rPr>
      </w:pPr>
    </w:p>
    <w:p w14:paraId="3CCAC5E2"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bCs/>
        </w:rPr>
        <w:t xml:space="preserve">Open-Access: </w:t>
      </w:r>
      <w:r w:rsidRPr="0096551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A16414C" w14:textId="77777777" w:rsidR="00A77B3E" w:rsidRPr="0096551A" w:rsidRDefault="00A77B3E" w:rsidP="00711DA5">
      <w:pPr>
        <w:spacing w:line="360" w:lineRule="auto"/>
        <w:jc w:val="both"/>
        <w:rPr>
          <w:rFonts w:ascii="Book Antiqua" w:hAnsi="Book Antiqua"/>
        </w:rPr>
      </w:pPr>
    </w:p>
    <w:p w14:paraId="52D3E46A" w14:textId="2F3EF78F"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t xml:space="preserve">Manuscript source: </w:t>
      </w:r>
      <w:r w:rsidRPr="0096551A">
        <w:rPr>
          <w:rFonts w:ascii="Book Antiqua" w:eastAsia="Book Antiqua" w:hAnsi="Book Antiqua" w:cs="Book Antiqua"/>
        </w:rPr>
        <w:t>Unsoli</w:t>
      </w:r>
      <w:r w:rsidR="00777640" w:rsidRPr="0096551A">
        <w:rPr>
          <w:rFonts w:ascii="Book Antiqua" w:eastAsia="Book Antiqua" w:hAnsi="Book Antiqua" w:cs="Book Antiqua"/>
        </w:rPr>
        <w:t>cited ma</w:t>
      </w:r>
      <w:r w:rsidRPr="0096551A">
        <w:rPr>
          <w:rFonts w:ascii="Book Antiqua" w:eastAsia="Book Antiqua" w:hAnsi="Book Antiqua" w:cs="Book Antiqua"/>
        </w:rPr>
        <w:t>nuscript</w:t>
      </w:r>
    </w:p>
    <w:p w14:paraId="25EE8E40" w14:textId="77777777" w:rsidR="00A77B3E" w:rsidRPr="0096551A" w:rsidRDefault="00A77B3E" w:rsidP="00711DA5">
      <w:pPr>
        <w:spacing w:line="360" w:lineRule="auto"/>
        <w:jc w:val="both"/>
        <w:rPr>
          <w:rFonts w:ascii="Book Antiqua" w:hAnsi="Book Antiqua"/>
        </w:rPr>
      </w:pPr>
    </w:p>
    <w:p w14:paraId="4BD3FBA0"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t xml:space="preserve">Peer-review started: </w:t>
      </w:r>
      <w:r w:rsidRPr="0096551A">
        <w:rPr>
          <w:rFonts w:ascii="Book Antiqua" w:eastAsia="Book Antiqua" w:hAnsi="Book Antiqua" w:cs="Book Antiqua"/>
        </w:rPr>
        <w:t>May 26, 2021</w:t>
      </w:r>
    </w:p>
    <w:p w14:paraId="1E6902D1"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t xml:space="preserve">First decision: </w:t>
      </w:r>
      <w:r w:rsidRPr="0096551A">
        <w:rPr>
          <w:rFonts w:ascii="Book Antiqua" w:eastAsia="Book Antiqua" w:hAnsi="Book Antiqua" w:cs="Book Antiqua"/>
        </w:rPr>
        <w:t>June 15, 2021</w:t>
      </w:r>
    </w:p>
    <w:p w14:paraId="3D9DCFA9" w14:textId="37A348CD"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t xml:space="preserve">Article in press: </w:t>
      </w:r>
      <w:r w:rsidR="0088514F" w:rsidRPr="0088514F">
        <w:rPr>
          <w:rFonts w:ascii="Book Antiqua" w:eastAsia="Book Antiqua" w:hAnsi="Book Antiqua" w:cs="Book Antiqua"/>
        </w:rPr>
        <w:t>July 28, 2021</w:t>
      </w:r>
    </w:p>
    <w:p w14:paraId="6A346806" w14:textId="77777777" w:rsidR="00A77B3E" w:rsidRPr="0096551A" w:rsidRDefault="00A77B3E" w:rsidP="00711DA5">
      <w:pPr>
        <w:spacing w:line="360" w:lineRule="auto"/>
        <w:jc w:val="both"/>
        <w:rPr>
          <w:rFonts w:ascii="Book Antiqua" w:hAnsi="Book Antiqua"/>
        </w:rPr>
      </w:pPr>
    </w:p>
    <w:p w14:paraId="7787A204"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t xml:space="preserve">Specialty type: </w:t>
      </w:r>
      <w:r w:rsidRPr="0096551A">
        <w:rPr>
          <w:rFonts w:ascii="Book Antiqua" w:eastAsia="Book Antiqua" w:hAnsi="Book Antiqua" w:cs="Book Antiqua"/>
        </w:rPr>
        <w:t>Ophthalmology</w:t>
      </w:r>
    </w:p>
    <w:p w14:paraId="295F6C9D"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t xml:space="preserve">Country/Territory of origin: </w:t>
      </w:r>
      <w:r w:rsidRPr="0096551A">
        <w:rPr>
          <w:rFonts w:ascii="Book Antiqua" w:eastAsia="Book Antiqua" w:hAnsi="Book Antiqua" w:cs="Book Antiqua"/>
        </w:rPr>
        <w:t>China</w:t>
      </w:r>
    </w:p>
    <w:p w14:paraId="4CD691EF"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b/>
        </w:rPr>
        <w:t>Peer-review report’s scientific quality classification</w:t>
      </w:r>
    </w:p>
    <w:p w14:paraId="5EA961ED"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Grade A (Excellent): 0</w:t>
      </w:r>
    </w:p>
    <w:p w14:paraId="231EB4B7"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Grade B (Very good): 0</w:t>
      </w:r>
    </w:p>
    <w:p w14:paraId="6C078E5E"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Grade C (Good): C</w:t>
      </w:r>
    </w:p>
    <w:p w14:paraId="78EDADB2"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Grade D (Fair): D</w:t>
      </w:r>
    </w:p>
    <w:p w14:paraId="512D881D" w14:textId="77777777" w:rsidR="00A77B3E" w:rsidRPr="0096551A" w:rsidRDefault="00883547" w:rsidP="00711DA5">
      <w:pPr>
        <w:spacing w:line="360" w:lineRule="auto"/>
        <w:jc w:val="both"/>
        <w:rPr>
          <w:rFonts w:ascii="Book Antiqua" w:hAnsi="Book Antiqua"/>
        </w:rPr>
      </w:pPr>
      <w:r w:rsidRPr="0096551A">
        <w:rPr>
          <w:rFonts w:ascii="Book Antiqua" w:eastAsia="Book Antiqua" w:hAnsi="Book Antiqua" w:cs="Book Antiqua"/>
        </w:rPr>
        <w:t>Grade E (Poor): 0</w:t>
      </w:r>
    </w:p>
    <w:p w14:paraId="5ACBA384" w14:textId="77777777" w:rsidR="00A77B3E" w:rsidRPr="0096551A" w:rsidRDefault="00A77B3E" w:rsidP="00711DA5">
      <w:pPr>
        <w:spacing w:line="360" w:lineRule="auto"/>
        <w:jc w:val="both"/>
        <w:rPr>
          <w:rFonts w:ascii="Book Antiqua" w:hAnsi="Book Antiqua"/>
        </w:rPr>
      </w:pPr>
    </w:p>
    <w:p w14:paraId="514CD6C5" w14:textId="12923E1C" w:rsidR="00A77B3E" w:rsidRPr="0088514F" w:rsidRDefault="00883547" w:rsidP="00711DA5">
      <w:pPr>
        <w:spacing w:line="360" w:lineRule="auto"/>
        <w:jc w:val="both"/>
        <w:rPr>
          <w:rFonts w:ascii="Book Antiqua" w:hAnsi="Book Antiqua" w:cs="Book Antiqua"/>
          <w:b/>
          <w:lang w:eastAsia="zh-CN"/>
        </w:rPr>
      </w:pPr>
      <w:r w:rsidRPr="0096551A">
        <w:rPr>
          <w:rFonts w:ascii="Book Antiqua" w:eastAsia="Book Antiqua" w:hAnsi="Book Antiqua" w:cs="Book Antiqua"/>
          <w:b/>
        </w:rPr>
        <w:t xml:space="preserve">P-Reviewer: </w:t>
      </w:r>
      <w:r w:rsidRPr="0096551A">
        <w:rPr>
          <w:rFonts w:ascii="Book Antiqua" w:eastAsia="Book Antiqua" w:hAnsi="Book Antiqua" w:cs="Book Antiqua"/>
        </w:rPr>
        <w:t>Apiratwarakul K, Sergi C</w:t>
      </w:r>
      <w:r w:rsidRPr="0096551A">
        <w:rPr>
          <w:rFonts w:ascii="Book Antiqua" w:eastAsia="Book Antiqua" w:hAnsi="Book Antiqua" w:cs="Book Antiqua"/>
          <w:b/>
        </w:rPr>
        <w:t xml:space="preserve"> S-Editor: </w:t>
      </w:r>
      <w:r w:rsidR="00A05585">
        <w:rPr>
          <w:rFonts w:ascii="Book Antiqua" w:eastAsia="Book Antiqua" w:hAnsi="Book Antiqua" w:cs="Book Antiqua"/>
        </w:rPr>
        <w:t>Wu YXJ</w:t>
      </w:r>
      <w:r w:rsidRPr="0096551A">
        <w:rPr>
          <w:rFonts w:ascii="Book Antiqua" w:eastAsia="Book Antiqua" w:hAnsi="Book Antiqua" w:cs="Book Antiqua"/>
          <w:b/>
        </w:rPr>
        <w:t xml:space="preserve"> L-Editor: </w:t>
      </w:r>
      <w:r w:rsidR="0048669F" w:rsidRPr="003D2175">
        <w:rPr>
          <w:rFonts w:ascii="Book Antiqua" w:eastAsia="Book Antiqua" w:hAnsi="Book Antiqua" w:cs="Book Antiqua"/>
        </w:rPr>
        <w:t>Wang TQ</w:t>
      </w:r>
      <w:r w:rsidRPr="0096551A">
        <w:rPr>
          <w:rFonts w:ascii="Book Antiqua" w:eastAsia="Book Antiqua" w:hAnsi="Book Antiqua" w:cs="Book Antiqua"/>
          <w:b/>
        </w:rPr>
        <w:t xml:space="preserve"> P-Editor: </w:t>
      </w:r>
      <w:r w:rsidR="0088514F" w:rsidRPr="0088514F">
        <w:rPr>
          <w:rFonts w:ascii="Book Antiqua" w:hAnsi="Book Antiqua" w:cs="Book Antiqua" w:hint="eastAsia"/>
          <w:lang w:eastAsia="zh-CN"/>
        </w:rPr>
        <w:t>Yuan YY</w:t>
      </w:r>
    </w:p>
    <w:p w14:paraId="1C81EF7D" w14:textId="77777777" w:rsidR="00E00CB0" w:rsidRDefault="00E00CB0" w:rsidP="00711DA5">
      <w:pPr>
        <w:spacing w:line="360" w:lineRule="auto"/>
        <w:jc w:val="both"/>
        <w:rPr>
          <w:rFonts w:ascii="Book Antiqua" w:eastAsia="Book Antiqua" w:hAnsi="Book Antiqua" w:cs="Book Antiqua"/>
          <w:b/>
        </w:rPr>
        <w:sectPr w:rsidR="00E00CB0">
          <w:pgSz w:w="12240" w:h="15840"/>
          <w:pgMar w:top="1440" w:right="1440" w:bottom="1440" w:left="1440" w:header="720" w:footer="720" w:gutter="0"/>
          <w:cols w:space="720"/>
          <w:docGrid w:linePitch="360"/>
        </w:sectPr>
      </w:pPr>
    </w:p>
    <w:p w14:paraId="781AA492" w14:textId="00BF9934" w:rsidR="00821C7A" w:rsidRDefault="00F30405" w:rsidP="00821C7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w:t>
      </w:r>
      <w:r w:rsidR="00821C7A">
        <w:rPr>
          <w:rFonts w:ascii="Book Antiqua" w:eastAsia="Book Antiqua" w:hAnsi="Book Antiqua" w:cs="Book Antiqua"/>
          <w:b/>
          <w:color w:val="000000"/>
        </w:rPr>
        <w:t xml:space="preserve"> Legends</w:t>
      </w:r>
    </w:p>
    <w:p w14:paraId="3B9B205F" w14:textId="548AB2F9" w:rsidR="00F30405" w:rsidRDefault="00B41018" w:rsidP="00711DA5">
      <w:pPr>
        <w:spacing w:line="360" w:lineRule="auto"/>
        <w:jc w:val="both"/>
        <w:rPr>
          <w:rFonts w:ascii="Book Antiqua" w:eastAsia="Book Antiqua" w:hAnsi="Book Antiqua" w:cs="Book Antiqua"/>
          <w:b/>
          <w:color w:val="000000"/>
        </w:rPr>
      </w:pPr>
      <w:r>
        <w:rPr>
          <w:noProof/>
          <w:lang w:eastAsia="zh-CN"/>
        </w:rPr>
        <w:drawing>
          <wp:inline distT="0" distB="0" distL="0" distR="0" wp14:anchorId="6800D7AA" wp14:editId="13AA1228">
            <wp:extent cx="3138055" cy="356496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38327" cy="3565273"/>
                    </a:xfrm>
                    <a:prstGeom prst="rect">
                      <a:avLst/>
                    </a:prstGeom>
                  </pic:spPr>
                </pic:pic>
              </a:graphicData>
            </a:graphic>
          </wp:inline>
        </w:drawing>
      </w:r>
    </w:p>
    <w:p w14:paraId="5813CF8C" w14:textId="14DCA96B" w:rsidR="00E00CB0" w:rsidRDefault="00F30405" w:rsidP="00711DA5">
      <w:pPr>
        <w:spacing w:line="360" w:lineRule="auto"/>
        <w:jc w:val="both"/>
        <w:rPr>
          <w:rFonts w:ascii="Book Antiqua" w:eastAsia="Book Antiqua" w:hAnsi="Book Antiqua" w:cs="Book Antiqua"/>
          <w:b/>
        </w:rPr>
      </w:pPr>
      <w:r>
        <w:rPr>
          <w:rFonts w:ascii="Book Antiqua" w:eastAsia="Book Antiqua" w:hAnsi="Book Antiqua" w:cs="Book Antiqua"/>
          <w:b/>
          <w:color w:val="000000"/>
        </w:rPr>
        <w:t>Figure 1</w:t>
      </w:r>
      <w:r w:rsidR="004D5AC9">
        <w:rPr>
          <w:rFonts w:ascii="Book Antiqua" w:eastAsia="Book Antiqua" w:hAnsi="Book Antiqua" w:cs="Book Antiqua"/>
          <w:b/>
          <w:color w:val="000000"/>
        </w:rPr>
        <w:t xml:space="preserve"> </w:t>
      </w:r>
      <w:r w:rsidR="004D5AC9" w:rsidRPr="004D5AC9">
        <w:rPr>
          <w:rFonts w:ascii="Book Antiqua" w:eastAsia="Book Antiqua" w:hAnsi="Book Antiqua" w:cs="Book Antiqua"/>
          <w:b/>
          <w:color w:val="000000"/>
        </w:rPr>
        <w:t>Computed X-ray tomography</w:t>
      </w:r>
      <w:r w:rsidR="004D5AC9">
        <w:rPr>
          <w:rFonts w:ascii="Book Antiqua" w:eastAsia="Book Antiqua" w:hAnsi="Book Antiqua" w:cs="Book Antiqua"/>
          <w:b/>
          <w:color w:val="000000"/>
        </w:rPr>
        <w:t xml:space="preserve"> </w:t>
      </w:r>
      <w:r w:rsidR="004D5AC9" w:rsidRPr="004D5AC9">
        <w:rPr>
          <w:rFonts w:ascii="Book Antiqua" w:eastAsia="Book Antiqua" w:hAnsi="Book Antiqua" w:cs="Book Antiqua"/>
          <w:b/>
          <w:color w:val="000000"/>
        </w:rPr>
        <w:t>examination in the previous hospital</w:t>
      </w:r>
      <w:r w:rsidR="004D5AC9">
        <w:rPr>
          <w:rFonts w:ascii="Book Antiqua" w:eastAsia="Book Antiqua" w:hAnsi="Book Antiqua" w:cs="Book Antiqua"/>
          <w:b/>
          <w:color w:val="000000"/>
        </w:rPr>
        <w:t>.</w:t>
      </w:r>
    </w:p>
    <w:p w14:paraId="64C2C78A" w14:textId="77777777" w:rsidR="0087149B" w:rsidRDefault="0087149B" w:rsidP="00711DA5">
      <w:pPr>
        <w:spacing w:line="360" w:lineRule="auto"/>
        <w:jc w:val="both"/>
        <w:rPr>
          <w:rFonts w:ascii="Book Antiqua" w:hAnsi="Book Antiqua"/>
        </w:rPr>
        <w:sectPr w:rsidR="0087149B">
          <w:pgSz w:w="12240" w:h="15840"/>
          <w:pgMar w:top="1440" w:right="1440" w:bottom="1440" w:left="1440" w:header="720" w:footer="720" w:gutter="0"/>
          <w:cols w:space="720"/>
          <w:docGrid w:linePitch="360"/>
        </w:sectPr>
      </w:pPr>
    </w:p>
    <w:p w14:paraId="3386B87F" w14:textId="6C3F89C2" w:rsidR="00E00CB0" w:rsidRDefault="0087149B" w:rsidP="00711DA5">
      <w:pPr>
        <w:spacing w:line="360" w:lineRule="auto"/>
        <w:jc w:val="both"/>
        <w:rPr>
          <w:rFonts w:ascii="Book Antiqua" w:hAnsi="Book Antiqua"/>
        </w:rPr>
      </w:pPr>
      <w:r>
        <w:rPr>
          <w:noProof/>
          <w:lang w:eastAsia="zh-CN"/>
        </w:rPr>
        <w:drawing>
          <wp:inline distT="0" distB="0" distL="0" distR="0" wp14:anchorId="5C94B669" wp14:editId="19AEE075">
            <wp:extent cx="5943600" cy="20834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083435"/>
                    </a:xfrm>
                    <a:prstGeom prst="rect">
                      <a:avLst/>
                    </a:prstGeom>
                  </pic:spPr>
                </pic:pic>
              </a:graphicData>
            </a:graphic>
          </wp:inline>
        </w:drawing>
      </w:r>
    </w:p>
    <w:p w14:paraId="28CEABD4" w14:textId="6C099386" w:rsidR="0087149B" w:rsidRPr="0087149B" w:rsidRDefault="0087149B" w:rsidP="0087149B">
      <w:pPr>
        <w:spacing w:line="360" w:lineRule="auto"/>
        <w:jc w:val="both"/>
        <w:rPr>
          <w:rFonts w:ascii="Book Antiqua" w:hAnsi="Book Antiqua"/>
          <w:b/>
          <w:bCs/>
        </w:rPr>
      </w:pPr>
      <w:r w:rsidRPr="0087149B">
        <w:rPr>
          <w:rFonts w:ascii="Book Antiqua" w:hAnsi="Book Antiqua"/>
          <w:b/>
          <w:bCs/>
        </w:rPr>
        <w:t>Figure 2 Anterior eye segment photography</w:t>
      </w:r>
      <w:r w:rsidR="00D21BAB">
        <w:rPr>
          <w:rFonts w:ascii="Book Antiqua" w:hAnsi="Book Antiqua"/>
          <w:b/>
          <w:bCs/>
        </w:rPr>
        <w:t xml:space="preserve"> (left)</w:t>
      </w:r>
      <w:r>
        <w:rPr>
          <w:rFonts w:ascii="Book Antiqua" w:hAnsi="Book Antiqua"/>
          <w:b/>
          <w:bCs/>
        </w:rPr>
        <w:t>.</w:t>
      </w:r>
    </w:p>
    <w:p w14:paraId="1650B0A5" w14:textId="77777777" w:rsidR="00DA09A9" w:rsidRDefault="00DA09A9" w:rsidP="00711DA5">
      <w:pPr>
        <w:spacing w:line="360" w:lineRule="auto"/>
        <w:jc w:val="both"/>
        <w:rPr>
          <w:rFonts w:ascii="Book Antiqua" w:hAnsi="Book Antiqua"/>
        </w:rPr>
        <w:sectPr w:rsidR="00DA09A9">
          <w:pgSz w:w="12240" w:h="15840"/>
          <w:pgMar w:top="1440" w:right="1440" w:bottom="1440" w:left="1440" w:header="720" w:footer="720" w:gutter="0"/>
          <w:cols w:space="720"/>
          <w:docGrid w:linePitch="360"/>
        </w:sectPr>
      </w:pPr>
    </w:p>
    <w:p w14:paraId="0C4E3C6C" w14:textId="510E740E" w:rsidR="005543D1" w:rsidRDefault="00797322" w:rsidP="00711DA5">
      <w:pPr>
        <w:spacing w:line="360" w:lineRule="auto"/>
        <w:jc w:val="both"/>
        <w:rPr>
          <w:rFonts w:ascii="Book Antiqua" w:hAnsi="Book Antiqua"/>
        </w:rPr>
      </w:pPr>
      <w:r>
        <w:rPr>
          <w:noProof/>
          <w:lang w:eastAsia="zh-CN"/>
        </w:rPr>
        <w:drawing>
          <wp:inline distT="0" distB="0" distL="0" distR="0" wp14:anchorId="32872277" wp14:editId="2D416D2E">
            <wp:extent cx="5943600" cy="13766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376680"/>
                    </a:xfrm>
                    <a:prstGeom prst="rect">
                      <a:avLst/>
                    </a:prstGeom>
                  </pic:spPr>
                </pic:pic>
              </a:graphicData>
            </a:graphic>
          </wp:inline>
        </w:drawing>
      </w:r>
    </w:p>
    <w:p w14:paraId="7ADBF6EA" w14:textId="1340C63A" w:rsidR="00F30405" w:rsidRPr="00BB6DAB" w:rsidRDefault="00602033" w:rsidP="00711DA5">
      <w:pPr>
        <w:spacing w:line="360" w:lineRule="auto"/>
        <w:jc w:val="both"/>
        <w:rPr>
          <w:rFonts w:ascii="Book Antiqua" w:hAnsi="Book Antiqua"/>
          <w:b/>
          <w:bCs/>
        </w:rPr>
      </w:pPr>
      <w:r w:rsidRPr="00BB6DAB">
        <w:rPr>
          <w:rFonts w:ascii="Book Antiqua" w:hAnsi="Book Antiqua"/>
          <w:b/>
          <w:bCs/>
        </w:rPr>
        <w:t>Figure</w:t>
      </w:r>
      <w:r w:rsidR="0092779E" w:rsidRPr="00BB6DAB">
        <w:rPr>
          <w:rFonts w:ascii="Book Antiqua" w:hAnsi="Book Antiqua"/>
          <w:b/>
          <w:bCs/>
        </w:rPr>
        <w:t xml:space="preserve"> 3</w:t>
      </w:r>
      <w:r w:rsidR="00DA09A9" w:rsidRPr="00BB6DAB">
        <w:rPr>
          <w:rFonts w:ascii="Book Antiqua" w:hAnsi="Book Antiqua"/>
          <w:b/>
          <w:bCs/>
        </w:rPr>
        <w:t xml:space="preserve"> </w:t>
      </w:r>
      <w:r w:rsidR="00381020" w:rsidRPr="00BB6DAB">
        <w:rPr>
          <w:rFonts w:ascii="Book Antiqua" w:hAnsi="Book Antiqua"/>
          <w:b/>
          <w:bCs/>
        </w:rPr>
        <w:t>Ultrasonic biomicroscopy</w:t>
      </w:r>
      <w:r w:rsidR="0012741C" w:rsidRPr="00BB6DAB">
        <w:t xml:space="preserve"> </w:t>
      </w:r>
      <w:r w:rsidR="0012741C" w:rsidRPr="00BB6DAB">
        <w:rPr>
          <w:rFonts w:ascii="Book Antiqua" w:hAnsi="Book Antiqua"/>
          <w:b/>
          <w:bCs/>
        </w:rPr>
        <w:t>examination</w:t>
      </w:r>
      <w:r w:rsidR="00381020" w:rsidRPr="00BB6DAB">
        <w:rPr>
          <w:rFonts w:ascii="Book Antiqua" w:hAnsi="Book Antiqua"/>
          <w:b/>
          <w:bCs/>
        </w:rPr>
        <w:t xml:space="preserve">. </w:t>
      </w:r>
      <w:r w:rsidR="00DA09A9" w:rsidRPr="00BB6DAB">
        <w:rPr>
          <w:rFonts w:ascii="Book Antiqua" w:hAnsi="Book Antiqua"/>
        </w:rPr>
        <w:t>A</w:t>
      </w:r>
      <w:r w:rsidR="00C0566B" w:rsidRPr="00BB6DAB">
        <w:rPr>
          <w:rFonts w:ascii="Book Antiqua" w:hAnsi="Book Antiqua"/>
        </w:rPr>
        <w:t xml:space="preserve">: </w:t>
      </w:r>
      <w:r w:rsidR="00DA09A9" w:rsidRPr="00BB6DAB">
        <w:rPr>
          <w:rFonts w:ascii="Book Antiqua" w:hAnsi="Book Antiqua"/>
        </w:rPr>
        <w:t>Ocular ultrasonography showing a normal optical axis in both eyes, vitreous opacity in the right eye, and vitreous turbidness in the left eye (potentially indicating hemorrhage)</w:t>
      </w:r>
      <w:r w:rsidR="00C0566B" w:rsidRPr="00BB6DAB">
        <w:rPr>
          <w:rFonts w:ascii="Book Antiqua" w:hAnsi="Book Antiqua"/>
        </w:rPr>
        <w:t>;</w:t>
      </w:r>
      <w:r w:rsidR="00DA09A9" w:rsidRPr="00BB6DAB">
        <w:rPr>
          <w:rFonts w:ascii="Book Antiqua" w:hAnsi="Book Antiqua"/>
        </w:rPr>
        <w:t xml:space="preserve"> B</w:t>
      </w:r>
      <w:r w:rsidR="00C0566B" w:rsidRPr="00BB6DAB">
        <w:rPr>
          <w:rFonts w:ascii="Book Antiqua" w:hAnsi="Book Antiqua"/>
        </w:rPr>
        <w:t>:</w:t>
      </w:r>
      <w:r w:rsidR="00DA09A9" w:rsidRPr="00BB6DAB">
        <w:rPr>
          <w:rFonts w:ascii="Book Antiqua" w:hAnsi="Book Antiqua"/>
        </w:rPr>
        <w:t xml:space="preserve"> Anterior segment </w:t>
      </w:r>
      <w:r w:rsidR="0083481C" w:rsidRPr="0096551A">
        <w:rPr>
          <w:rFonts w:ascii="Book Antiqua" w:eastAsia="Book Antiqua" w:hAnsi="Book Antiqua" w:cs="Book Antiqua"/>
        </w:rPr>
        <w:t>optical coherence tomography</w:t>
      </w:r>
      <w:r w:rsidR="00DA09A9" w:rsidRPr="00BB6DAB">
        <w:rPr>
          <w:rFonts w:ascii="Book Antiqua" w:hAnsi="Book Antiqua"/>
        </w:rPr>
        <w:t xml:space="preserve"> showing closure of the left eye </w:t>
      </w:r>
      <w:r w:rsidR="0048669F">
        <w:rPr>
          <w:rFonts w:ascii="Book Antiqua" w:hAnsi="Book Antiqua"/>
        </w:rPr>
        <w:t>from</w:t>
      </w:r>
      <w:r w:rsidR="0048669F" w:rsidRPr="00BB6DAB">
        <w:rPr>
          <w:rFonts w:ascii="Book Antiqua" w:hAnsi="Book Antiqua"/>
        </w:rPr>
        <w:t xml:space="preserve"> </w:t>
      </w:r>
      <w:r w:rsidR="00DA09A9" w:rsidRPr="00BB6DAB">
        <w:rPr>
          <w:rFonts w:ascii="Book Antiqua" w:hAnsi="Book Antiqua"/>
        </w:rPr>
        <w:t>7</w:t>
      </w:r>
      <w:r w:rsidR="0048669F">
        <w:rPr>
          <w:rFonts w:ascii="Book Antiqua" w:hAnsi="Book Antiqua"/>
        </w:rPr>
        <w:t xml:space="preserve"> to </w:t>
      </w:r>
      <w:r w:rsidR="00DA09A9" w:rsidRPr="00BB6DAB">
        <w:rPr>
          <w:rFonts w:ascii="Book Antiqua" w:hAnsi="Book Antiqua"/>
        </w:rPr>
        <w:t>10</w:t>
      </w:r>
      <w:r w:rsidR="0048669F">
        <w:rPr>
          <w:rFonts w:ascii="Book Antiqua" w:hAnsi="Book Antiqua"/>
        </w:rPr>
        <w:t xml:space="preserve"> o’clock</w:t>
      </w:r>
      <w:r w:rsidR="00DA09A9" w:rsidRPr="00BB6DAB">
        <w:rPr>
          <w:rFonts w:ascii="Book Antiqua" w:hAnsi="Book Antiqua"/>
        </w:rPr>
        <w:t>, along with edema, and infiltration of the cornea</w:t>
      </w:r>
      <w:r w:rsidR="00C0566B" w:rsidRPr="00BB6DAB">
        <w:rPr>
          <w:rFonts w:ascii="Book Antiqua" w:hAnsi="Book Antiqua"/>
        </w:rPr>
        <w:t>;</w:t>
      </w:r>
      <w:r w:rsidR="00DA09A9" w:rsidRPr="00BB6DAB">
        <w:rPr>
          <w:rFonts w:ascii="Book Antiqua" w:hAnsi="Book Antiqua"/>
        </w:rPr>
        <w:t xml:space="preserve"> C</w:t>
      </w:r>
      <w:r w:rsidR="00C0566B" w:rsidRPr="00BB6DAB">
        <w:rPr>
          <w:rFonts w:ascii="Book Antiqua" w:hAnsi="Book Antiqua"/>
        </w:rPr>
        <w:t>:</w:t>
      </w:r>
      <w:r w:rsidR="00DA09A9" w:rsidRPr="00BB6DAB">
        <w:rPr>
          <w:rFonts w:ascii="Book Antiqua" w:hAnsi="Book Antiqua"/>
        </w:rPr>
        <w:t xml:space="preserve"> </w:t>
      </w:r>
      <w:r w:rsidR="00A569C5">
        <w:rPr>
          <w:rFonts w:ascii="Book Antiqua" w:eastAsia="Book Antiqua" w:hAnsi="Book Antiqua" w:cs="Book Antiqua"/>
        </w:rPr>
        <w:t>U</w:t>
      </w:r>
      <w:r w:rsidR="00A569C5" w:rsidRPr="0096551A">
        <w:rPr>
          <w:rFonts w:ascii="Book Antiqua" w:eastAsia="Book Antiqua" w:hAnsi="Book Antiqua" w:cs="Book Antiqua"/>
        </w:rPr>
        <w:t>ltrasonic biomicroscopy</w:t>
      </w:r>
      <w:r w:rsidR="0048669F">
        <w:rPr>
          <w:rFonts w:ascii="Book Antiqua" w:hAnsi="Book Antiqua"/>
        </w:rPr>
        <w:t xml:space="preserve"> </w:t>
      </w:r>
      <w:r w:rsidR="00DA09A9" w:rsidRPr="00BB6DAB">
        <w:rPr>
          <w:rFonts w:ascii="Book Antiqua" w:hAnsi="Book Antiqua"/>
        </w:rPr>
        <w:t>showing swelling of the iris root in both eyes, an expanded turbid anterior chamber in the left eye, shallow partial detachment of the ciliary body, and positive suprachoroidal effusion.</w:t>
      </w:r>
    </w:p>
    <w:p w14:paraId="688B398E" w14:textId="77777777" w:rsidR="00CC3816" w:rsidRDefault="00CC3816" w:rsidP="00711DA5">
      <w:pPr>
        <w:spacing w:line="360" w:lineRule="auto"/>
        <w:jc w:val="both"/>
        <w:rPr>
          <w:rFonts w:ascii="Book Antiqua" w:hAnsi="Book Antiqua"/>
          <w:b/>
          <w:bCs/>
        </w:rPr>
        <w:sectPr w:rsidR="00CC3816">
          <w:pgSz w:w="12240" w:h="15840"/>
          <w:pgMar w:top="1440" w:right="1440" w:bottom="1440" w:left="1440" w:header="720" w:footer="720" w:gutter="0"/>
          <w:cols w:space="720"/>
          <w:docGrid w:linePitch="360"/>
        </w:sectPr>
      </w:pPr>
    </w:p>
    <w:p w14:paraId="6AD617FD" w14:textId="6FBB935B" w:rsidR="00AB0A3F" w:rsidRDefault="00CC3816" w:rsidP="00711DA5">
      <w:pPr>
        <w:spacing w:line="360" w:lineRule="auto"/>
        <w:jc w:val="both"/>
        <w:rPr>
          <w:rFonts w:ascii="Book Antiqua" w:hAnsi="Book Antiqua"/>
          <w:b/>
          <w:bCs/>
        </w:rPr>
      </w:pPr>
      <w:r>
        <w:rPr>
          <w:noProof/>
          <w:lang w:eastAsia="zh-CN"/>
        </w:rPr>
        <w:drawing>
          <wp:inline distT="0" distB="0" distL="0" distR="0" wp14:anchorId="0A10F9EE" wp14:editId="5BBC30D2">
            <wp:extent cx="5943600" cy="28365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36545"/>
                    </a:xfrm>
                    <a:prstGeom prst="rect">
                      <a:avLst/>
                    </a:prstGeom>
                  </pic:spPr>
                </pic:pic>
              </a:graphicData>
            </a:graphic>
          </wp:inline>
        </w:drawing>
      </w:r>
    </w:p>
    <w:p w14:paraId="3A7D649D" w14:textId="25CF3BB4" w:rsidR="00602033" w:rsidRDefault="00602033" w:rsidP="00711DA5">
      <w:pPr>
        <w:spacing w:line="360" w:lineRule="auto"/>
        <w:jc w:val="both"/>
        <w:rPr>
          <w:rFonts w:ascii="Book Antiqua" w:hAnsi="Book Antiqua"/>
          <w:b/>
          <w:bCs/>
        </w:rPr>
      </w:pPr>
      <w:r w:rsidRPr="0087149B">
        <w:rPr>
          <w:rFonts w:ascii="Book Antiqua" w:hAnsi="Book Antiqua"/>
          <w:b/>
          <w:bCs/>
        </w:rPr>
        <w:t>Figure</w:t>
      </w:r>
      <w:r w:rsidR="0092779E">
        <w:rPr>
          <w:rFonts w:ascii="Book Antiqua" w:hAnsi="Book Antiqua"/>
          <w:b/>
          <w:bCs/>
        </w:rPr>
        <w:t xml:space="preserve"> 4</w:t>
      </w:r>
      <w:r w:rsidR="002B54A2">
        <w:rPr>
          <w:rFonts w:ascii="Book Antiqua" w:hAnsi="Book Antiqua"/>
          <w:b/>
          <w:bCs/>
        </w:rPr>
        <w:t xml:space="preserve"> </w:t>
      </w:r>
      <w:r w:rsidR="00F72B50" w:rsidRPr="004D5AC9">
        <w:rPr>
          <w:rFonts w:ascii="Book Antiqua" w:eastAsia="Book Antiqua" w:hAnsi="Book Antiqua" w:cs="Book Antiqua"/>
          <w:b/>
          <w:color w:val="000000"/>
        </w:rPr>
        <w:t>Computed X-ray tomography</w:t>
      </w:r>
      <w:r w:rsidR="002B54A2" w:rsidRPr="002B54A2">
        <w:rPr>
          <w:rFonts w:ascii="Book Antiqua" w:hAnsi="Book Antiqua"/>
          <w:b/>
          <w:bCs/>
        </w:rPr>
        <w:t xml:space="preserve"> examination results</w:t>
      </w:r>
      <w:r w:rsidR="00B16E10">
        <w:rPr>
          <w:rFonts w:ascii="Book Antiqua" w:hAnsi="Book Antiqua"/>
          <w:b/>
          <w:bCs/>
        </w:rPr>
        <w:t>.</w:t>
      </w:r>
    </w:p>
    <w:p w14:paraId="46F53F6C" w14:textId="77777777" w:rsidR="00537E62" w:rsidRDefault="00537E62" w:rsidP="00711DA5">
      <w:pPr>
        <w:spacing w:line="360" w:lineRule="auto"/>
        <w:jc w:val="both"/>
        <w:rPr>
          <w:rFonts w:ascii="Book Antiqua" w:hAnsi="Book Antiqua"/>
          <w:b/>
          <w:bCs/>
        </w:rPr>
        <w:sectPr w:rsidR="00537E62">
          <w:pgSz w:w="12240" w:h="15840"/>
          <w:pgMar w:top="1440" w:right="1440" w:bottom="1440" w:left="1440" w:header="720" w:footer="720" w:gutter="0"/>
          <w:cols w:space="720"/>
          <w:docGrid w:linePitch="360"/>
        </w:sectPr>
      </w:pPr>
    </w:p>
    <w:p w14:paraId="24036B02" w14:textId="31229934" w:rsidR="00AB0A3F" w:rsidRDefault="00872C73" w:rsidP="00711DA5">
      <w:pPr>
        <w:spacing w:line="360" w:lineRule="auto"/>
        <w:jc w:val="both"/>
        <w:rPr>
          <w:rFonts w:ascii="Book Antiqua" w:hAnsi="Book Antiqua"/>
          <w:b/>
          <w:bCs/>
        </w:rPr>
      </w:pPr>
      <w:r>
        <w:rPr>
          <w:noProof/>
          <w:lang w:eastAsia="zh-CN"/>
        </w:rPr>
        <w:drawing>
          <wp:inline distT="0" distB="0" distL="0" distR="0" wp14:anchorId="1D33E992" wp14:editId="3346A69D">
            <wp:extent cx="4255326" cy="148936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5326" cy="1489364"/>
                    </a:xfrm>
                    <a:prstGeom prst="rect">
                      <a:avLst/>
                    </a:prstGeom>
                  </pic:spPr>
                </pic:pic>
              </a:graphicData>
            </a:graphic>
          </wp:inline>
        </w:drawing>
      </w:r>
    </w:p>
    <w:p w14:paraId="175C1F48" w14:textId="7086FA2A" w:rsidR="00872C73" w:rsidRDefault="00872C73" w:rsidP="00711DA5">
      <w:pPr>
        <w:spacing w:line="360" w:lineRule="auto"/>
        <w:jc w:val="both"/>
        <w:rPr>
          <w:rFonts w:ascii="Book Antiqua" w:hAnsi="Book Antiqua"/>
          <w:b/>
          <w:bCs/>
        </w:rPr>
      </w:pPr>
      <w:r>
        <w:rPr>
          <w:noProof/>
          <w:lang w:eastAsia="zh-CN"/>
        </w:rPr>
        <w:drawing>
          <wp:inline distT="0" distB="0" distL="0" distR="0" wp14:anchorId="1907DC13" wp14:editId="6A92AE03">
            <wp:extent cx="4255194" cy="154478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55194" cy="1544781"/>
                    </a:xfrm>
                    <a:prstGeom prst="rect">
                      <a:avLst/>
                    </a:prstGeom>
                  </pic:spPr>
                </pic:pic>
              </a:graphicData>
            </a:graphic>
          </wp:inline>
        </w:drawing>
      </w:r>
    </w:p>
    <w:p w14:paraId="05380077" w14:textId="5B059E1E" w:rsidR="00872C73" w:rsidRDefault="00872C73" w:rsidP="00711DA5">
      <w:pPr>
        <w:spacing w:line="360" w:lineRule="auto"/>
        <w:jc w:val="both"/>
        <w:rPr>
          <w:rFonts w:ascii="Book Antiqua" w:hAnsi="Book Antiqua"/>
          <w:b/>
          <w:bCs/>
        </w:rPr>
      </w:pPr>
      <w:r>
        <w:rPr>
          <w:noProof/>
          <w:lang w:eastAsia="zh-CN"/>
        </w:rPr>
        <w:drawing>
          <wp:inline distT="0" distB="0" distL="0" distR="0" wp14:anchorId="018FC08A" wp14:editId="59E8E38D">
            <wp:extent cx="4232564" cy="172513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2564" cy="1725132"/>
                    </a:xfrm>
                    <a:prstGeom prst="rect">
                      <a:avLst/>
                    </a:prstGeom>
                  </pic:spPr>
                </pic:pic>
              </a:graphicData>
            </a:graphic>
          </wp:inline>
        </w:drawing>
      </w:r>
    </w:p>
    <w:p w14:paraId="622F27FE" w14:textId="76BF596A" w:rsidR="00602033" w:rsidRPr="00FF066B" w:rsidRDefault="00602033" w:rsidP="00711DA5">
      <w:pPr>
        <w:spacing w:line="360" w:lineRule="auto"/>
        <w:jc w:val="both"/>
        <w:rPr>
          <w:rFonts w:ascii="Book Antiqua" w:hAnsi="Book Antiqua"/>
        </w:rPr>
      </w:pPr>
      <w:r w:rsidRPr="0087149B">
        <w:rPr>
          <w:rFonts w:ascii="Book Antiqua" w:hAnsi="Book Antiqua"/>
          <w:b/>
          <w:bCs/>
        </w:rPr>
        <w:t>Figure</w:t>
      </w:r>
      <w:r w:rsidR="0092779E">
        <w:rPr>
          <w:rFonts w:ascii="Book Antiqua" w:hAnsi="Book Antiqua"/>
          <w:b/>
          <w:bCs/>
        </w:rPr>
        <w:t xml:space="preserve"> 5</w:t>
      </w:r>
      <w:r w:rsidR="00537E62">
        <w:rPr>
          <w:rFonts w:ascii="Book Antiqua" w:hAnsi="Book Antiqua"/>
          <w:b/>
          <w:bCs/>
        </w:rPr>
        <w:t xml:space="preserve"> </w:t>
      </w:r>
      <w:r w:rsidR="00537E62" w:rsidRPr="00537E62">
        <w:rPr>
          <w:rFonts w:ascii="Book Antiqua" w:hAnsi="Book Antiqua"/>
          <w:b/>
          <w:bCs/>
        </w:rPr>
        <w:t xml:space="preserve">Magnetic resonance imaging examination results. </w:t>
      </w:r>
      <w:r w:rsidR="00537E62" w:rsidRPr="001369D0">
        <w:rPr>
          <w:rFonts w:ascii="Book Antiqua" w:hAnsi="Book Antiqua"/>
        </w:rPr>
        <w:t>A</w:t>
      </w:r>
      <w:r w:rsidR="001369D0" w:rsidRPr="001369D0">
        <w:rPr>
          <w:rFonts w:ascii="Book Antiqua" w:hAnsi="Book Antiqua"/>
        </w:rPr>
        <w:t>:</w:t>
      </w:r>
      <w:r w:rsidR="00537E62" w:rsidRPr="001369D0">
        <w:rPr>
          <w:rFonts w:ascii="Book Antiqua" w:hAnsi="Book Antiqua"/>
        </w:rPr>
        <w:t xml:space="preserve"> </w:t>
      </w:r>
      <w:r w:rsidR="0048669F">
        <w:rPr>
          <w:rFonts w:ascii="Book Antiqua" w:hAnsi="Book Antiqua"/>
        </w:rPr>
        <w:t>C</w:t>
      </w:r>
      <w:r w:rsidR="00537E62" w:rsidRPr="001369D0">
        <w:rPr>
          <w:rFonts w:ascii="Book Antiqua" w:hAnsi="Book Antiqua"/>
        </w:rPr>
        <w:t>oronal image</w:t>
      </w:r>
      <w:r w:rsidR="001369D0">
        <w:rPr>
          <w:rFonts w:ascii="Book Antiqua" w:hAnsi="Book Antiqua"/>
        </w:rPr>
        <w:t>;</w:t>
      </w:r>
      <w:r w:rsidR="00537E62" w:rsidRPr="001369D0">
        <w:rPr>
          <w:rFonts w:ascii="Book Antiqua" w:hAnsi="Book Antiqua"/>
        </w:rPr>
        <w:t xml:space="preserve"> B</w:t>
      </w:r>
      <w:r w:rsidR="001369D0">
        <w:rPr>
          <w:rFonts w:ascii="Book Antiqua" w:hAnsi="Book Antiqua"/>
        </w:rPr>
        <w:t>:</w:t>
      </w:r>
      <w:r w:rsidR="00537E62" w:rsidRPr="001369D0">
        <w:rPr>
          <w:rFonts w:ascii="Book Antiqua" w:hAnsi="Book Antiqua"/>
        </w:rPr>
        <w:t xml:space="preserve"> </w:t>
      </w:r>
      <w:r w:rsidR="0048669F">
        <w:rPr>
          <w:rFonts w:ascii="Book Antiqua" w:hAnsi="Book Antiqua"/>
        </w:rPr>
        <w:t>S</w:t>
      </w:r>
      <w:r w:rsidR="00537E62" w:rsidRPr="001369D0">
        <w:rPr>
          <w:rFonts w:ascii="Book Antiqua" w:hAnsi="Book Antiqua"/>
        </w:rPr>
        <w:t>agittal image</w:t>
      </w:r>
      <w:r w:rsidR="001369D0">
        <w:rPr>
          <w:rFonts w:ascii="Book Antiqua" w:hAnsi="Book Antiqua"/>
        </w:rPr>
        <w:t>;</w:t>
      </w:r>
      <w:r w:rsidR="00537E62" w:rsidRPr="001369D0">
        <w:rPr>
          <w:rFonts w:ascii="Book Antiqua" w:hAnsi="Book Antiqua"/>
        </w:rPr>
        <w:t xml:space="preserve"> C</w:t>
      </w:r>
      <w:r w:rsidR="001369D0">
        <w:rPr>
          <w:rFonts w:ascii="Book Antiqua" w:hAnsi="Book Antiqua"/>
        </w:rPr>
        <w:t>:</w:t>
      </w:r>
      <w:r w:rsidR="00537E62" w:rsidRPr="001369D0">
        <w:rPr>
          <w:rFonts w:ascii="Book Antiqua" w:hAnsi="Book Antiqua"/>
        </w:rPr>
        <w:t xml:space="preserve"> </w:t>
      </w:r>
      <w:r w:rsidR="0048669F">
        <w:rPr>
          <w:rFonts w:ascii="Book Antiqua" w:hAnsi="Book Antiqua"/>
        </w:rPr>
        <w:t>T</w:t>
      </w:r>
      <w:r w:rsidR="00537E62" w:rsidRPr="001369D0">
        <w:rPr>
          <w:rFonts w:ascii="Book Antiqua" w:hAnsi="Book Antiqua"/>
        </w:rPr>
        <w:t>ransverse</w:t>
      </w:r>
      <w:r w:rsidR="0048669F">
        <w:rPr>
          <w:rFonts w:ascii="Book Antiqua" w:hAnsi="Book Antiqua"/>
        </w:rPr>
        <w:t xml:space="preserve"> </w:t>
      </w:r>
      <w:r w:rsidR="00537E62" w:rsidRPr="001369D0">
        <w:rPr>
          <w:rFonts w:ascii="Book Antiqua" w:hAnsi="Book Antiqua"/>
        </w:rPr>
        <w:t>image</w:t>
      </w:r>
      <w:r w:rsidR="001369D0">
        <w:rPr>
          <w:rFonts w:ascii="Book Antiqua" w:hAnsi="Book Antiqua"/>
        </w:rPr>
        <w:t>.</w:t>
      </w:r>
    </w:p>
    <w:p w14:paraId="524B7B13" w14:textId="77777777" w:rsidR="00FF066B" w:rsidRDefault="00FF066B" w:rsidP="00711DA5">
      <w:pPr>
        <w:spacing w:line="360" w:lineRule="auto"/>
        <w:jc w:val="both"/>
        <w:rPr>
          <w:rFonts w:ascii="Book Antiqua" w:hAnsi="Book Antiqua"/>
          <w:b/>
          <w:bCs/>
        </w:rPr>
        <w:sectPr w:rsidR="00FF066B">
          <w:pgSz w:w="12240" w:h="15840"/>
          <w:pgMar w:top="1440" w:right="1440" w:bottom="1440" w:left="1440" w:header="720" w:footer="720" w:gutter="0"/>
          <w:cols w:space="720"/>
          <w:docGrid w:linePitch="360"/>
        </w:sectPr>
      </w:pPr>
    </w:p>
    <w:p w14:paraId="007E286B" w14:textId="19A93F3D" w:rsidR="00AB0A3F" w:rsidRDefault="00AE1120" w:rsidP="00711DA5">
      <w:pPr>
        <w:spacing w:line="360" w:lineRule="auto"/>
        <w:jc w:val="both"/>
        <w:rPr>
          <w:rFonts w:ascii="Book Antiqua" w:hAnsi="Book Antiqua"/>
          <w:b/>
          <w:bCs/>
        </w:rPr>
      </w:pPr>
      <w:r>
        <w:rPr>
          <w:noProof/>
          <w:lang w:eastAsia="zh-CN"/>
        </w:rPr>
        <w:drawing>
          <wp:inline distT="0" distB="0" distL="0" distR="0" wp14:anchorId="0CEBD637" wp14:editId="0A8CBCA2">
            <wp:extent cx="4793673" cy="24920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93673" cy="2492095"/>
                    </a:xfrm>
                    <a:prstGeom prst="rect">
                      <a:avLst/>
                    </a:prstGeom>
                  </pic:spPr>
                </pic:pic>
              </a:graphicData>
            </a:graphic>
          </wp:inline>
        </w:drawing>
      </w:r>
    </w:p>
    <w:p w14:paraId="3FEF3CF9" w14:textId="3C4F24A6" w:rsidR="00602033" w:rsidRPr="00BB639B" w:rsidRDefault="00602033" w:rsidP="00711DA5">
      <w:pPr>
        <w:spacing w:line="360" w:lineRule="auto"/>
        <w:jc w:val="both"/>
        <w:rPr>
          <w:rFonts w:ascii="Book Antiqua" w:hAnsi="Book Antiqua"/>
        </w:rPr>
      </w:pPr>
      <w:r w:rsidRPr="0087149B">
        <w:rPr>
          <w:rFonts w:ascii="Book Antiqua" w:hAnsi="Book Antiqua"/>
          <w:b/>
          <w:bCs/>
        </w:rPr>
        <w:t>Figure</w:t>
      </w:r>
      <w:r w:rsidR="0092779E">
        <w:rPr>
          <w:rFonts w:ascii="Book Antiqua" w:hAnsi="Book Antiqua"/>
          <w:b/>
          <w:bCs/>
        </w:rPr>
        <w:t xml:space="preserve"> 6</w:t>
      </w:r>
      <w:r w:rsidR="00BB639B">
        <w:rPr>
          <w:rFonts w:ascii="Book Antiqua" w:hAnsi="Book Antiqua"/>
          <w:b/>
          <w:bCs/>
        </w:rPr>
        <w:t xml:space="preserve"> </w:t>
      </w:r>
      <w:r w:rsidR="00BB639B" w:rsidRPr="00BB639B">
        <w:rPr>
          <w:rFonts w:ascii="Book Antiqua" w:hAnsi="Book Antiqua" w:hint="eastAsia"/>
          <w:b/>
          <w:bCs/>
        </w:rPr>
        <w:t>Color Doppler ultrasound examination of the left eye.</w:t>
      </w:r>
      <w:r w:rsidR="00BB639B" w:rsidRPr="00BB639B">
        <w:rPr>
          <w:rFonts w:ascii="Book Antiqua" w:hAnsi="Book Antiqua" w:hint="eastAsia"/>
        </w:rPr>
        <w:t xml:space="preserve"> A</w:t>
      </w:r>
      <w:r w:rsidR="00BB639B">
        <w:rPr>
          <w:rFonts w:ascii="Book Antiqua" w:hAnsi="Book Antiqua"/>
        </w:rPr>
        <w:t>:</w:t>
      </w:r>
      <w:r w:rsidR="00BB639B" w:rsidRPr="00BB639B">
        <w:rPr>
          <w:rFonts w:ascii="Book Antiqua" w:hAnsi="Book Antiqua" w:hint="eastAsia"/>
        </w:rPr>
        <w:t xml:space="preserve"> Blood flow signals were seen in the entire periphery of the occupying lesion</w:t>
      </w:r>
      <w:r w:rsidR="00BB639B">
        <w:rPr>
          <w:rFonts w:ascii="Book Antiqua" w:hAnsi="Book Antiqua"/>
        </w:rPr>
        <w:t>;</w:t>
      </w:r>
      <w:r w:rsidR="00BB639B" w:rsidRPr="00BB639B">
        <w:rPr>
          <w:rFonts w:ascii="Book Antiqua" w:hAnsi="Book Antiqua" w:hint="eastAsia"/>
        </w:rPr>
        <w:t xml:space="preserve"> B</w:t>
      </w:r>
      <w:r w:rsidR="00BB639B">
        <w:rPr>
          <w:rFonts w:ascii="Book Antiqua" w:hAnsi="Book Antiqua"/>
        </w:rPr>
        <w:t>:</w:t>
      </w:r>
      <w:r w:rsidR="00BB639B" w:rsidRPr="00BB639B">
        <w:rPr>
          <w:rFonts w:ascii="Book Antiqua" w:hAnsi="Book Antiqua" w:hint="eastAsia"/>
        </w:rPr>
        <w:t xml:space="preserve"> There were no obvious blood flow signals in the solid portion in the middle of the lesion.</w:t>
      </w:r>
    </w:p>
    <w:p w14:paraId="2B2DD9A4" w14:textId="77777777" w:rsidR="00411C36" w:rsidRDefault="00411C36" w:rsidP="00711DA5">
      <w:pPr>
        <w:spacing w:line="360" w:lineRule="auto"/>
        <w:jc w:val="both"/>
        <w:rPr>
          <w:rFonts w:ascii="Book Antiqua" w:hAnsi="Book Antiqua"/>
          <w:b/>
          <w:bCs/>
        </w:rPr>
        <w:sectPr w:rsidR="00411C36">
          <w:pgSz w:w="12240" w:h="15840"/>
          <w:pgMar w:top="1440" w:right="1440" w:bottom="1440" w:left="1440" w:header="720" w:footer="720" w:gutter="0"/>
          <w:cols w:space="720"/>
          <w:docGrid w:linePitch="360"/>
        </w:sectPr>
      </w:pPr>
    </w:p>
    <w:p w14:paraId="15A64BEA" w14:textId="39461C37" w:rsidR="00AB0A3F" w:rsidRDefault="00432348" w:rsidP="00711DA5">
      <w:pPr>
        <w:spacing w:line="360" w:lineRule="auto"/>
        <w:jc w:val="both"/>
        <w:rPr>
          <w:rFonts w:ascii="Book Antiqua" w:hAnsi="Book Antiqua"/>
          <w:b/>
          <w:bCs/>
        </w:rPr>
      </w:pPr>
      <w:r>
        <w:rPr>
          <w:noProof/>
          <w:lang w:eastAsia="zh-CN"/>
        </w:rPr>
        <w:drawing>
          <wp:inline distT="0" distB="0" distL="0" distR="0" wp14:anchorId="51B52AA5" wp14:editId="5449B379">
            <wp:extent cx="4371633" cy="3048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71633" cy="3048000"/>
                    </a:xfrm>
                    <a:prstGeom prst="rect">
                      <a:avLst/>
                    </a:prstGeom>
                  </pic:spPr>
                </pic:pic>
              </a:graphicData>
            </a:graphic>
          </wp:inline>
        </w:drawing>
      </w:r>
    </w:p>
    <w:p w14:paraId="358A3223" w14:textId="49DBA6F0" w:rsidR="00602033" w:rsidRPr="00F40896" w:rsidRDefault="00602033" w:rsidP="00711DA5">
      <w:pPr>
        <w:spacing w:line="360" w:lineRule="auto"/>
        <w:jc w:val="both"/>
        <w:rPr>
          <w:rFonts w:ascii="Book Antiqua" w:hAnsi="Book Antiqua"/>
        </w:rPr>
      </w:pPr>
      <w:r w:rsidRPr="0087149B">
        <w:rPr>
          <w:rFonts w:ascii="Book Antiqua" w:hAnsi="Book Antiqua"/>
          <w:b/>
          <w:bCs/>
        </w:rPr>
        <w:t>Figure</w:t>
      </w:r>
      <w:r w:rsidR="0092779E">
        <w:rPr>
          <w:rFonts w:ascii="Book Antiqua" w:hAnsi="Book Antiqua"/>
          <w:b/>
          <w:bCs/>
        </w:rPr>
        <w:t xml:space="preserve"> 7</w:t>
      </w:r>
      <w:r w:rsidR="00116C7C" w:rsidRPr="00116C7C">
        <w:rPr>
          <w:rFonts w:ascii="Book Antiqua" w:hAnsi="Book Antiqua" w:hint="eastAsia"/>
          <w:b/>
          <w:bCs/>
        </w:rPr>
        <w:t xml:space="preserve"> Imaging screenshots during surgery. </w:t>
      </w:r>
      <w:r w:rsidR="00116C7C" w:rsidRPr="00F40896">
        <w:rPr>
          <w:rFonts w:ascii="Book Antiqua" w:hAnsi="Book Antiqua" w:hint="eastAsia"/>
        </w:rPr>
        <w:t>A</w:t>
      </w:r>
      <w:r w:rsidR="00F40896">
        <w:rPr>
          <w:rFonts w:ascii="Book Antiqua" w:hAnsi="Book Antiqua"/>
        </w:rPr>
        <w:t>:</w:t>
      </w:r>
      <w:r w:rsidR="00116C7C" w:rsidRPr="00F40896">
        <w:rPr>
          <w:rFonts w:ascii="Book Antiqua" w:hAnsi="Book Antiqua" w:hint="eastAsia"/>
        </w:rPr>
        <w:t xml:space="preserve"> Placement of a perfusion system into the corneoscleral tunnel</w:t>
      </w:r>
      <w:r w:rsidR="00F40896">
        <w:rPr>
          <w:rFonts w:ascii="Book Antiqua" w:hAnsi="Book Antiqua"/>
        </w:rPr>
        <w:t>;</w:t>
      </w:r>
      <w:r w:rsidR="00116C7C" w:rsidRPr="00F40896">
        <w:rPr>
          <w:rFonts w:ascii="Book Antiqua" w:hAnsi="Book Antiqua" w:hint="eastAsia"/>
        </w:rPr>
        <w:t xml:space="preserve"> B</w:t>
      </w:r>
      <w:r w:rsidR="00F40896">
        <w:rPr>
          <w:rFonts w:ascii="Book Antiqua" w:hAnsi="Book Antiqua"/>
        </w:rPr>
        <w:t>:</w:t>
      </w:r>
      <w:r w:rsidR="00116C7C" w:rsidRPr="00F40896">
        <w:rPr>
          <w:rFonts w:ascii="Book Antiqua" w:hAnsi="Book Antiqua" w:hint="eastAsia"/>
        </w:rPr>
        <w:t xml:space="preserve"> The occupying lesion was found to occupy 75% of the vitreous cavity</w:t>
      </w:r>
      <w:r w:rsidR="00F40896">
        <w:rPr>
          <w:rFonts w:ascii="Book Antiqua" w:hAnsi="Book Antiqua"/>
        </w:rPr>
        <w:t>;</w:t>
      </w:r>
      <w:r w:rsidR="00116C7C" w:rsidRPr="00F40896">
        <w:rPr>
          <w:rFonts w:ascii="Book Antiqua" w:hAnsi="Book Antiqua" w:hint="eastAsia"/>
        </w:rPr>
        <w:t xml:space="preserve"> C</w:t>
      </w:r>
      <w:r w:rsidR="00F40896">
        <w:rPr>
          <w:rFonts w:ascii="Book Antiqua" w:hAnsi="Book Antiqua"/>
        </w:rPr>
        <w:t>:</w:t>
      </w:r>
      <w:r w:rsidR="00116C7C" w:rsidRPr="00F40896">
        <w:rPr>
          <w:rFonts w:ascii="Book Antiqua" w:hAnsi="Book Antiqua" w:hint="eastAsia"/>
        </w:rPr>
        <w:t xml:space="preserve"> The peripheral retina was necrotic and denatured</w:t>
      </w:r>
      <w:r w:rsidR="00F40896">
        <w:rPr>
          <w:rFonts w:ascii="Book Antiqua" w:hAnsi="Book Antiqua"/>
        </w:rPr>
        <w:t>;</w:t>
      </w:r>
      <w:r w:rsidR="00116C7C" w:rsidRPr="00F40896">
        <w:rPr>
          <w:rFonts w:ascii="Book Antiqua" w:hAnsi="Book Antiqua" w:hint="eastAsia"/>
        </w:rPr>
        <w:t xml:space="preserve"> D</w:t>
      </w:r>
      <w:r w:rsidR="00F40896">
        <w:rPr>
          <w:rFonts w:ascii="Book Antiqua" w:hAnsi="Book Antiqua"/>
        </w:rPr>
        <w:t>:</w:t>
      </w:r>
      <w:r w:rsidR="00116C7C" w:rsidRPr="00F40896">
        <w:rPr>
          <w:rFonts w:ascii="Book Antiqua" w:hAnsi="Book Antiqua" w:hint="eastAsia"/>
        </w:rPr>
        <w:t xml:space="preserve"> The entire white viscous tissue was completely removed, and the necrotic retina was cleaned up.</w:t>
      </w:r>
    </w:p>
    <w:p w14:paraId="3459AAC5" w14:textId="77777777" w:rsidR="00116C7C" w:rsidRDefault="00116C7C" w:rsidP="00711DA5">
      <w:pPr>
        <w:spacing w:line="360" w:lineRule="auto"/>
        <w:jc w:val="both"/>
        <w:rPr>
          <w:rFonts w:ascii="Book Antiqua" w:hAnsi="Book Antiqua"/>
          <w:b/>
          <w:bCs/>
        </w:rPr>
      </w:pPr>
    </w:p>
    <w:p w14:paraId="615A252B" w14:textId="77777777" w:rsidR="00DB1A26" w:rsidRDefault="00DB1A26" w:rsidP="00711DA5">
      <w:pPr>
        <w:spacing w:line="360" w:lineRule="auto"/>
        <w:jc w:val="both"/>
        <w:rPr>
          <w:rFonts w:ascii="Book Antiqua" w:hAnsi="Book Antiqua"/>
          <w:b/>
          <w:bCs/>
        </w:rPr>
        <w:sectPr w:rsidR="00DB1A26">
          <w:pgSz w:w="12240" w:h="15840"/>
          <w:pgMar w:top="1440" w:right="1440" w:bottom="1440" w:left="1440" w:header="720" w:footer="720" w:gutter="0"/>
          <w:cols w:space="720"/>
          <w:docGrid w:linePitch="360"/>
        </w:sectPr>
      </w:pPr>
    </w:p>
    <w:p w14:paraId="4F62B58B" w14:textId="38B08EB2" w:rsidR="00AB0A3F" w:rsidRDefault="000161B4" w:rsidP="00711DA5">
      <w:pPr>
        <w:spacing w:line="360" w:lineRule="auto"/>
        <w:jc w:val="both"/>
        <w:rPr>
          <w:rFonts w:ascii="Book Antiqua" w:hAnsi="Book Antiqua"/>
          <w:b/>
          <w:bCs/>
        </w:rPr>
      </w:pPr>
      <w:r w:rsidRPr="000161B4">
        <w:rPr>
          <w:rFonts w:ascii="Book Antiqua" w:hAnsi="Book Antiqua"/>
          <w:b/>
          <w:bCs/>
          <w:noProof/>
          <w:lang w:eastAsia="zh-CN"/>
        </w:rPr>
        <w:drawing>
          <wp:inline distT="0" distB="0" distL="0" distR="0" wp14:anchorId="685F1A67" wp14:editId="6524C071">
            <wp:extent cx="4461292" cy="2258291"/>
            <wp:effectExtent l="0" t="0" r="0" b="0"/>
            <wp:docPr id="11" name="图片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46D15A2F-12DD-4BD8-A90C-C75E98217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46D15A2F-12DD-4BD8-A90C-C75E9821765D}"/>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 t="16312" r="284" b="47659"/>
                    <a:stretch/>
                  </pic:blipFill>
                  <pic:spPr>
                    <a:xfrm>
                      <a:off x="0" y="0"/>
                      <a:ext cx="4461292" cy="2258291"/>
                    </a:xfrm>
                    <a:prstGeom prst="rect">
                      <a:avLst/>
                    </a:prstGeom>
                  </pic:spPr>
                </pic:pic>
              </a:graphicData>
            </a:graphic>
          </wp:inline>
        </w:drawing>
      </w:r>
    </w:p>
    <w:p w14:paraId="51EB2895" w14:textId="29755A16" w:rsidR="0092779E" w:rsidRDefault="0092779E" w:rsidP="0092779E">
      <w:pPr>
        <w:spacing w:line="360" w:lineRule="auto"/>
        <w:jc w:val="both"/>
        <w:rPr>
          <w:rFonts w:ascii="Book Antiqua" w:hAnsi="Book Antiqua"/>
          <w:b/>
          <w:bCs/>
        </w:rPr>
      </w:pPr>
      <w:r w:rsidRPr="0087149B">
        <w:rPr>
          <w:rFonts w:ascii="Book Antiqua" w:hAnsi="Book Antiqua"/>
          <w:b/>
          <w:bCs/>
        </w:rPr>
        <w:t>Figure</w:t>
      </w:r>
      <w:r>
        <w:rPr>
          <w:rFonts w:ascii="Book Antiqua" w:hAnsi="Book Antiqua"/>
          <w:b/>
          <w:bCs/>
        </w:rPr>
        <w:t xml:space="preserve"> 8</w:t>
      </w:r>
      <w:r w:rsidR="00615520">
        <w:rPr>
          <w:rFonts w:ascii="Book Antiqua" w:hAnsi="Book Antiqua"/>
          <w:b/>
          <w:bCs/>
        </w:rPr>
        <w:t xml:space="preserve"> </w:t>
      </w:r>
      <w:r w:rsidR="00615520" w:rsidRPr="00615520">
        <w:rPr>
          <w:rFonts w:ascii="Book Antiqua" w:hAnsi="Book Antiqua" w:hint="eastAsia"/>
          <w:b/>
          <w:bCs/>
        </w:rPr>
        <w:t xml:space="preserve">Fundus imaging photographs taken </w:t>
      </w:r>
      <w:r w:rsidR="00EE0E56">
        <w:rPr>
          <w:rFonts w:ascii="Book Antiqua" w:hAnsi="Book Antiqua"/>
          <w:b/>
          <w:bCs/>
        </w:rPr>
        <w:t>3</w:t>
      </w:r>
      <w:r w:rsidR="00EE0E56" w:rsidRPr="00615520">
        <w:rPr>
          <w:rFonts w:ascii="Book Antiqua" w:hAnsi="Book Antiqua" w:hint="eastAsia"/>
          <w:b/>
          <w:bCs/>
        </w:rPr>
        <w:t xml:space="preserve"> d</w:t>
      </w:r>
      <w:r w:rsidR="00EE0E56">
        <w:rPr>
          <w:rFonts w:ascii="Book Antiqua" w:hAnsi="Book Antiqua"/>
          <w:b/>
          <w:bCs/>
        </w:rPr>
        <w:t xml:space="preserve"> </w:t>
      </w:r>
      <w:r w:rsidR="00615520" w:rsidRPr="00615520">
        <w:rPr>
          <w:rFonts w:ascii="Book Antiqua" w:hAnsi="Book Antiqua" w:hint="eastAsia"/>
          <w:b/>
          <w:bCs/>
        </w:rPr>
        <w:t>after surgery</w:t>
      </w:r>
      <w:r w:rsidR="00615520">
        <w:rPr>
          <w:rFonts w:ascii="Book Antiqua" w:hAnsi="Book Antiqua"/>
          <w:b/>
          <w:bCs/>
        </w:rPr>
        <w:t>.</w:t>
      </w:r>
    </w:p>
    <w:p w14:paraId="525C8005" w14:textId="77777777" w:rsidR="000161B4" w:rsidRDefault="000161B4" w:rsidP="0092779E">
      <w:pPr>
        <w:spacing w:line="360" w:lineRule="auto"/>
        <w:jc w:val="both"/>
        <w:rPr>
          <w:rFonts w:ascii="Book Antiqua" w:hAnsi="Book Antiqua"/>
          <w:b/>
          <w:bCs/>
        </w:rPr>
      </w:pPr>
    </w:p>
    <w:p w14:paraId="6A79BD13" w14:textId="77777777" w:rsidR="00DB1A26" w:rsidRDefault="00DB1A26" w:rsidP="0092779E">
      <w:pPr>
        <w:spacing w:line="360" w:lineRule="auto"/>
        <w:jc w:val="both"/>
        <w:rPr>
          <w:rFonts w:ascii="Book Antiqua" w:hAnsi="Book Antiqua"/>
        </w:rPr>
        <w:sectPr w:rsidR="00DB1A26">
          <w:pgSz w:w="12240" w:h="15840"/>
          <w:pgMar w:top="1440" w:right="1440" w:bottom="1440" w:left="1440" w:header="720" w:footer="720" w:gutter="0"/>
          <w:cols w:space="720"/>
          <w:docGrid w:linePitch="360"/>
        </w:sectPr>
      </w:pPr>
    </w:p>
    <w:p w14:paraId="36468CA3" w14:textId="4B760138" w:rsidR="00AB0A3F" w:rsidRDefault="00456AB6" w:rsidP="0092779E">
      <w:pPr>
        <w:spacing w:line="360" w:lineRule="auto"/>
        <w:jc w:val="both"/>
        <w:rPr>
          <w:rFonts w:ascii="Book Antiqua" w:hAnsi="Book Antiqua"/>
        </w:rPr>
      </w:pPr>
      <w:r w:rsidRPr="00456AB6">
        <w:rPr>
          <w:rFonts w:ascii="Book Antiqua" w:hAnsi="Book Antiqua"/>
          <w:noProof/>
          <w:lang w:eastAsia="zh-CN"/>
        </w:rPr>
        <w:drawing>
          <wp:inline distT="0" distB="0" distL="0" distR="0" wp14:anchorId="0919ACA5" wp14:editId="64FDADB6">
            <wp:extent cx="5943600" cy="2500630"/>
            <wp:effectExtent l="0" t="0" r="0" b="0"/>
            <wp:docPr id="13" name="内容占位符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F995648A-47F5-4138-801A-E98BB9E0B62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内容占位符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F995648A-47F5-4138-801A-E98BB9E0B62E}"/>
                        </a:ext>
                      </a:extLst>
                    </pic:cNvPr>
                    <pic:cNvPicPr>
                      <a:picLocks noGrp="1" noChangeAspect="1"/>
                    </pic:cNvPicPr>
                  </pic:nvPicPr>
                  <pic:blipFill rotWithShape="1">
                    <a:blip r:embed="rId18" cstate="print">
                      <a:extLst>
                        <a:ext uri="{28A0092B-C50C-407E-A947-70E740481C1C}">
                          <a14:useLocalDpi xmlns:a14="http://schemas.microsoft.com/office/drawing/2010/main" val="0"/>
                        </a:ext>
                      </a:extLst>
                    </a:blip>
                    <a:srcRect l="1851" t="13257" r="2833" b="31200"/>
                    <a:stretch/>
                  </pic:blipFill>
                  <pic:spPr>
                    <a:xfrm>
                      <a:off x="0" y="0"/>
                      <a:ext cx="5943600" cy="2500630"/>
                    </a:xfrm>
                    <a:prstGeom prst="rect">
                      <a:avLst/>
                    </a:prstGeom>
                  </pic:spPr>
                </pic:pic>
              </a:graphicData>
            </a:graphic>
          </wp:inline>
        </w:drawing>
      </w:r>
    </w:p>
    <w:p w14:paraId="65F2EAB2" w14:textId="2760CEA1" w:rsidR="0092779E" w:rsidRDefault="0092779E" w:rsidP="0092779E">
      <w:pPr>
        <w:spacing w:line="360" w:lineRule="auto"/>
        <w:jc w:val="both"/>
        <w:rPr>
          <w:rFonts w:ascii="Book Antiqua" w:hAnsi="Book Antiqua"/>
          <w:b/>
          <w:bCs/>
        </w:rPr>
      </w:pPr>
      <w:r w:rsidRPr="0087149B">
        <w:rPr>
          <w:rFonts w:ascii="Book Antiqua" w:hAnsi="Book Antiqua"/>
          <w:b/>
          <w:bCs/>
        </w:rPr>
        <w:t>Figure</w:t>
      </w:r>
      <w:r>
        <w:rPr>
          <w:rFonts w:ascii="Book Antiqua" w:hAnsi="Book Antiqua"/>
          <w:b/>
          <w:bCs/>
        </w:rPr>
        <w:t xml:space="preserve"> 9</w:t>
      </w:r>
      <w:r w:rsidR="00456AB6">
        <w:rPr>
          <w:rFonts w:ascii="Book Antiqua" w:hAnsi="Book Antiqua"/>
          <w:b/>
          <w:bCs/>
        </w:rPr>
        <w:t xml:space="preserve"> </w:t>
      </w:r>
      <w:r w:rsidR="00456AB6" w:rsidRPr="00456AB6">
        <w:rPr>
          <w:rFonts w:ascii="Book Antiqua" w:hAnsi="Book Antiqua" w:hint="eastAsia"/>
          <w:b/>
          <w:bCs/>
        </w:rPr>
        <w:t>O</w:t>
      </w:r>
      <w:r w:rsidR="00456AB6" w:rsidRPr="00456AB6">
        <w:rPr>
          <w:rFonts w:ascii="Book Antiqua" w:hAnsi="Book Antiqua"/>
          <w:b/>
          <w:bCs/>
        </w:rPr>
        <w:t>ptical coherence tomography</w:t>
      </w:r>
      <w:r w:rsidR="00456AB6" w:rsidRPr="00456AB6">
        <w:rPr>
          <w:rFonts w:ascii="Book Antiqua" w:hAnsi="Book Antiqua" w:hint="eastAsia"/>
          <w:b/>
          <w:bCs/>
        </w:rPr>
        <w:t xml:space="preserve"> imaging taken </w:t>
      </w:r>
      <w:r w:rsidR="00EE0E56">
        <w:rPr>
          <w:rFonts w:ascii="Book Antiqua" w:hAnsi="Book Antiqua"/>
          <w:b/>
          <w:bCs/>
        </w:rPr>
        <w:t>3</w:t>
      </w:r>
      <w:r w:rsidR="00EE0E56" w:rsidRPr="00456AB6">
        <w:rPr>
          <w:rFonts w:ascii="Book Antiqua" w:hAnsi="Book Antiqua" w:hint="eastAsia"/>
          <w:b/>
          <w:bCs/>
        </w:rPr>
        <w:t xml:space="preserve"> </w:t>
      </w:r>
      <w:r w:rsidR="00456AB6" w:rsidRPr="00456AB6">
        <w:rPr>
          <w:rFonts w:ascii="Book Antiqua" w:hAnsi="Book Antiqua" w:hint="eastAsia"/>
          <w:b/>
          <w:bCs/>
        </w:rPr>
        <w:t>d after surgery</w:t>
      </w:r>
      <w:r w:rsidR="00456AB6">
        <w:rPr>
          <w:rFonts w:ascii="Book Antiqua" w:hAnsi="Book Antiqua"/>
          <w:b/>
          <w:bCs/>
        </w:rPr>
        <w:t>.</w:t>
      </w:r>
    </w:p>
    <w:p w14:paraId="7CAD27E1" w14:textId="77777777" w:rsidR="00456AB6" w:rsidRDefault="00456AB6" w:rsidP="0092779E">
      <w:pPr>
        <w:spacing w:line="360" w:lineRule="auto"/>
        <w:jc w:val="both"/>
        <w:rPr>
          <w:rFonts w:ascii="Book Antiqua" w:hAnsi="Book Antiqua"/>
        </w:rPr>
      </w:pPr>
    </w:p>
    <w:p w14:paraId="44A61452" w14:textId="77777777" w:rsidR="00DB1A26" w:rsidRDefault="00DB1A26" w:rsidP="00711DA5">
      <w:pPr>
        <w:spacing w:line="360" w:lineRule="auto"/>
        <w:jc w:val="both"/>
        <w:rPr>
          <w:rFonts w:ascii="Book Antiqua" w:hAnsi="Book Antiqua"/>
        </w:rPr>
        <w:sectPr w:rsidR="00DB1A26">
          <w:pgSz w:w="12240" w:h="15840"/>
          <w:pgMar w:top="1440" w:right="1440" w:bottom="1440" w:left="1440" w:header="720" w:footer="720" w:gutter="0"/>
          <w:cols w:space="720"/>
          <w:docGrid w:linePitch="360"/>
        </w:sectPr>
      </w:pPr>
    </w:p>
    <w:p w14:paraId="53ADE9B2" w14:textId="55D6A271" w:rsidR="0092779E" w:rsidRDefault="00523EA4" w:rsidP="00711DA5">
      <w:pPr>
        <w:spacing w:line="360" w:lineRule="auto"/>
        <w:jc w:val="both"/>
        <w:rPr>
          <w:rFonts w:ascii="Book Antiqua" w:hAnsi="Book Antiqua"/>
        </w:rPr>
      </w:pPr>
      <w:r>
        <w:rPr>
          <w:noProof/>
          <w:lang w:eastAsia="zh-CN"/>
        </w:rPr>
        <w:drawing>
          <wp:inline distT="0" distB="0" distL="0" distR="0" wp14:anchorId="2622AAFC" wp14:editId="0BE13DE2">
            <wp:extent cx="5943600" cy="14547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454785"/>
                    </a:xfrm>
                    <a:prstGeom prst="rect">
                      <a:avLst/>
                    </a:prstGeom>
                  </pic:spPr>
                </pic:pic>
              </a:graphicData>
            </a:graphic>
          </wp:inline>
        </w:drawing>
      </w:r>
    </w:p>
    <w:p w14:paraId="27F15B6D" w14:textId="1FE170BE" w:rsidR="00DB1A26" w:rsidRDefault="0092779E" w:rsidP="0092779E">
      <w:pPr>
        <w:spacing w:line="360" w:lineRule="auto"/>
        <w:jc w:val="both"/>
        <w:rPr>
          <w:rFonts w:ascii="Book Antiqua" w:hAnsi="Book Antiqua"/>
        </w:rPr>
      </w:pPr>
      <w:r w:rsidRPr="0087149B">
        <w:rPr>
          <w:rFonts w:ascii="Book Antiqua" w:hAnsi="Book Antiqua"/>
          <w:b/>
          <w:bCs/>
        </w:rPr>
        <w:t>Figure</w:t>
      </w:r>
      <w:r>
        <w:rPr>
          <w:rFonts w:ascii="Book Antiqua" w:hAnsi="Book Antiqua"/>
          <w:b/>
          <w:bCs/>
        </w:rPr>
        <w:t xml:space="preserve"> 10</w:t>
      </w:r>
      <w:r w:rsidR="00523EA4">
        <w:rPr>
          <w:rFonts w:ascii="Book Antiqua" w:hAnsi="Book Antiqua"/>
          <w:b/>
          <w:bCs/>
        </w:rPr>
        <w:t xml:space="preserve"> </w:t>
      </w:r>
      <w:r w:rsidR="00523EA4" w:rsidRPr="00523EA4">
        <w:rPr>
          <w:rFonts w:ascii="Book Antiqua" w:hAnsi="Book Antiqua" w:hint="eastAsia"/>
          <w:b/>
          <w:bCs/>
        </w:rPr>
        <w:t>Pathological results derived from the removed lesion.</w:t>
      </w:r>
      <w:r w:rsidR="00523EA4" w:rsidRPr="00523EA4">
        <w:rPr>
          <w:rFonts w:ascii="Book Antiqua" w:hAnsi="Book Antiqua" w:hint="eastAsia"/>
        </w:rPr>
        <w:t xml:space="preserve"> A</w:t>
      </w:r>
      <w:r w:rsidR="00523EA4">
        <w:rPr>
          <w:rFonts w:ascii="Book Antiqua" w:hAnsi="Book Antiqua"/>
        </w:rPr>
        <w:t>:</w:t>
      </w:r>
      <w:r w:rsidR="00523EA4" w:rsidRPr="00523EA4">
        <w:rPr>
          <w:rFonts w:ascii="Book Antiqua" w:hAnsi="Book Antiqua" w:hint="eastAsia"/>
        </w:rPr>
        <w:t xml:space="preserve"> </w:t>
      </w:r>
      <w:r w:rsidR="00523EA4">
        <w:rPr>
          <w:rFonts w:ascii="Book Antiqua" w:hAnsi="Book Antiqua"/>
        </w:rPr>
        <w:t>M</w:t>
      </w:r>
      <w:r w:rsidR="00523EA4" w:rsidRPr="00523EA4">
        <w:rPr>
          <w:rFonts w:ascii="Book Antiqua" w:hAnsi="Book Antiqua" w:hint="eastAsia"/>
        </w:rPr>
        <w:t xml:space="preserve">agnification of </w:t>
      </w:r>
      <w:r w:rsidR="00523EA4">
        <w:rPr>
          <w:rFonts w:ascii="Book Antiqua" w:hAnsi="Book Antiqua"/>
        </w:rPr>
        <w:t xml:space="preserve">10 </w:t>
      </w:r>
      <w:r w:rsidR="00523EA4" w:rsidRPr="00523EA4">
        <w:rPr>
          <w:rFonts w:ascii="微软雅黑" w:eastAsia="微软雅黑" w:hAnsi="微软雅黑" w:cs="微软雅黑" w:hint="eastAsia"/>
        </w:rPr>
        <w:t>×</w:t>
      </w:r>
      <w:r w:rsidR="00523EA4">
        <w:rPr>
          <w:rFonts w:ascii="微软雅黑" w:eastAsia="微软雅黑" w:hAnsi="微软雅黑" w:cs="微软雅黑" w:hint="eastAsia"/>
          <w:lang w:eastAsia="zh-CN"/>
        </w:rPr>
        <w:t xml:space="preserve"> </w:t>
      </w:r>
      <w:r w:rsidR="00523EA4" w:rsidRPr="00523EA4">
        <w:rPr>
          <w:rFonts w:ascii="Book Antiqua" w:hAnsi="Book Antiqua" w:hint="eastAsia"/>
        </w:rPr>
        <w:t>5</w:t>
      </w:r>
      <w:r w:rsidR="00523EA4">
        <w:rPr>
          <w:rFonts w:ascii="Book Antiqua" w:hAnsi="Book Antiqua"/>
        </w:rPr>
        <w:t xml:space="preserve">; </w:t>
      </w:r>
      <w:r w:rsidR="00523EA4" w:rsidRPr="00523EA4">
        <w:rPr>
          <w:rFonts w:ascii="Book Antiqua" w:hAnsi="Book Antiqua" w:hint="eastAsia"/>
        </w:rPr>
        <w:t>B</w:t>
      </w:r>
      <w:r w:rsidR="00523EA4">
        <w:rPr>
          <w:rFonts w:ascii="Book Antiqua" w:hAnsi="Book Antiqua"/>
        </w:rPr>
        <w:t>:</w:t>
      </w:r>
      <w:r w:rsidR="00523EA4" w:rsidRPr="00523EA4">
        <w:rPr>
          <w:rFonts w:ascii="Book Antiqua" w:hAnsi="Book Antiqua" w:hint="eastAsia"/>
        </w:rPr>
        <w:t xml:space="preserve"> </w:t>
      </w:r>
      <w:r w:rsidR="00523EA4">
        <w:rPr>
          <w:rFonts w:ascii="Book Antiqua" w:hAnsi="Book Antiqua"/>
        </w:rPr>
        <w:t>M</w:t>
      </w:r>
      <w:r w:rsidR="00523EA4" w:rsidRPr="00523EA4">
        <w:rPr>
          <w:rFonts w:ascii="Book Antiqua" w:hAnsi="Book Antiqua" w:hint="eastAsia"/>
        </w:rPr>
        <w:t>agnification of 10</w:t>
      </w:r>
      <w:r w:rsidR="00523EA4">
        <w:rPr>
          <w:rFonts w:ascii="Book Antiqua" w:hAnsi="Book Antiqua"/>
        </w:rPr>
        <w:t xml:space="preserve"> </w:t>
      </w:r>
      <w:r w:rsidR="00523EA4" w:rsidRPr="00523EA4">
        <w:rPr>
          <w:rFonts w:ascii="微软雅黑" w:eastAsia="微软雅黑" w:hAnsi="微软雅黑" w:cs="微软雅黑" w:hint="eastAsia"/>
        </w:rPr>
        <w:t>×</w:t>
      </w:r>
      <w:r w:rsidR="00523EA4">
        <w:rPr>
          <w:rFonts w:ascii="微软雅黑" w:eastAsia="微软雅黑" w:hAnsi="微软雅黑" w:cs="微软雅黑" w:hint="eastAsia"/>
          <w:lang w:eastAsia="zh-CN"/>
        </w:rPr>
        <w:t xml:space="preserve"> </w:t>
      </w:r>
      <w:r w:rsidR="00523EA4" w:rsidRPr="00523EA4">
        <w:rPr>
          <w:rFonts w:ascii="Book Antiqua" w:hAnsi="Book Antiqua" w:hint="eastAsia"/>
        </w:rPr>
        <w:t>10</w:t>
      </w:r>
      <w:r w:rsidR="00472F3E">
        <w:rPr>
          <w:rFonts w:ascii="Book Antiqua" w:hAnsi="Book Antiqua"/>
        </w:rPr>
        <w:t>;</w:t>
      </w:r>
      <w:r w:rsidR="00523EA4" w:rsidRPr="00523EA4">
        <w:rPr>
          <w:rFonts w:ascii="Book Antiqua" w:hAnsi="Book Antiqua" w:hint="eastAsia"/>
        </w:rPr>
        <w:t xml:space="preserve"> C</w:t>
      </w:r>
      <w:r w:rsidR="00472F3E">
        <w:rPr>
          <w:rFonts w:ascii="Book Antiqua" w:hAnsi="Book Antiqua"/>
        </w:rPr>
        <w:t>:</w:t>
      </w:r>
      <w:r w:rsidR="00523EA4" w:rsidRPr="00523EA4">
        <w:rPr>
          <w:rFonts w:ascii="Book Antiqua" w:hAnsi="Book Antiqua" w:hint="eastAsia"/>
        </w:rPr>
        <w:t xml:space="preserve"> </w:t>
      </w:r>
      <w:r w:rsidR="00472F3E">
        <w:rPr>
          <w:rFonts w:ascii="Book Antiqua" w:hAnsi="Book Antiqua"/>
        </w:rPr>
        <w:t>M</w:t>
      </w:r>
      <w:r w:rsidR="00523EA4" w:rsidRPr="00523EA4">
        <w:rPr>
          <w:rFonts w:ascii="Book Antiqua" w:hAnsi="Book Antiqua" w:hint="eastAsia"/>
        </w:rPr>
        <w:t>agnification of 10</w:t>
      </w:r>
      <w:r w:rsidR="00472F3E">
        <w:rPr>
          <w:rFonts w:ascii="Book Antiqua" w:hAnsi="Book Antiqua"/>
        </w:rPr>
        <w:t xml:space="preserve"> </w:t>
      </w:r>
      <w:r w:rsidR="00472F3E" w:rsidRPr="00523EA4">
        <w:rPr>
          <w:rFonts w:ascii="微软雅黑" w:eastAsia="微软雅黑" w:hAnsi="微软雅黑" w:cs="微软雅黑" w:hint="eastAsia"/>
        </w:rPr>
        <w:t>×</w:t>
      </w:r>
      <w:r w:rsidR="00472F3E">
        <w:rPr>
          <w:rFonts w:ascii="微软雅黑" w:eastAsia="微软雅黑" w:hAnsi="微软雅黑" w:cs="微软雅黑" w:hint="eastAsia"/>
          <w:lang w:eastAsia="zh-CN"/>
        </w:rPr>
        <w:t xml:space="preserve"> </w:t>
      </w:r>
      <w:r w:rsidR="00523EA4" w:rsidRPr="00523EA4">
        <w:rPr>
          <w:rFonts w:ascii="Book Antiqua" w:hAnsi="Book Antiqua" w:hint="eastAsia"/>
        </w:rPr>
        <w:t>40</w:t>
      </w:r>
      <w:r w:rsidR="006D0FD2">
        <w:rPr>
          <w:rFonts w:ascii="Book Antiqua" w:hAnsi="Book Antiqua"/>
        </w:rPr>
        <w:t>.</w:t>
      </w:r>
    </w:p>
    <w:p w14:paraId="07C5E8D3" w14:textId="60AB5539" w:rsidR="00EE2CD8" w:rsidRDefault="00EE2CD8" w:rsidP="0092779E">
      <w:pPr>
        <w:spacing w:line="360" w:lineRule="auto"/>
        <w:jc w:val="both"/>
        <w:rPr>
          <w:rFonts w:ascii="Book Antiqua" w:hAnsi="Book Antiqua"/>
        </w:rPr>
        <w:sectPr w:rsidR="00EE2CD8">
          <w:pgSz w:w="12240" w:h="15840"/>
          <w:pgMar w:top="1440" w:right="1440" w:bottom="1440" w:left="1440" w:header="720" w:footer="720" w:gutter="0"/>
          <w:cols w:space="720"/>
          <w:docGrid w:linePitch="360"/>
        </w:sectPr>
      </w:pPr>
    </w:p>
    <w:p w14:paraId="4AFD799F" w14:textId="3BD029D5" w:rsidR="00AB0A3F" w:rsidRDefault="00EE2CD8" w:rsidP="0092779E">
      <w:pPr>
        <w:spacing w:line="360" w:lineRule="auto"/>
        <w:jc w:val="both"/>
        <w:rPr>
          <w:rFonts w:ascii="Book Antiqua" w:hAnsi="Book Antiqua"/>
        </w:rPr>
      </w:pPr>
      <w:r>
        <w:rPr>
          <w:noProof/>
          <w:lang w:eastAsia="zh-CN"/>
        </w:rPr>
        <w:drawing>
          <wp:inline distT="0" distB="0" distL="0" distR="0" wp14:anchorId="3BE1A13A" wp14:editId="56A7DA23">
            <wp:extent cx="5943600" cy="209677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096770"/>
                    </a:xfrm>
                    <a:prstGeom prst="rect">
                      <a:avLst/>
                    </a:prstGeom>
                  </pic:spPr>
                </pic:pic>
              </a:graphicData>
            </a:graphic>
          </wp:inline>
        </w:drawing>
      </w:r>
    </w:p>
    <w:p w14:paraId="2720CE9C" w14:textId="53F8232C" w:rsidR="0092779E" w:rsidRDefault="0092779E" w:rsidP="0092779E">
      <w:pPr>
        <w:spacing w:line="360" w:lineRule="auto"/>
        <w:jc w:val="both"/>
        <w:rPr>
          <w:rFonts w:ascii="Book Antiqua" w:hAnsi="Book Antiqua"/>
          <w:b/>
          <w:bCs/>
        </w:rPr>
      </w:pPr>
      <w:r w:rsidRPr="00EE2CD8">
        <w:rPr>
          <w:rFonts w:ascii="Book Antiqua" w:hAnsi="Book Antiqua"/>
          <w:b/>
          <w:bCs/>
        </w:rPr>
        <w:t xml:space="preserve">Figure </w:t>
      </w:r>
      <w:r w:rsidR="005D26AB" w:rsidRPr="00EE2CD8">
        <w:rPr>
          <w:rFonts w:ascii="Book Antiqua" w:hAnsi="Book Antiqua"/>
          <w:b/>
          <w:bCs/>
        </w:rPr>
        <w:t xml:space="preserve">11 </w:t>
      </w:r>
      <w:r w:rsidR="00D6094C" w:rsidRPr="00EE2CD8">
        <w:rPr>
          <w:rFonts w:ascii="Book Antiqua" w:hAnsi="Book Antiqua"/>
          <w:b/>
          <w:bCs/>
        </w:rPr>
        <w:t>Postop</w:t>
      </w:r>
      <w:r w:rsidR="00D6094C" w:rsidRPr="00D6094C">
        <w:rPr>
          <w:rFonts w:ascii="Book Antiqua" w:hAnsi="Book Antiqua"/>
          <w:b/>
          <w:bCs/>
        </w:rPr>
        <w:t>erative ultrasound results</w:t>
      </w:r>
      <w:r w:rsidR="00D6094C">
        <w:rPr>
          <w:rFonts w:ascii="Book Antiqua" w:hAnsi="Book Antiqua"/>
          <w:b/>
          <w:bCs/>
        </w:rPr>
        <w:t>.</w:t>
      </w:r>
    </w:p>
    <w:p w14:paraId="669629DB" w14:textId="33119F51" w:rsidR="00DB1A26" w:rsidRDefault="00DB1A26" w:rsidP="0092779E">
      <w:pPr>
        <w:spacing w:line="360" w:lineRule="auto"/>
        <w:jc w:val="both"/>
        <w:rPr>
          <w:rFonts w:ascii="Book Antiqua" w:hAnsi="Book Antiqua"/>
        </w:rPr>
        <w:sectPr w:rsidR="00DB1A26">
          <w:pgSz w:w="12240" w:h="15840"/>
          <w:pgMar w:top="1440" w:right="1440" w:bottom="1440" w:left="1440" w:header="720" w:footer="720" w:gutter="0"/>
          <w:cols w:space="720"/>
          <w:docGrid w:linePitch="360"/>
        </w:sectPr>
      </w:pPr>
    </w:p>
    <w:p w14:paraId="31B1D44F" w14:textId="3D7CC3C3" w:rsidR="00AB0A3F" w:rsidRDefault="00BA2F77" w:rsidP="0092779E">
      <w:pPr>
        <w:spacing w:line="360" w:lineRule="auto"/>
        <w:jc w:val="both"/>
        <w:rPr>
          <w:rFonts w:ascii="Book Antiqua" w:hAnsi="Book Antiqua"/>
        </w:rPr>
      </w:pPr>
      <w:r>
        <w:rPr>
          <w:noProof/>
          <w:lang w:eastAsia="zh-CN"/>
        </w:rPr>
        <w:drawing>
          <wp:inline distT="0" distB="0" distL="0" distR="0" wp14:anchorId="766EF15B" wp14:editId="6D195616">
            <wp:extent cx="4952252" cy="35052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52252" cy="3505200"/>
                    </a:xfrm>
                    <a:prstGeom prst="rect">
                      <a:avLst/>
                    </a:prstGeom>
                  </pic:spPr>
                </pic:pic>
              </a:graphicData>
            </a:graphic>
          </wp:inline>
        </w:drawing>
      </w:r>
    </w:p>
    <w:p w14:paraId="1F6AD2B2" w14:textId="13E31357" w:rsidR="0092779E" w:rsidRDefault="0092779E" w:rsidP="0092779E">
      <w:pPr>
        <w:spacing w:line="360" w:lineRule="auto"/>
        <w:jc w:val="both"/>
        <w:rPr>
          <w:rFonts w:ascii="Book Antiqua" w:hAnsi="Book Antiqua"/>
        </w:rPr>
      </w:pPr>
      <w:r w:rsidRPr="0087149B">
        <w:rPr>
          <w:rFonts w:ascii="Book Antiqua" w:hAnsi="Book Antiqua"/>
          <w:b/>
          <w:bCs/>
        </w:rPr>
        <w:t>Fi</w:t>
      </w:r>
      <w:r w:rsidRPr="00EE2CD8">
        <w:rPr>
          <w:rFonts w:ascii="Book Antiqua" w:hAnsi="Book Antiqua"/>
          <w:b/>
          <w:bCs/>
        </w:rPr>
        <w:t xml:space="preserve">gure </w:t>
      </w:r>
      <w:r w:rsidR="005D26AB" w:rsidRPr="00EE2CD8">
        <w:rPr>
          <w:rFonts w:ascii="Book Antiqua" w:hAnsi="Book Antiqua"/>
          <w:b/>
          <w:bCs/>
        </w:rPr>
        <w:t>12</w:t>
      </w:r>
      <w:r w:rsidR="005D26AB" w:rsidRPr="00EE2CD8">
        <w:rPr>
          <w:rFonts w:eastAsia="等线"/>
          <w:kern w:val="2"/>
          <w:sz w:val="36"/>
          <w:szCs w:val="36"/>
        </w:rPr>
        <w:t xml:space="preserve"> </w:t>
      </w:r>
      <w:r w:rsidR="00401963" w:rsidRPr="00EE2CD8">
        <w:rPr>
          <w:rFonts w:ascii="Book Antiqua" w:hAnsi="Book Antiqua"/>
          <w:b/>
          <w:bCs/>
        </w:rPr>
        <w:t>Retrospect</w:t>
      </w:r>
      <w:r w:rsidR="00401963" w:rsidRPr="00401963">
        <w:rPr>
          <w:rFonts w:ascii="Book Antiqua" w:hAnsi="Book Antiqua"/>
          <w:b/>
          <w:bCs/>
        </w:rPr>
        <w:t xml:space="preserve">ive lung </w:t>
      </w:r>
      <w:r w:rsidR="00381586">
        <w:rPr>
          <w:rFonts w:ascii="Book Antiqua" w:eastAsia="Book Antiqua" w:hAnsi="Book Antiqua" w:cs="Book Antiqua"/>
          <w:b/>
          <w:color w:val="000000"/>
        </w:rPr>
        <w:t>c</w:t>
      </w:r>
      <w:r w:rsidR="00381586" w:rsidRPr="004D5AC9">
        <w:rPr>
          <w:rFonts w:ascii="Book Antiqua" w:eastAsia="Book Antiqua" w:hAnsi="Book Antiqua" w:cs="Book Antiqua"/>
          <w:b/>
          <w:color w:val="000000"/>
        </w:rPr>
        <w:t>omputed X-ray tomography</w:t>
      </w:r>
      <w:r w:rsidR="00401963" w:rsidRPr="00401963">
        <w:rPr>
          <w:rFonts w:ascii="Book Antiqua" w:hAnsi="Book Antiqua"/>
          <w:b/>
          <w:bCs/>
        </w:rPr>
        <w:t xml:space="preserve"> examination at admission</w:t>
      </w:r>
      <w:r w:rsidR="00401963">
        <w:rPr>
          <w:rFonts w:ascii="Book Antiqua" w:hAnsi="Book Antiqua"/>
          <w:b/>
          <w:bCs/>
        </w:rPr>
        <w:t>.</w:t>
      </w:r>
    </w:p>
    <w:p w14:paraId="44094AA7" w14:textId="77777777" w:rsidR="00DB1A26" w:rsidRDefault="00DB1A26" w:rsidP="00711DA5">
      <w:pPr>
        <w:spacing w:line="360" w:lineRule="auto"/>
        <w:jc w:val="both"/>
        <w:rPr>
          <w:rFonts w:ascii="Book Antiqua" w:hAnsi="Book Antiqua"/>
        </w:rPr>
        <w:sectPr w:rsidR="00DB1A26">
          <w:pgSz w:w="12240" w:h="15840"/>
          <w:pgMar w:top="1440" w:right="1440" w:bottom="1440" w:left="1440" w:header="720" w:footer="720" w:gutter="0"/>
          <w:cols w:space="720"/>
          <w:docGrid w:linePitch="360"/>
        </w:sectPr>
      </w:pPr>
    </w:p>
    <w:p w14:paraId="48E63A5D" w14:textId="38A34AD6" w:rsidR="00352B65" w:rsidRPr="00B45B15" w:rsidRDefault="00DB1A26" w:rsidP="00352B65">
      <w:pPr>
        <w:spacing w:line="360" w:lineRule="auto"/>
        <w:jc w:val="both"/>
        <w:rPr>
          <w:rFonts w:ascii="Book Antiqua" w:hAnsi="Book Antiqua"/>
          <w:b/>
          <w:bCs/>
          <w:lang w:eastAsia="zh-CN"/>
        </w:rPr>
      </w:pPr>
      <w:r w:rsidRPr="00B45B15">
        <w:rPr>
          <w:rFonts w:ascii="Book Antiqua" w:hAnsi="Book Antiqua"/>
          <w:b/>
          <w:bCs/>
          <w:lang w:eastAsia="zh-CN"/>
        </w:rPr>
        <w:t xml:space="preserve">Table 1 </w:t>
      </w:r>
      <w:r w:rsidR="00352B65" w:rsidRPr="00B45B15">
        <w:rPr>
          <w:rFonts w:ascii="Book Antiqua" w:eastAsia="黑体" w:hAnsi="Book Antiqua" w:cstheme="majorBidi"/>
          <w:b/>
          <w:bCs/>
          <w:szCs w:val="20"/>
        </w:rPr>
        <w:t xml:space="preserve">General </w:t>
      </w:r>
      <w:r w:rsidR="00352B65" w:rsidRPr="00B45B15">
        <w:rPr>
          <w:rFonts w:ascii="Book Antiqua" w:eastAsia="黑体" w:hAnsi="Book Antiqua"/>
          <w:b/>
          <w:bCs/>
          <w:szCs w:val="21"/>
        </w:rPr>
        <w:t>condition</w:t>
      </w:r>
      <w:r w:rsidR="00352B65" w:rsidRPr="00B45B15">
        <w:rPr>
          <w:rFonts w:ascii="Book Antiqua" w:eastAsia="黑体" w:hAnsi="Book Antiqua" w:cstheme="majorBidi"/>
          <w:b/>
          <w:bCs/>
          <w:szCs w:val="20"/>
        </w:rPr>
        <w:t xml:space="preserve"> of </w:t>
      </w:r>
      <w:r w:rsidR="00352B65" w:rsidRPr="00B45B15">
        <w:rPr>
          <w:rFonts w:ascii="Book Antiqua" w:eastAsia="黑体" w:hAnsi="Book Antiqua"/>
          <w:b/>
          <w:bCs/>
          <w:szCs w:val="21"/>
        </w:rPr>
        <w:t>the patient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2"/>
        <w:gridCol w:w="729"/>
        <w:gridCol w:w="982"/>
        <w:gridCol w:w="1483"/>
        <w:gridCol w:w="1508"/>
        <w:gridCol w:w="1679"/>
      </w:tblGrid>
      <w:tr w:rsidR="00352B65" w:rsidRPr="0088514F" w14:paraId="25339C85" w14:textId="77777777" w:rsidTr="00CD12D4">
        <w:tc>
          <w:tcPr>
            <w:tcW w:w="1368" w:type="dxa"/>
            <w:tcBorders>
              <w:top w:val="single" w:sz="4" w:space="0" w:color="auto"/>
              <w:bottom w:val="single" w:sz="4" w:space="0" w:color="auto"/>
            </w:tcBorders>
          </w:tcPr>
          <w:p w14:paraId="4359CCDD" w14:textId="77777777" w:rsidR="00352B65" w:rsidRPr="0088514F" w:rsidRDefault="00352B65" w:rsidP="00352B65">
            <w:pPr>
              <w:spacing w:line="360" w:lineRule="auto"/>
              <w:jc w:val="both"/>
              <w:rPr>
                <w:rFonts w:ascii="Book Antiqua" w:hAnsi="Book Antiqua"/>
                <w:b/>
                <w:bCs/>
              </w:rPr>
            </w:pPr>
          </w:p>
        </w:tc>
        <w:tc>
          <w:tcPr>
            <w:tcW w:w="729" w:type="dxa"/>
            <w:tcBorders>
              <w:top w:val="single" w:sz="4" w:space="0" w:color="auto"/>
              <w:bottom w:val="single" w:sz="4" w:space="0" w:color="auto"/>
            </w:tcBorders>
          </w:tcPr>
          <w:p w14:paraId="67151446" w14:textId="77777777" w:rsidR="00352B65" w:rsidRPr="0088514F" w:rsidRDefault="00352B65" w:rsidP="00352B65">
            <w:pPr>
              <w:spacing w:line="360" w:lineRule="auto"/>
              <w:jc w:val="both"/>
              <w:rPr>
                <w:rFonts w:ascii="Book Antiqua" w:hAnsi="Book Antiqua"/>
                <w:b/>
                <w:bCs/>
              </w:rPr>
            </w:pPr>
            <w:r w:rsidRPr="0088514F">
              <w:rPr>
                <w:rFonts w:ascii="Book Antiqua" w:hAnsi="Book Antiqua"/>
                <w:b/>
                <w:bCs/>
              </w:rPr>
              <w:t>Age</w:t>
            </w:r>
          </w:p>
        </w:tc>
        <w:tc>
          <w:tcPr>
            <w:tcW w:w="769" w:type="dxa"/>
            <w:tcBorders>
              <w:top w:val="single" w:sz="4" w:space="0" w:color="auto"/>
              <w:bottom w:val="single" w:sz="4" w:space="0" w:color="auto"/>
            </w:tcBorders>
          </w:tcPr>
          <w:p w14:paraId="2EB7A10A" w14:textId="77777777" w:rsidR="00352B65" w:rsidRPr="0088514F" w:rsidRDefault="00352B65" w:rsidP="00352B65">
            <w:pPr>
              <w:spacing w:line="360" w:lineRule="auto"/>
              <w:jc w:val="both"/>
              <w:rPr>
                <w:rFonts w:ascii="Book Antiqua" w:hAnsi="Book Antiqua"/>
                <w:b/>
                <w:bCs/>
              </w:rPr>
            </w:pPr>
            <w:r w:rsidRPr="0088514F">
              <w:rPr>
                <w:rFonts w:ascii="Book Antiqua" w:hAnsi="Book Antiqua"/>
                <w:b/>
                <w:bCs/>
              </w:rPr>
              <w:t>Sex</w:t>
            </w:r>
          </w:p>
        </w:tc>
        <w:tc>
          <w:tcPr>
            <w:tcW w:w="1387" w:type="dxa"/>
            <w:tcBorders>
              <w:top w:val="single" w:sz="4" w:space="0" w:color="auto"/>
              <w:bottom w:val="single" w:sz="4" w:space="0" w:color="auto"/>
            </w:tcBorders>
          </w:tcPr>
          <w:p w14:paraId="55A9CDC7" w14:textId="77777777" w:rsidR="00352B65" w:rsidRPr="0088514F" w:rsidRDefault="00352B65" w:rsidP="00352B65">
            <w:pPr>
              <w:spacing w:line="360" w:lineRule="auto"/>
              <w:jc w:val="both"/>
              <w:rPr>
                <w:rFonts w:ascii="Book Antiqua" w:hAnsi="Book Antiqua"/>
                <w:b/>
                <w:bCs/>
              </w:rPr>
            </w:pPr>
            <w:r w:rsidRPr="0088514F">
              <w:rPr>
                <w:rFonts w:ascii="Book Antiqua" w:hAnsi="Book Antiqua"/>
                <w:b/>
                <w:bCs/>
              </w:rPr>
              <w:t>Occupation</w:t>
            </w:r>
          </w:p>
        </w:tc>
        <w:tc>
          <w:tcPr>
            <w:tcW w:w="1508" w:type="dxa"/>
            <w:tcBorders>
              <w:top w:val="single" w:sz="4" w:space="0" w:color="auto"/>
              <w:bottom w:val="single" w:sz="4" w:space="0" w:color="auto"/>
            </w:tcBorders>
          </w:tcPr>
          <w:p w14:paraId="6E4840A1" w14:textId="77777777" w:rsidR="00352B65" w:rsidRPr="0088514F" w:rsidRDefault="00352B65" w:rsidP="00352B65">
            <w:pPr>
              <w:spacing w:line="360" w:lineRule="auto"/>
              <w:jc w:val="both"/>
              <w:rPr>
                <w:rFonts w:ascii="Book Antiqua" w:hAnsi="Book Antiqua"/>
                <w:b/>
                <w:bCs/>
              </w:rPr>
            </w:pPr>
            <w:r w:rsidRPr="0088514F">
              <w:rPr>
                <w:rFonts w:ascii="Book Antiqua" w:hAnsi="Book Antiqua"/>
                <w:b/>
                <w:bCs/>
              </w:rPr>
              <w:t>Family history</w:t>
            </w:r>
          </w:p>
        </w:tc>
        <w:tc>
          <w:tcPr>
            <w:tcW w:w="1610" w:type="dxa"/>
            <w:tcBorders>
              <w:top w:val="single" w:sz="4" w:space="0" w:color="auto"/>
              <w:bottom w:val="single" w:sz="4" w:space="0" w:color="auto"/>
            </w:tcBorders>
          </w:tcPr>
          <w:p w14:paraId="64E44B8F" w14:textId="1530B6E1" w:rsidR="00352B65" w:rsidRPr="0088514F" w:rsidRDefault="006E322D" w:rsidP="00352B65">
            <w:pPr>
              <w:spacing w:line="360" w:lineRule="auto"/>
              <w:jc w:val="both"/>
              <w:rPr>
                <w:rFonts w:ascii="Book Antiqua" w:hAnsi="Book Antiqua"/>
                <w:b/>
                <w:bCs/>
              </w:rPr>
            </w:pPr>
            <w:r w:rsidRPr="0088514F">
              <w:rPr>
                <w:rFonts w:ascii="Book Antiqua" w:hAnsi="Book Antiqua"/>
                <w:b/>
                <w:bCs/>
              </w:rPr>
              <w:t>P</w:t>
            </w:r>
            <w:r w:rsidR="00352B65" w:rsidRPr="0088514F">
              <w:rPr>
                <w:rFonts w:ascii="Book Antiqua" w:hAnsi="Book Antiqua"/>
                <w:b/>
                <w:bCs/>
              </w:rPr>
              <w:t>revious condition</w:t>
            </w:r>
          </w:p>
        </w:tc>
      </w:tr>
      <w:tr w:rsidR="00352B65" w:rsidRPr="00352B65" w14:paraId="148475AE" w14:textId="77777777" w:rsidTr="00CD12D4">
        <w:tc>
          <w:tcPr>
            <w:tcW w:w="1368" w:type="dxa"/>
            <w:tcBorders>
              <w:top w:val="single" w:sz="4" w:space="0" w:color="auto"/>
              <w:bottom w:val="single" w:sz="4" w:space="0" w:color="auto"/>
            </w:tcBorders>
          </w:tcPr>
          <w:p w14:paraId="48085F8D" w14:textId="77777777" w:rsidR="00352B65" w:rsidRPr="00352B65" w:rsidRDefault="00352B65" w:rsidP="00352B65">
            <w:pPr>
              <w:spacing w:line="360" w:lineRule="auto"/>
              <w:jc w:val="both"/>
              <w:rPr>
                <w:rFonts w:ascii="Book Antiqua" w:hAnsi="Book Antiqua"/>
              </w:rPr>
            </w:pPr>
            <w:r w:rsidRPr="00352B65">
              <w:rPr>
                <w:rFonts w:ascii="Book Antiqua" w:hAnsi="Book Antiqua" w:cs="Times New Roman"/>
                <w:szCs w:val="21"/>
                <w:shd w:val="clear" w:color="auto" w:fill="FFFFFF"/>
              </w:rPr>
              <w:t xml:space="preserve">Patient </w:t>
            </w:r>
            <w:r w:rsidRPr="00352B65">
              <w:rPr>
                <w:rFonts w:ascii="Book Antiqua" w:hAnsi="Book Antiqua"/>
                <w:shd w:val="clear" w:color="auto" w:fill="FFFFFF"/>
              </w:rPr>
              <w:t>information</w:t>
            </w:r>
          </w:p>
        </w:tc>
        <w:tc>
          <w:tcPr>
            <w:tcW w:w="729" w:type="dxa"/>
            <w:tcBorders>
              <w:top w:val="single" w:sz="4" w:space="0" w:color="auto"/>
              <w:bottom w:val="single" w:sz="4" w:space="0" w:color="auto"/>
            </w:tcBorders>
          </w:tcPr>
          <w:p w14:paraId="044677C6" w14:textId="77777777" w:rsidR="00352B65" w:rsidRPr="00352B65" w:rsidRDefault="00352B65" w:rsidP="00352B65">
            <w:pPr>
              <w:spacing w:line="360" w:lineRule="auto"/>
              <w:jc w:val="both"/>
              <w:rPr>
                <w:rFonts w:ascii="Book Antiqua" w:hAnsi="Book Antiqua"/>
              </w:rPr>
            </w:pPr>
            <w:r w:rsidRPr="00352B65">
              <w:rPr>
                <w:rFonts w:ascii="Book Antiqua" w:hAnsi="Book Antiqua"/>
              </w:rPr>
              <w:t>52</w:t>
            </w:r>
          </w:p>
        </w:tc>
        <w:tc>
          <w:tcPr>
            <w:tcW w:w="769" w:type="dxa"/>
            <w:tcBorders>
              <w:top w:val="single" w:sz="4" w:space="0" w:color="auto"/>
              <w:bottom w:val="single" w:sz="4" w:space="0" w:color="auto"/>
            </w:tcBorders>
          </w:tcPr>
          <w:p w14:paraId="1E6D885A" w14:textId="77777777" w:rsidR="00352B65" w:rsidRPr="00352B65" w:rsidRDefault="00352B65" w:rsidP="00352B65">
            <w:pPr>
              <w:spacing w:line="360" w:lineRule="auto"/>
              <w:jc w:val="both"/>
              <w:rPr>
                <w:rFonts w:ascii="Book Antiqua" w:hAnsi="Book Antiqua"/>
              </w:rPr>
            </w:pPr>
            <w:r w:rsidRPr="00352B65">
              <w:rPr>
                <w:rFonts w:ascii="Book Antiqua" w:hAnsi="Book Antiqua"/>
              </w:rPr>
              <w:t>Female</w:t>
            </w:r>
          </w:p>
        </w:tc>
        <w:tc>
          <w:tcPr>
            <w:tcW w:w="1387" w:type="dxa"/>
            <w:tcBorders>
              <w:top w:val="single" w:sz="4" w:space="0" w:color="auto"/>
              <w:bottom w:val="single" w:sz="4" w:space="0" w:color="auto"/>
            </w:tcBorders>
          </w:tcPr>
          <w:p w14:paraId="6B14989E" w14:textId="77777777" w:rsidR="00352B65" w:rsidRPr="00352B65" w:rsidRDefault="00352B65" w:rsidP="00352B65">
            <w:pPr>
              <w:spacing w:line="360" w:lineRule="auto"/>
              <w:jc w:val="both"/>
              <w:rPr>
                <w:rFonts w:ascii="Book Antiqua" w:hAnsi="Book Antiqua"/>
              </w:rPr>
            </w:pPr>
            <w:r w:rsidRPr="00352B65">
              <w:rPr>
                <w:rFonts w:ascii="Book Antiqua" w:hAnsi="Book Antiqua"/>
              </w:rPr>
              <w:t>Farm worker</w:t>
            </w:r>
          </w:p>
        </w:tc>
        <w:tc>
          <w:tcPr>
            <w:tcW w:w="1508" w:type="dxa"/>
            <w:tcBorders>
              <w:top w:val="single" w:sz="4" w:space="0" w:color="auto"/>
              <w:bottom w:val="single" w:sz="4" w:space="0" w:color="auto"/>
            </w:tcBorders>
          </w:tcPr>
          <w:p w14:paraId="102FE0E2" w14:textId="77777777" w:rsidR="00352B65" w:rsidRPr="00352B65" w:rsidRDefault="00352B65" w:rsidP="00352B65">
            <w:pPr>
              <w:spacing w:line="360" w:lineRule="auto"/>
              <w:jc w:val="both"/>
              <w:rPr>
                <w:rFonts w:ascii="Book Antiqua" w:hAnsi="Book Antiqua"/>
              </w:rPr>
            </w:pPr>
            <w:r w:rsidRPr="00352B65">
              <w:rPr>
                <w:rFonts w:ascii="Book Antiqua" w:hAnsi="Book Antiqua" w:cs="Times New Roman"/>
                <w:szCs w:val="21"/>
              </w:rPr>
              <w:t>None</w:t>
            </w:r>
          </w:p>
        </w:tc>
        <w:tc>
          <w:tcPr>
            <w:tcW w:w="1610" w:type="dxa"/>
            <w:tcBorders>
              <w:top w:val="single" w:sz="4" w:space="0" w:color="auto"/>
              <w:bottom w:val="single" w:sz="4" w:space="0" w:color="auto"/>
            </w:tcBorders>
          </w:tcPr>
          <w:p w14:paraId="17D2FEC4" w14:textId="77777777" w:rsidR="00352B65" w:rsidRPr="00352B65" w:rsidRDefault="00352B65" w:rsidP="00352B65">
            <w:pPr>
              <w:spacing w:line="360" w:lineRule="auto"/>
              <w:jc w:val="both"/>
              <w:rPr>
                <w:rFonts w:ascii="Book Antiqua" w:hAnsi="Book Antiqua"/>
              </w:rPr>
            </w:pPr>
            <w:r w:rsidRPr="00352B65">
              <w:rPr>
                <w:rFonts w:ascii="Book Antiqua" w:hAnsi="Book Antiqua"/>
              </w:rPr>
              <w:t>Hypertension</w:t>
            </w:r>
          </w:p>
        </w:tc>
      </w:tr>
    </w:tbl>
    <w:p w14:paraId="2AB0DDB1" w14:textId="77777777" w:rsidR="004C46F8" w:rsidRDefault="004C46F8" w:rsidP="00352B65">
      <w:pPr>
        <w:spacing w:line="360" w:lineRule="auto"/>
        <w:jc w:val="both"/>
        <w:rPr>
          <w:rFonts w:ascii="Book Antiqua" w:hAnsi="Book Antiqua"/>
        </w:rPr>
        <w:sectPr w:rsidR="004C46F8">
          <w:pgSz w:w="12240" w:h="15840"/>
          <w:pgMar w:top="1440" w:right="1440" w:bottom="1440" w:left="1440" w:header="720" w:footer="720" w:gutter="0"/>
          <w:cols w:space="720"/>
          <w:docGrid w:linePitch="360"/>
        </w:sectPr>
      </w:pPr>
    </w:p>
    <w:p w14:paraId="7131428D" w14:textId="05D3A532" w:rsidR="005D26AB" w:rsidRPr="00312EE9" w:rsidRDefault="005D26AB" w:rsidP="00EE2CD8">
      <w:pPr>
        <w:spacing w:line="360" w:lineRule="auto"/>
        <w:jc w:val="both"/>
        <w:rPr>
          <w:rFonts w:ascii="Book Antiqua" w:hAnsi="Book Antiqua" w:cstheme="minorBidi"/>
          <w:b/>
          <w:bCs/>
          <w:kern w:val="2"/>
          <w:lang w:eastAsia="zh-CN"/>
        </w:rPr>
      </w:pPr>
      <w:r w:rsidRPr="004C46F8">
        <w:rPr>
          <w:rFonts w:ascii="Book Antiqua" w:hAnsi="Book Antiqua" w:cstheme="minorBidi"/>
          <w:b/>
          <w:bCs/>
          <w:kern w:val="2"/>
          <w:lang w:eastAsia="zh-CN"/>
        </w:rPr>
        <w:t>Table 2 Bacterial culture and drug susceptibility test results</w:t>
      </w:r>
      <w:bookmarkStart w:id="7" w:name="_Hlk78318444"/>
      <w:r w:rsidR="00312EE9" w:rsidRPr="00312EE9">
        <w:rPr>
          <w:rFonts w:ascii="Book Antiqua" w:hAnsi="Book Antiqua" w:cstheme="minorBidi" w:hint="eastAsia"/>
          <w:b/>
          <w:bCs/>
          <w:kern w:val="2"/>
          <w:lang w:eastAsia="zh-CN"/>
        </w:rPr>
        <w:t xml:space="preserve"> </w:t>
      </w:r>
      <w:r w:rsidR="001D7675" w:rsidRPr="00312EE9">
        <w:rPr>
          <w:rFonts w:ascii="Book Antiqua" w:hAnsi="Book Antiqua" w:cstheme="minorBidi"/>
          <w:b/>
          <w:bCs/>
          <w:kern w:val="2"/>
          <w:lang w:eastAsia="zh-CN"/>
        </w:rPr>
        <w:t>(</w:t>
      </w:r>
      <w:r w:rsidR="00EE0E56" w:rsidRPr="00312EE9">
        <w:rPr>
          <w:rFonts w:ascii="Book Antiqua" w:hAnsi="Book Antiqua" w:cstheme="minorBidi"/>
          <w:b/>
          <w:bCs/>
          <w:kern w:val="2"/>
          <w:lang w:eastAsia="zh-CN"/>
        </w:rPr>
        <w:t>bacteri</w:t>
      </w:r>
      <w:r w:rsidR="00EE0E56">
        <w:rPr>
          <w:rFonts w:ascii="Book Antiqua" w:hAnsi="Book Antiqua" w:cstheme="minorBidi"/>
          <w:b/>
          <w:bCs/>
          <w:kern w:val="2"/>
          <w:lang w:eastAsia="zh-CN"/>
        </w:rPr>
        <w:t>um</w:t>
      </w:r>
      <w:r w:rsidR="00EE0E56" w:rsidRPr="00312EE9">
        <w:rPr>
          <w:rFonts w:ascii="Book Antiqua" w:hAnsi="Book Antiqua" w:cstheme="minorBidi"/>
          <w:b/>
          <w:bCs/>
          <w:kern w:val="2"/>
          <w:lang w:eastAsia="zh-CN"/>
        </w:rPr>
        <w:t xml:space="preserve"> </w:t>
      </w:r>
      <w:r w:rsidRPr="00312EE9">
        <w:rPr>
          <w:rFonts w:ascii="Book Antiqua" w:hAnsi="Book Antiqua" w:cstheme="minorBidi"/>
          <w:b/>
          <w:bCs/>
          <w:kern w:val="2"/>
          <w:lang w:eastAsia="zh-CN"/>
        </w:rPr>
        <w:t>name</w:t>
      </w:r>
      <w:bookmarkEnd w:id="7"/>
      <w:r w:rsidRPr="00312EE9">
        <w:rPr>
          <w:rFonts w:ascii="Book Antiqua" w:hAnsi="Book Antiqua" w:cstheme="minorBidi"/>
          <w:b/>
          <w:bCs/>
          <w:kern w:val="2"/>
          <w:lang w:eastAsia="zh-CN"/>
        </w:rPr>
        <w:t xml:space="preserve">: </w:t>
      </w:r>
      <w:r w:rsidRPr="0077019B">
        <w:rPr>
          <w:rFonts w:ascii="Book Antiqua" w:hAnsi="Book Antiqua" w:cstheme="minorBidi"/>
          <w:b/>
          <w:bCs/>
          <w:i/>
          <w:iCs/>
          <w:kern w:val="2"/>
          <w:lang w:eastAsia="zh-CN"/>
        </w:rPr>
        <w:t>Pseudomonas aeruginosa</w:t>
      </w:r>
      <w:r w:rsidR="001D7675" w:rsidRPr="00312EE9">
        <w:rPr>
          <w:rFonts w:ascii="Book Antiqua" w:hAnsi="Book Antiqua" w:cstheme="minorBidi"/>
          <w:b/>
          <w:bCs/>
          <w:kern w:val="2"/>
          <w:lang w:eastAsia="zh-CN"/>
        </w:rPr>
        <w:t>)</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941"/>
        <w:gridCol w:w="1403"/>
        <w:gridCol w:w="2178"/>
        <w:gridCol w:w="941"/>
        <w:gridCol w:w="1403"/>
      </w:tblGrid>
      <w:tr w:rsidR="005D26AB" w:rsidRPr="0088514F" w14:paraId="323AE82F" w14:textId="77777777" w:rsidTr="00F91A57">
        <w:tc>
          <w:tcPr>
            <w:tcW w:w="1986" w:type="dxa"/>
            <w:tcBorders>
              <w:top w:val="single" w:sz="4" w:space="0" w:color="auto"/>
              <w:bottom w:val="single" w:sz="4" w:space="0" w:color="auto"/>
            </w:tcBorders>
          </w:tcPr>
          <w:p w14:paraId="09D30806" w14:textId="25C56AB3" w:rsidR="005D26AB" w:rsidRPr="0088514F" w:rsidRDefault="005D26AB" w:rsidP="00EE2CD8">
            <w:pPr>
              <w:spacing w:line="360" w:lineRule="auto"/>
              <w:jc w:val="both"/>
              <w:rPr>
                <w:rFonts w:ascii="Book Antiqua" w:hAnsi="Book Antiqua"/>
                <w:b/>
              </w:rPr>
            </w:pPr>
            <w:r w:rsidRPr="0088514F">
              <w:rPr>
                <w:rFonts w:ascii="Book Antiqua" w:hAnsi="Book Antiqua"/>
                <w:b/>
              </w:rPr>
              <w:t>Antibacterial drug</w:t>
            </w:r>
          </w:p>
        </w:tc>
        <w:tc>
          <w:tcPr>
            <w:tcW w:w="850" w:type="dxa"/>
            <w:tcBorders>
              <w:bottom w:val="single" w:sz="4" w:space="0" w:color="auto"/>
            </w:tcBorders>
          </w:tcPr>
          <w:p w14:paraId="7FE777C3" w14:textId="2B2B2711" w:rsidR="005D26AB" w:rsidRPr="0088514F" w:rsidRDefault="005D26AB" w:rsidP="00EE2CD8">
            <w:pPr>
              <w:spacing w:line="360" w:lineRule="auto"/>
              <w:jc w:val="both"/>
              <w:rPr>
                <w:rFonts w:ascii="Book Antiqua" w:hAnsi="Book Antiqua"/>
                <w:b/>
              </w:rPr>
            </w:pPr>
            <w:r w:rsidRPr="0088514F">
              <w:rPr>
                <w:rFonts w:ascii="Book Antiqua" w:hAnsi="Book Antiqua" w:hint="eastAsia"/>
                <w:b/>
              </w:rPr>
              <w:t>M</w:t>
            </w:r>
            <w:r w:rsidRPr="0088514F">
              <w:rPr>
                <w:rFonts w:ascii="Book Antiqua" w:hAnsi="Book Antiqua"/>
                <w:b/>
              </w:rPr>
              <w:t>IC</w:t>
            </w:r>
            <w:r w:rsidR="003D58CD" w:rsidRPr="0088514F">
              <w:rPr>
                <w:rFonts w:ascii="Book Antiqua" w:hAnsi="Book Antiqua"/>
                <w:b/>
              </w:rPr>
              <w:t xml:space="preserve"> (mg/L)</w:t>
            </w:r>
          </w:p>
        </w:tc>
        <w:tc>
          <w:tcPr>
            <w:tcW w:w="1334" w:type="dxa"/>
            <w:tcBorders>
              <w:bottom w:val="single" w:sz="4" w:space="0" w:color="auto"/>
            </w:tcBorders>
          </w:tcPr>
          <w:p w14:paraId="6DEA6CC6" w14:textId="77777777" w:rsidR="005D26AB" w:rsidRPr="0088514F" w:rsidRDefault="005D26AB" w:rsidP="00EE2CD8">
            <w:pPr>
              <w:spacing w:line="360" w:lineRule="auto"/>
              <w:jc w:val="both"/>
              <w:rPr>
                <w:rFonts w:ascii="Book Antiqua" w:hAnsi="Book Antiqua"/>
                <w:b/>
              </w:rPr>
            </w:pPr>
            <w:r w:rsidRPr="0088514F">
              <w:rPr>
                <w:rFonts w:ascii="Book Antiqua" w:hAnsi="Book Antiqua"/>
                <w:b/>
              </w:rPr>
              <w:t>Sensitivity</w:t>
            </w:r>
          </w:p>
        </w:tc>
        <w:tc>
          <w:tcPr>
            <w:tcW w:w="2178" w:type="dxa"/>
            <w:tcBorders>
              <w:bottom w:val="single" w:sz="4" w:space="0" w:color="auto"/>
            </w:tcBorders>
          </w:tcPr>
          <w:p w14:paraId="555BC85D" w14:textId="219B1F0F" w:rsidR="005D26AB" w:rsidRPr="0088514F" w:rsidRDefault="005D26AB" w:rsidP="00EE2CD8">
            <w:pPr>
              <w:spacing w:line="360" w:lineRule="auto"/>
              <w:jc w:val="both"/>
              <w:rPr>
                <w:rFonts w:ascii="Book Antiqua" w:hAnsi="Book Antiqua"/>
                <w:b/>
              </w:rPr>
            </w:pPr>
            <w:r w:rsidRPr="0088514F">
              <w:rPr>
                <w:rFonts w:ascii="Book Antiqua" w:hAnsi="Book Antiqua"/>
                <w:b/>
              </w:rPr>
              <w:t>Antibacterial drug</w:t>
            </w:r>
          </w:p>
        </w:tc>
        <w:tc>
          <w:tcPr>
            <w:tcW w:w="851" w:type="dxa"/>
            <w:tcBorders>
              <w:bottom w:val="single" w:sz="4" w:space="0" w:color="auto"/>
            </w:tcBorders>
          </w:tcPr>
          <w:p w14:paraId="3D2268EF" w14:textId="01CC30AD" w:rsidR="005D26AB" w:rsidRPr="0088514F" w:rsidRDefault="005D26AB" w:rsidP="00EE2CD8">
            <w:pPr>
              <w:spacing w:line="360" w:lineRule="auto"/>
              <w:jc w:val="both"/>
              <w:rPr>
                <w:rFonts w:ascii="Book Antiqua" w:hAnsi="Book Antiqua"/>
                <w:b/>
              </w:rPr>
            </w:pPr>
            <w:r w:rsidRPr="0088514F">
              <w:rPr>
                <w:rFonts w:ascii="Book Antiqua" w:hAnsi="Book Antiqua" w:hint="eastAsia"/>
                <w:b/>
              </w:rPr>
              <w:t>M</w:t>
            </w:r>
            <w:r w:rsidRPr="0088514F">
              <w:rPr>
                <w:rFonts w:ascii="Book Antiqua" w:hAnsi="Book Antiqua"/>
                <w:b/>
              </w:rPr>
              <w:t>IC</w:t>
            </w:r>
            <w:r w:rsidR="00A6103E" w:rsidRPr="0088514F">
              <w:rPr>
                <w:rFonts w:ascii="Book Antiqua" w:hAnsi="Book Antiqua"/>
                <w:b/>
              </w:rPr>
              <w:t xml:space="preserve"> </w:t>
            </w:r>
            <w:r w:rsidR="003D58CD" w:rsidRPr="0088514F">
              <w:rPr>
                <w:rFonts w:ascii="Book Antiqua" w:hAnsi="Book Antiqua"/>
                <w:b/>
              </w:rPr>
              <w:t>(mg/L)</w:t>
            </w:r>
          </w:p>
        </w:tc>
        <w:tc>
          <w:tcPr>
            <w:tcW w:w="1334" w:type="dxa"/>
            <w:tcBorders>
              <w:bottom w:val="single" w:sz="4" w:space="0" w:color="auto"/>
            </w:tcBorders>
          </w:tcPr>
          <w:p w14:paraId="6C2067CC" w14:textId="77777777" w:rsidR="005D26AB" w:rsidRPr="0088514F" w:rsidRDefault="005D26AB" w:rsidP="00EE2CD8">
            <w:pPr>
              <w:spacing w:line="360" w:lineRule="auto"/>
              <w:jc w:val="both"/>
              <w:rPr>
                <w:rFonts w:ascii="Book Antiqua" w:hAnsi="Book Antiqua"/>
                <w:b/>
              </w:rPr>
            </w:pPr>
            <w:r w:rsidRPr="0088514F">
              <w:rPr>
                <w:rFonts w:ascii="Book Antiqua" w:hAnsi="Book Antiqua"/>
                <w:b/>
              </w:rPr>
              <w:t>Sensitivity</w:t>
            </w:r>
          </w:p>
        </w:tc>
      </w:tr>
      <w:tr w:rsidR="005D26AB" w:rsidRPr="00EE2CD8" w14:paraId="70C2E8CE" w14:textId="77777777" w:rsidTr="00F91A57">
        <w:tc>
          <w:tcPr>
            <w:tcW w:w="1986" w:type="dxa"/>
            <w:tcBorders>
              <w:top w:val="single" w:sz="4" w:space="0" w:color="auto"/>
            </w:tcBorders>
          </w:tcPr>
          <w:p w14:paraId="18EA1C48"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Cefe</w:t>
            </w:r>
            <w:r w:rsidRPr="00EE2CD8">
              <w:rPr>
                <w:rFonts w:ascii="Book Antiqua" w:hAnsi="Book Antiqua"/>
              </w:rPr>
              <w:t>pime</w:t>
            </w:r>
          </w:p>
        </w:tc>
        <w:tc>
          <w:tcPr>
            <w:tcW w:w="850" w:type="dxa"/>
            <w:tcBorders>
              <w:top w:val="single" w:sz="4" w:space="0" w:color="auto"/>
            </w:tcBorders>
          </w:tcPr>
          <w:p w14:paraId="684BBB63"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2</w:t>
            </w:r>
            <w:r w:rsidRPr="00EE2CD8">
              <w:rPr>
                <w:rFonts w:ascii="Book Antiqua" w:hAnsi="Book Antiqua"/>
              </w:rPr>
              <w:t>6</w:t>
            </w:r>
          </w:p>
        </w:tc>
        <w:tc>
          <w:tcPr>
            <w:tcW w:w="1334" w:type="dxa"/>
            <w:tcBorders>
              <w:top w:val="single" w:sz="4" w:space="0" w:color="auto"/>
            </w:tcBorders>
          </w:tcPr>
          <w:p w14:paraId="3C60BEE0"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c>
          <w:tcPr>
            <w:tcW w:w="2178" w:type="dxa"/>
            <w:tcBorders>
              <w:top w:val="single" w:sz="4" w:space="0" w:color="auto"/>
            </w:tcBorders>
          </w:tcPr>
          <w:p w14:paraId="66875F27"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A</w:t>
            </w:r>
            <w:r w:rsidRPr="00EE2CD8">
              <w:rPr>
                <w:rFonts w:ascii="Book Antiqua" w:hAnsi="Book Antiqua"/>
              </w:rPr>
              <w:t>mikacin</w:t>
            </w:r>
          </w:p>
        </w:tc>
        <w:tc>
          <w:tcPr>
            <w:tcW w:w="851" w:type="dxa"/>
            <w:tcBorders>
              <w:top w:val="single" w:sz="4" w:space="0" w:color="auto"/>
            </w:tcBorders>
          </w:tcPr>
          <w:p w14:paraId="725A5BD1"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2</w:t>
            </w:r>
            <w:r w:rsidRPr="00EE2CD8">
              <w:rPr>
                <w:rFonts w:ascii="Book Antiqua" w:hAnsi="Book Antiqua"/>
              </w:rPr>
              <w:t>0</w:t>
            </w:r>
          </w:p>
        </w:tc>
        <w:tc>
          <w:tcPr>
            <w:tcW w:w="1334" w:type="dxa"/>
            <w:tcBorders>
              <w:top w:val="single" w:sz="4" w:space="0" w:color="auto"/>
            </w:tcBorders>
          </w:tcPr>
          <w:p w14:paraId="0F815C69"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r>
      <w:tr w:rsidR="005D26AB" w:rsidRPr="00EE2CD8" w14:paraId="375F36AC" w14:textId="77777777" w:rsidTr="00F91A57">
        <w:tc>
          <w:tcPr>
            <w:tcW w:w="1986" w:type="dxa"/>
          </w:tcPr>
          <w:p w14:paraId="006A1DAD"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C</w:t>
            </w:r>
            <w:r w:rsidRPr="00EE2CD8">
              <w:rPr>
                <w:rFonts w:ascii="Book Antiqua" w:hAnsi="Book Antiqua"/>
              </w:rPr>
              <w:t>iprofloxacin</w:t>
            </w:r>
          </w:p>
        </w:tc>
        <w:tc>
          <w:tcPr>
            <w:tcW w:w="850" w:type="dxa"/>
          </w:tcPr>
          <w:p w14:paraId="02012CA0"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2</w:t>
            </w:r>
            <w:r w:rsidRPr="00EE2CD8">
              <w:rPr>
                <w:rFonts w:ascii="Book Antiqua" w:hAnsi="Book Antiqua"/>
              </w:rPr>
              <w:t>2</w:t>
            </w:r>
          </w:p>
        </w:tc>
        <w:tc>
          <w:tcPr>
            <w:tcW w:w="1334" w:type="dxa"/>
          </w:tcPr>
          <w:p w14:paraId="0219A124"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c>
          <w:tcPr>
            <w:tcW w:w="2178" w:type="dxa"/>
          </w:tcPr>
          <w:p w14:paraId="2C4784BB"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G</w:t>
            </w:r>
            <w:r w:rsidRPr="00EE2CD8">
              <w:rPr>
                <w:rFonts w:ascii="Book Antiqua" w:hAnsi="Book Antiqua"/>
              </w:rPr>
              <w:t>entamicin</w:t>
            </w:r>
          </w:p>
        </w:tc>
        <w:tc>
          <w:tcPr>
            <w:tcW w:w="851" w:type="dxa"/>
          </w:tcPr>
          <w:p w14:paraId="4EBBD04C"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1</w:t>
            </w:r>
            <w:r w:rsidRPr="00EE2CD8">
              <w:rPr>
                <w:rFonts w:ascii="Book Antiqua" w:hAnsi="Book Antiqua"/>
              </w:rPr>
              <w:t>8</w:t>
            </w:r>
          </w:p>
        </w:tc>
        <w:tc>
          <w:tcPr>
            <w:tcW w:w="1334" w:type="dxa"/>
          </w:tcPr>
          <w:p w14:paraId="1632D698"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r>
      <w:tr w:rsidR="005D26AB" w:rsidRPr="00EE2CD8" w14:paraId="37978516" w14:textId="77777777" w:rsidTr="00F91A57">
        <w:tc>
          <w:tcPr>
            <w:tcW w:w="1986" w:type="dxa"/>
          </w:tcPr>
          <w:p w14:paraId="5AC139D4"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I</w:t>
            </w:r>
            <w:r w:rsidRPr="00EE2CD8">
              <w:rPr>
                <w:rFonts w:ascii="Book Antiqua" w:hAnsi="Book Antiqua"/>
              </w:rPr>
              <w:t>mipenem</w:t>
            </w:r>
          </w:p>
        </w:tc>
        <w:tc>
          <w:tcPr>
            <w:tcW w:w="850" w:type="dxa"/>
          </w:tcPr>
          <w:p w14:paraId="41D44F95"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3</w:t>
            </w:r>
            <w:r w:rsidRPr="00EE2CD8">
              <w:rPr>
                <w:rFonts w:ascii="Book Antiqua" w:hAnsi="Book Antiqua"/>
              </w:rPr>
              <w:t>0</w:t>
            </w:r>
          </w:p>
        </w:tc>
        <w:tc>
          <w:tcPr>
            <w:tcW w:w="1334" w:type="dxa"/>
          </w:tcPr>
          <w:p w14:paraId="08FDF19B"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c>
          <w:tcPr>
            <w:tcW w:w="2178" w:type="dxa"/>
          </w:tcPr>
          <w:p w14:paraId="112A7F0F"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M</w:t>
            </w:r>
            <w:r w:rsidRPr="00EE2CD8">
              <w:rPr>
                <w:rFonts w:ascii="Book Antiqua" w:hAnsi="Book Antiqua"/>
              </w:rPr>
              <w:t>eropenem</w:t>
            </w:r>
          </w:p>
        </w:tc>
        <w:tc>
          <w:tcPr>
            <w:tcW w:w="851" w:type="dxa"/>
          </w:tcPr>
          <w:p w14:paraId="26591B52"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2</w:t>
            </w:r>
            <w:r w:rsidRPr="00EE2CD8">
              <w:rPr>
                <w:rFonts w:ascii="Book Antiqua" w:hAnsi="Book Antiqua"/>
              </w:rPr>
              <w:t>6</w:t>
            </w:r>
          </w:p>
        </w:tc>
        <w:tc>
          <w:tcPr>
            <w:tcW w:w="1334" w:type="dxa"/>
          </w:tcPr>
          <w:p w14:paraId="4379ED75"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r>
      <w:tr w:rsidR="005D26AB" w:rsidRPr="00EE2CD8" w14:paraId="0A6343A2" w14:textId="77777777" w:rsidTr="00F91A57">
        <w:tc>
          <w:tcPr>
            <w:tcW w:w="1986" w:type="dxa"/>
          </w:tcPr>
          <w:p w14:paraId="4AD95FD4"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P</w:t>
            </w:r>
            <w:r w:rsidRPr="00EE2CD8">
              <w:rPr>
                <w:rFonts w:ascii="Book Antiqua" w:hAnsi="Book Antiqua"/>
              </w:rPr>
              <w:t>olymyxin</w:t>
            </w:r>
          </w:p>
        </w:tc>
        <w:tc>
          <w:tcPr>
            <w:tcW w:w="850" w:type="dxa"/>
          </w:tcPr>
          <w:p w14:paraId="103E22C2"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1</w:t>
            </w:r>
            <w:r w:rsidRPr="00EE2CD8">
              <w:rPr>
                <w:rFonts w:ascii="Book Antiqua" w:hAnsi="Book Antiqua"/>
              </w:rPr>
              <w:t>9</w:t>
            </w:r>
          </w:p>
        </w:tc>
        <w:tc>
          <w:tcPr>
            <w:tcW w:w="1334" w:type="dxa"/>
          </w:tcPr>
          <w:p w14:paraId="3AC81EAE"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c>
          <w:tcPr>
            <w:tcW w:w="2178" w:type="dxa"/>
          </w:tcPr>
          <w:p w14:paraId="2A4DC783"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P</w:t>
            </w:r>
            <w:r w:rsidRPr="00EE2CD8">
              <w:rPr>
                <w:rFonts w:ascii="Book Antiqua" w:hAnsi="Book Antiqua"/>
              </w:rPr>
              <w:t>iperacillin</w:t>
            </w:r>
          </w:p>
        </w:tc>
        <w:tc>
          <w:tcPr>
            <w:tcW w:w="851" w:type="dxa"/>
          </w:tcPr>
          <w:p w14:paraId="04EBBF51"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2</w:t>
            </w:r>
            <w:r w:rsidRPr="00EE2CD8">
              <w:rPr>
                <w:rFonts w:ascii="Book Antiqua" w:hAnsi="Book Antiqua"/>
              </w:rPr>
              <w:t>4</w:t>
            </w:r>
          </w:p>
        </w:tc>
        <w:tc>
          <w:tcPr>
            <w:tcW w:w="1334" w:type="dxa"/>
          </w:tcPr>
          <w:p w14:paraId="631727EB"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r>
      <w:tr w:rsidR="005D26AB" w:rsidRPr="00EE2CD8" w14:paraId="1DE08E65" w14:textId="77777777" w:rsidTr="00F91A57">
        <w:tc>
          <w:tcPr>
            <w:tcW w:w="1986" w:type="dxa"/>
          </w:tcPr>
          <w:p w14:paraId="1D26487D"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P</w:t>
            </w:r>
            <w:r w:rsidRPr="00EE2CD8">
              <w:rPr>
                <w:rFonts w:ascii="Book Antiqua" w:hAnsi="Book Antiqua"/>
              </w:rPr>
              <w:t>iperacillin/Taz</w:t>
            </w:r>
          </w:p>
        </w:tc>
        <w:tc>
          <w:tcPr>
            <w:tcW w:w="850" w:type="dxa"/>
          </w:tcPr>
          <w:p w14:paraId="60B7A472"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3</w:t>
            </w:r>
            <w:r w:rsidRPr="00EE2CD8">
              <w:rPr>
                <w:rFonts w:ascii="Book Antiqua" w:hAnsi="Book Antiqua"/>
              </w:rPr>
              <w:t>2</w:t>
            </w:r>
          </w:p>
        </w:tc>
        <w:tc>
          <w:tcPr>
            <w:tcW w:w="1334" w:type="dxa"/>
          </w:tcPr>
          <w:p w14:paraId="002C9CBC"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c>
          <w:tcPr>
            <w:tcW w:w="2178" w:type="dxa"/>
          </w:tcPr>
          <w:p w14:paraId="4A857A50"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C</w:t>
            </w:r>
            <w:r w:rsidRPr="00EE2CD8">
              <w:rPr>
                <w:rFonts w:ascii="Book Antiqua" w:hAnsi="Book Antiqua"/>
              </w:rPr>
              <w:t>eftazidime</w:t>
            </w:r>
          </w:p>
        </w:tc>
        <w:tc>
          <w:tcPr>
            <w:tcW w:w="851" w:type="dxa"/>
          </w:tcPr>
          <w:p w14:paraId="7DB23ABC"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2</w:t>
            </w:r>
            <w:r w:rsidRPr="00EE2CD8">
              <w:rPr>
                <w:rFonts w:ascii="Book Antiqua" w:hAnsi="Book Antiqua"/>
              </w:rPr>
              <w:t>0</w:t>
            </w:r>
          </w:p>
        </w:tc>
        <w:tc>
          <w:tcPr>
            <w:tcW w:w="1334" w:type="dxa"/>
          </w:tcPr>
          <w:p w14:paraId="39842732"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r>
      <w:tr w:rsidR="005D26AB" w:rsidRPr="00EE2CD8" w14:paraId="5096E7CD" w14:textId="77777777" w:rsidTr="00F91A57">
        <w:tc>
          <w:tcPr>
            <w:tcW w:w="1986" w:type="dxa"/>
          </w:tcPr>
          <w:p w14:paraId="4AC37B61"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A</w:t>
            </w:r>
            <w:r w:rsidRPr="00EE2CD8">
              <w:rPr>
                <w:rFonts w:ascii="Book Antiqua" w:hAnsi="Book Antiqua"/>
              </w:rPr>
              <w:t>ztreonam</w:t>
            </w:r>
          </w:p>
        </w:tc>
        <w:tc>
          <w:tcPr>
            <w:tcW w:w="850" w:type="dxa"/>
          </w:tcPr>
          <w:p w14:paraId="4861050A"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2</w:t>
            </w:r>
            <w:r w:rsidRPr="00EE2CD8">
              <w:rPr>
                <w:rFonts w:ascii="Book Antiqua" w:hAnsi="Book Antiqua"/>
              </w:rPr>
              <w:t>4</w:t>
            </w:r>
          </w:p>
        </w:tc>
        <w:tc>
          <w:tcPr>
            <w:tcW w:w="1334" w:type="dxa"/>
          </w:tcPr>
          <w:p w14:paraId="4D0B3171"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c>
          <w:tcPr>
            <w:tcW w:w="2178" w:type="dxa"/>
          </w:tcPr>
          <w:p w14:paraId="4174899A"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C</w:t>
            </w:r>
            <w:r w:rsidRPr="00EE2CD8">
              <w:rPr>
                <w:rFonts w:ascii="Book Antiqua" w:hAnsi="Book Antiqua"/>
              </w:rPr>
              <w:t>efoperazone/Sul</w:t>
            </w:r>
          </w:p>
        </w:tc>
        <w:tc>
          <w:tcPr>
            <w:tcW w:w="851" w:type="dxa"/>
          </w:tcPr>
          <w:p w14:paraId="2ECFB2B6"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3</w:t>
            </w:r>
            <w:r w:rsidRPr="00EE2CD8">
              <w:rPr>
                <w:rFonts w:ascii="Book Antiqua" w:hAnsi="Book Antiqua"/>
              </w:rPr>
              <w:t>2</w:t>
            </w:r>
          </w:p>
        </w:tc>
        <w:tc>
          <w:tcPr>
            <w:tcW w:w="1334" w:type="dxa"/>
          </w:tcPr>
          <w:p w14:paraId="7107BAD1"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r>
      <w:tr w:rsidR="005D26AB" w:rsidRPr="00EE2CD8" w14:paraId="43AAABC0" w14:textId="77777777" w:rsidTr="00F91A57">
        <w:tc>
          <w:tcPr>
            <w:tcW w:w="1986" w:type="dxa"/>
          </w:tcPr>
          <w:p w14:paraId="48477153"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O</w:t>
            </w:r>
            <w:r w:rsidRPr="00EE2CD8">
              <w:rPr>
                <w:rFonts w:ascii="Book Antiqua" w:hAnsi="Book Antiqua"/>
              </w:rPr>
              <w:t>floxacin</w:t>
            </w:r>
          </w:p>
        </w:tc>
        <w:tc>
          <w:tcPr>
            <w:tcW w:w="850" w:type="dxa"/>
          </w:tcPr>
          <w:p w14:paraId="77D34C6C"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1</w:t>
            </w:r>
            <w:r w:rsidRPr="00EE2CD8">
              <w:rPr>
                <w:rFonts w:ascii="Book Antiqua" w:hAnsi="Book Antiqua"/>
              </w:rPr>
              <w:t>8</w:t>
            </w:r>
          </w:p>
        </w:tc>
        <w:tc>
          <w:tcPr>
            <w:tcW w:w="1334" w:type="dxa"/>
          </w:tcPr>
          <w:p w14:paraId="0027D22F"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c>
          <w:tcPr>
            <w:tcW w:w="2178" w:type="dxa"/>
          </w:tcPr>
          <w:p w14:paraId="12B70DCC" w14:textId="77777777" w:rsidR="005D26AB" w:rsidRPr="00EE2CD8" w:rsidRDefault="005D26AB" w:rsidP="00EE2CD8">
            <w:pPr>
              <w:spacing w:line="360" w:lineRule="auto"/>
              <w:jc w:val="both"/>
              <w:rPr>
                <w:rFonts w:ascii="Book Antiqua" w:hAnsi="Book Antiqua"/>
              </w:rPr>
            </w:pPr>
          </w:p>
        </w:tc>
        <w:tc>
          <w:tcPr>
            <w:tcW w:w="851" w:type="dxa"/>
          </w:tcPr>
          <w:p w14:paraId="139911D9" w14:textId="77777777" w:rsidR="005D26AB" w:rsidRPr="00EE2CD8" w:rsidRDefault="005D26AB" w:rsidP="00EE2CD8">
            <w:pPr>
              <w:spacing w:line="360" w:lineRule="auto"/>
              <w:jc w:val="both"/>
              <w:rPr>
                <w:rFonts w:ascii="Book Antiqua" w:hAnsi="Book Antiqua"/>
              </w:rPr>
            </w:pPr>
          </w:p>
        </w:tc>
        <w:tc>
          <w:tcPr>
            <w:tcW w:w="1334" w:type="dxa"/>
          </w:tcPr>
          <w:p w14:paraId="724E5F4B" w14:textId="77777777" w:rsidR="005D26AB" w:rsidRPr="00EE2CD8" w:rsidRDefault="005D26AB" w:rsidP="00EE2CD8">
            <w:pPr>
              <w:spacing w:line="360" w:lineRule="auto"/>
              <w:jc w:val="both"/>
              <w:rPr>
                <w:rFonts w:ascii="Book Antiqua" w:hAnsi="Book Antiqua"/>
              </w:rPr>
            </w:pPr>
          </w:p>
        </w:tc>
      </w:tr>
    </w:tbl>
    <w:p w14:paraId="058BB933" w14:textId="3FB11BE6" w:rsidR="005D26AB" w:rsidRPr="00EE2CD8" w:rsidRDefault="00F91A57" w:rsidP="00EE2CD8">
      <w:pPr>
        <w:spacing w:line="360" w:lineRule="auto"/>
        <w:jc w:val="both"/>
        <w:rPr>
          <w:rFonts w:ascii="Book Antiqua" w:hAnsi="Book Antiqua" w:cstheme="minorBidi"/>
          <w:kern w:val="2"/>
          <w:lang w:eastAsia="zh-CN"/>
        </w:rPr>
      </w:pPr>
      <w:r>
        <w:rPr>
          <w:rFonts w:ascii="Book Antiqua" w:hAnsi="Book Antiqua" w:cstheme="minorBidi"/>
          <w:kern w:val="2"/>
          <w:lang w:eastAsia="zh-CN"/>
        </w:rPr>
        <w:t xml:space="preserve">MIC: </w:t>
      </w:r>
      <w:r w:rsidRPr="00F91A57">
        <w:rPr>
          <w:rFonts w:ascii="Book Antiqua" w:hAnsi="Book Antiqua" w:cstheme="minorBidi"/>
          <w:kern w:val="2"/>
          <w:lang w:eastAsia="zh-CN"/>
        </w:rPr>
        <w:t>Minimum inhibitory concentration</w:t>
      </w:r>
      <w:r w:rsidR="00496365">
        <w:rPr>
          <w:rFonts w:ascii="Book Antiqua" w:hAnsi="Book Antiqua" w:cstheme="minorBidi"/>
          <w:kern w:val="2"/>
          <w:lang w:eastAsia="zh-CN"/>
        </w:rPr>
        <w:t xml:space="preserve">; S: </w:t>
      </w:r>
      <w:r w:rsidR="00496365" w:rsidRPr="00EE2CD8">
        <w:rPr>
          <w:rFonts w:ascii="Book Antiqua" w:hAnsi="Book Antiqua" w:cstheme="minorBidi"/>
        </w:rPr>
        <w:t>Sensitiv</w:t>
      </w:r>
      <w:r w:rsidR="00496365">
        <w:rPr>
          <w:rFonts w:ascii="Book Antiqua" w:hAnsi="Book Antiqua" w:cstheme="minorBidi"/>
        </w:rPr>
        <w:t>e.</w:t>
      </w:r>
    </w:p>
    <w:p w14:paraId="07940CCD" w14:textId="77777777" w:rsidR="0077019B" w:rsidRDefault="0077019B" w:rsidP="00EE2CD8">
      <w:pPr>
        <w:spacing w:line="360" w:lineRule="auto"/>
        <w:jc w:val="both"/>
        <w:rPr>
          <w:rFonts w:ascii="Book Antiqua" w:hAnsi="Book Antiqua"/>
        </w:rPr>
        <w:sectPr w:rsidR="0077019B">
          <w:pgSz w:w="12240" w:h="15840"/>
          <w:pgMar w:top="1440" w:right="1440" w:bottom="1440" w:left="1440" w:header="720" w:footer="720" w:gutter="0"/>
          <w:cols w:space="720"/>
          <w:docGrid w:linePitch="360"/>
        </w:sectPr>
      </w:pPr>
    </w:p>
    <w:p w14:paraId="5BCC5DF3" w14:textId="0BE67B28" w:rsidR="005D26AB" w:rsidRPr="0077019B" w:rsidRDefault="005D26AB" w:rsidP="00EE2CD8">
      <w:pPr>
        <w:spacing w:line="360" w:lineRule="auto"/>
        <w:jc w:val="both"/>
        <w:rPr>
          <w:rFonts w:ascii="Book Antiqua" w:hAnsi="Book Antiqua" w:cstheme="minorBidi"/>
          <w:b/>
          <w:bCs/>
          <w:kern w:val="2"/>
          <w:lang w:eastAsia="zh-CN"/>
        </w:rPr>
      </w:pPr>
      <w:r w:rsidRPr="0077019B">
        <w:rPr>
          <w:rFonts w:ascii="Book Antiqua" w:hAnsi="Book Antiqua" w:cstheme="minorBidi"/>
          <w:b/>
          <w:bCs/>
          <w:kern w:val="2"/>
          <w:lang w:eastAsia="zh-CN"/>
        </w:rPr>
        <w:t>Table 3 Bacterial culture results of white tissue in the eyeball</w:t>
      </w:r>
      <w:r w:rsidR="0077019B" w:rsidRPr="0077019B">
        <w:rPr>
          <w:rFonts w:ascii="Book Antiqua" w:hAnsi="Book Antiqua" w:cstheme="minorBidi" w:hint="eastAsia"/>
          <w:b/>
          <w:bCs/>
          <w:kern w:val="2"/>
          <w:lang w:eastAsia="zh-CN"/>
        </w:rPr>
        <w:t xml:space="preserve"> </w:t>
      </w:r>
      <w:r w:rsidR="0077019B" w:rsidRPr="0077019B">
        <w:rPr>
          <w:rFonts w:ascii="Book Antiqua" w:hAnsi="Book Antiqua" w:cstheme="minorBidi"/>
          <w:b/>
          <w:bCs/>
          <w:kern w:val="2"/>
          <w:lang w:eastAsia="zh-CN"/>
        </w:rPr>
        <w:t>(</w:t>
      </w:r>
      <w:r w:rsidR="00EE0E56" w:rsidRPr="0077019B">
        <w:rPr>
          <w:rFonts w:ascii="Book Antiqua" w:hAnsi="Book Antiqua" w:cstheme="minorBidi"/>
          <w:b/>
          <w:bCs/>
          <w:kern w:val="2"/>
          <w:lang w:eastAsia="zh-CN"/>
        </w:rPr>
        <w:t>bacteri</w:t>
      </w:r>
      <w:r w:rsidR="00EE0E56">
        <w:rPr>
          <w:rFonts w:ascii="Book Antiqua" w:hAnsi="Book Antiqua" w:cstheme="minorBidi"/>
          <w:b/>
          <w:bCs/>
          <w:kern w:val="2"/>
          <w:lang w:eastAsia="zh-CN"/>
        </w:rPr>
        <w:t>um</w:t>
      </w:r>
      <w:r w:rsidR="00EE0E56" w:rsidRPr="0077019B">
        <w:rPr>
          <w:rFonts w:ascii="Book Antiqua" w:hAnsi="Book Antiqua" w:cstheme="minorBidi"/>
          <w:b/>
          <w:bCs/>
          <w:kern w:val="2"/>
          <w:lang w:eastAsia="zh-CN"/>
        </w:rPr>
        <w:t xml:space="preserve"> </w:t>
      </w:r>
      <w:r w:rsidRPr="0077019B">
        <w:rPr>
          <w:rFonts w:ascii="Book Antiqua" w:hAnsi="Book Antiqua" w:cstheme="minorBidi"/>
          <w:b/>
          <w:bCs/>
          <w:kern w:val="2"/>
          <w:lang w:eastAsia="zh-CN"/>
        </w:rPr>
        <w:t xml:space="preserve">name: mucinous type of </w:t>
      </w:r>
      <w:r w:rsidRPr="0077019B">
        <w:rPr>
          <w:rFonts w:ascii="Book Antiqua" w:hAnsi="Book Antiqua" w:cstheme="minorBidi"/>
          <w:b/>
          <w:bCs/>
          <w:i/>
          <w:iCs/>
          <w:kern w:val="2"/>
          <w:lang w:eastAsia="zh-CN"/>
        </w:rPr>
        <w:t>Pseudomonas aeruginosa</w:t>
      </w:r>
      <w:r w:rsidR="0077019B" w:rsidRPr="0077019B">
        <w:rPr>
          <w:rFonts w:ascii="Book Antiqua" w:hAnsi="Book Antiqua" w:cstheme="minorBidi"/>
          <w:b/>
          <w:bCs/>
          <w:kern w:val="2"/>
          <w:lang w:eastAsia="zh-CN"/>
        </w:rPr>
        <w:t>)</w:t>
      </w:r>
    </w:p>
    <w:tbl>
      <w:tblPr>
        <w:tblStyle w:val="a9"/>
        <w:tblW w:w="1102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083"/>
        <w:gridCol w:w="1216"/>
        <w:gridCol w:w="1403"/>
        <w:gridCol w:w="1696"/>
        <w:gridCol w:w="1350"/>
        <w:gridCol w:w="1216"/>
        <w:gridCol w:w="1403"/>
      </w:tblGrid>
      <w:tr w:rsidR="005D26AB" w:rsidRPr="0088514F" w14:paraId="1FEEA339" w14:textId="77777777" w:rsidTr="0088514F">
        <w:tc>
          <w:tcPr>
            <w:tcW w:w="1656" w:type="dxa"/>
            <w:tcBorders>
              <w:bottom w:val="single" w:sz="4" w:space="0" w:color="auto"/>
            </w:tcBorders>
          </w:tcPr>
          <w:p w14:paraId="4A3D1668" w14:textId="240F6115" w:rsidR="005D26AB" w:rsidRPr="0088514F" w:rsidRDefault="005D26AB" w:rsidP="00EE2CD8">
            <w:pPr>
              <w:spacing w:line="360" w:lineRule="auto"/>
              <w:jc w:val="both"/>
              <w:rPr>
                <w:rFonts w:ascii="Book Antiqua" w:hAnsi="Book Antiqua"/>
                <w:b/>
              </w:rPr>
            </w:pPr>
            <w:r w:rsidRPr="0088514F">
              <w:rPr>
                <w:rFonts w:ascii="Book Antiqua" w:hAnsi="Book Antiqua"/>
                <w:b/>
              </w:rPr>
              <w:t>Antibacterial drug</w:t>
            </w:r>
          </w:p>
        </w:tc>
        <w:tc>
          <w:tcPr>
            <w:tcW w:w="1083" w:type="dxa"/>
            <w:tcBorders>
              <w:bottom w:val="single" w:sz="4" w:space="0" w:color="auto"/>
            </w:tcBorders>
          </w:tcPr>
          <w:p w14:paraId="24917989" w14:textId="77777777" w:rsidR="005D26AB" w:rsidRPr="0088514F" w:rsidRDefault="005D26AB" w:rsidP="00EE2CD8">
            <w:pPr>
              <w:spacing w:line="360" w:lineRule="auto"/>
              <w:jc w:val="both"/>
              <w:rPr>
                <w:rFonts w:ascii="Book Antiqua" w:hAnsi="Book Antiqua"/>
                <w:b/>
              </w:rPr>
            </w:pPr>
            <w:r w:rsidRPr="0088514F">
              <w:rPr>
                <w:rFonts w:ascii="Book Antiqua" w:hAnsi="Book Antiqua"/>
                <w:b/>
              </w:rPr>
              <w:t>Method</w:t>
            </w:r>
          </w:p>
        </w:tc>
        <w:tc>
          <w:tcPr>
            <w:tcW w:w="1216" w:type="dxa"/>
            <w:tcBorders>
              <w:bottom w:val="single" w:sz="4" w:space="0" w:color="auto"/>
            </w:tcBorders>
          </w:tcPr>
          <w:p w14:paraId="7BF049DE" w14:textId="77777777" w:rsidR="005D26AB" w:rsidRPr="0088514F" w:rsidRDefault="005D26AB" w:rsidP="00EE2CD8">
            <w:pPr>
              <w:spacing w:line="360" w:lineRule="auto"/>
              <w:jc w:val="both"/>
              <w:rPr>
                <w:rFonts w:ascii="Book Antiqua" w:hAnsi="Book Antiqua"/>
                <w:b/>
              </w:rPr>
            </w:pPr>
            <w:r w:rsidRPr="0088514F">
              <w:rPr>
                <w:rFonts w:ascii="Book Antiqua" w:hAnsi="Book Antiqua"/>
                <w:b/>
              </w:rPr>
              <w:t>Outcome</w:t>
            </w:r>
          </w:p>
        </w:tc>
        <w:tc>
          <w:tcPr>
            <w:tcW w:w="1403" w:type="dxa"/>
            <w:tcBorders>
              <w:bottom w:val="single" w:sz="4" w:space="0" w:color="auto"/>
            </w:tcBorders>
          </w:tcPr>
          <w:p w14:paraId="4C4EC654" w14:textId="77777777" w:rsidR="005D26AB" w:rsidRPr="0088514F" w:rsidRDefault="005D26AB" w:rsidP="00EE2CD8">
            <w:pPr>
              <w:spacing w:line="360" w:lineRule="auto"/>
              <w:jc w:val="both"/>
              <w:rPr>
                <w:rFonts w:ascii="Book Antiqua" w:hAnsi="Book Antiqua"/>
                <w:b/>
              </w:rPr>
            </w:pPr>
            <w:r w:rsidRPr="0088514F">
              <w:rPr>
                <w:rFonts w:ascii="Book Antiqua" w:hAnsi="Book Antiqua"/>
                <w:b/>
              </w:rPr>
              <w:t>Sensitivity</w:t>
            </w:r>
          </w:p>
        </w:tc>
        <w:tc>
          <w:tcPr>
            <w:tcW w:w="1696" w:type="dxa"/>
            <w:tcBorders>
              <w:bottom w:val="single" w:sz="4" w:space="0" w:color="auto"/>
            </w:tcBorders>
          </w:tcPr>
          <w:p w14:paraId="051B67F3" w14:textId="7D0C3B44" w:rsidR="005D26AB" w:rsidRPr="0088514F" w:rsidRDefault="005D26AB" w:rsidP="00EE2CD8">
            <w:pPr>
              <w:spacing w:line="360" w:lineRule="auto"/>
              <w:jc w:val="both"/>
              <w:rPr>
                <w:rFonts w:ascii="Book Antiqua" w:hAnsi="Book Antiqua"/>
                <w:b/>
              </w:rPr>
            </w:pPr>
            <w:r w:rsidRPr="0088514F">
              <w:rPr>
                <w:rFonts w:ascii="Book Antiqua" w:hAnsi="Book Antiqua"/>
                <w:b/>
              </w:rPr>
              <w:t>Antibacterial drug</w:t>
            </w:r>
          </w:p>
        </w:tc>
        <w:tc>
          <w:tcPr>
            <w:tcW w:w="1350" w:type="dxa"/>
            <w:tcBorders>
              <w:bottom w:val="single" w:sz="4" w:space="0" w:color="auto"/>
            </w:tcBorders>
          </w:tcPr>
          <w:p w14:paraId="076F8A2E" w14:textId="77777777" w:rsidR="005D26AB" w:rsidRPr="0088514F" w:rsidRDefault="005D26AB" w:rsidP="00EE2CD8">
            <w:pPr>
              <w:spacing w:line="360" w:lineRule="auto"/>
              <w:jc w:val="both"/>
              <w:rPr>
                <w:rFonts w:ascii="Book Antiqua" w:hAnsi="Book Antiqua"/>
                <w:b/>
              </w:rPr>
            </w:pPr>
            <w:r w:rsidRPr="0088514F">
              <w:rPr>
                <w:rFonts w:ascii="Book Antiqua" w:hAnsi="Book Antiqua"/>
                <w:b/>
              </w:rPr>
              <w:t>Method</w:t>
            </w:r>
          </w:p>
        </w:tc>
        <w:tc>
          <w:tcPr>
            <w:tcW w:w="1216" w:type="dxa"/>
            <w:tcBorders>
              <w:bottom w:val="single" w:sz="4" w:space="0" w:color="auto"/>
            </w:tcBorders>
          </w:tcPr>
          <w:p w14:paraId="5D14C354" w14:textId="77777777" w:rsidR="005D26AB" w:rsidRPr="0088514F" w:rsidRDefault="005D26AB" w:rsidP="00EE2CD8">
            <w:pPr>
              <w:spacing w:line="360" w:lineRule="auto"/>
              <w:jc w:val="both"/>
              <w:rPr>
                <w:rFonts w:ascii="Book Antiqua" w:hAnsi="Book Antiqua"/>
                <w:b/>
              </w:rPr>
            </w:pPr>
            <w:r w:rsidRPr="0088514F">
              <w:rPr>
                <w:rFonts w:ascii="Book Antiqua" w:hAnsi="Book Antiqua"/>
                <w:b/>
              </w:rPr>
              <w:t>Outcome</w:t>
            </w:r>
          </w:p>
        </w:tc>
        <w:tc>
          <w:tcPr>
            <w:tcW w:w="1403" w:type="dxa"/>
            <w:tcBorders>
              <w:bottom w:val="single" w:sz="4" w:space="0" w:color="auto"/>
            </w:tcBorders>
          </w:tcPr>
          <w:p w14:paraId="00964556" w14:textId="77777777" w:rsidR="005D26AB" w:rsidRPr="0088514F" w:rsidRDefault="005D26AB" w:rsidP="00EE2CD8">
            <w:pPr>
              <w:spacing w:line="360" w:lineRule="auto"/>
              <w:jc w:val="both"/>
              <w:rPr>
                <w:rFonts w:ascii="Book Antiqua" w:hAnsi="Book Antiqua"/>
                <w:b/>
              </w:rPr>
            </w:pPr>
            <w:r w:rsidRPr="0088514F">
              <w:rPr>
                <w:rFonts w:ascii="Book Antiqua" w:hAnsi="Book Antiqua"/>
                <w:b/>
              </w:rPr>
              <w:t>Sensitivity</w:t>
            </w:r>
          </w:p>
        </w:tc>
      </w:tr>
      <w:tr w:rsidR="005D26AB" w:rsidRPr="00EE2CD8" w14:paraId="6754CD2A" w14:textId="77777777" w:rsidTr="0088514F">
        <w:tc>
          <w:tcPr>
            <w:tcW w:w="1656" w:type="dxa"/>
            <w:tcBorders>
              <w:top w:val="single" w:sz="4" w:space="0" w:color="auto"/>
            </w:tcBorders>
          </w:tcPr>
          <w:p w14:paraId="20F89747" w14:textId="77777777" w:rsidR="005D26AB" w:rsidRPr="00EE2CD8" w:rsidRDefault="005D26AB" w:rsidP="00EE2CD8">
            <w:pPr>
              <w:spacing w:line="360" w:lineRule="auto"/>
              <w:jc w:val="both"/>
              <w:rPr>
                <w:rFonts w:ascii="Book Antiqua" w:hAnsi="Book Antiqua"/>
              </w:rPr>
            </w:pPr>
            <w:r w:rsidRPr="00EE2CD8">
              <w:rPr>
                <w:rFonts w:ascii="Book Antiqua" w:hAnsi="Book Antiqua"/>
              </w:rPr>
              <w:t>Aztreonam</w:t>
            </w:r>
          </w:p>
        </w:tc>
        <w:tc>
          <w:tcPr>
            <w:tcW w:w="1083" w:type="dxa"/>
            <w:tcBorders>
              <w:top w:val="single" w:sz="4" w:space="0" w:color="auto"/>
            </w:tcBorders>
          </w:tcPr>
          <w:p w14:paraId="7BD04E67" w14:textId="0D436D68" w:rsidR="005D26AB" w:rsidRPr="00EE2CD8" w:rsidRDefault="005D26AB" w:rsidP="00EE2CD8">
            <w:pPr>
              <w:spacing w:line="360" w:lineRule="auto"/>
              <w:jc w:val="both"/>
              <w:rPr>
                <w:rFonts w:ascii="Book Antiqua" w:hAnsi="Book Antiqua"/>
              </w:rPr>
            </w:pPr>
            <w:r w:rsidRPr="00EE2CD8">
              <w:rPr>
                <w:rFonts w:ascii="Book Antiqua" w:hAnsi="Book Antiqua" w:hint="eastAsia"/>
              </w:rPr>
              <w:t>K</w:t>
            </w:r>
            <w:r w:rsidRPr="00EE2CD8">
              <w:rPr>
                <w:rFonts w:ascii="Book Antiqua" w:hAnsi="Book Antiqua"/>
              </w:rPr>
              <w:t>B</w:t>
            </w:r>
            <w:r w:rsidR="002F5DE8">
              <w:rPr>
                <w:rFonts w:ascii="Book Antiqua" w:hAnsi="Book Antiqua"/>
              </w:rPr>
              <w:t xml:space="preserve"> (mm)</w:t>
            </w:r>
          </w:p>
        </w:tc>
        <w:tc>
          <w:tcPr>
            <w:tcW w:w="1216" w:type="dxa"/>
            <w:tcBorders>
              <w:top w:val="single" w:sz="4" w:space="0" w:color="auto"/>
            </w:tcBorders>
          </w:tcPr>
          <w:p w14:paraId="015CB22E"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3</w:t>
            </w:r>
            <w:r w:rsidRPr="00EE2CD8">
              <w:rPr>
                <w:rFonts w:ascii="Book Antiqua" w:hAnsi="Book Antiqua"/>
              </w:rPr>
              <w:t>0</w:t>
            </w:r>
          </w:p>
        </w:tc>
        <w:tc>
          <w:tcPr>
            <w:tcW w:w="1403" w:type="dxa"/>
            <w:tcBorders>
              <w:top w:val="single" w:sz="4" w:space="0" w:color="auto"/>
            </w:tcBorders>
          </w:tcPr>
          <w:p w14:paraId="5C2C4808"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c>
          <w:tcPr>
            <w:tcW w:w="1696" w:type="dxa"/>
            <w:tcBorders>
              <w:top w:val="single" w:sz="4" w:space="0" w:color="auto"/>
            </w:tcBorders>
          </w:tcPr>
          <w:p w14:paraId="29D43306" w14:textId="77777777" w:rsidR="005D26AB" w:rsidRPr="00EE2CD8" w:rsidRDefault="005D26AB" w:rsidP="00EE2CD8">
            <w:pPr>
              <w:spacing w:line="360" w:lineRule="auto"/>
              <w:jc w:val="both"/>
              <w:rPr>
                <w:rFonts w:ascii="Book Antiqua" w:hAnsi="Book Antiqua"/>
              </w:rPr>
            </w:pPr>
            <w:r w:rsidRPr="00EE2CD8">
              <w:rPr>
                <w:rFonts w:ascii="Book Antiqua" w:hAnsi="Book Antiqua"/>
              </w:rPr>
              <w:t>Piperacillin/Taz</w:t>
            </w:r>
          </w:p>
        </w:tc>
        <w:tc>
          <w:tcPr>
            <w:tcW w:w="1350" w:type="dxa"/>
            <w:tcBorders>
              <w:top w:val="single" w:sz="4" w:space="0" w:color="auto"/>
            </w:tcBorders>
          </w:tcPr>
          <w:p w14:paraId="4CB6437F" w14:textId="6ECFB83B" w:rsidR="005D26AB" w:rsidRPr="00EE2CD8" w:rsidRDefault="005D26AB" w:rsidP="00EE2CD8">
            <w:pPr>
              <w:spacing w:line="360" w:lineRule="auto"/>
              <w:jc w:val="both"/>
              <w:rPr>
                <w:rFonts w:ascii="Book Antiqua" w:hAnsi="Book Antiqua"/>
              </w:rPr>
            </w:pPr>
            <w:r w:rsidRPr="00EE2CD8">
              <w:rPr>
                <w:rFonts w:ascii="Book Antiqua" w:hAnsi="Book Antiqua" w:hint="eastAsia"/>
              </w:rPr>
              <w:t>K</w:t>
            </w:r>
            <w:r w:rsidRPr="00EE2CD8">
              <w:rPr>
                <w:rFonts w:ascii="Book Antiqua" w:hAnsi="Book Antiqua"/>
              </w:rPr>
              <w:t>B</w:t>
            </w:r>
            <w:r w:rsidR="002F5DE8">
              <w:rPr>
                <w:rFonts w:ascii="Book Antiqua" w:hAnsi="Book Antiqua"/>
              </w:rPr>
              <w:t xml:space="preserve"> (mm)</w:t>
            </w:r>
          </w:p>
        </w:tc>
        <w:tc>
          <w:tcPr>
            <w:tcW w:w="1216" w:type="dxa"/>
            <w:tcBorders>
              <w:top w:val="single" w:sz="4" w:space="0" w:color="auto"/>
            </w:tcBorders>
          </w:tcPr>
          <w:p w14:paraId="07484292"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3</w:t>
            </w:r>
            <w:r w:rsidRPr="00EE2CD8">
              <w:rPr>
                <w:rFonts w:ascii="Book Antiqua" w:hAnsi="Book Antiqua"/>
              </w:rPr>
              <w:t>2</w:t>
            </w:r>
          </w:p>
        </w:tc>
        <w:tc>
          <w:tcPr>
            <w:tcW w:w="1403" w:type="dxa"/>
            <w:tcBorders>
              <w:top w:val="single" w:sz="4" w:space="0" w:color="auto"/>
            </w:tcBorders>
          </w:tcPr>
          <w:p w14:paraId="7A2E8FEF" w14:textId="77777777" w:rsidR="005D26AB" w:rsidRPr="00EE2CD8" w:rsidRDefault="005D26AB" w:rsidP="00EE2CD8">
            <w:pPr>
              <w:spacing w:line="360" w:lineRule="auto"/>
              <w:jc w:val="both"/>
              <w:rPr>
                <w:rFonts w:ascii="Book Antiqua" w:hAnsi="Book Antiqua"/>
              </w:rPr>
            </w:pPr>
            <w:r w:rsidRPr="00EE2CD8">
              <w:rPr>
                <w:rFonts w:ascii="Book Antiqua" w:hAnsi="Book Antiqua"/>
              </w:rPr>
              <w:t>S</w:t>
            </w:r>
          </w:p>
        </w:tc>
      </w:tr>
      <w:tr w:rsidR="005D26AB" w:rsidRPr="00EE2CD8" w14:paraId="78E8B61C" w14:textId="77777777" w:rsidTr="0088514F">
        <w:tc>
          <w:tcPr>
            <w:tcW w:w="1656" w:type="dxa"/>
          </w:tcPr>
          <w:p w14:paraId="3B4FC283" w14:textId="77777777" w:rsidR="005D26AB" w:rsidRPr="00EE2CD8" w:rsidRDefault="005D26AB" w:rsidP="00EE2CD8">
            <w:pPr>
              <w:spacing w:line="360" w:lineRule="auto"/>
              <w:jc w:val="both"/>
              <w:rPr>
                <w:rFonts w:ascii="Book Antiqua" w:hAnsi="Book Antiqua"/>
              </w:rPr>
            </w:pPr>
            <w:r w:rsidRPr="00EE2CD8">
              <w:rPr>
                <w:rFonts w:ascii="Book Antiqua" w:hAnsi="Book Antiqua"/>
              </w:rPr>
              <w:t>Ampicillin</w:t>
            </w:r>
          </w:p>
        </w:tc>
        <w:tc>
          <w:tcPr>
            <w:tcW w:w="1083" w:type="dxa"/>
          </w:tcPr>
          <w:p w14:paraId="7DE5F7E6" w14:textId="6B83CD0B" w:rsidR="005D26AB" w:rsidRPr="00EE2CD8" w:rsidRDefault="005D26AB" w:rsidP="00EE2CD8">
            <w:pPr>
              <w:spacing w:line="360" w:lineRule="auto"/>
              <w:jc w:val="both"/>
              <w:rPr>
                <w:rFonts w:ascii="Book Antiqua" w:hAnsi="Book Antiqua"/>
              </w:rPr>
            </w:pPr>
            <w:r w:rsidRPr="00EE2CD8">
              <w:rPr>
                <w:rFonts w:ascii="Book Antiqua" w:hAnsi="Book Antiqua" w:hint="eastAsia"/>
              </w:rPr>
              <w:t>K</w:t>
            </w:r>
            <w:r w:rsidRPr="00EE2CD8">
              <w:rPr>
                <w:rFonts w:ascii="Book Antiqua" w:hAnsi="Book Antiqua"/>
              </w:rPr>
              <w:t>B</w:t>
            </w:r>
            <w:r w:rsidR="002F5DE8">
              <w:rPr>
                <w:rFonts w:ascii="Book Antiqua" w:hAnsi="Book Antiqua"/>
              </w:rPr>
              <w:t xml:space="preserve"> (mm)</w:t>
            </w:r>
          </w:p>
        </w:tc>
        <w:tc>
          <w:tcPr>
            <w:tcW w:w="1216" w:type="dxa"/>
          </w:tcPr>
          <w:p w14:paraId="7A642A5D"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6</w:t>
            </w:r>
          </w:p>
        </w:tc>
        <w:tc>
          <w:tcPr>
            <w:tcW w:w="1403" w:type="dxa"/>
          </w:tcPr>
          <w:p w14:paraId="6FBA1CB5"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R</w:t>
            </w:r>
          </w:p>
        </w:tc>
        <w:tc>
          <w:tcPr>
            <w:tcW w:w="1696" w:type="dxa"/>
          </w:tcPr>
          <w:p w14:paraId="51EC2D62" w14:textId="77777777" w:rsidR="005D26AB" w:rsidRPr="00EE2CD8" w:rsidRDefault="005D26AB" w:rsidP="00EE2CD8">
            <w:pPr>
              <w:spacing w:line="360" w:lineRule="auto"/>
              <w:jc w:val="both"/>
              <w:rPr>
                <w:rFonts w:ascii="Book Antiqua" w:hAnsi="Book Antiqua"/>
              </w:rPr>
            </w:pPr>
            <w:r w:rsidRPr="00EE2CD8">
              <w:rPr>
                <w:rFonts w:ascii="Book Antiqua" w:hAnsi="Book Antiqua"/>
              </w:rPr>
              <w:t>Cefepime</w:t>
            </w:r>
          </w:p>
        </w:tc>
        <w:tc>
          <w:tcPr>
            <w:tcW w:w="1350" w:type="dxa"/>
          </w:tcPr>
          <w:p w14:paraId="6C95FC83" w14:textId="73B94C1D" w:rsidR="005D26AB" w:rsidRPr="00EE2CD8" w:rsidRDefault="005D26AB" w:rsidP="00EE2CD8">
            <w:pPr>
              <w:spacing w:line="360" w:lineRule="auto"/>
              <w:jc w:val="both"/>
              <w:rPr>
                <w:rFonts w:ascii="Book Antiqua" w:hAnsi="Book Antiqua"/>
              </w:rPr>
            </w:pPr>
            <w:r w:rsidRPr="00EE2CD8">
              <w:rPr>
                <w:rFonts w:ascii="Book Antiqua" w:hAnsi="Book Antiqua" w:hint="eastAsia"/>
              </w:rPr>
              <w:t>M</w:t>
            </w:r>
            <w:r w:rsidRPr="00EE2CD8">
              <w:rPr>
                <w:rFonts w:ascii="Book Antiqua" w:hAnsi="Book Antiqua"/>
              </w:rPr>
              <w:t>IC</w:t>
            </w:r>
            <w:r w:rsidR="002F5DE8">
              <w:rPr>
                <w:rFonts w:ascii="Book Antiqua" w:hAnsi="Book Antiqua"/>
              </w:rPr>
              <w:t xml:space="preserve"> (mg/L)</w:t>
            </w:r>
          </w:p>
        </w:tc>
        <w:tc>
          <w:tcPr>
            <w:tcW w:w="1216" w:type="dxa"/>
          </w:tcPr>
          <w:p w14:paraId="51052DB7" w14:textId="5FD1FE8E" w:rsidR="005D26AB" w:rsidRPr="00EE2CD8" w:rsidRDefault="0077019B" w:rsidP="00EE2CD8">
            <w:pPr>
              <w:spacing w:line="360" w:lineRule="auto"/>
              <w:jc w:val="both"/>
              <w:rPr>
                <w:rFonts w:ascii="Book Antiqua" w:hAnsi="Book Antiqua"/>
              </w:rPr>
            </w:pPr>
            <w:r w:rsidRPr="0077019B">
              <w:rPr>
                <w:rFonts w:ascii="Book Antiqua" w:hAnsi="Book Antiqua"/>
              </w:rPr>
              <w:t>≤</w:t>
            </w:r>
            <w:r>
              <w:rPr>
                <w:rFonts w:ascii="Book Antiqua" w:hAnsi="Book Antiqua" w:hint="eastAsia"/>
              </w:rPr>
              <w:t xml:space="preserve"> </w:t>
            </w:r>
            <w:r w:rsidR="005D26AB" w:rsidRPr="00EE2CD8">
              <w:rPr>
                <w:rFonts w:ascii="Book Antiqua" w:hAnsi="Book Antiqua"/>
              </w:rPr>
              <w:t>1</w:t>
            </w:r>
          </w:p>
        </w:tc>
        <w:tc>
          <w:tcPr>
            <w:tcW w:w="1403" w:type="dxa"/>
          </w:tcPr>
          <w:p w14:paraId="4EB7B6B2"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r>
      <w:tr w:rsidR="005D26AB" w:rsidRPr="00EE2CD8" w14:paraId="2D64E697" w14:textId="77777777" w:rsidTr="0088514F">
        <w:tc>
          <w:tcPr>
            <w:tcW w:w="1656" w:type="dxa"/>
          </w:tcPr>
          <w:p w14:paraId="129F3C26" w14:textId="77777777" w:rsidR="005D26AB" w:rsidRPr="00EE2CD8" w:rsidRDefault="005D26AB" w:rsidP="00EE2CD8">
            <w:pPr>
              <w:spacing w:line="360" w:lineRule="auto"/>
              <w:jc w:val="both"/>
              <w:rPr>
                <w:rFonts w:ascii="Book Antiqua" w:hAnsi="Book Antiqua"/>
              </w:rPr>
            </w:pPr>
            <w:r w:rsidRPr="00EE2CD8">
              <w:rPr>
                <w:rFonts w:ascii="Book Antiqua" w:hAnsi="Book Antiqua"/>
              </w:rPr>
              <w:t>Levofloxacin</w:t>
            </w:r>
          </w:p>
        </w:tc>
        <w:tc>
          <w:tcPr>
            <w:tcW w:w="1083" w:type="dxa"/>
          </w:tcPr>
          <w:p w14:paraId="01D3278B" w14:textId="6D6036D5" w:rsidR="005D26AB" w:rsidRPr="00EE2CD8" w:rsidRDefault="005D26AB" w:rsidP="00EE2CD8">
            <w:pPr>
              <w:spacing w:line="360" w:lineRule="auto"/>
              <w:jc w:val="both"/>
              <w:rPr>
                <w:rFonts w:ascii="Book Antiqua" w:hAnsi="Book Antiqua"/>
              </w:rPr>
            </w:pPr>
            <w:r w:rsidRPr="00EE2CD8">
              <w:rPr>
                <w:rFonts w:ascii="Book Antiqua" w:hAnsi="Book Antiqua" w:hint="eastAsia"/>
              </w:rPr>
              <w:t>M</w:t>
            </w:r>
            <w:r w:rsidRPr="00EE2CD8">
              <w:rPr>
                <w:rFonts w:ascii="Book Antiqua" w:hAnsi="Book Antiqua"/>
              </w:rPr>
              <w:t>IC</w:t>
            </w:r>
            <w:r w:rsidR="002F5DE8">
              <w:rPr>
                <w:rFonts w:ascii="Book Antiqua" w:hAnsi="Book Antiqua"/>
              </w:rPr>
              <w:t xml:space="preserve"> (mg/L)</w:t>
            </w:r>
          </w:p>
        </w:tc>
        <w:tc>
          <w:tcPr>
            <w:tcW w:w="1216" w:type="dxa"/>
          </w:tcPr>
          <w:p w14:paraId="1CA0B9A5"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1</w:t>
            </w:r>
          </w:p>
        </w:tc>
        <w:tc>
          <w:tcPr>
            <w:tcW w:w="1403" w:type="dxa"/>
          </w:tcPr>
          <w:p w14:paraId="5CFEA09F"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c>
          <w:tcPr>
            <w:tcW w:w="1696" w:type="dxa"/>
          </w:tcPr>
          <w:p w14:paraId="2F64CEA7" w14:textId="77777777" w:rsidR="005D26AB" w:rsidRPr="00EE2CD8" w:rsidRDefault="005D26AB" w:rsidP="00EE2CD8">
            <w:pPr>
              <w:spacing w:line="360" w:lineRule="auto"/>
              <w:jc w:val="both"/>
              <w:rPr>
                <w:rFonts w:ascii="Book Antiqua" w:hAnsi="Book Antiqua"/>
              </w:rPr>
            </w:pPr>
            <w:r w:rsidRPr="00EE2CD8">
              <w:rPr>
                <w:rFonts w:ascii="Book Antiqua" w:hAnsi="Book Antiqua"/>
              </w:rPr>
              <w:t>Amikacin</w:t>
            </w:r>
          </w:p>
        </w:tc>
        <w:tc>
          <w:tcPr>
            <w:tcW w:w="1350" w:type="dxa"/>
          </w:tcPr>
          <w:p w14:paraId="49589CCE" w14:textId="0EE1ABD4" w:rsidR="005D26AB" w:rsidRPr="00EE2CD8" w:rsidRDefault="005D26AB" w:rsidP="00EE2CD8">
            <w:pPr>
              <w:spacing w:line="360" w:lineRule="auto"/>
              <w:jc w:val="both"/>
              <w:rPr>
                <w:rFonts w:ascii="Book Antiqua" w:hAnsi="Book Antiqua"/>
              </w:rPr>
            </w:pPr>
            <w:r w:rsidRPr="00EE2CD8">
              <w:rPr>
                <w:rFonts w:ascii="Book Antiqua" w:hAnsi="Book Antiqua" w:hint="eastAsia"/>
              </w:rPr>
              <w:t>M</w:t>
            </w:r>
            <w:r w:rsidRPr="00EE2CD8">
              <w:rPr>
                <w:rFonts w:ascii="Book Antiqua" w:hAnsi="Book Antiqua"/>
              </w:rPr>
              <w:t>IC</w:t>
            </w:r>
            <w:r w:rsidR="002F5DE8">
              <w:rPr>
                <w:rFonts w:ascii="Book Antiqua" w:hAnsi="Book Antiqua"/>
              </w:rPr>
              <w:t xml:space="preserve"> (mg/L)</w:t>
            </w:r>
          </w:p>
        </w:tc>
        <w:tc>
          <w:tcPr>
            <w:tcW w:w="1216" w:type="dxa"/>
          </w:tcPr>
          <w:p w14:paraId="67847741" w14:textId="47E1D5EA" w:rsidR="005D26AB" w:rsidRPr="00EE2CD8" w:rsidRDefault="0077019B" w:rsidP="00EE2CD8">
            <w:pPr>
              <w:spacing w:line="360" w:lineRule="auto"/>
              <w:jc w:val="both"/>
              <w:rPr>
                <w:rFonts w:ascii="Book Antiqua" w:hAnsi="Book Antiqua"/>
              </w:rPr>
            </w:pPr>
            <w:r w:rsidRPr="0077019B">
              <w:rPr>
                <w:rFonts w:ascii="Book Antiqua" w:hAnsi="Book Antiqua"/>
              </w:rPr>
              <w:t>≤</w:t>
            </w:r>
            <w:r>
              <w:rPr>
                <w:rFonts w:ascii="Book Antiqua" w:hAnsi="Book Antiqua" w:hint="eastAsia"/>
              </w:rPr>
              <w:t xml:space="preserve"> </w:t>
            </w:r>
            <w:r w:rsidR="005D26AB" w:rsidRPr="00EE2CD8">
              <w:rPr>
                <w:rFonts w:ascii="Book Antiqua" w:hAnsi="Book Antiqua"/>
              </w:rPr>
              <w:t>2</w:t>
            </w:r>
          </w:p>
        </w:tc>
        <w:tc>
          <w:tcPr>
            <w:tcW w:w="1403" w:type="dxa"/>
          </w:tcPr>
          <w:p w14:paraId="5FDFF272"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r>
      <w:tr w:rsidR="005D26AB" w:rsidRPr="00EE2CD8" w14:paraId="66CD1DBD" w14:textId="77777777" w:rsidTr="0088514F">
        <w:tc>
          <w:tcPr>
            <w:tcW w:w="1656" w:type="dxa"/>
          </w:tcPr>
          <w:p w14:paraId="12EF0D45"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G</w:t>
            </w:r>
            <w:r w:rsidRPr="00EE2CD8">
              <w:rPr>
                <w:rFonts w:ascii="Book Antiqua" w:hAnsi="Book Antiqua"/>
              </w:rPr>
              <w:t>entamicin</w:t>
            </w:r>
          </w:p>
        </w:tc>
        <w:tc>
          <w:tcPr>
            <w:tcW w:w="1083" w:type="dxa"/>
          </w:tcPr>
          <w:p w14:paraId="77DCBE72" w14:textId="548E8F9A" w:rsidR="005D26AB" w:rsidRPr="00EE2CD8" w:rsidRDefault="005D26AB" w:rsidP="00EE2CD8">
            <w:pPr>
              <w:spacing w:line="360" w:lineRule="auto"/>
              <w:jc w:val="both"/>
              <w:rPr>
                <w:rFonts w:ascii="Book Antiqua" w:hAnsi="Book Antiqua"/>
              </w:rPr>
            </w:pPr>
            <w:r w:rsidRPr="00EE2CD8">
              <w:rPr>
                <w:rFonts w:ascii="Book Antiqua" w:hAnsi="Book Antiqua" w:hint="eastAsia"/>
              </w:rPr>
              <w:t>M</w:t>
            </w:r>
            <w:r w:rsidRPr="00EE2CD8">
              <w:rPr>
                <w:rFonts w:ascii="Book Antiqua" w:hAnsi="Book Antiqua"/>
              </w:rPr>
              <w:t>IC</w:t>
            </w:r>
            <w:r w:rsidR="002F5DE8">
              <w:rPr>
                <w:rFonts w:ascii="Book Antiqua" w:hAnsi="Book Antiqua"/>
              </w:rPr>
              <w:t xml:space="preserve"> (mg/L)</w:t>
            </w:r>
          </w:p>
        </w:tc>
        <w:tc>
          <w:tcPr>
            <w:tcW w:w="1216" w:type="dxa"/>
          </w:tcPr>
          <w:p w14:paraId="6A8305F6" w14:textId="0D974786" w:rsidR="005D26AB" w:rsidRPr="00EE2CD8" w:rsidRDefault="0037719E" w:rsidP="00EE2CD8">
            <w:pPr>
              <w:spacing w:line="360" w:lineRule="auto"/>
              <w:jc w:val="both"/>
              <w:rPr>
                <w:rFonts w:ascii="Book Antiqua" w:hAnsi="Book Antiqua"/>
              </w:rPr>
            </w:pPr>
            <w:r w:rsidRPr="0077019B">
              <w:rPr>
                <w:rFonts w:ascii="Book Antiqua" w:hAnsi="Book Antiqua"/>
              </w:rPr>
              <w:t>≤</w:t>
            </w:r>
            <w:r>
              <w:rPr>
                <w:rFonts w:ascii="Book Antiqua" w:hAnsi="Book Antiqua" w:hint="eastAsia"/>
              </w:rPr>
              <w:t xml:space="preserve"> </w:t>
            </w:r>
            <w:r w:rsidR="005D26AB" w:rsidRPr="00EE2CD8">
              <w:rPr>
                <w:rFonts w:ascii="Book Antiqua" w:hAnsi="Book Antiqua"/>
              </w:rPr>
              <w:t>1</w:t>
            </w:r>
          </w:p>
        </w:tc>
        <w:tc>
          <w:tcPr>
            <w:tcW w:w="1403" w:type="dxa"/>
          </w:tcPr>
          <w:p w14:paraId="3F889398"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c>
          <w:tcPr>
            <w:tcW w:w="1696" w:type="dxa"/>
          </w:tcPr>
          <w:p w14:paraId="75931744" w14:textId="77777777" w:rsidR="005D26AB" w:rsidRPr="00EE2CD8" w:rsidRDefault="005D26AB" w:rsidP="00EE2CD8">
            <w:pPr>
              <w:spacing w:line="360" w:lineRule="auto"/>
              <w:jc w:val="both"/>
              <w:rPr>
                <w:rFonts w:ascii="Book Antiqua" w:hAnsi="Book Antiqua"/>
              </w:rPr>
            </w:pPr>
            <w:r w:rsidRPr="00EE2CD8">
              <w:rPr>
                <w:rFonts w:ascii="Book Antiqua" w:hAnsi="Book Antiqua"/>
              </w:rPr>
              <w:t>Imipenem</w:t>
            </w:r>
          </w:p>
        </w:tc>
        <w:tc>
          <w:tcPr>
            <w:tcW w:w="1350" w:type="dxa"/>
          </w:tcPr>
          <w:p w14:paraId="26F07EDF" w14:textId="24CCC3D1" w:rsidR="005D26AB" w:rsidRPr="00EE2CD8" w:rsidRDefault="005D26AB" w:rsidP="00EE2CD8">
            <w:pPr>
              <w:spacing w:line="360" w:lineRule="auto"/>
              <w:jc w:val="both"/>
              <w:rPr>
                <w:rFonts w:ascii="Book Antiqua" w:hAnsi="Book Antiqua"/>
              </w:rPr>
            </w:pPr>
            <w:r w:rsidRPr="00EE2CD8">
              <w:rPr>
                <w:rFonts w:ascii="Book Antiqua" w:hAnsi="Book Antiqua" w:hint="eastAsia"/>
              </w:rPr>
              <w:t>M</w:t>
            </w:r>
            <w:r w:rsidRPr="00EE2CD8">
              <w:rPr>
                <w:rFonts w:ascii="Book Antiqua" w:hAnsi="Book Antiqua"/>
              </w:rPr>
              <w:t>IC</w:t>
            </w:r>
            <w:r w:rsidR="002F5DE8">
              <w:rPr>
                <w:rFonts w:ascii="Book Antiqua" w:hAnsi="Book Antiqua"/>
              </w:rPr>
              <w:t xml:space="preserve"> (mg/L)</w:t>
            </w:r>
          </w:p>
        </w:tc>
        <w:tc>
          <w:tcPr>
            <w:tcW w:w="1216" w:type="dxa"/>
          </w:tcPr>
          <w:p w14:paraId="733FEB87"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2</w:t>
            </w:r>
          </w:p>
        </w:tc>
        <w:tc>
          <w:tcPr>
            <w:tcW w:w="1403" w:type="dxa"/>
          </w:tcPr>
          <w:p w14:paraId="763B94EC"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r>
      <w:tr w:rsidR="005D26AB" w:rsidRPr="00EE2CD8" w14:paraId="4606920A" w14:textId="77777777" w:rsidTr="0088514F">
        <w:tc>
          <w:tcPr>
            <w:tcW w:w="1656" w:type="dxa"/>
          </w:tcPr>
          <w:p w14:paraId="65FACD2D" w14:textId="77777777" w:rsidR="005D26AB" w:rsidRPr="00EE2CD8" w:rsidRDefault="005D26AB" w:rsidP="00EE2CD8">
            <w:pPr>
              <w:spacing w:line="360" w:lineRule="auto"/>
              <w:jc w:val="both"/>
              <w:rPr>
                <w:rFonts w:ascii="Book Antiqua" w:hAnsi="Book Antiqua"/>
              </w:rPr>
            </w:pPr>
            <w:r w:rsidRPr="00EE2CD8">
              <w:rPr>
                <w:rFonts w:ascii="Book Antiqua" w:hAnsi="Book Antiqua"/>
              </w:rPr>
              <w:t>Compound trimethoprim</w:t>
            </w:r>
          </w:p>
        </w:tc>
        <w:tc>
          <w:tcPr>
            <w:tcW w:w="1083" w:type="dxa"/>
          </w:tcPr>
          <w:p w14:paraId="619E184E" w14:textId="46084E7C" w:rsidR="005D26AB" w:rsidRPr="00EE2CD8" w:rsidRDefault="005D26AB" w:rsidP="00EE2CD8">
            <w:pPr>
              <w:spacing w:line="360" w:lineRule="auto"/>
              <w:jc w:val="both"/>
              <w:rPr>
                <w:rFonts w:ascii="Book Antiqua" w:hAnsi="Book Antiqua"/>
              </w:rPr>
            </w:pPr>
            <w:r w:rsidRPr="00EE2CD8">
              <w:rPr>
                <w:rFonts w:ascii="Book Antiqua" w:hAnsi="Book Antiqua" w:hint="eastAsia"/>
              </w:rPr>
              <w:t>K</w:t>
            </w:r>
            <w:r w:rsidRPr="00EE2CD8">
              <w:rPr>
                <w:rFonts w:ascii="Book Antiqua" w:hAnsi="Book Antiqua"/>
              </w:rPr>
              <w:t>B</w:t>
            </w:r>
            <w:r w:rsidR="002F5DE8">
              <w:rPr>
                <w:rFonts w:ascii="Book Antiqua" w:hAnsi="Book Antiqua"/>
              </w:rPr>
              <w:t xml:space="preserve"> (mm)</w:t>
            </w:r>
          </w:p>
        </w:tc>
        <w:tc>
          <w:tcPr>
            <w:tcW w:w="1216" w:type="dxa"/>
          </w:tcPr>
          <w:p w14:paraId="091743D4"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6</w:t>
            </w:r>
          </w:p>
        </w:tc>
        <w:tc>
          <w:tcPr>
            <w:tcW w:w="1403" w:type="dxa"/>
          </w:tcPr>
          <w:p w14:paraId="5C91C72C"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R</w:t>
            </w:r>
          </w:p>
        </w:tc>
        <w:tc>
          <w:tcPr>
            <w:tcW w:w="1696" w:type="dxa"/>
          </w:tcPr>
          <w:p w14:paraId="5F92D4CD" w14:textId="77777777" w:rsidR="005D26AB" w:rsidRPr="00EE2CD8" w:rsidRDefault="005D26AB" w:rsidP="00EE2CD8">
            <w:pPr>
              <w:spacing w:line="360" w:lineRule="auto"/>
              <w:jc w:val="both"/>
              <w:rPr>
                <w:rFonts w:ascii="Book Antiqua" w:hAnsi="Book Antiqua"/>
              </w:rPr>
            </w:pPr>
            <w:r w:rsidRPr="00EE2CD8">
              <w:rPr>
                <w:rFonts w:ascii="Book Antiqua" w:hAnsi="Book Antiqua"/>
              </w:rPr>
              <w:t>Tobramycin</w:t>
            </w:r>
          </w:p>
        </w:tc>
        <w:tc>
          <w:tcPr>
            <w:tcW w:w="1350" w:type="dxa"/>
          </w:tcPr>
          <w:p w14:paraId="1EFA92F1" w14:textId="14B03DC2" w:rsidR="005D26AB" w:rsidRPr="00EE2CD8" w:rsidRDefault="005D26AB" w:rsidP="00EE2CD8">
            <w:pPr>
              <w:spacing w:line="360" w:lineRule="auto"/>
              <w:jc w:val="both"/>
              <w:rPr>
                <w:rFonts w:ascii="Book Antiqua" w:hAnsi="Book Antiqua"/>
              </w:rPr>
            </w:pPr>
            <w:r w:rsidRPr="00EE2CD8">
              <w:rPr>
                <w:rFonts w:ascii="Book Antiqua" w:hAnsi="Book Antiqua" w:hint="eastAsia"/>
              </w:rPr>
              <w:t>M</w:t>
            </w:r>
            <w:r w:rsidRPr="00EE2CD8">
              <w:rPr>
                <w:rFonts w:ascii="Book Antiqua" w:hAnsi="Book Antiqua"/>
              </w:rPr>
              <w:t>IC</w:t>
            </w:r>
            <w:r w:rsidR="002F5DE8">
              <w:rPr>
                <w:rFonts w:ascii="Book Antiqua" w:hAnsi="Book Antiqua"/>
              </w:rPr>
              <w:t xml:space="preserve"> (mg/L)</w:t>
            </w:r>
          </w:p>
        </w:tc>
        <w:tc>
          <w:tcPr>
            <w:tcW w:w="1216" w:type="dxa"/>
          </w:tcPr>
          <w:p w14:paraId="0DE3F28F"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2</w:t>
            </w:r>
          </w:p>
        </w:tc>
        <w:tc>
          <w:tcPr>
            <w:tcW w:w="1403" w:type="dxa"/>
          </w:tcPr>
          <w:p w14:paraId="7CDD049A" w14:textId="77777777" w:rsidR="005D26AB" w:rsidRPr="00EE2CD8" w:rsidRDefault="005D26AB" w:rsidP="00EE2CD8">
            <w:pPr>
              <w:spacing w:line="360" w:lineRule="auto"/>
              <w:jc w:val="both"/>
              <w:rPr>
                <w:rFonts w:ascii="Book Antiqua" w:hAnsi="Book Antiqua"/>
              </w:rPr>
            </w:pPr>
            <w:r w:rsidRPr="00EE2CD8">
              <w:rPr>
                <w:rFonts w:ascii="Book Antiqua" w:hAnsi="Book Antiqua" w:hint="eastAsia"/>
              </w:rPr>
              <w:t>S</w:t>
            </w:r>
          </w:p>
        </w:tc>
      </w:tr>
    </w:tbl>
    <w:p w14:paraId="52C4F781" w14:textId="4C51F2FC" w:rsidR="00916745" w:rsidRPr="00EE2CD8" w:rsidRDefault="003D58CD" w:rsidP="00916745">
      <w:pPr>
        <w:spacing w:line="360" w:lineRule="auto"/>
        <w:jc w:val="both"/>
        <w:rPr>
          <w:rFonts w:ascii="Book Antiqua" w:hAnsi="Book Antiqua" w:cstheme="minorBidi"/>
          <w:kern w:val="2"/>
          <w:lang w:eastAsia="zh-CN"/>
        </w:rPr>
      </w:pPr>
      <w:r w:rsidRPr="00EE2CD8">
        <w:rPr>
          <w:rFonts w:ascii="Book Antiqua" w:hAnsi="Book Antiqua" w:hint="eastAsia"/>
        </w:rPr>
        <w:t>M</w:t>
      </w:r>
      <w:r w:rsidRPr="00EE2CD8">
        <w:rPr>
          <w:rFonts w:ascii="Book Antiqua" w:hAnsi="Book Antiqua"/>
        </w:rPr>
        <w:t>IC</w:t>
      </w:r>
      <w:r>
        <w:rPr>
          <w:rFonts w:ascii="Book Antiqua" w:hAnsi="Book Antiqua" w:hint="eastAsia"/>
          <w:lang w:eastAsia="zh-CN"/>
        </w:rPr>
        <w:t>:</w:t>
      </w:r>
      <w:r>
        <w:rPr>
          <w:rFonts w:ascii="Book Antiqua" w:hAnsi="Book Antiqua"/>
          <w:lang w:eastAsia="zh-CN"/>
        </w:rPr>
        <w:t xml:space="preserve"> </w:t>
      </w:r>
      <w:r w:rsidRPr="00F91A57">
        <w:rPr>
          <w:rFonts w:ascii="Book Antiqua" w:hAnsi="Book Antiqua" w:cstheme="minorBidi"/>
          <w:kern w:val="2"/>
          <w:lang w:eastAsia="zh-CN"/>
        </w:rPr>
        <w:t>Minimum inhibitory concentration</w:t>
      </w:r>
      <w:r>
        <w:rPr>
          <w:rFonts w:ascii="Book Antiqua" w:hAnsi="Book Antiqua" w:cstheme="minorBidi"/>
          <w:kern w:val="2"/>
          <w:lang w:eastAsia="zh-CN"/>
        </w:rPr>
        <w:t>;</w:t>
      </w:r>
      <w:r w:rsidR="00916745" w:rsidRPr="00916745">
        <w:rPr>
          <w:rFonts w:ascii="Book Antiqua" w:hAnsi="Book Antiqua" w:cstheme="minorBidi"/>
          <w:kern w:val="2"/>
          <w:lang w:eastAsia="zh-CN"/>
        </w:rPr>
        <w:t xml:space="preserve"> </w:t>
      </w:r>
      <w:r w:rsidR="00916745">
        <w:rPr>
          <w:rFonts w:ascii="Book Antiqua" w:hAnsi="Book Antiqua" w:cstheme="minorBidi"/>
          <w:kern w:val="2"/>
          <w:lang w:eastAsia="zh-CN"/>
        </w:rPr>
        <w:t xml:space="preserve">S: </w:t>
      </w:r>
      <w:r w:rsidR="00916745" w:rsidRPr="00EE2CD8">
        <w:rPr>
          <w:rFonts w:ascii="Book Antiqua" w:hAnsi="Book Antiqua" w:cstheme="minorBidi"/>
        </w:rPr>
        <w:t>Sensitiv</w:t>
      </w:r>
      <w:r w:rsidR="00916745">
        <w:rPr>
          <w:rFonts w:ascii="Book Antiqua" w:hAnsi="Book Antiqua" w:cstheme="minorBidi"/>
        </w:rPr>
        <w:t xml:space="preserve">e; R: </w:t>
      </w:r>
      <w:r w:rsidR="00F72682">
        <w:rPr>
          <w:rFonts w:ascii="Book Antiqua" w:hAnsi="Book Antiqua" w:cstheme="minorBidi"/>
        </w:rPr>
        <w:t>R</w:t>
      </w:r>
      <w:r w:rsidR="00F72682" w:rsidRPr="00F72682">
        <w:rPr>
          <w:rFonts w:ascii="Book Antiqua" w:hAnsi="Book Antiqua" w:cstheme="minorBidi"/>
        </w:rPr>
        <w:t>esistive</w:t>
      </w:r>
      <w:r w:rsidR="00916745">
        <w:rPr>
          <w:rFonts w:ascii="Book Antiqua" w:hAnsi="Book Antiqua" w:cstheme="minorBidi"/>
        </w:rPr>
        <w:t>.</w:t>
      </w:r>
    </w:p>
    <w:p w14:paraId="1E0D3BD7" w14:textId="4D8273C4" w:rsidR="00D42D06" w:rsidRDefault="00D42D06">
      <w:pPr>
        <w:rPr>
          <w:rFonts w:ascii="Book Antiqua" w:hAnsi="Book Antiqua"/>
        </w:rPr>
      </w:pPr>
      <w:r>
        <w:rPr>
          <w:rFonts w:ascii="Book Antiqua" w:hAnsi="Book Antiqua"/>
        </w:rPr>
        <w:br w:type="page"/>
      </w:r>
    </w:p>
    <w:p w14:paraId="6861C702" w14:textId="77777777" w:rsidR="00D42D06" w:rsidRDefault="00D42D06" w:rsidP="00D42D06">
      <w:pPr>
        <w:jc w:val="center"/>
        <w:rPr>
          <w:rFonts w:ascii="Book Antiqua" w:hAnsi="Book Antiqua"/>
          <w:lang w:eastAsia="zh-CN"/>
        </w:rPr>
      </w:pPr>
    </w:p>
    <w:p w14:paraId="0A1C819B" w14:textId="77777777" w:rsidR="00D42D06" w:rsidRDefault="00D42D06" w:rsidP="00D42D06">
      <w:pPr>
        <w:jc w:val="center"/>
        <w:rPr>
          <w:rFonts w:ascii="Book Antiqua" w:hAnsi="Book Antiqua"/>
          <w:lang w:eastAsia="zh-CN"/>
        </w:rPr>
      </w:pPr>
    </w:p>
    <w:p w14:paraId="02A4BDAD" w14:textId="77777777" w:rsidR="00D42D06" w:rsidRDefault="00D42D06" w:rsidP="00D42D06">
      <w:pPr>
        <w:jc w:val="center"/>
        <w:rPr>
          <w:rFonts w:ascii="Book Antiqua" w:hAnsi="Book Antiqua"/>
          <w:lang w:eastAsia="zh-CN"/>
        </w:rPr>
      </w:pPr>
    </w:p>
    <w:p w14:paraId="050D4954" w14:textId="77777777" w:rsidR="00D42D06" w:rsidRDefault="00D42D06" w:rsidP="00D42D06">
      <w:pPr>
        <w:jc w:val="center"/>
        <w:rPr>
          <w:rFonts w:ascii="Book Antiqua" w:hAnsi="Book Antiqua"/>
          <w:lang w:eastAsia="zh-CN"/>
        </w:rPr>
      </w:pPr>
    </w:p>
    <w:p w14:paraId="69C2C6D3" w14:textId="77777777" w:rsidR="00D42D06" w:rsidRDefault="00D42D06" w:rsidP="00D42D06">
      <w:pPr>
        <w:jc w:val="center"/>
        <w:rPr>
          <w:rFonts w:ascii="Book Antiqua" w:hAnsi="Book Antiqua"/>
          <w:lang w:eastAsia="zh-CN"/>
        </w:rPr>
      </w:pPr>
    </w:p>
    <w:p w14:paraId="70527D0A" w14:textId="77777777" w:rsidR="00D42D06" w:rsidRDefault="00D42D06" w:rsidP="00D42D06">
      <w:pPr>
        <w:jc w:val="center"/>
        <w:rPr>
          <w:rFonts w:ascii="Book Antiqua" w:hAnsi="Book Antiqua"/>
          <w:lang w:eastAsia="zh-CN"/>
        </w:rPr>
      </w:pPr>
      <w:r>
        <w:rPr>
          <w:rFonts w:ascii="Book Antiqua" w:hAnsi="Book Antiqua"/>
          <w:noProof/>
          <w:lang w:eastAsia="zh-CN"/>
        </w:rPr>
        <w:drawing>
          <wp:inline distT="0" distB="0" distL="0" distR="0" wp14:anchorId="09DEDB2C" wp14:editId="458AD1EB">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793CC84" w14:textId="77777777" w:rsidR="00D42D06" w:rsidRDefault="00D42D06" w:rsidP="00D42D06">
      <w:pPr>
        <w:jc w:val="center"/>
        <w:rPr>
          <w:rFonts w:ascii="Book Antiqua" w:hAnsi="Book Antiqua"/>
          <w:lang w:eastAsia="zh-CN"/>
        </w:rPr>
      </w:pPr>
    </w:p>
    <w:p w14:paraId="6C199C5F" w14:textId="77777777" w:rsidR="00D42D06" w:rsidRPr="00763D22" w:rsidRDefault="00D42D06" w:rsidP="00D42D0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D90E019" w14:textId="77777777" w:rsidR="00D42D06" w:rsidRPr="00763D22" w:rsidRDefault="00D42D06" w:rsidP="00D42D0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9F1F507" w14:textId="77777777" w:rsidR="00D42D06" w:rsidRPr="00763D22" w:rsidRDefault="00D42D06" w:rsidP="00D42D0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251CE22" w14:textId="77777777" w:rsidR="00D42D06" w:rsidRPr="00763D22" w:rsidRDefault="00D42D06" w:rsidP="00D42D0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75DB7DB" w14:textId="77777777" w:rsidR="00D42D06" w:rsidRPr="00763D22" w:rsidRDefault="00D42D06" w:rsidP="00D42D0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1632DAA" w14:textId="77777777" w:rsidR="00D42D06" w:rsidRPr="00763D22" w:rsidRDefault="00D42D06" w:rsidP="00D42D06">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4DBBC2F" w14:textId="77777777" w:rsidR="00D42D06" w:rsidRDefault="00D42D06" w:rsidP="00D42D06">
      <w:pPr>
        <w:jc w:val="center"/>
        <w:rPr>
          <w:rFonts w:ascii="Book Antiqua" w:hAnsi="Book Antiqua"/>
          <w:lang w:eastAsia="zh-CN"/>
        </w:rPr>
      </w:pPr>
    </w:p>
    <w:p w14:paraId="4CCF205B" w14:textId="77777777" w:rsidR="00D42D06" w:rsidRDefault="00D42D06" w:rsidP="00D42D06">
      <w:pPr>
        <w:jc w:val="center"/>
        <w:rPr>
          <w:rFonts w:ascii="Book Antiqua" w:hAnsi="Book Antiqua"/>
          <w:lang w:eastAsia="zh-CN"/>
        </w:rPr>
      </w:pPr>
    </w:p>
    <w:p w14:paraId="41190F43" w14:textId="77777777" w:rsidR="00D42D06" w:rsidRDefault="00D42D06" w:rsidP="00D42D06">
      <w:pPr>
        <w:jc w:val="center"/>
        <w:rPr>
          <w:rFonts w:ascii="Book Antiqua" w:hAnsi="Book Antiqua"/>
          <w:lang w:eastAsia="zh-CN"/>
        </w:rPr>
      </w:pPr>
    </w:p>
    <w:p w14:paraId="796B4CC3" w14:textId="77777777" w:rsidR="00D42D06" w:rsidRDefault="00D42D06" w:rsidP="00D42D06">
      <w:pPr>
        <w:jc w:val="center"/>
        <w:rPr>
          <w:rFonts w:ascii="Book Antiqua" w:hAnsi="Book Antiqua"/>
          <w:lang w:eastAsia="zh-CN"/>
        </w:rPr>
      </w:pPr>
      <w:r>
        <w:rPr>
          <w:rFonts w:ascii="Book Antiqua" w:hAnsi="Book Antiqua"/>
          <w:noProof/>
          <w:lang w:eastAsia="zh-CN"/>
        </w:rPr>
        <w:drawing>
          <wp:inline distT="0" distB="0" distL="0" distR="0" wp14:anchorId="79A40147" wp14:editId="23D209FD">
            <wp:extent cx="1447800" cy="1440180"/>
            <wp:effectExtent l="0" t="0" r="0" b="7620"/>
            <wp:docPr id="12" name="图片 1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46CC35C" w14:textId="77777777" w:rsidR="00D42D06" w:rsidRDefault="00D42D06" w:rsidP="00D42D06">
      <w:pPr>
        <w:jc w:val="center"/>
        <w:rPr>
          <w:rFonts w:ascii="Book Antiqua" w:hAnsi="Book Antiqua"/>
          <w:lang w:eastAsia="zh-CN"/>
        </w:rPr>
      </w:pPr>
    </w:p>
    <w:p w14:paraId="7B8F7743" w14:textId="77777777" w:rsidR="00D42D06" w:rsidRDefault="00D42D06" w:rsidP="00D42D06">
      <w:pPr>
        <w:jc w:val="center"/>
        <w:rPr>
          <w:rFonts w:ascii="Book Antiqua" w:hAnsi="Book Antiqua"/>
          <w:lang w:eastAsia="zh-CN"/>
        </w:rPr>
      </w:pPr>
    </w:p>
    <w:p w14:paraId="49DF332F" w14:textId="77777777" w:rsidR="00D42D06" w:rsidRDefault="00D42D06" w:rsidP="00D42D06">
      <w:pPr>
        <w:jc w:val="center"/>
        <w:rPr>
          <w:rFonts w:ascii="Book Antiqua" w:hAnsi="Book Antiqua"/>
          <w:lang w:eastAsia="zh-CN"/>
        </w:rPr>
      </w:pPr>
    </w:p>
    <w:p w14:paraId="12BB76DB" w14:textId="77777777" w:rsidR="00D42D06" w:rsidRDefault="00D42D06" w:rsidP="00D42D06">
      <w:pPr>
        <w:jc w:val="center"/>
        <w:rPr>
          <w:rFonts w:ascii="Book Antiqua" w:hAnsi="Book Antiqua"/>
          <w:lang w:eastAsia="zh-CN"/>
        </w:rPr>
      </w:pPr>
    </w:p>
    <w:p w14:paraId="3CCB6ECC" w14:textId="77777777" w:rsidR="00D42D06" w:rsidRDefault="00D42D06" w:rsidP="00D42D06">
      <w:pPr>
        <w:jc w:val="center"/>
        <w:rPr>
          <w:rFonts w:ascii="Book Antiqua" w:hAnsi="Book Antiqua"/>
          <w:lang w:eastAsia="zh-CN"/>
        </w:rPr>
      </w:pPr>
    </w:p>
    <w:p w14:paraId="63666DA3" w14:textId="77777777" w:rsidR="00D42D06" w:rsidRDefault="00D42D06" w:rsidP="00D42D06">
      <w:pPr>
        <w:jc w:val="center"/>
        <w:rPr>
          <w:rFonts w:ascii="Book Antiqua" w:hAnsi="Book Antiqua"/>
          <w:lang w:eastAsia="zh-CN"/>
        </w:rPr>
      </w:pPr>
    </w:p>
    <w:p w14:paraId="6B88E4C6" w14:textId="77777777" w:rsidR="00D42D06" w:rsidRDefault="00D42D06" w:rsidP="00D42D06">
      <w:pPr>
        <w:jc w:val="center"/>
        <w:rPr>
          <w:rFonts w:ascii="Book Antiqua" w:hAnsi="Book Antiqua"/>
          <w:lang w:eastAsia="zh-CN"/>
        </w:rPr>
      </w:pPr>
    </w:p>
    <w:p w14:paraId="7DBD629B" w14:textId="77777777" w:rsidR="00D42D06" w:rsidRDefault="00D42D06" w:rsidP="00D42D06">
      <w:pPr>
        <w:jc w:val="center"/>
        <w:rPr>
          <w:rFonts w:ascii="Book Antiqua" w:hAnsi="Book Antiqua"/>
          <w:lang w:eastAsia="zh-CN"/>
        </w:rPr>
      </w:pPr>
    </w:p>
    <w:p w14:paraId="657CDD0D" w14:textId="77777777" w:rsidR="00D42D06" w:rsidRDefault="00D42D06" w:rsidP="00D42D06">
      <w:pPr>
        <w:jc w:val="center"/>
        <w:rPr>
          <w:rFonts w:ascii="Book Antiqua" w:hAnsi="Book Antiqua"/>
          <w:lang w:eastAsia="zh-CN"/>
        </w:rPr>
      </w:pPr>
    </w:p>
    <w:p w14:paraId="02392899" w14:textId="77777777" w:rsidR="00D42D06" w:rsidRPr="00763D22" w:rsidRDefault="00D42D06" w:rsidP="00D42D06">
      <w:pPr>
        <w:jc w:val="right"/>
        <w:rPr>
          <w:rFonts w:ascii="Book Antiqua" w:hAnsi="Book Antiqua"/>
          <w:color w:val="000000" w:themeColor="text1"/>
          <w:lang w:eastAsia="zh-CN"/>
        </w:rPr>
      </w:pPr>
    </w:p>
    <w:p w14:paraId="65D72622" w14:textId="77777777" w:rsidR="00D42D06" w:rsidRPr="00763D22" w:rsidRDefault="00D42D06" w:rsidP="00D42D06">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0A00284" w14:textId="77777777" w:rsidR="005D26AB" w:rsidRPr="00352B65" w:rsidRDefault="005D26AB" w:rsidP="00352B65">
      <w:pPr>
        <w:spacing w:line="360" w:lineRule="auto"/>
        <w:jc w:val="both"/>
        <w:rPr>
          <w:rFonts w:ascii="Book Antiqua" w:hAnsi="Book Antiqua"/>
        </w:rPr>
      </w:pPr>
      <w:bookmarkStart w:id="8" w:name="_GoBack"/>
      <w:bookmarkEnd w:id="8"/>
    </w:p>
    <w:sectPr w:rsidR="005D26AB" w:rsidRPr="00352B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17B292" w14:textId="77777777" w:rsidR="00647EBE" w:rsidRDefault="00647EBE" w:rsidP="00CF1C2B">
      <w:r>
        <w:separator/>
      </w:r>
    </w:p>
  </w:endnote>
  <w:endnote w:type="continuationSeparator" w:id="0">
    <w:p w14:paraId="075123C4" w14:textId="77777777" w:rsidR="00647EBE" w:rsidRDefault="00647EBE" w:rsidP="00CF1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FCCA9" w14:textId="6DDCB34A" w:rsidR="00EF0955" w:rsidRPr="00EF0955" w:rsidRDefault="00EF0955" w:rsidP="00EF0955">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647EBE">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647EBE">
      <w:rPr>
        <w:rFonts w:ascii="Book Antiqua" w:hAnsi="Book Antiqua"/>
        <w:noProof/>
        <w:sz w:val="24"/>
        <w:szCs w:val="24"/>
      </w:rPr>
      <w:t>1</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66D942" w14:textId="77777777" w:rsidR="00647EBE" w:rsidRDefault="00647EBE" w:rsidP="00CF1C2B">
      <w:r>
        <w:separator/>
      </w:r>
    </w:p>
  </w:footnote>
  <w:footnote w:type="continuationSeparator" w:id="0">
    <w:p w14:paraId="134AF479" w14:textId="77777777" w:rsidR="00647EBE" w:rsidRDefault="00647EBE" w:rsidP="00CF1C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07A"/>
    <w:rsid w:val="00005A02"/>
    <w:rsid w:val="00010510"/>
    <w:rsid w:val="000161B4"/>
    <w:rsid w:val="00063227"/>
    <w:rsid w:val="00064243"/>
    <w:rsid w:val="00067A25"/>
    <w:rsid w:val="00087DAA"/>
    <w:rsid w:val="000B63F8"/>
    <w:rsid w:val="000C4C28"/>
    <w:rsid w:val="000D404A"/>
    <w:rsid w:val="00104158"/>
    <w:rsid w:val="00111AD2"/>
    <w:rsid w:val="0011342A"/>
    <w:rsid w:val="00116C7C"/>
    <w:rsid w:val="0012741C"/>
    <w:rsid w:val="00134DC9"/>
    <w:rsid w:val="001369D0"/>
    <w:rsid w:val="00137658"/>
    <w:rsid w:val="00151A62"/>
    <w:rsid w:val="0016541C"/>
    <w:rsid w:val="00173892"/>
    <w:rsid w:val="00174205"/>
    <w:rsid w:val="001C10C6"/>
    <w:rsid w:val="001C5535"/>
    <w:rsid w:val="001D7675"/>
    <w:rsid w:val="001E028F"/>
    <w:rsid w:val="001E3D9D"/>
    <w:rsid w:val="001F554C"/>
    <w:rsid w:val="00200D40"/>
    <w:rsid w:val="00201CB1"/>
    <w:rsid w:val="00215C7E"/>
    <w:rsid w:val="00216443"/>
    <w:rsid w:val="00224213"/>
    <w:rsid w:val="00246FD2"/>
    <w:rsid w:val="002516E4"/>
    <w:rsid w:val="00252D21"/>
    <w:rsid w:val="00271C40"/>
    <w:rsid w:val="002A0581"/>
    <w:rsid w:val="002A68A5"/>
    <w:rsid w:val="002B42DE"/>
    <w:rsid w:val="002B4EF8"/>
    <w:rsid w:val="002B54A2"/>
    <w:rsid w:val="002B7A5D"/>
    <w:rsid w:val="002C0773"/>
    <w:rsid w:val="002C0F39"/>
    <w:rsid w:val="002C2C17"/>
    <w:rsid w:val="002C3AFE"/>
    <w:rsid w:val="002C76BF"/>
    <w:rsid w:val="002F5DE8"/>
    <w:rsid w:val="0031046B"/>
    <w:rsid w:val="00312EE9"/>
    <w:rsid w:val="003379F4"/>
    <w:rsid w:val="00352B65"/>
    <w:rsid w:val="003622AD"/>
    <w:rsid w:val="00362333"/>
    <w:rsid w:val="003630C9"/>
    <w:rsid w:val="0037719E"/>
    <w:rsid w:val="0038047F"/>
    <w:rsid w:val="00381020"/>
    <w:rsid w:val="00381586"/>
    <w:rsid w:val="00384481"/>
    <w:rsid w:val="00397C0D"/>
    <w:rsid w:val="003B0711"/>
    <w:rsid w:val="003B15F2"/>
    <w:rsid w:val="003C436B"/>
    <w:rsid w:val="003C4839"/>
    <w:rsid w:val="003D2175"/>
    <w:rsid w:val="003D58CD"/>
    <w:rsid w:val="003E376C"/>
    <w:rsid w:val="003E7090"/>
    <w:rsid w:val="00401963"/>
    <w:rsid w:val="00410D61"/>
    <w:rsid w:val="00411C36"/>
    <w:rsid w:val="004135BF"/>
    <w:rsid w:val="0042102B"/>
    <w:rsid w:val="00432348"/>
    <w:rsid w:val="00432A9E"/>
    <w:rsid w:val="0043518A"/>
    <w:rsid w:val="0044177D"/>
    <w:rsid w:val="00456AB6"/>
    <w:rsid w:val="0046532A"/>
    <w:rsid w:val="00466801"/>
    <w:rsid w:val="00472F3E"/>
    <w:rsid w:val="0048669F"/>
    <w:rsid w:val="004944A8"/>
    <w:rsid w:val="00496365"/>
    <w:rsid w:val="004B6840"/>
    <w:rsid w:val="004B7703"/>
    <w:rsid w:val="004C46F8"/>
    <w:rsid w:val="004D4778"/>
    <w:rsid w:val="004D5AC9"/>
    <w:rsid w:val="004D7DB0"/>
    <w:rsid w:val="004F0C5B"/>
    <w:rsid w:val="004F6AAE"/>
    <w:rsid w:val="0050069A"/>
    <w:rsid w:val="005020C6"/>
    <w:rsid w:val="00503EC5"/>
    <w:rsid w:val="0051050A"/>
    <w:rsid w:val="0051097D"/>
    <w:rsid w:val="00522D6D"/>
    <w:rsid w:val="00523EA4"/>
    <w:rsid w:val="00526D37"/>
    <w:rsid w:val="00537E62"/>
    <w:rsid w:val="005439B8"/>
    <w:rsid w:val="00544593"/>
    <w:rsid w:val="0054720B"/>
    <w:rsid w:val="005543D1"/>
    <w:rsid w:val="005567AD"/>
    <w:rsid w:val="005651F9"/>
    <w:rsid w:val="00565605"/>
    <w:rsid w:val="005A5DB5"/>
    <w:rsid w:val="005C1677"/>
    <w:rsid w:val="005D26AB"/>
    <w:rsid w:val="005D399A"/>
    <w:rsid w:val="005D7010"/>
    <w:rsid w:val="005F691F"/>
    <w:rsid w:val="005F7719"/>
    <w:rsid w:val="00602033"/>
    <w:rsid w:val="00602274"/>
    <w:rsid w:val="00612421"/>
    <w:rsid w:val="00615520"/>
    <w:rsid w:val="00615F2C"/>
    <w:rsid w:val="0063378F"/>
    <w:rsid w:val="00647EBE"/>
    <w:rsid w:val="00653304"/>
    <w:rsid w:val="00657358"/>
    <w:rsid w:val="00674AD5"/>
    <w:rsid w:val="00692F07"/>
    <w:rsid w:val="006957DE"/>
    <w:rsid w:val="006B41CB"/>
    <w:rsid w:val="006D0FD2"/>
    <w:rsid w:val="006E322D"/>
    <w:rsid w:val="00707B0A"/>
    <w:rsid w:val="00711DA5"/>
    <w:rsid w:val="00713C9D"/>
    <w:rsid w:val="00725D4D"/>
    <w:rsid w:val="00730B36"/>
    <w:rsid w:val="00764AD7"/>
    <w:rsid w:val="007656C0"/>
    <w:rsid w:val="00767C4A"/>
    <w:rsid w:val="0077019B"/>
    <w:rsid w:val="00771F20"/>
    <w:rsid w:val="00777640"/>
    <w:rsid w:val="00783394"/>
    <w:rsid w:val="00797322"/>
    <w:rsid w:val="007A0886"/>
    <w:rsid w:val="007A53B3"/>
    <w:rsid w:val="007A6C18"/>
    <w:rsid w:val="007B0C8D"/>
    <w:rsid w:val="007B6231"/>
    <w:rsid w:val="007D3C75"/>
    <w:rsid w:val="007F3E7D"/>
    <w:rsid w:val="007F6073"/>
    <w:rsid w:val="00802660"/>
    <w:rsid w:val="00803F8B"/>
    <w:rsid w:val="00821C7A"/>
    <w:rsid w:val="0083481C"/>
    <w:rsid w:val="00835823"/>
    <w:rsid w:val="0084013B"/>
    <w:rsid w:val="00847069"/>
    <w:rsid w:val="00867076"/>
    <w:rsid w:val="0087149B"/>
    <w:rsid w:val="00872C73"/>
    <w:rsid w:val="00883547"/>
    <w:rsid w:val="0088514F"/>
    <w:rsid w:val="00890A29"/>
    <w:rsid w:val="008930AF"/>
    <w:rsid w:val="008961A3"/>
    <w:rsid w:val="008A1FEE"/>
    <w:rsid w:val="008A6FCD"/>
    <w:rsid w:val="008B66C5"/>
    <w:rsid w:val="008D1D09"/>
    <w:rsid w:val="00910512"/>
    <w:rsid w:val="00910AD0"/>
    <w:rsid w:val="00910EF4"/>
    <w:rsid w:val="00916745"/>
    <w:rsid w:val="009216A6"/>
    <w:rsid w:val="0092779E"/>
    <w:rsid w:val="009479CD"/>
    <w:rsid w:val="00950E6B"/>
    <w:rsid w:val="0096551A"/>
    <w:rsid w:val="00971837"/>
    <w:rsid w:val="009A1DFF"/>
    <w:rsid w:val="009A3AA9"/>
    <w:rsid w:val="009D7604"/>
    <w:rsid w:val="009E17D8"/>
    <w:rsid w:val="009F3DA8"/>
    <w:rsid w:val="00A05585"/>
    <w:rsid w:val="00A147E9"/>
    <w:rsid w:val="00A17CA1"/>
    <w:rsid w:val="00A23F8B"/>
    <w:rsid w:val="00A52522"/>
    <w:rsid w:val="00A569C5"/>
    <w:rsid w:val="00A6103E"/>
    <w:rsid w:val="00A73305"/>
    <w:rsid w:val="00A73F24"/>
    <w:rsid w:val="00A77B3E"/>
    <w:rsid w:val="00A847AA"/>
    <w:rsid w:val="00A975F8"/>
    <w:rsid w:val="00AA3CB4"/>
    <w:rsid w:val="00AB0A3F"/>
    <w:rsid w:val="00AC0A82"/>
    <w:rsid w:val="00AE1120"/>
    <w:rsid w:val="00AE3A25"/>
    <w:rsid w:val="00AF34B5"/>
    <w:rsid w:val="00AF420C"/>
    <w:rsid w:val="00B10CCE"/>
    <w:rsid w:val="00B16E10"/>
    <w:rsid w:val="00B21219"/>
    <w:rsid w:val="00B24B2B"/>
    <w:rsid w:val="00B2742D"/>
    <w:rsid w:val="00B32210"/>
    <w:rsid w:val="00B33B58"/>
    <w:rsid w:val="00B3684C"/>
    <w:rsid w:val="00B41018"/>
    <w:rsid w:val="00B45B15"/>
    <w:rsid w:val="00B514E5"/>
    <w:rsid w:val="00B53960"/>
    <w:rsid w:val="00B716DC"/>
    <w:rsid w:val="00BA0208"/>
    <w:rsid w:val="00BA2F77"/>
    <w:rsid w:val="00BB639B"/>
    <w:rsid w:val="00BB6DAB"/>
    <w:rsid w:val="00BC0FE2"/>
    <w:rsid w:val="00BE1C80"/>
    <w:rsid w:val="00BE4F33"/>
    <w:rsid w:val="00C0566B"/>
    <w:rsid w:val="00C3752C"/>
    <w:rsid w:val="00C51FDC"/>
    <w:rsid w:val="00C55F26"/>
    <w:rsid w:val="00C6079B"/>
    <w:rsid w:val="00C650E8"/>
    <w:rsid w:val="00C72026"/>
    <w:rsid w:val="00C733BA"/>
    <w:rsid w:val="00C87D64"/>
    <w:rsid w:val="00CA29BD"/>
    <w:rsid w:val="00CA2A55"/>
    <w:rsid w:val="00CB39A0"/>
    <w:rsid w:val="00CC16F5"/>
    <w:rsid w:val="00CC3816"/>
    <w:rsid w:val="00CC3E3E"/>
    <w:rsid w:val="00CC3F59"/>
    <w:rsid w:val="00CC7456"/>
    <w:rsid w:val="00CD12D4"/>
    <w:rsid w:val="00CE7675"/>
    <w:rsid w:val="00CF0002"/>
    <w:rsid w:val="00CF1C2B"/>
    <w:rsid w:val="00CF33F7"/>
    <w:rsid w:val="00CF57AB"/>
    <w:rsid w:val="00CF6129"/>
    <w:rsid w:val="00D008E2"/>
    <w:rsid w:val="00D10C43"/>
    <w:rsid w:val="00D11D6E"/>
    <w:rsid w:val="00D12464"/>
    <w:rsid w:val="00D21BAB"/>
    <w:rsid w:val="00D331FF"/>
    <w:rsid w:val="00D40D96"/>
    <w:rsid w:val="00D42D06"/>
    <w:rsid w:val="00D47C34"/>
    <w:rsid w:val="00D549E8"/>
    <w:rsid w:val="00D6094C"/>
    <w:rsid w:val="00D80591"/>
    <w:rsid w:val="00D853F6"/>
    <w:rsid w:val="00D943F4"/>
    <w:rsid w:val="00DA09A9"/>
    <w:rsid w:val="00DA439E"/>
    <w:rsid w:val="00DB1A26"/>
    <w:rsid w:val="00DB7E4A"/>
    <w:rsid w:val="00DB7EDE"/>
    <w:rsid w:val="00DC34D8"/>
    <w:rsid w:val="00DC5B7D"/>
    <w:rsid w:val="00DE30F8"/>
    <w:rsid w:val="00DE6951"/>
    <w:rsid w:val="00DF6DC1"/>
    <w:rsid w:val="00E00CB0"/>
    <w:rsid w:val="00E03065"/>
    <w:rsid w:val="00E27F27"/>
    <w:rsid w:val="00E34815"/>
    <w:rsid w:val="00E451C5"/>
    <w:rsid w:val="00E56619"/>
    <w:rsid w:val="00E66751"/>
    <w:rsid w:val="00E735C0"/>
    <w:rsid w:val="00EB47C0"/>
    <w:rsid w:val="00EB5E56"/>
    <w:rsid w:val="00EC671B"/>
    <w:rsid w:val="00ED629B"/>
    <w:rsid w:val="00EE0E56"/>
    <w:rsid w:val="00EE2CD8"/>
    <w:rsid w:val="00EF0955"/>
    <w:rsid w:val="00EF7185"/>
    <w:rsid w:val="00F01BF2"/>
    <w:rsid w:val="00F20122"/>
    <w:rsid w:val="00F30405"/>
    <w:rsid w:val="00F3215C"/>
    <w:rsid w:val="00F37308"/>
    <w:rsid w:val="00F40896"/>
    <w:rsid w:val="00F72682"/>
    <w:rsid w:val="00F72B50"/>
    <w:rsid w:val="00F77808"/>
    <w:rsid w:val="00F86BC2"/>
    <w:rsid w:val="00F91A57"/>
    <w:rsid w:val="00F9267F"/>
    <w:rsid w:val="00FA1782"/>
    <w:rsid w:val="00FA3D3A"/>
    <w:rsid w:val="00FA408F"/>
    <w:rsid w:val="00FD2888"/>
    <w:rsid w:val="00FD2E88"/>
    <w:rsid w:val="00FE01A9"/>
    <w:rsid w:val="00FE120B"/>
    <w:rsid w:val="00FE2EA3"/>
    <w:rsid w:val="00FE4C70"/>
    <w:rsid w:val="00FF066B"/>
    <w:rsid w:val="00FF24E6"/>
    <w:rsid w:val="00FF6B12"/>
    <w:rsid w:val="00FF7E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407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F1C2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F1C2B"/>
    <w:rPr>
      <w:sz w:val="18"/>
      <w:szCs w:val="18"/>
    </w:rPr>
  </w:style>
  <w:style w:type="paragraph" w:styleId="a4">
    <w:name w:val="footer"/>
    <w:basedOn w:val="a"/>
    <w:link w:val="Char0"/>
    <w:unhideWhenUsed/>
    <w:rsid w:val="00CF1C2B"/>
    <w:pPr>
      <w:tabs>
        <w:tab w:val="center" w:pos="4153"/>
        <w:tab w:val="right" w:pos="8306"/>
      </w:tabs>
      <w:snapToGrid w:val="0"/>
    </w:pPr>
    <w:rPr>
      <w:sz w:val="18"/>
      <w:szCs w:val="18"/>
    </w:rPr>
  </w:style>
  <w:style w:type="character" w:customStyle="1" w:styleId="Char0">
    <w:name w:val="页脚 Char"/>
    <w:basedOn w:val="a0"/>
    <w:link w:val="a4"/>
    <w:rsid w:val="00CF1C2B"/>
    <w:rPr>
      <w:sz w:val="18"/>
      <w:szCs w:val="18"/>
    </w:rPr>
  </w:style>
  <w:style w:type="character" w:styleId="a5">
    <w:name w:val="annotation reference"/>
    <w:basedOn w:val="a0"/>
    <w:semiHidden/>
    <w:unhideWhenUsed/>
    <w:rsid w:val="00E451C5"/>
    <w:rPr>
      <w:sz w:val="21"/>
      <w:szCs w:val="21"/>
    </w:rPr>
  </w:style>
  <w:style w:type="paragraph" w:styleId="a6">
    <w:name w:val="annotation text"/>
    <w:basedOn w:val="a"/>
    <w:link w:val="Char1"/>
    <w:semiHidden/>
    <w:unhideWhenUsed/>
    <w:rsid w:val="00E451C5"/>
  </w:style>
  <w:style w:type="character" w:customStyle="1" w:styleId="Char1">
    <w:name w:val="批注文字 Char"/>
    <w:basedOn w:val="a0"/>
    <w:link w:val="a6"/>
    <w:semiHidden/>
    <w:rsid w:val="00E451C5"/>
    <w:rPr>
      <w:sz w:val="24"/>
      <w:szCs w:val="24"/>
    </w:rPr>
  </w:style>
  <w:style w:type="paragraph" w:styleId="a7">
    <w:name w:val="annotation subject"/>
    <w:basedOn w:val="a6"/>
    <w:next w:val="a6"/>
    <w:link w:val="Char2"/>
    <w:semiHidden/>
    <w:unhideWhenUsed/>
    <w:rsid w:val="00E451C5"/>
    <w:rPr>
      <w:b/>
      <w:bCs/>
    </w:rPr>
  </w:style>
  <w:style w:type="character" w:customStyle="1" w:styleId="Char2">
    <w:name w:val="批注主题 Char"/>
    <w:basedOn w:val="Char1"/>
    <w:link w:val="a7"/>
    <w:semiHidden/>
    <w:rsid w:val="00E451C5"/>
    <w:rPr>
      <w:b/>
      <w:bCs/>
      <w:sz w:val="24"/>
      <w:szCs w:val="24"/>
    </w:rPr>
  </w:style>
  <w:style w:type="paragraph" w:styleId="a8">
    <w:name w:val="Normal (Web)"/>
    <w:basedOn w:val="a"/>
    <w:uiPriority w:val="99"/>
    <w:semiHidden/>
    <w:unhideWhenUsed/>
    <w:rsid w:val="00537E62"/>
    <w:pPr>
      <w:spacing w:before="100" w:beforeAutospacing="1" w:after="100" w:afterAutospacing="1"/>
    </w:pPr>
    <w:rPr>
      <w:rFonts w:ascii="宋体" w:eastAsia="宋体" w:hAnsi="宋体" w:cs="宋体"/>
      <w:lang w:eastAsia="zh-CN"/>
    </w:rPr>
  </w:style>
  <w:style w:type="table" w:styleId="a9">
    <w:name w:val="Table Grid"/>
    <w:basedOn w:val="a1"/>
    <w:uiPriority w:val="39"/>
    <w:rsid w:val="00352B65"/>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Char3"/>
    <w:rsid w:val="003D2175"/>
    <w:rPr>
      <w:sz w:val="18"/>
      <w:szCs w:val="18"/>
    </w:rPr>
  </w:style>
  <w:style w:type="character" w:customStyle="1" w:styleId="Char3">
    <w:name w:val="批注框文本 Char"/>
    <w:basedOn w:val="a0"/>
    <w:link w:val="aa"/>
    <w:rsid w:val="003D217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F1C2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F1C2B"/>
    <w:rPr>
      <w:sz w:val="18"/>
      <w:szCs w:val="18"/>
    </w:rPr>
  </w:style>
  <w:style w:type="paragraph" w:styleId="a4">
    <w:name w:val="footer"/>
    <w:basedOn w:val="a"/>
    <w:link w:val="Char0"/>
    <w:unhideWhenUsed/>
    <w:rsid w:val="00CF1C2B"/>
    <w:pPr>
      <w:tabs>
        <w:tab w:val="center" w:pos="4153"/>
        <w:tab w:val="right" w:pos="8306"/>
      </w:tabs>
      <w:snapToGrid w:val="0"/>
    </w:pPr>
    <w:rPr>
      <w:sz w:val="18"/>
      <w:szCs w:val="18"/>
    </w:rPr>
  </w:style>
  <w:style w:type="character" w:customStyle="1" w:styleId="Char0">
    <w:name w:val="页脚 Char"/>
    <w:basedOn w:val="a0"/>
    <w:link w:val="a4"/>
    <w:rsid w:val="00CF1C2B"/>
    <w:rPr>
      <w:sz w:val="18"/>
      <w:szCs w:val="18"/>
    </w:rPr>
  </w:style>
  <w:style w:type="character" w:styleId="a5">
    <w:name w:val="annotation reference"/>
    <w:basedOn w:val="a0"/>
    <w:semiHidden/>
    <w:unhideWhenUsed/>
    <w:rsid w:val="00E451C5"/>
    <w:rPr>
      <w:sz w:val="21"/>
      <w:szCs w:val="21"/>
    </w:rPr>
  </w:style>
  <w:style w:type="paragraph" w:styleId="a6">
    <w:name w:val="annotation text"/>
    <w:basedOn w:val="a"/>
    <w:link w:val="Char1"/>
    <w:semiHidden/>
    <w:unhideWhenUsed/>
    <w:rsid w:val="00E451C5"/>
  </w:style>
  <w:style w:type="character" w:customStyle="1" w:styleId="Char1">
    <w:name w:val="批注文字 Char"/>
    <w:basedOn w:val="a0"/>
    <w:link w:val="a6"/>
    <w:semiHidden/>
    <w:rsid w:val="00E451C5"/>
    <w:rPr>
      <w:sz w:val="24"/>
      <w:szCs w:val="24"/>
    </w:rPr>
  </w:style>
  <w:style w:type="paragraph" w:styleId="a7">
    <w:name w:val="annotation subject"/>
    <w:basedOn w:val="a6"/>
    <w:next w:val="a6"/>
    <w:link w:val="Char2"/>
    <w:semiHidden/>
    <w:unhideWhenUsed/>
    <w:rsid w:val="00E451C5"/>
    <w:rPr>
      <w:b/>
      <w:bCs/>
    </w:rPr>
  </w:style>
  <w:style w:type="character" w:customStyle="1" w:styleId="Char2">
    <w:name w:val="批注主题 Char"/>
    <w:basedOn w:val="Char1"/>
    <w:link w:val="a7"/>
    <w:semiHidden/>
    <w:rsid w:val="00E451C5"/>
    <w:rPr>
      <w:b/>
      <w:bCs/>
      <w:sz w:val="24"/>
      <w:szCs w:val="24"/>
    </w:rPr>
  </w:style>
  <w:style w:type="paragraph" w:styleId="a8">
    <w:name w:val="Normal (Web)"/>
    <w:basedOn w:val="a"/>
    <w:uiPriority w:val="99"/>
    <w:semiHidden/>
    <w:unhideWhenUsed/>
    <w:rsid w:val="00537E62"/>
    <w:pPr>
      <w:spacing w:before="100" w:beforeAutospacing="1" w:after="100" w:afterAutospacing="1"/>
    </w:pPr>
    <w:rPr>
      <w:rFonts w:ascii="宋体" w:eastAsia="宋体" w:hAnsi="宋体" w:cs="宋体"/>
      <w:lang w:eastAsia="zh-CN"/>
    </w:rPr>
  </w:style>
  <w:style w:type="table" w:styleId="a9">
    <w:name w:val="Table Grid"/>
    <w:basedOn w:val="a1"/>
    <w:uiPriority w:val="39"/>
    <w:rsid w:val="00352B65"/>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Char3"/>
    <w:rsid w:val="003D2175"/>
    <w:rPr>
      <w:sz w:val="18"/>
      <w:szCs w:val="18"/>
    </w:rPr>
  </w:style>
  <w:style w:type="character" w:customStyle="1" w:styleId="Char3">
    <w:name w:val="批注框文本 Char"/>
    <w:basedOn w:val="a0"/>
    <w:link w:val="aa"/>
    <w:rsid w:val="003D217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116572">
      <w:bodyDiv w:val="1"/>
      <w:marLeft w:val="0"/>
      <w:marRight w:val="0"/>
      <w:marTop w:val="0"/>
      <w:marBottom w:val="0"/>
      <w:divBdr>
        <w:top w:val="none" w:sz="0" w:space="0" w:color="auto"/>
        <w:left w:val="none" w:sz="0" w:space="0" w:color="auto"/>
        <w:bottom w:val="none" w:sz="0" w:space="0" w:color="auto"/>
        <w:right w:val="none" w:sz="0" w:space="0" w:color="auto"/>
      </w:divBdr>
    </w:div>
    <w:div w:id="964964453">
      <w:bodyDiv w:val="1"/>
      <w:marLeft w:val="0"/>
      <w:marRight w:val="0"/>
      <w:marTop w:val="0"/>
      <w:marBottom w:val="0"/>
      <w:divBdr>
        <w:top w:val="none" w:sz="0" w:space="0" w:color="auto"/>
        <w:left w:val="none" w:sz="0" w:space="0" w:color="auto"/>
        <w:bottom w:val="none" w:sz="0" w:space="0" w:color="auto"/>
        <w:right w:val="none" w:sz="0" w:space="0" w:color="auto"/>
      </w:divBdr>
    </w:div>
    <w:div w:id="985164360">
      <w:bodyDiv w:val="1"/>
      <w:marLeft w:val="0"/>
      <w:marRight w:val="0"/>
      <w:marTop w:val="0"/>
      <w:marBottom w:val="0"/>
      <w:divBdr>
        <w:top w:val="none" w:sz="0" w:space="0" w:color="auto"/>
        <w:left w:val="none" w:sz="0" w:space="0" w:color="auto"/>
        <w:bottom w:val="none" w:sz="0" w:space="0" w:color="auto"/>
        <w:right w:val="none" w:sz="0" w:space="0" w:color="auto"/>
      </w:divBdr>
    </w:div>
    <w:div w:id="1556627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31</Pages>
  <Words>3817</Words>
  <Characters>21762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miaomiao</dc:creator>
  <cp:lastModifiedBy>liujihong2008@qq.con</cp:lastModifiedBy>
  <cp:revision>15</cp:revision>
  <dcterms:created xsi:type="dcterms:W3CDTF">2021-08-09T03:47:00Z</dcterms:created>
  <dcterms:modified xsi:type="dcterms:W3CDTF">2021-10-19T03:06:00Z</dcterms:modified>
</cp:coreProperties>
</file>