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8E4" w:rsidRPr="00030E38" w:rsidRDefault="006258E4" w:rsidP="00DC14D1">
      <w:pPr>
        <w:spacing w:line="360" w:lineRule="auto"/>
        <w:jc w:val="both"/>
        <w:rPr>
          <w:rFonts w:ascii="Book Antiqua" w:hAnsi="Book Antiqua" w:cs="Tahoma"/>
          <w:b/>
          <w:color w:val="000000"/>
        </w:rPr>
      </w:pPr>
      <w:bookmarkStart w:id="0" w:name="OLE_LINK319"/>
      <w:bookmarkStart w:id="1" w:name="OLE_LINK320"/>
      <w:bookmarkStart w:id="2" w:name="OLE_LINK355"/>
      <w:r w:rsidRPr="00030E38">
        <w:rPr>
          <w:rFonts w:ascii="Book Antiqua" w:hAnsi="Book Antiqua" w:cs="Tahoma"/>
          <w:b/>
          <w:color w:val="0000FF"/>
        </w:rPr>
        <w:t xml:space="preserve">Name of journal: </w:t>
      </w:r>
      <w:r w:rsidRPr="00030E38">
        <w:rPr>
          <w:rFonts w:ascii="Book Antiqua" w:hAnsi="Book Antiqua" w:cs="Tahoma"/>
          <w:b/>
          <w:color w:val="000000"/>
        </w:rPr>
        <w:t>World Journal of Gastroenterology</w:t>
      </w:r>
    </w:p>
    <w:p w:rsidR="006258E4" w:rsidRPr="00030E38" w:rsidRDefault="006258E4" w:rsidP="00DC14D1">
      <w:pPr>
        <w:spacing w:line="360" w:lineRule="auto"/>
        <w:jc w:val="both"/>
        <w:rPr>
          <w:rFonts w:ascii="Book Antiqua" w:eastAsia="宋体" w:hAnsi="Book Antiqua" w:cs="Tahoma"/>
          <w:b/>
          <w:color w:val="0000FF"/>
          <w:lang w:eastAsia="zh-CN"/>
        </w:rPr>
      </w:pPr>
      <w:r w:rsidRPr="00030E38">
        <w:rPr>
          <w:rFonts w:ascii="Book Antiqua" w:hAnsi="Book Antiqua" w:cs="Tahoma"/>
          <w:b/>
          <w:color w:val="0000FF"/>
        </w:rPr>
        <w:t>ESPS Manuscript NO:</w:t>
      </w:r>
      <w:r w:rsidRPr="00030E38">
        <w:rPr>
          <w:rFonts w:ascii="Book Antiqua" w:eastAsia="宋体" w:hAnsi="Book Antiqua" w:cs="Tahoma"/>
          <w:b/>
          <w:color w:val="0000FF"/>
          <w:lang w:eastAsia="zh-CN"/>
        </w:rPr>
        <w:t xml:space="preserve"> 6863 </w:t>
      </w:r>
    </w:p>
    <w:p w:rsidR="006258E4" w:rsidRPr="00030E38" w:rsidRDefault="006258E4" w:rsidP="00DC14D1">
      <w:pPr>
        <w:spacing w:line="360" w:lineRule="auto"/>
        <w:jc w:val="both"/>
        <w:rPr>
          <w:rFonts w:ascii="Book Antiqua" w:eastAsia="宋体" w:hAnsi="Book Antiqua"/>
          <w:b/>
          <w:lang w:eastAsia="zh-CN"/>
        </w:rPr>
      </w:pPr>
      <w:r w:rsidRPr="00030E38">
        <w:rPr>
          <w:rFonts w:ascii="Book Antiqua" w:hAnsi="Book Antiqua" w:cs="Tahoma"/>
          <w:b/>
          <w:color w:val="0000FF"/>
        </w:rPr>
        <w:t>Columns:</w:t>
      </w:r>
      <w:r w:rsidRPr="00030E38">
        <w:rPr>
          <w:rFonts w:ascii="Book Antiqua" w:hAnsi="Book Antiqua"/>
        </w:rPr>
        <w:t xml:space="preserve"> </w:t>
      </w:r>
      <w:r w:rsidRPr="00030E38">
        <w:rPr>
          <w:rFonts w:ascii="Book Antiqua" w:hAnsi="Book Antiqua"/>
          <w:b/>
        </w:rPr>
        <w:t>TOPIC HIGHLIGHTS</w:t>
      </w:r>
    </w:p>
    <w:p w:rsidR="006258E4" w:rsidRPr="00030E38" w:rsidRDefault="006258E4" w:rsidP="00DC14D1">
      <w:pPr>
        <w:spacing w:line="360" w:lineRule="auto"/>
        <w:jc w:val="both"/>
        <w:rPr>
          <w:rFonts w:ascii="Book Antiqua" w:eastAsia="宋体" w:hAnsi="Book Antiqua"/>
          <w:b/>
          <w:lang w:eastAsia="zh-CN"/>
        </w:rPr>
      </w:pPr>
    </w:p>
    <w:p w:rsidR="006258E4" w:rsidRPr="00030E38" w:rsidRDefault="006258E4" w:rsidP="00DC14D1">
      <w:pPr>
        <w:spacing w:line="360" w:lineRule="auto"/>
        <w:jc w:val="both"/>
        <w:rPr>
          <w:rFonts w:ascii="Book Antiqua" w:hAnsi="Book Antiqua"/>
          <w:color w:val="000000"/>
        </w:rPr>
      </w:pPr>
      <w:r w:rsidRPr="00030E38">
        <w:rPr>
          <w:rFonts w:ascii="Book Antiqua" w:hAnsi="Book Antiqua" w:cs="TwCenMT-Bold"/>
          <w:bCs/>
        </w:rPr>
        <w:t>WJG 20th Anniversary Special Issues</w:t>
      </w:r>
      <w:r w:rsidRPr="00030E38">
        <w:rPr>
          <w:rFonts w:ascii="Book Antiqua" w:hAnsi="Book Antiqua"/>
          <w:color w:val="000000"/>
        </w:rPr>
        <w:t xml:space="preserve"> (6): </w:t>
      </w:r>
      <w:r w:rsidRPr="00030E38">
        <w:rPr>
          <w:rFonts w:ascii="Book Antiqua" w:hAnsi="Book Antiqua"/>
          <w:i/>
          <w:color w:val="000000"/>
        </w:rPr>
        <w:t>Helicobacter pylori</w:t>
      </w:r>
    </w:p>
    <w:p w:rsidR="006258E4" w:rsidRPr="00030E38" w:rsidRDefault="006258E4" w:rsidP="00DC14D1">
      <w:pPr>
        <w:spacing w:line="360" w:lineRule="auto"/>
        <w:jc w:val="both"/>
        <w:rPr>
          <w:rFonts w:ascii="Book Antiqua" w:eastAsia="宋体" w:hAnsi="Book Antiqua" w:cs="Tahoma"/>
          <w:b/>
          <w:color w:val="000000"/>
          <w:lang w:eastAsia="zh-CN"/>
        </w:rPr>
      </w:pPr>
    </w:p>
    <w:bookmarkEnd w:id="0"/>
    <w:bookmarkEnd w:id="1"/>
    <w:bookmarkEnd w:id="2"/>
    <w:p w:rsidR="006258E4" w:rsidRPr="00030E38" w:rsidRDefault="006258E4" w:rsidP="00DC14D1">
      <w:pPr>
        <w:spacing w:line="360" w:lineRule="auto"/>
        <w:jc w:val="both"/>
        <w:rPr>
          <w:rFonts w:ascii="Book Antiqua" w:hAnsi="Book Antiqua"/>
        </w:rPr>
      </w:pPr>
      <w:r w:rsidRPr="00030E38">
        <w:rPr>
          <w:rFonts w:ascii="Book Antiqua" w:hAnsi="Book Antiqua"/>
          <w:b/>
        </w:rPr>
        <w:t xml:space="preserve">Extraintestinal manifestations of </w:t>
      </w:r>
      <w:r w:rsidRPr="00030E38">
        <w:rPr>
          <w:rFonts w:ascii="Book Antiqua" w:hAnsi="Book Antiqua"/>
          <w:b/>
          <w:i/>
        </w:rPr>
        <w:t>Helicobacter pylori</w:t>
      </w:r>
      <w:r w:rsidRPr="00030E38">
        <w:rPr>
          <w:rFonts w:ascii="Book Antiqua" w:hAnsi="Book Antiqua"/>
          <w:b/>
        </w:rPr>
        <w:t>: A concise review</w:t>
      </w:r>
    </w:p>
    <w:p w:rsidR="006258E4" w:rsidRPr="00030E38" w:rsidRDefault="006258E4" w:rsidP="00DC14D1">
      <w:pPr>
        <w:spacing w:line="360" w:lineRule="auto"/>
        <w:jc w:val="both"/>
        <w:rPr>
          <w:rFonts w:ascii="Book Antiqua" w:hAnsi="Book Antiqua"/>
        </w:rPr>
      </w:pPr>
    </w:p>
    <w:p w:rsidR="006258E4" w:rsidRPr="00030E38" w:rsidRDefault="006258E4" w:rsidP="00DC14D1">
      <w:pPr>
        <w:spacing w:line="360" w:lineRule="auto"/>
        <w:jc w:val="both"/>
        <w:rPr>
          <w:rFonts w:ascii="Book Antiqua" w:eastAsia="宋体" w:hAnsi="Book Antiqua"/>
          <w:lang w:eastAsia="zh-CN"/>
        </w:rPr>
      </w:pPr>
      <w:r w:rsidRPr="00030E38">
        <w:rPr>
          <w:rFonts w:ascii="Book Antiqua" w:hAnsi="Book Antiqua"/>
        </w:rPr>
        <w:t>Frank Wong, Erin Rayner-Hartley, Michael F Byrne</w:t>
      </w:r>
    </w:p>
    <w:p w:rsidR="006258E4" w:rsidRPr="00030E38" w:rsidRDefault="000D1B28" w:rsidP="00DC14D1">
      <w:pPr>
        <w:spacing w:line="360" w:lineRule="auto"/>
        <w:jc w:val="both"/>
        <w:rPr>
          <w:rFonts w:ascii="Book Antiqua" w:hAnsi="Book Antiqua"/>
        </w:rPr>
      </w:pPr>
      <w:r>
        <w:rPr>
          <w:noProof/>
          <w:lang w:eastAsia="zh-CN"/>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113029</wp:posOffset>
                </wp:positionV>
                <wp:extent cx="5494020" cy="0"/>
                <wp:effectExtent l="0" t="19050" r="1143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402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9pt" to="432.6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" strokecolor="gray" strokeweight="3pt"/>
            </w:pict>
          </mc:Fallback>
        </mc:AlternateContent>
      </w:r>
    </w:p>
    <w:p w:rsidR="006258E4" w:rsidRPr="00030E38" w:rsidRDefault="006258E4" w:rsidP="00DC14D1">
      <w:pPr>
        <w:spacing w:line="360" w:lineRule="auto"/>
        <w:jc w:val="both"/>
        <w:rPr>
          <w:rFonts w:ascii="Book Antiqua" w:eastAsia="宋体" w:hAnsi="Book Antiqua"/>
          <w:lang w:eastAsia="zh-CN"/>
        </w:rPr>
      </w:pPr>
      <w:r w:rsidRPr="00030E38">
        <w:rPr>
          <w:rFonts w:ascii="Book Antiqua" w:hAnsi="Book Antiqua"/>
          <w:b/>
        </w:rPr>
        <w:t>Frank Wong, Erin Rayner-Hartley, Michael F Byrne</w:t>
      </w:r>
      <w:r w:rsidRPr="00030E38">
        <w:rPr>
          <w:rFonts w:ascii="Book Antiqua" w:eastAsia="宋体" w:hAnsi="Book Antiqua"/>
          <w:b/>
          <w:lang w:eastAsia="zh-CN"/>
        </w:rPr>
        <w:t xml:space="preserve">, </w:t>
      </w:r>
      <w:r w:rsidRPr="00030E38">
        <w:rPr>
          <w:rFonts w:ascii="Book Antiqua" w:hAnsi="Book Antiqua"/>
        </w:rPr>
        <w:t xml:space="preserve">Division of Gastroenterology, University of British Columbia, Vancouver, </w:t>
      </w:r>
      <w:r w:rsidRPr="00030E38">
        <w:rPr>
          <w:rFonts w:ascii="Book Antiqua" w:hAnsi="Book Antiqua" w:cs="Arial"/>
        </w:rPr>
        <w:t>BC V5Z</w:t>
      </w:r>
      <w:r w:rsidRPr="00030E38">
        <w:rPr>
          <w:rFonts w:ascii="Book Antiqua" w:eastAsia="宋体" w:hAnsi="Book Antiqua" w:cs="Arial"/>
          <w:lang w:eastAsia="zh-CN"/>
        </w:rPr>
        <w:t xml:space="preserve"> </w:t>
      </w:r>
      <w:r w:rsidRPr="00030E38">
        <w:rPr>
          <w:rFonts w:ascii="Book Antiqua" w:hAnsi="Book Antiqua" w:cs="Arial"/>
        </w:rPr>
        <w:t>1M9</w:t>
      </w:r>
      <w:r w:rsidRPr="00030E38">
        <w:rPr>
          <w:rFonts w:ascii="Book Antiqua" w:eastAsia="宋体" w:hAnsi="Book Antiqua" w:cs="Arial"/>
          <w:lang w:eastAsia="zh-CN"/>
        </w:rPr>
        <w:t xml:space="preserve">, </w:t>
      </w:r>
      <w:r w:rsidRPr="00030E38">
        <w:rPr>
          <w:rFonts w:ascii="Book Antiqua" w:hAnsi="Book Antiqua"/>
        </w:rPr>
        <w:t>Canada</w:t>
      </w:r>
    </w:p>
    <w:p w:rsidR="006258E4" w:rsidRPr="00030E38" w:rsidRDefault="006258E4" w:rsidP="00DC14D1">
      <w:pPr>
        <w:spacing w:line="360" w:lineRule="auto"/>
        <w:jc w:val="both"/>
        <w:rPr>
          <w:rFonts w:ascii="Book Antiqua" w:eastAsia="宋体" w:hAnsi="Book Antiqua" w:cs="Arial"/>
          <w:color w:val="1A1A1A"/>
          <w:lang w:eastAsia="zh-CN"/>
        </w:rPr>
      </w:pPr>
    </w:p>
    <w:p w:rsidR="006258E4" w:rsidRPr="00030E38" w:rsidRDefault="006258E4" w:rsidP="00DC14D1">
      <w:pPr>
        <w:spacing w:line="360" w:lineRule="auto"/>
        <w:jc w:val="both"/>
        <w:rPr>
          <w:rFonts w:ascii="Book Antiqua" w:hAnsi="Book Antiqua"/>
        </w:rPr>
      </w:pPr>
      <w:r w:rsidRPr="00030E38">
        <w:rPr>
          <w:rFonts w:ascii="Book Antiqua" w:hAnsi="Book Antiqua" w:cs="Arial"/>
          <w:b/>
          <w:color w:val="1A1A1A"/>
        </w:rPr>
        <w:t>Author contributions:</w:t>
      </w:r>
      <w:r w:rsidRPr="00030E38">
        <w:rPr>
          <w:rFonts w:ascii="Book Antiqua" w:hAnsi="Book Antiqua" w:cs="Arial"/>
          <w:color w:val="1A1A1A"/>
        </w:rPr>
        <w:t xml:space="preserve"> Wong F and Rayner-Hartley E contributed equally to this work</w:t>
      </w:r>
      <w:r w:rsidRPr="00030E38">
        <w:rPr>
          <w:rFonts w:ascii="Book Antiqua" w:eastAsia="宋体" w:hAnsi="Book Antiqua" w:cs="Arial"/>
          <w:color w:val="1A1A1A"/>
          <w:lang w:eastAsia="zh-CN"/>
        </w:rPr>
        <w:t>;</w:t>
      </w:r>
      <w:r w:rsidRPr="00030E38">
        <w:rPr>
          <w:rFonts w:ascii="Book Antiqua" w:hAnsi="Book Antiqua" w:cs="Arial"/>
          <w:color w:val="1A1A1A"/>
        </w:rPr>
        <w:t xml:space="preserve"> Byrne MF designed and supervised this research project.</w:t>
      </w:r>
    </w:p>
    <w:p w:rsidR="006258E4" w:rsidRPr="00030E38" w:rsidRDefault="006258E4" w:rsidP="00DC14D1">
      <w:pPr>
        <w:spacing w:line="360" w:lineRule="auto"/>
        <w:jc w:val="both"/>
        <w:rPr>
          <w:rFonts w:ascii="Book Antiqua" w:eastAsia="宋体" w:hAnsi="Book Antiqua"/>
          <w:lang w:eastAsia="zh-CN"/>
        </w:rPr>
      </w:pPr>
    </w:p>
    <w:p w:rsidR="006258E4" w:rsidRPr="00030E38" w:rsidRDefault="006258E4" w:rsidP="00DC14D1">
      <w:pPr>
        <w:spacing w:line="360" w:lineRule="auto"/>
        <w:jc w:val="both"/>
        <w:rPr>
          <w:rFonts w:ascii="Book Antiqua" w:hAnsi="Book Antiqua"/>
        </w:rPr>
      </w:pPr>
      <w:r w:rsidRPr="00030E38">
        <w:rPr>
          <w:rFonts w:ascii="Book Antiqua" w:hAnsi="Book Antiqua"/>
          <w:b/>
        </w:rPr>
        <w:t>Correspondence to:</w:t>
      </w:r>
      <w:r w:rsidRPr="00030E38">
        <w:rPr>
          <w:rFonts w:ascii="Book Antiqua" w:eastAsia="宋体" w:hAnsi="Book Antiqua"/>
          <w:b/>
          <w:lang w:eastAsia="zh-CN"/>
        </w:rPr>
        <w:t xml:space="preserve"> </w:t>
      </w:r>
      <w:r w:rsidRPr="00030E38">
        <w:rPr>
          <w:rFonts w:ascii="Book Antiqua" w:hAnsi="Book Antiqua" w:cs="Arial"/>
          <w:b/>
        </w:rPr>
        <w:t>Michael F Byrne</w:t>
      </w:r>
      <w:r w:rsidRPr="00030E38">
        <w:rPr>
          <w:rFonts w:ascii="Book Antiqua" w:eastAsia="宋体" w:hAnsi="Book Antiqua" w:cs="Arial"/>
          <w:b/>
          <w:lang w:eastAsia="zh-CN"/>
        </w:rPr>
        <w:t>,</w:t>
      </w:r>
      <w:r w:rsidRPr="00030E38">
        <w:rPr>
          <w:rFonts w:ascii="Book Antiqua" w:hAnsi="Book Antiqua" w:cs="Arial"/>
          <w:b/>
        </w:rPr>
        <w:t xml:space="preserve"> MD</w:t>
      </w:r>
      <w:r w:rsidRPr="00030E38">
        <w:rPr>
          <w:rFonts w:ascii="Book Antiqua" w:eastAsia="宋体" w:hAnsi="Book Antiqua" w:cs="Arial"/>
          <w:b/>
          <w:lang w:eastAsia="zh-CN"/>
        </w:rPr>
        <w:t>,</w:t>
      </w:r>
      <w:r w:rsidRPr="00030E38">
        <w:rPr>
          <w:rFonts w:ascii="Book Antiqua" w:eastAsia="宋体" w:hAnsi="Book Antiqua"/>
          <w:b/>
          <w:lang w:eastAsia="zh-CN"/>
        </w:rPr>
        <w:t xml:space="preserve"> </w:t>
      </w:r>
      <w:r w:rsidRPr="00030E38">
        <w:rPr>
          <w:rFonts w:ascii="Book Antiqua" w:hAnsi="Book Antiqua" w:cs="Arial"/>
          <w:b/>
        </w:rPr>
        <w:t>Clinical Professor of Medicine</w:t>
      </w:r>
      <w:r w:rsidRPr="00030E38">
        <w:rPr>
          <w:rFonts w:ascii="Book Antiqua" w:eastAsia="宋体" w:hAnsi="Book Antiqua" w:cs="Arial"/>
          <w:b/>
          <w:lang w:eastAsia="zh-CN"/>
        </w:rPr>
        <w:t>,</w:t>
      </w:r>
      <w:r w:rsidRPr="00030E38">
        <w:rPr>
          <w:rFonts w:ascii="Book Antiqua" w:eastAsia="宋体" w:hAnsi="Book Antiqua"/>
          <w:b/>
          <w:lang w:eastAsia="zh-CN"/>
        </w:rPr>
        <w:t xml:space="preserve"> </w:t>
      </w:r>
      <w:r w:rsidRPr="00030E38">
        <w:rPr>
          <w:rFonts w:ascii="Book Antiqua" w:hAnsi="Book Antiqua" w:cs="Arial"/>
          <w:b/>
        </w:rPr>
        <w:t>Director of Endoscopy</w:t>
      </w:r>
      <w:r w:rsidRPr="00030E38">
        <w:rPr>
          <w:rFonts w:ascii="Book Antiqua" w:eastAsia="宋体" w:hAnsi="Book Antiqua" w:cs="Arial"/>
          <w:b/>
          <w:lang w:eastAsia="zh-CN"/>
        </w:rPr>
        <w:t xml:space="preserve">, </w:t>
      </w:r>
      <w:r w:rsidRPr="00030E38">
        <w:rPr>
          <w:rFonts w:ascii="Book Antiqua" w:hAnsi="Book Antiqua" w:cs="Arial"/>
        </w:rPr>
        <w:t>Division of Gastroenterology</w:t>
      </w:r>
      <w:r w:rsidRPr="00030E38">
        <w:rPr>
          <w:rFonts w:ascii="Book Antiqua" w:eastAsia="宋体" w:hAnsi="Book Antiqua"/>
          <w:b/>
          <w:lang w:eastAsia="zh-CN"/>
        </w:rPr>
        <w:t xml:space="preserve">, </w:t>
      </w:r>
      <w:r w:rsidRPr="00030E38">
        <w:rPr>
          <w:rFonts w:ascii="Book Antiqua" w:hAnsi="Book Antiqua" w:cs="Arial"/>
        </w:rPr>
        <w:t>Vancouver General Hospital/University of British Columbia</w:t>
      </w:r>
      <w:r w:rsidRPr="00030E38">
        <w:rPr>
          <w:rFonts w:ascii="Book Antiqua" w:eastAsia="宋体" w:hAnsi="Book Antiqua"/>
          <w:b/>
          <w:lang w:eastAsia="zh-CN"/>
        </w:rPr>
        <w:t xml:space="preserve">, </w:t>
      </w:r>
      <w:r w:rsidRPr="00030E38">
        <w:rPr>
          <w:rFonts w:ascii="Book Antiqua" w:hAnsi="Book Antiqua" w:cs="Arial"/>
        </w:rPr>
        <w:t>5135</w:t>
      </w:r>
      <w:r w:rsidRPr="00030E38">
        <w:rPr>
          <w:rFonts w:ascii="Book Antiqua" w:eastAsia="宋体" w:hAnsi="Book Antiqua" w:cs="Arial"/>
          <w:lang w:eastAsia="zh-CN"/>
        </w:rPr>
        <w:t>-</w:t>
      </w:r>
      <w:r w:rsidRPr="00030E38">
        <w:rPr>
          <w:rFonts w:ascii="Book Antiqua" w:hAnsi="Book Antiqua" w:cs="Arial"/>
        </w:rPr>
        <w:t>2775 Laurel Street</w:t>
      </w:r>
      <w:r w:rsidRPr="00030E38">
        <w:rPr>
          <w:rFonts w:ascii="Book Antiqua" w:eastAsia="宋体" w:hAnsi="Book Antiqua" w:cs="Arial"/>
          <w:lang w:eastAsia="zh-CN"/>
        </w:rPr>
        <w:t xml:space="preserve">, </w:t>
      </w:r>
      <w:r w:rsidRPr="00030E38">
        <w:rPr>
          <w:rFonts w:ascii="Book Antiqua" w:hAnsi="Book Antiqua" w:cs="Arial"/>
        </w:rPr>
        <w:t>Vancouver, BC V5Z 1M9</w:t>
      </w:r>
      <w:r w:rsidRPr="00030E38">
        <w:rPr>
          <w:rFonts w:ascii="Book Antiqua" w:eastAsia="宋体" w:hAnsi="Book Antiqua" w:cs="Arial"/>
          <w:lang w:eastAsia="zh-CN"/>
        </w:rPr>
        <w:t xml:space="preserve">, </w:t>
      </w:r>
      <w:r w:rsidRPr="00030E38">
        <w:rPr>
          <w:rFonts w:ascii="Book Antiqua" w:hAnsi="Book Antiqua" w:cs="Arial"/>
        </w:rPr>
        <w:t>Canada</w:t>
      </w:r>
      <w:r w:rsidRPr="00030E38">
        <w:rPr>
          <w:rFonts w:ascii="Book Antiqua" w:eastAsia="宋体" w:hAnsi="Book Antiqua" w:cs="Arial"/>
          <w:lang w:eastAsia="zh-CN"/>
        </w:rPr>
        <w:t>.</w:t>
      </w:r>
      <w:r w:rsidRPr="00030E38">
        <w:rPr>
          <w:rFonts w:ascii="Book Antiqua" w:hAnsi="Book Antiqua"/>
        </w:rPr>
        <w:t xml:space="preserve"> michael.byrne@vch.ca</w:t>
      </w:r>
    </w:p>
    <w:p w:rsidR="006258E4" w:rsidRPr="00030E38" w:rsidRDefault="006258E4" w:rsidP="00DC14D1">
      <w:pPr>
        <w:widowControl w:val="0"/>
        <w:autoSpaceDE w:val="0"/>
        <w:autoSpaceDN w:val="0"/>
        <w:adjustRightInd w:val="0"/>
        <w:spacing w:line="360" w:lineRule="auto"/>
        <w:jc w:val="both"/>
        <w:rPr>
          <w:rFonts w:ascii="Book Antiqua" w:eastAsia="宋体" w:hAnsi="Book Antiqua" w:cs="Arial"/>
          <w:lang w:eastAsia="zh-CN"/>
        </w:rPr>
      </w:pPr>
      <w:r w:rsidRPr="00030E38">
        <w:rPr>
          <w:rFonts w:ascii="Book Antiqua" w:hAnsi="Book Antiqua" w:cs="Arial"/>
          <w:b/>
        </w:rPr>
        <w:t>Tel</w:t>
      </w:r>
      <w:r w:rsidRPr="00030E38">
        <w:rPr>
          <w:rFonts w:ascii="Book Antiqua" w:eastAsia="宋体" w:hAnsi="Book Antiqua" w:cs="Arial"/>
          <w:b/>
          <w:lang w:eastAsia="zh-CN"/>
        </w:rPr>
        <w:t>ephone</w:t>
      </w:r>
      <w:r w:rsidRPr="00030E38">
        <w:rPr>
          <w:rFonts w:ascii="Book Antiqua" w:hAnsi="Book Antiqua" w:cs="Arial"/>
        </w:rPr>
        <w:t xml:space="preserve">: </w:t>
      </w:r>
      <w:hyperlink r:id="rId8" w:history="1">
        <w:r w:rsidRPr="00030E38">
          <w:rPr>
            <w:rFonts w:ascii="Book Antiqua" w:hAnsi="Book Antiqua" w:cs="Arial"/>
          </w:rPr>
          <w:t>+1-604-8755640</w:t>
        </w:r>
      </w:hyperlink>
      <w:r w:rsidRPr="00030E38">
        <w:rPr>
          <w:rFonts w:ascii="Book Antiqua" w:eastAsia="宋体" w:hAnsi="Book Antiqua" w:cs="Arial"/>
          <w:lang w:eastAsia="zh-CN"/>
        </w:rPr>
        <w:tab/>
      </w:r>
      <w:r w:rsidRPr="00030E38">
        <w:rPr>
          <w:rFonts w:ascii="Book Antiqua" w:eastAsia="宋体" w:hAnsi="Book Antiqua" w:cs="Arial"/>
          <w:lang w:eastAsia="zh-CN"/>
        </w:rPr>
        <w:tab/>
      </w:r>
      <w:r w:rsidRPr="00030E38">
        <w:rPr>
          <w:rFonts w:ascii="Book Antiqua" w:hAnsi="Book Antiqua" w:cs="Arial"/>
          <w:b/>
        </w:rPr>
        <w:t>Fax</w:t>
      </w:r>
      <w:r w:rsidRPr="00030E38">
        <w:rPr>
          <w:rFonts w:ascii="Book Antiqua" w:hAnsi="Book Antiqua" w:cs="Arial"/>
        </w:rPr>
        <w:t xml:space="preserve">: </w:t>
      </w:r>
      <w:hyperlink r:id="rId9" w:history="1">
        <w:r w:rsidRPr="00030E38">
          <w:rPr>
            <w:rFonts w:ascii="Book Antiqua" w:hAnsi="Book Antiqua" w:cs="Arial"/>
          </w:rPr>
          <w:t>+1-604-8755378</w:t>
        </w:r>
      </w:hyperlink>
    </w:p>
    <w:p w:rsidR="006258E4" w:rsidRPr="00030E38" w:rsidRDefault="006258E4" w:rsidP="00DC14D1">
      <w:pPr>
        <w:spacing w:line="360" w:lineRule="auto"/>
        <w:jc w:val="both"/>
        <w:rPr>
          <w:rFonts w:ascii="Book Antiqua" w:hAnsi="Book Antiqua"/>
        </w:rPr>
      </w:pPr>
    </w:p>
    <w:p w:rsidR="006258E4" w:rsidRPr="00030E38" w:rsidRDefault="006258E4" w:rsidP="00DC14D1">
      <w:pPr>
        <w:spacing w:line="360" w:lineRule="auto"/>
        <w:jc w:val="both"/>
        <w:rPr>
          <w:rFonts w:ascii="Book Antiqua" w:eastAsia="宋体" w:hAnsi="Book Antiqua"/>
          <w:color w:val="000000"/>
          <w:lang w:eastAsia="zh-CN"/>
        </w:rPr>
      </w:pPr>
      <w:bookmarkStart w:id="3" w:name="OLE_LINK4"/>
      <w:bookmarkStart w:id="4" w:name="OLE_LINK5"/>
      <w:bookmarkStart w:id="5" w:name="OLE_LINK332"/>
      <w:bookmarkStart w:id="6" w:name="OLE_LINK329"/>
      <w:bookmarkStart w:id="7" w:name="OLE_LINK381"/>
      <w:r w:rsidRPr="00030E38">
        <w:rPr>
          <w:rFonts w:ascii="Book Antiqua" w:hAnsi="Book Antiqua"/>
          <w:b/>
          <w:color w:val="000000"/>
        </w:rPr>
        <w:t xml:space="preserve">Received:  </w:t>
      </w:r>
      <w:r w:rsidRPr="00030E38">
        <w:rPr>
          <w:rFonts w:ascii="Book Antiqua" w:eastAsia="宋体" w:hAnsi="Book Antiqua"/>
          <w:color w:val="000000"/>
          <w:lang w:eastAsia="zh-CN"/>
        </w:rPr>
        <w:t>October 29, 2013</w:t>
      </w:r>
      <w:r w:rsidRPr="00030E38">
        <w:rPr>
          <w:rFonts w:ascii="Book Antiqua" w:eastAsia="宋体" w:hAnsi="Book Antiqua"/>
          <w:b/>
          <w:color w:val="000000"/>
          <w:lang w:eastAsia="zh-CN"/>
        </w:rPr>
        <w:tab/>
      </w:r>
      <w:r w:rsidRPr="00030E38">
        <w:rPr>
          <w:rFonts w:ascii="Book Antiqua" w:eastAsia="宋体" w:hAnsi="Book Antiqua"/>
          <w:b/>
          <w:color w:val="000000"/>
          <w:lang w:eastAsia="zh-CN"/>
        </w:rPr>
        <w:tab/>
      </w:r>
      <w:r w:rsidRPr="00030E38">
        <w:rPr>
          <w:rFonts w:ascii="Book Antiqua" w:hAnsi="Book Antiqua"/>
          <w:b/>
          <w:color w:val="000000"/>
        </w:rPr>
        <w:t>Revised:</w:t>
      </w:r>
      <w:r w:rsidRPr="00030E38">
        <w:rPr>
          <w:rFonts w:ascii="Book Antiqua" w:eastAsia="宋体" w:hAnsi="Book Antiqua"/>
          <w:b/>
          <w:color w:val="000000"/>
          <w:lang w:eastAsia="zh-CN"/>
        </w:rPr>
        <w:t xml:space="preserve"> </w:t>
      </w:r>
      <w:r w:rsidRPr="00030E38">
        <w:rPr>
          <w:rFonts w:ascii="Book Antiqua" w:eastAsia="宋体" w:hAnsi="Book Antiqua"/>
          <w:color w:val="000000"/>
          <w:lang w:eastAsia="zh-CN"/>
        </w:rPr>
        <w:t>January 28, 2014</w:t>
      </w:r>
    </w:p>
    <w:p w:rsidR="000D1B28" w:rsidRPr="00573D20" w:rsidRDefault="006258E4" w:rsidP="000D1B28">
      <w:pPr>
        <w:rPr>
          <w:rFonts w:ascii="Book Antiqua" w:hAnsi="Book Antiqua"/>
        </w:rPr>
      </w:pPr>
      <w:r w:rsidRPr="00030E38">
        <w:rPr>
          <w:rFonts w:ascii="Book Antiqua" w:hAnsi="Book Antiqua"/>
          <w:b/>
          <w:color w:val="000000"/>
        </w:rPr>
        <w:t xml:space="preserve">Accepted: </w:t>
      </w:r>
      <w:r w:rsidR="000D1B28" w:rsidRPr="00573D20">
        <w:rPr>
          <w:rFonts w:ascii="Book Antiqua" w:hAnsi="Book Antiqua"/>
        </w:rPr>
        <w:t>April 30, 2014</w:t>
      </w:r>
    </w:p>
    <w:p w:rsidR="006258E4" w:rsidRPr="00030E38" w:rsidRDefault="006258E4" w:rsidP="00DC14D1">
      <w:pPr>
        <w:spacing w:line="360" w:lineRule="auto"/>
        <w:jc w:val="both"/>
        <w:rPr>
          <w:rFonts w:ascii="Book Antiqua" w:hAnsi="Book Antiqua"/>
          <w:b/>
          <w:color w:val="000000"/>
        </w:rPr>
      </w:pPr>
      <w:bookmarkStart w:id="8" w:name="_GoBack"/>
      <w:bookmarkEnd w:id="8"/>
    </w:p>
    <w:p w:rsidR="006258E4" w:rsidRPr="00030E38" w:rsidRDefault="006258E4" w:rsidP="00DC14D1">
      <w:pPr>
        <w:spacing w:line="360" w:lineRule="auto"/>
        <w:jc w:val="both"/>
        <w:rPr>
          <w:rFonts w:ascii="Book Antiqua" w:hAnsi="Book Antiqua"/>
          <w:color w:val="000000"/>
        </w:rPr>
      </w:pPr>
      <w:r w:rsidRPr="00030E38">
        <w:rPr>
          <w:rFonts w:ascii="Book Antiqua" w:hAnsi="Book Antiqua"/>
          <w:b/>
          <w:color w:val="000000"/>
        </w:rPr>
        <w:t xml:space="preserve">Published online: </w:t>
      </w:r>
    </w:p>
    <w:bookmarkEnd w:id="3"/>
    <w:bookmarkEnd w:id="4"/>
    <w:bookmarkEnd w:id="5"/>
    <w:bookmarkEnd w:id="6"/>
    <w:bookmarkEnd w:id="7"/>
    <w:p w:rsidR="006258E4" w:rsidRPr="00030E38" w:rsidRDefault="006258E4" w:rsidP="00DC14D1">
      <w:pPr>
        <w:spacing w:line="360" w:lineRule="auto"/>
        <w:jc w:val="both"/>
        <w:rPr>
          <w:rFonts w:ascii="Book Antiqua" w:hAnsi="Book Antiqua"/>
        </w:rPr>
      </w:pPr>
    </w:p>
    <w:p w:rsidR="006258E4" w:rsidRPr="00030E38" w:rsidRDefault="006258E4" w:rsidP="00DC14D1">
      <w:pPr>
        <w:spacing w:line="360" w:lineRule="auto"/>
        <w:jc w:val="both"/>
        <w:rPr>
          <w:rFonts w:ascii="Book Antiqua" w:eastAsia="宋体" w:hAnsi="Book Antiqua"/>
          <w:lang w:eastAsia="zh-CN"/>
        </w:rPr>
      </w:pPr>
    </w:p>
    <w:p w:rsidR="006258E4" w:rsidRPr="00030E38" w:rsidRDefault="006258E4" w:rsidP="00DC14D1">
      <w:pPr>
        <w:spacing w:line="360" w:lineRule="auto"/>
        <w:jc w:val="both"/>
        <w:rPr>
          <w:rFonts w:ascii="Book Antiqua" w:hAnsi="Book Antiqua"/>
          <w:b/>
        </w:rPr>
      </w:pPr>
      <w:r w:rsidRPr="00030E38">
        <w:rPr>
          <w:rFonts w:ascii="Book Antiqua" w:hAnsi="Book Antiqua"/>
          <w:b/>
        </w:rPr>
        <w:br w:type="page"/>
      </w:r>
    </w:p>
    <w:p w:rsidR="006258E4" w:rsidRPr="00030E38" w:rsidRDefault="006258E4" w:rsidP="00DC14D1">
      <w:pPr>
        <w:spacing w:line="360" w:lineRule="auto"/>
        <w:jc w:val="both"/>
        <w:rPr>
          <w:rFonts w:ascii="Book Antiqua" w:eastAsia="宋体" w:hAnsi="Book Antiqua"/>
          <w:b/>
          <w:lang w:eastAsia="zh-CN"/>
        </w:rPr>
      </w:pPr>
      <w:r w:rsidRPr="00030E38">
        <w:rPr>
          <w:rFonts w:ascii="Book Antiqua" w:hAnsi="Book Antiqua"/>
          <w:b/>
        </w:rPr>
        <w:t>Abstract</w:t>
      </w:r>
    </w:p>
    <w:p w:rsidR="006258E4" w:rsidRPr="00030E38" w:rsidRDefault="006258E4" w:rsidP="00DC14D1">
      <w:pPr>
        <w:spacing w:line="360" w:lineRule="auto"/>
        <w:jc w:val="both"/>
        <w:rPr>
          <w:rFonts w:ascii="Book Antiqua" w:eastAsia="宋体" w:hAnsi="Book Antiqua"/>
          <w:color w:val="000000"/>
          <w:lang w:eastAsia="zh-CN"/>
        </w:rPr>
      </w:pPr>
      <w:r w:rsidRPr="00030E38">
        <w:rPr>
          <w:rFonts w:ascii="Book Antiqua" w:hAnsi="Book Antiqua"/>
        </w:rPr>
        <w:t>Helicobacter pylori infection has been clearly linked to peptic ulcer disease and some gastrointestinal malignancies. Increasing evidence demonstrates possible associations to disease states in other organ systems, known as the extraintestinal manifestations of</w:t>
      </w:r>
      <w:r w:rsidRPr="00030E38">
        <w:rPr>
          <w:rFonts w:ascii="Book Antiqua" w:hAnsi="Book Antiqua"/>
          <w:i/>
        </w:rPr>
        <w:t xml:space="preserve"> </w:t>
      </w:r>
      <w:r w:rsidRPr="00030E38">
        <w:rPr>
          <w:rFonts w:ascii="Book Antiqua" w:hAnsi="Book Antiqua"/>
          <w:i/>
          <w:color w:val="000000"/>
        </w:rPr>
        <w:t>Helicobacter pylori</w:t>
      </w:r>
      <w:r w:rsidRPr="00030E38">
        <w:rPr>
          <w:rFonts w:ascii="Book Antiqua" w:eastAsia="宋体" w:hAnsi="Book Antiqua"/>
          <w:color w:val="000000"/>
          <w:lang w:eastAsia="zh-CN"/>
        </w:rPr>
        <w:t xml:space="preserve"> </w:t>
      </w:r>
      <w:r w:rsidRPr="00030E38">
        <w:rPr>
          <w:rFonts w:ascii="Book Antiqua" w:eastAsia="宋体" w:hAnsi="Book Antiqua"/>
          <w:lang w:eastAsia="zh-CN"/>
        </w:rPr>
        <w:t>(</w:t>
      </w:r>
      <w:r w:rsidRPr="00482873">
        <w:rPr>
          <w:rFonts w:ascii="Book Antiqua" w:hAnsi="Book Antiqua"/>
          <w:i/>
        </w:rPr>
        <w:t>H. pylori</w:t>
      </w:r>
      <w:r w:rsidRPr="00030E38">
        <w:rPr>
          <w:rFonts w:ascii="Book Antiqua" w:eastAsia="宋体" w:hAnsi="Book Antiqua"/>
          <w:lang w:eastAsia="zh-CN"/>
        </w:rPr>
        <w:t>)</w:t>
      </w:r>
      <w:r w:rsidRPr="00030E38">
        <w:rPr>
          <w:rFonts w:ascii="Book Antiqua" w:hAnsi="Book Antiqua"/>
        </w:rPr>
        <w:t>.</w:t>
      </w:r>
      <w:r w:rsidRPr="00030E38">
        <w:rPr>
          <w:rFonts w:ascii="Book Antiqua" w:eastAsia="宋体" w:hAnsi="Book Antiqua"/>
          <w:lang w:eastAsia="zh-CN"/>
        </w:rPr>
        <w:t xml:space="preserve"> </w:t>
      </w:r>
      <w:r w:rsidRPr="00030E38">
        <w:rPr>
          <w:rFonts w:ascii="Book Antiqua" w:hAnsi="Book Antiqua"/>
        </w:rPr>
        <w:t xml:space="preserve">Different conditions associated with </w:t>
      </w:r>
      <w:r w:rsidRPr="00482873">
        <w:rPr>
          <w:rFonts w:ascii="Book Antiqua" w:hAnsi="Book Antiqua"/>
          <w:i/>
        </w:rPr>
        <w:t>H. pylori</w:t>
      </w:r>
      <w:r w:rsidRPr="00030E38">
        <w:rPr>
          <w:rFonts w:ascii="Book Antiqua" w:hAnsi="Book Antiqua"/>
        </w:rPr>
        <w:t xml:space="preserve"> infection include those from hematologic, cardiopulmonary, metabolic, neurologic, and dermatologic systems.  The aim of this article is to provide a concise review of the evidence that supports or refutes the associations of </w:t>
      </w:r>
      <w:r w:rsidRPr="00482873">
        <w:rPr>
          <w:rFonts w:ascii="Book Antiqua" w:hAnsi="Book Antiqua"/>
          <w:i/>
        </w:rPr>
        <w:t>H. pylori</w:t>
      </w:r>
      <w:r w:rsidRPr="00030E38">
        <w:rPr>
          <w:rFonts w:ascii="Book Antiqua" w:hAnsi="Book Antiqua"/>
        </w:rPr>
        <w:t xml:space="preserve"> and its proposed extraintestinal manifestations.</w:t>
      </w:r>
      <w:r w:rsidRPr="00030E38">
        <w:rPr>
          <w:rFonts w:ascii="Book Antiqua" w:eastAsia="宋体" w:hAnsi="Book Antiqua"/>
          <w:color w:val="000000"/>
          <w:lang w:eastAsia="zh-CN"/>
        </w:rPr>
        <w:t xml:space="preserve"> </w:t>
      </w:r>
      <w:r w:rsidRPr="00030E38">
        <w:rPr>
          <w:rFonts w:ascii="Book Antiqua" w:hAnsi="Book Antiqua"/>
        </w:rPr>
        <w:t xml:space="preserve">Based on data from the literature, PUD, MALT lymphoma, and gastric adenocarcinoma has well-established links. Current evidence most supports extraintestinal manifestations with </w:t>
      </w:r>
      <w:r w:rsidRPr="00482873">
        <w:rPr>
          <w:rFonts w:ascii="Book Antiqua" w:hAnsi="Book Antiqua"/>
          <w:i/>
        </w:rPr>
        <w:t>H. pylori</w:t>
      </w:r>
      <w:r w:rsidRPr="00030E38">
        <w:rPr>
          <w:rFonts w:ascii="Book Antiqua" w:hAnsi="Book Antiqua"/>
          <w:i/>
        </w:rPr>
        <w:t xml:space="preserve"> </w:t>
      </w:r>
      <w:r w:rsidRPr="00030E38">
        <w:rPr>
          <w:rFonts w:ascii="Book Antiqua" w:hAnsi="Book Antiqua"/>
        </w:rPr>
        <w:t xml:space="preserve">in immune thrombocytopenic purpura, iron deficiency anemia, urticaria, Parkinson’s, migraines and rosacea; however, there is still plausible link with other diseases that requires further research.  </w:t>
      </w:r>
    </w:p>
    <w:p w:rsidR="006258E4" w:rsidRPr="00030E38" w:rsidRDefault="006258E4" w:rsidP="00DC14D1">
      <w:pPr>
        <w:spacing w:line="360" w:lineRule="auto"/>
        <w:ind w:firstLineChars="200" w:firstLine="480"/>
        <w:jc w:val="both"/>
        <w:rPr>
          <w:rFonts w:ascii="Book Antiqua" w:eastAsia="宋体" w:hAnsi="Book Antiqua"/>
          <w:lang w:eastAsia="zh-CN"/>
        </w:rPr>
      </w:pPr>
    </w:p>
    <w:p w:rsidR="006258E4" w:rsidRPr="00030E38" w:rsidRDefault="006258E4" w:rsidP="00DC14D1">
      <w:pPr>
        <w:spacing w:line="360" w:lineRule="auto"/>
        <w:jc w:val="both"/>
        <w:rPr>
          <w:rFonts w:ascii="Book Antiqua" w:hAnsi="Book Antiqua"/>
        </w:rPr>
      </w:pPr>
      <w:bookmarkStart w:id="9" w:name="OLE_LINK344"/>
      <w:bookmarkStart w:id="10" w:name="OLE_LINK345"/>
      <w:r w:rsidRPr="00030E38">
        <w:rPr>
          <w:rFonts w:ascii="Book Antiqua" w:hAnsi="Book Antiqua"/>
        </w:rPr>
        <w:t>© 2014 Baishideng Publishing Group Co., Limited. All rights reserved.</w:t>
      </w:r>
    </w:p>
    <w:bookmarkEnd w:id="9"/>
    <w:bookmarkEnd w:id="10"/>
    <w:p w:rsidR="006258E4" w:rsidRPr="00030E38" w:rsidRDefault="006258E4" w:rsidP="00DC14D1">
      <w:pPr>
        <w:spacing w:line="360" w:lineRule="auto"/>
        <w:jc w:val="both"/>
        <w:rPr>
          <w:rFonts w:ascii="Book Antiqua" w:eastAsia="宋体" w:hAnsi="Book Antiqua"/>
          <w:lang w:eastAsia="zh-CN"/>
        </w:rPr>
      </w:pPr>
    </w:p>
    <w:p w:rsidR="006258E4" w:rsidRPr="00030E38" w:rsidRDefault="006258E4" w:rsidP="00DC14D1">
      <w:pPr>
        <w:spacing w:line="360" w:lineRule="auto"/>
        <w:jc w:val="both"/>
        <w:rPr>
          <w:rFonts w:ascii="Book Antiqua" w:hAnsi="Book Antiqua"/>
        </w:rPr>
      </w:pPr>
      <w:r w:rsidRPr="00030E38">
        <w:rPr>
          <w:rFonts w:ascii="Book Antiqua" w:hAnsi="Book Antiqua"/>
          <w:b/>
        </w:rPr>
        <w:t>Key words:</w:t>
      </w:r>
      <w:r w:rsidRPr="00030E38">
        <w:rPr>
          <w:rFonts w:ascii="Book Antiqua" w:hAnsi="Book Antiqua"/>
        </w:rPr>
        <w:t xml:space="preserve"> Migraine</w:t>
      </w:r>
      <w:r w:rsidRPr="00030E38">
        <w:rPr>
          <w:rFonts w:ascii="Book Antiqua" w:eastAsia="宋体" w:hAnsi="Book Antiqua"/>
          <w:lang w:eastAsia="zh-CN"/>
        </w:rPr>
        <w:t>;</w:t>
      </w:r>
      <w:r w:rsidRPr="00030E38">
        <w:rPr>
          <w:rFonts w:ascii="Book Antiqua" w:hAnsi="Book Antiqua"/>
        </w:rPr>
        <w:t xml:space="preserve"> Iron deficiency</w:t>
      </w:r>
      <w:r w:rsidRPr="00030E38">
        <w:rPr>
          <w:rFonts w:ascii="Book Antiqua" w:eastAsia="宋体" w:hAnsi="Book Antiqua"/>
          <w:lang w:eastAsia="zh-CN"/>
        </w:rPr>
        <w:t>;</w:t>
      </w:r>
      <w:r w:rsidRPr="00030E38">
        <w:rPr>
          <w:rFonts w:ascii="Book Antiqua" w:hAnsi="Book Antiqua"/>
        </w:rPr>
        <w:t xml:space="preserve"> Urticaria</w:t>
      </w:r>
      <w:r w:rsidRPr="00030E38">
        <w:rPr>
          <w:rFonts w:ascii="Book Antiqua" w:eastAsia="宋体" w:hAnsi="Book Antiqua"/>
          <w:lang w:eastAsia="zh-CN"/>
        </w:rPr>
        <w:t xml:space="preserve">; </w:t>
      </w:r>
      <w:r w:rsidRPr="00030E38">
        <w:rPr>
          <w:rFonts w:ascii="Book Antiqua" w:hAnsi="Book Antiqua"/>
        </w:rPr>
        <w:t>Rosacea</w:t>
      </w:r>
      <w:r w:rsidRPr="00030E38">
        <w:rPr>
          <w:rFonts w:ascii="Book Antiqua" w:eastAsia="宋体" w:hAnsi="Book Antiqua"/>
          <w:lang w:eastAsia="zh-CN"/>
        </w:rPr>
        <w:t xml:space="preserve">; </w:t>
      </w:r>
      <w:r w:rsidRPr="00030E38">
        <w:rPr>
          <w:rFonts w:ascii="Book Antiqua" w:hAnsi="Book Antiqua"/>
        </w:rPr>
        <w:t>Immune thrombocytopenic purpura</w:t>
      </w:r>
    </w:p>
    <w:p w:rsidR="006258E4" w:rsidRPr="00030E38" w:rsidRDefault="006258E4" w:rsidP="00DC14D1">
      <w:pPr>
        <w:spacing w:line="360" w:lineRule="auto"/>
        <w:jc w:val="both"/>
        <w:rPr>
          <w:rFonts w:ascii="Book Antiqua" w:hAnsi="Book Antiqua"/>
        </w:rPr>
      </w:pPr>
    </w:p>
    <w:p w:rsidR="006258E4" w:rsidRPr="00030E38" w:rsidRDefault="006258E4" w:rsidP="00DC14D1">
      <w:pPr>
        <w:spacing w:line="360" w:lineRule="auto"/>
        <w:jc w:val="both"/>
        <w:rPr>
          <w:rFonts w:ascii="Book Antiqua" w:eastAsia="宋体" w:hAnsi="Book Antiqua" w:cs="Arial Unicode MS"/>
          <w:lang w:eastAsia="zh-CN"/>
        </w:rPr>
      </w:pPr>
      <w:bookmarkStart w:id="11" w:name="OLE_LINK156"/>
      <w:bookmarkStart w:id="12" w:name="OLE_LINK158"/>
      <w:bookmarkStart w:id="13" w:name="OLE_LINK206"/>
      <w:bookmarkStart w:id="14" w:name="OLE_LINK210"/>
      <w:bookmarkStart w:id="15" w:name="OLE_LINK230"/>
      <w:r w:rsidRPr="00030E38">
        <w:rPr>
          <w:rFonts w:ascii="Book Antiqua" w:hAnsi="Book Antiqua" w:cs="Arial Unicode MS"/>
          <w:b/>
        </w:rPr>
        <w:t>Core tip:</w:t>
      </w:r>
      <w:r w:rsidRPr="00030E38">
        <w:rPr>
          <w:rFonts w:ascii="Book Antiqua" w:eastAsia="宋体" w:hAnsi="Book Antiqua" w:cs="Arial Unicode MS"/>
          <w:lang w:eastAsia="zh-CN"/>
        </w:rPr>
        <w:t xml:space="preserve"> </w:t>
      </w:r>
      <w:r w:rsidRPr="00030E38">
        <w:rPr>
          <w:rFonts w:ascii="Book Antiqua" w:hAnsi="Book Antiqua"/>
          <w:i/>
          <w:color w:val="000000"/>
        </w:rPr>
        <w:t>Helicobacter pylori</w:t>
      </w:r>
      <w:r w:rsidRPr="00030E38">
        <w:rPr>
          <w:rFonts w:ascii="Book Antiqua" w:eastAsia="宋体" w:hAnsi="Book Antiqua" w:cs="Arial Unicode MS"/>
          <w:lang w:eastAsia="zh-CN"/>
        </w:rPr>
        <w:t xml:space="preserve"> is the most common chronic infection in humans and has been associated with a variety of extraintestinal manifestations. While evidence exists for associations, the strongest correlation for HP infection is for iron deficiency anemia and ITP. Symptom improvement noted in urticaria and rosacea with eradication therapy. Possible association with stroke, CAD, Parkinson's and Alzheimers.</w:t>
      </w:r>
    </w:p>
    <w:bookmarkEnd w:id="11"/>
    <w:bookmarkEnd w:id="12"/>
    <w:bookmarkEnd w:id="13"/>
    <w:bookmarkEnd w:id="14"/>
    <w:bookmarkEnd w:id="15"/>
    <w:p w:rsidR="006258E4" w:rsidRPr="00030E38" w:rsidRDefault="006258E4" w:rsidP="00DC14D1">
      <w:pPr>
        <w:spacing w:line="360" w:lineRule="auto"/>
        <w:jc w:val="both"/>
        <w:rPr>
          <w:rFonts w:ascii="Book Antiqua" w:hAnsi="Book Antiqua"/>
        </w:rPr>
      </w:pPr>
    </w:p>
    <w:p w:rsidR="006258E4" w:rsidRPr="00EF072B" w:rsidRDefault="006258E4" w:rsidP="00EF072B">
      <w:pPr>
        <w:spacing w:line="360" w:lineRule="auto"/>
        <w:jc w:val="both"/>
        <w:rPr>
          <w:rFonts w:ascii="Book Antiqua" w:eastAsia="宋体" w:hAnsi="Book Antiqua"/>
          <w:lang w:eastAsia="zh-CN"/>
        </w:rPr>
      </w:pPr>
      <w:bookmarkStart w:id="16" w:name="OLE_LINK130"/>
      <w:bookmarkStart w:id="17" w:name="OLE_LINK134"/>
      <w:r w:rsidRPr="00030E38">
        <w:rPr>
          <w:rFonts w:ascii="Book Antiqua" w:hAnsi="Book Antiqua"/>
        </w:rPr>
        <w:lastRenderedPageBreak/>
        <w:t>Wong</w:t>
      </w:r>
      <w:r w:rsidRPr="00030E38">
        <w:rPr>
          <w:rFonts w:ascii="Book Antiqua" w:eastAsia="宋体" w:hAnsi="Book Antiqua"/>
          <w:lang w:eastAsia="zh-CN"/>
        </w:rPr>
        <w:t xml:space="preserve"> F, </w:t>
      </w:r>
      <w:r w:rsidRPr="00030E38">
        <w:rPr>
          <w:rFonts w:ascii="Book Antiqua" w:hAnsi="Book Antiqua"/>
        </w:rPr>
        <w:t>Rayner-Hartley</w:t>
      </w:r>
      <w:r w:rsidRPr="00030E38">
        <w:rPr>
          <w:rFonts w:ascii="Book Antiqua" w:eastAsia="宋体" w:hAnsi="Book Antiqua"/>
          <w:lang w:eastAsia="zh-CN"/>
        </w:rPr>
        <w:t xml:space="preserve"> E, </w:t>
      </w:r>
      <w:r w:rsidRPr="00030E38">
        <w:rPr>
          <w:rFonts w:ascii="Book Antiqua" w:hAnsi="Book Antiqua"/>
        </w:rPr>
        <w:t>Byrne</w:t>
      </w:r>
      <w:r w:rsidRPr="00030E38">
        <w:rPr>
          <w:rFonts w:ascii="Book Antiqua" w:eastAsia="宋体" w:hAnsi="Book Antiqua"/>
          <w:lang w:eastAsia="zh-CN"/>
        </w:rPr>
        <w:t xml:space="preserve"> MF. Extraintestinal manifestations of </w:t>
      </w:r>
      <w:r w:rsidRPr="00030E38">
        <w:rPr>
          <w:rFonts w:ascii="Book Antiqua" w:eastAsia="宋体" w:hAnsi="Book Antiqua"/>
          <w:i/>
          <w:lang w:eastAsia="zh-CN"/>
        </w:rPr>
        <w:t>Helicobacter pylori</w:t>
      </w:r>
      <w:r w:rsidRPr="00030E38">
        <w:rPr>
          <w:rFonts w:ascii="Book Antiqua" w:eastAsia="宋体" w:hAnsi="Book Antiqua"/>
          <w:lang w:eastAsia="zh-CN"/>
        </w:rPr>
        <w:t>: A concise review.</w:t>
      </w:r>
      <w:r>
        <w:rPr>
          <w:rFonts w:ascii="Book Antiqua" w:eastAsia="宋体" w:hAnsi="Book Antiqua"/>
          <w:lang w:eastAsia="zh-CN"/>
        </w:rPr>
        <w:t xml:space="preserve"> </w:t>
      </w:r>
      <w:r w:rsidRPr="00030E38">
        <w:rPr>
          <w:rFonts w:ascii="Book Antiqua" w:hAnsi="Book Antiqua"/>
          <w:i/>
        </w:rPr>
        <w:t>World J Gastroenterol</w:t>
      </w:r>
      <w:r w:rsidRPr="00030E38">
        <w:rPr>
          <w:rFonts w:ascii="Book Antiqua" w:hAnsi="Book Antiqua"/>
        </w:rPr>
        <w:t xml:space="preserve"> 2014; </w:t>
      </w:r>
      <w:r>
        <w:rPr>
          <w:rFonts w:ascii="Book Antiqua" w:eastAsia="宋体" w:hAnsi="Book Antiqua"/>
          <w:lang w:eastAsia="zh-CN"/>
        </w:rPr>
        <w:t>In press</w:t>
      </w:r>
    </w:p>
    <w:bookmarkEnd w:id="16"/>
    <w:bookmarkEnd w:id="17"/>
    <w:p w:rsidR="006258E4" w:rsidRPr="00030E38" w:rsidRDefault="006258E4" w:rsidP="00DC14D1">
      <w:pPr>
        <w:spacing w:line="360" w:lineRule="auto"/>
        <w:jc w:val="both"/>
        <w:rPr>
          <w:rFonts w:ascii="Book Antiqua" w:hAnsi="Book Antiqua"/>
          <w:b/>
        </w:rPr>
      </w:pPr>
      <w:r w:rsidRPr="00030E38">
        <w:rPr>
          <w:rFonts w:ascii="Book Antiqua" w:hAnsi="Book Antiqua"/>
          <w:b/>
        </w:rPr>
        <w:br w:type="page"/>
      </w:r>
    </w:p>
    <w:p w:rsidR="006258E4" w:rsidRPr="00030E38" w:rsidRDefault="006258E4" w:rsidP="00DC14D1">
      <w:pPr>
        <w:spacing w:line="360" w:lineRule="auto"/>
        <w:jc w:val="both"/>
        <w:rPr>
          <w:rFonts w:ascii="Book Antiqua" w:eastAsia="宋体" w:hAnsi="Book Antiqua"/>
          <w:b/>
          <w:lang w:eastAsia="zh-CN"/>
        </w:rPr>
      </w:pPr>
      <w:r w:rsidRPr="00030E38">
        <w:rPr>
          <w:rFonts w:ascii="Book Antiqua" w:hAnsi="Book Antiqua"/>
          <w:b/>
        </w:rPr>
        <w:t>INTRODUCTION</w:t>
      </w:r>
    </w:p>
    <w:p w:rsidR="006258E4" w:rsidRPr="00030E38" w:rsidRDefault="006258E4" w:rsidP="00DC14D1">
      <w:pPr>
        <w:spacing w:line="360" w:lineRule="auto"/>
        <w:jc w:val="both"/>
        <w:rPr>
          <w:rFonts w:ascii="Book Antiqua" w:hAnsi="Book Antiqua"/>
        </w:rPr>
      </w:pPr>
      <w:r w:rsidRPr="00030E38">
        <w:rPr>
          <w:rFonts w:ascii="Book Antiqua" w:hAnsi="Book Antiqua"/>
          <w:i/>
          <w:color w:val="000000"/>
        </w:rPr>
        <w:t>Helicobacter pylori</w:t>
      </w:r>
      <w:r w:rsidRPr="00030E38">
        <w:rPr>
          <w:rFonts w:ascii="Book Antiqua" w:eastAsia="宋体" w:hAnsi="Book Antiqua"/>
          <w:color w:val="000000"/>
          <w:lang w:eastAsia="zh-CN"/>
        </w:rPr>
        <w:t xml:space="preserve"> </w:t>
      </w:r>
      <w:r w:rsidRPr="00030E38">
        <w:rPr>
          <w:rFonts w:ascii="Book Antiqua" w:eastAsia="宋体" w:hAnsi="Book Antiqua"/>
          <w:lang w:eastAsia="zh-CN"/>
        </w:rPr>
        <w:t>(</w:t>
      </w:r>
      <w:r w:rsidRPr="00482873">
        <w:rPr>
          <w:rFonts w:ascii="Book Antiqua" w:hAnsi="Book Antiqua"/>
          <w:i/>
        </w:rPr>
        <w:t>H. pylori</w:t>
      </w:r>
      <w:r w:rsidRPr="00030E38">
        <w:rPr>
          <w:rFonts w:ascii="Book Antiqua" w:eastAsia="宋体" w:hAnsi="Book Antiqua"/>
          <w:lang w:eastAsia="zh-CN"/>
        </w:rPr>
        <w:t xml:space="preserve">) </w:t>
      </w:r>
      <w:r w:rsidRPr="00030E38">
        <w:rPr>
          <w:rFonts w:ascii="Book Antiqua" w:hAnsi="Book Antiqua"/>
        </w:rPr>
        <w:t xml:space="preserve">has been associated with the formation of peptic ulcers as well as other complications of gastrointestinal malignancies, namely adenocarcinoma and mucosal associated lymphoid tumors (MALT). However, since its discovery, </w:t>
      </w:r>
      <w:r w:rsidRPr="00482873">
        <w:rPr>
          <w:rFonts w:ascii="Book Antiqua" w:hAnsi="Book Antiqua"/>
          <w:i/>
        </w:rPr>
        <w:t>H. pylori</w:t>
      </w:r>
      <w:r w:rsidRPr="00030E38">
        <w:rPr>
          <w:rFonts w:ascii="Book Antiqua" w:hAnsi="Book Antiqua"/>
        </w:rPr>
        <w:t xml:space="preserve"> have been associated with other disorders outside of the GI tract including diseases in hematologic, cardiopulmonary, metabolic, neurologic, and dermatologic systems. The evidence for the so called extraintestinal manifestations of</w:t>
      </w:r>
      <w:r w:rsidRPr="00030E38">
        <w:rPr>
          <w:rFonts w:ascii="Book Antiqua" w:hAnsi="Book Antiqua"/>
          <w:i/>
        </w:rPr>
        <w:t xml:space="preserve"> </w:t>
      </w:r>
      <w:r w:rsidRPr="00482873">
        <w:rPr>
          <w:rFonts w:ascii="Book Antiqua" w:hAnsi="Book Antiqua"/>
          <w:i/>
        </w:rPr>
        <w:t>H. pylori</w:t>
      </w:r>
      <w:r w:rsidRPr="00030E38">
        <w:rPr>
          <w:rFonts w:ascii="Book Antiqua" w:hAnsi="Book Antiqua"/>
        </w:rPr>
        <w:t xml:space="preserve"> infection will be discussed in the following sections.</w:t>
      </w:r>
    </w:p>
    <w:p w:rsidR="006258E4" w:rsidRPr="00030E38" w:rsidRDefault="006258E4" w:rsidP="00DC14D1">
      <w:pPr>
        <w:spacing w:line="360" w:lineRule="auto"/>
        <w:ind w:firstLine="720"/>
        <w:jc w:val="both"/>
        <w:rPr>
          <w:rFonts w:ascii="Book Antiqua" w:hAnsi="Book Antiqua"/>
          <w:b/>
        </w:rPr>
      </w:pPr>
    </w:p>
    <w:p w:rsidR="006258E4" w:rsidRPr="00030E38" w:rsidRDefault="006258E4" w:rsidP="00DC14D1">
      <w:pPr>
        <w:spacing w:line="360" w:lineRule="auto"/>
        <w:jc w:val="both"/>
        <w:rPr>
          <w:rFonts w:ascii="Book Antiqua" w:eastAsia="宋体" w:hAnsi="Book Antiqua"/>
          <w:b/>
          <w:lang w:eastAsia="zh-CN"/>
        </w:rPr>
      </w:pPr>
      <w:r w:rsidRPr="00030E38">
        <w:rPr>
          <w:rFonts w:ascii="Book Antiqua" w:hAnsi="Book Antiqua"/>
          <w:b/>
        </w:rPr>
        <w:t>HEMATOLOGIC MANIFESTATIONS</w:t>
      </w:r>
    </w:p>
    <w:p w:rsidR="006258E4" w:rsidRPr="00030E38" w:rsidRDefault="006258E4" w:rsidP="00DC14D1">
      <w:pPr>
        <w:widowControl w:val="0"/>
        <w:tabs>
          <w:tab w:val="left" w:pos="220"/>
          <w:tab w:val="left" w:pos="720"/>
        </w:tabs>
        <w:autoSpaceDE w:val="0"/>
        <w:autoSpaceDN w:val="0"/>
        <w:adjustRightInd w:val="0"/>
        <w:spacing w:line="360" w:lineRule="auto"/>
        <w:jc w:val="both"/>
        <w:rPr>
          <w:rFonts w:ascii="Book Antiqua" w:eastAsia="宋体" w:hAnsi="Book Antiqua" w:cs="Times"/>
          <w:b/>
          <w:i/>
          <w:lang w:eastAsia="zh-CN"/>
        </w:rPr>
      </w:pPr>
      <w:r w:rsidRPr="00030E38">
        <w:rPr>
          <w:rFonts w:ascii="Book Antiqua" w:hAnsi="Book Antiqua" w:cs="Times"/>
          <w:b/>
          <w:i/>
        </w:rPr>
        <w:t>Iron deficiency anemia</w:t>
      </w:r>
    </w:p>
    <w:p w:rsidR="006258E4" w:rsidRPr="00030E38" w:rsidRDefault="006258E4" w:rsidP="00DC14D1">
      <w:pPr>
        <w:widowControl w:val="0"/>
        <w:tabs>
          <w:tab w:val="left" w:pos="0"/>
        </w:tabs>
        <w:autoSpaceDE w:val="0"/>
        <w:autoSpaceDN w:val="0"/>
        <w:adjustRightInd w:val="0"/>
        <w:spacing w:line="360" w:lineRule="auto"/>
        <w:jc w:val="both"/>
        <w:rPr>
          <w:rFonts w:ascii="Book Antiqua" w:eastAsia="宋体" w:hAnsi="Book Antiqua" w:cs="Times"/>
          <w:lang w:eastAsia="zh-CN"/>
        </w:rPr>
      </w:pPr>
      <w:r w:rsidRPr="00030E38">
        <w:rPr>
          <w:rFonts w:ascii="Book Antiqua" w:hAnsi="Book Antiqua" w:cs="Times"/>
        </w:rPr>
        <w:t>Iron deficiency is the most common nutritional deficiency and cause of anemia</w:t>
      </w:r>
      <w:r w:rsidRPr="00030E38">
        <w:rPr>
          <w:rFonts w:ascii="Book Antiqua" w:hAnsi="Book Antiqua" w:cs="Times"/>
          <w:vertAlign w:val="superscript"/>
        </w:rPr>
        <w:t>[1]</w:t>
      </w:r>
      <w:r w:rsidRPr="00030E38">
        <w:rPr>
          <w:rFonts w:ascii="Book Antiqua" w:hAnsi="Book Antiqua" w:cs="Times"/>
        </w:rPr>
        <w:t>. Iron deficiency anemia (IDA) occurs in 2</w:t>
      </w:r>
      <w:r w:rsidRPr="00030E38">
        <w:rPr>
          <w:rFonts w:ascii="Book Antiqua" w:eastAsia="宋体" w:hAnsi="Book Antiqua" w:cs="Times"/>
          <w:lang w:eastAsia="zh-CN"/>
        </w:rPr>
        <w:t>%</w:t>
      </w:r>
      <w:r w:rsidRPr="00030E38">
        <w:rPr>
          <w:rFonts w:ascii="Book Antiqua" w:hAnsi="Book Antiqua" w:cs="Times"/>
        </w:rPr>
        <w:t>-5% of adults in the developed world, with gastrointestinal tract blood loss being the most common cause</w:t>
      </w:r>
      <w:r w:rsidRPr="00030E38">
        <w:rPr>
          <w:rFonts w:ascii="Book Antiqua" w:hAnsi="Book Antiqua" w:cs="Times"/>
          <w:vertAlign w:val="superscript"/>
        </w:rPr>
        <w:t>[2]</w:t>
      </w:r>
      <w:r w:rsidRPr="00030E38">
        <w:rPr>
          <w:rFonts w:ascii="Book Antiqua" w:hAnsi="Book Antiqua" w:cs="Times"/>
        </w:rPr>
        <w:t>. Additionally, IDA is seen in 5</w:t>
      </w:r>
      <w:r w:rsidRPr="00030E38">
        <w:rPr>
          <w:rFonts w:ascii="Book Antiqua" w:eastAsia="宋体" w:hAnsi="Book Antiqua" w:cs="Times"/>
          <w:lang w:eastAsia="zh-CN"/>
        </w:rPr>
        <w:t>%-</w:t>
      </w:r>
      <w:r w:rsidRPr="00030E38">
        <w:rPr>
          <w:rFonts w:ascii="Book Antiqua" w:hAnsi="Book Antiqua" w:cs="Times"/>
        </w:rPr>
        <w:t>12% of otherwise healthy premenopausal women</w:t>
      </w:r>
      <w:r w:rsidRPr="00030E38">
        <w:rPr>
          <w:rFonts w:ascii="Book Antiqua" w:hAnsi="Book Antiqua" w:cs="Times"/>
          <w:vertAlign w:val="superscript"/>
        </w:rPr>
        <w:t>[3]</w:t>
      </w:r>
      <w:r w:rsidRPr="00030E38">
        <w:rPr>
          <w:rFonts w:ascii="Book Antiqua" w:hAnsi="Book Antiqua" w:cs="Times"/>
        </w:rPr>
        <w:t>, related to menstrual blood loss and increased iron needs during pregnancy</w:t>
      </w:r>
      <w:r w:rsidRPr="00030E38">
        <w:rPr>
          <w:rFonts w:ascii="Book Antiqua" w:hAnsi="Book Antiqua" w:cs="Times"/>
          <w:vertAlign w:val="superscript"/>
        </w:rPr>
        <w:t>[4]</w:t>
      </w:r>
      <w:r w:rsidRPr="00030E38">
        <w:rPr>
          <w:rFonts w:ascii="Book Antiqua" w:hAnsi="Book Antiqua" w:cs="Times"/>
        </w:rPr>
        <w:t>.</w:t>
      </w:r>
    </w:p>
    <w:p w:rsidR="006258E4" w:rsidRPr="00030E38" w:rsidRDefault="006258E4" w:rsidP="00DC14D1">
      <w:pPr>
        <w:widowControl w:val="0"/>
        <w:tabs>
          <w:tab w:val="left" w:pos="0"/>
        </w:tabs>
        <w:autoSpaceDE w:val="0"/>
        <w:autoSpaceDN w:val="0"/>
        <w:adjustRightInd w:val="0"/>
        <w:spacing w:line="360" w:lineRule="auto"/>
        <w:jc w:val="both"/>
        <w:rPr>
          <w:rFonts w:ascii="Book Antiqua" w:eastAsia="宋体" w:hAnsi="Book Antiqua" w:cs="Times"/>
          <w:lang w:eastAsia="zh-CN"/>
        </w:rPr>
      </w:pPr>
      <w:r w:rsidRPr="00030E38">
        <w:rPr>
          <w:rFonts w:ascii="Book Antiqua" w:hAnsi="Book Antiqua" w:cs="Times"/>
        </w:rPr>
        <w:tab/>
        <w:t>80% of dietary iron in Western countries requires an acidic intragastric pH to be reduced to ferrous form for absorption</w:t>
      </w:r>
      <w:r w:rsidRPr="00030E38">
        <w:rPr>
          <w:rFonts w:ascii="Book Antiqua" w:hAnsi="Book Antiqua" w:cs="Times"/>
          <w:vertAlign w:val="superscript"/>
        </w:rPr>
        <w:t>[5]</w:t>
      </w:r>
      <w:r w:rsidRPr="00030E38">
        <w:rPr>
          <w:rFonts w:ascii="Book Antiqua" w:hAnsi="Book Antiqua" w:cs="Times"/>
        </w:rPr>
        <w:t>. This reaction is promoted by ascorbic acid, which is secreted from plasma into gastric juice. Ascorbic acid is considered the most potent enhancer of iron absorption</w:t>
      </w:r>
      <w:r w:rsidRPr="00030E38">
        <w:rPr>
          <w:rFonts w:ascii="Book Antiqua" w:hAnsi="Book Antiqua" w:cs="Times"/>
          <w:vertAlign w:val="superscript"/>
        </w:rPr>
        <w:t>[6,20]</w:t>
      </w:r>
      <w:r w:rsidRPr="00030E38">
        <w:rPr>
          <w:rFonts w:ascii="Book Antiqua" w:hAnsi="Book Antiqua" w:cs="Times"/>
        </w:rPr>
        <w:t>.</w:t>
      </w:r>
    </w:p>
    <w:p w:rsidR="006258E4" w:rsidRPr="00030E38" w:rsidRDefault="006258E4" w:rsidP="00DC14D1">
      <w:pPr>
        <w:widowControl w:val="0"/>
        <w:tabs>
          <w:tab w:val="left" w:pos="0"/>
        </w:tabs>
        <w:autoSpaceDE w:val="0"/>
        <w:autoSpaceDN w:val="0"/>
        <w:adjustRightInd w:val="0"/>
        <w:spacing w:line="360" w:lineRule="auto"/>
        <w:jc w:val="both"/>
        <w:rPr>
          <w:rFonts w:ascii="Book Antiqua" w:eastAsia="宋体" w:hAnsi="Book Antiqua" w:cs="Times"/>
          <w:lang w:eastAsia="zh-CN"/>
        </w:rPr>
      </w:pPr>
      <w:r w:rsidRPr="00030E38">
        <w:rPr>
          <w:rFonts w:ascii="Book Antiqua" w:hAnsi="Book Antiqua" w:cs="Times"/>
        </w:rPr>
        <w:tab/>
        <w:t xml:space="preserve">The link between </w:t>
      </w:r>
      <w:r w:rsidRPr="00482873">
        <w:rPr>
          <w:rFonts w:ascii="Book Antiqua" w:hAnsi="Book Antiqua" w:cs="Times"/>
          <w:i/>
        </w:rPr>
        <w:t>H. pylori</w:t>
      </w:r>
      <w:r w:rsidRPr="00030E38">
        <w:rPr>
          <w:rFonts w:ascii="Book Antiqua" w:hAnsi="Book Antiqua" w:cs="Times"/>
        </w:rPr>
        <w:t xml:space="preserve"> and IDA is well supported in the literature. The first case report was published in 1991 by Blecker </w:t>
      </w:r>
      <w:r w:rsidRPr="00030E38">
        <w:rPr>
          <w:rFonts w:ascii="Book Antiqua" w:hAnsi="Book Antiqua" w:cs="Times"/>
          <w:i/>
        </w:rPr>
        <w:t>et al</w:t>
      </w:r>
      <w:r w:rsidRPr="00030E38">
        <w:rPr>
          <w:rFonts w:ascii="Book Antiqua" w:hAnsi="Book Antiqua" w:cs="Times"/>
          <w:vertAlign w:val="superscript"/>
        </w:rPr>
        <w:t>[7]</w:t>
      </w:r>
      <w:r w:rsidRPr="00030E38">
        <w:rPr>
          <w:rFonts w:ascii="Book Antiqua" w:hAnsi="Book Antiqua" w:cs="Times"/>
        </w:rPr>
        <w:t xml:space="preserve"> who described a 13 year old girl with IDA related to </w:t>
      </w:r>
      <w:r w:rsidRPr="00482873">
        <w:rPr>
          <w:rFonts w:ascii="Book Antiqua" w:hAnsi="Book Antiqua" w:cs="Times"/>
          <w:i/>
        </w:rPr>
        <w:t>H. pylori</w:t>
      </w:r>
      <w:r w:rsidRPr="00030E38">
        <w:rPr>
          <w:rFonts w:ascii="Book Antiqua" w:hAnsi="Book Antiqua" w:cs="Times"/>
        </w:rPr>
        <w:t xml:space="preserve">-positive chronic active gastritis. Hemoglobin levels normalized with eradication of </w:t>
      </w:r>
      <w:r w:rsidRPr="00482873">
        <w:rPr>
          <w:rFonts w:ascii="Book Antiqua" w:hAnsi="Book Antiqua" w:cs="Times"/>
          <w:i/>
        </w:rPr>
        <w:t>H. pylori</w:t>
      </w:r>
      <w:r w:rsidRPr="00030E38">
        <w:rPr>
          <w:rFonts w:ascii="Book Antiqua" w:hAnsi="Book Antiqua" w:cs="Times"/>
        </w:rPr>
        <w:t xml:space="preserve"> without iron supplementation</w:t>
      </w:r>
      <w:r w:rsidRPr="00030E38">
        <w:rPr>
          <w:rFonts w:ascii="Book Antiqua" w:hAnsi="Book Antiqua" w:cs="Times"/>
          <w:vertAlign w:val="superscript"/>
        </w:rPr>
        <w:t>[7]</w:t>
      </w:r>
      <w:r w:rsidRPr="00030E38">
        <w:rPr>
          <w:rFonts w:ascii="Book Antiqua" w:hAnsi="Book Antiqua" w:cs="Times"/>
        </w:rPr>
        <w:t>. Later reports described similar cases in adults</w:t>
      </w:r>
      <w:r w:rsidRPr="00030E38">
        <w:rPr>
          <w:rFonts w:ascii="Book Antiqua" w:hAnsi="Book Antiqua" w:cs="Times"/>
          <w:vertAlign w:val="superscript"/>
        </w:rPr>
        <w:t>[8</w:t>
      </w:r>
      <w:r>
        <w:rPr>
          <w:rFonts w:ascii="Book Antiqua" w:eastAsia="宋体" w:hAnsi="Book Antiqua" w:cs="Times"/>
          <w:vertAlign w:val="superscript"/>
          <w:lang w:eastAsia="zh-CN"/>
        </w:rPr>
        <w:t>-</w:t>
      </w:r>
      <w:r w:rsidRPr="00030E38">
        <w:rPr>
          <w:rFonts w:ascii="Book Antiqua" w:hAnsi="Book Antiqua" w:cs="Times"/>
          <w:vertAlign w:val="superscript"/>
        </w:rPr>
        <w:t>10]</w:t>
      </w:r>
      <w:r w:rsidRPr="00030E38">
        <w:rPr>
          <w:rFonts w:ascii="Book Antiqua" w:hAnsi="Book Antiqua" w:cs="Times"/>
        </w:rPr>
        <w:t xml:space="preserve">. A recent meta-analysis of thoroughly designed observational epidemiologic studies </w:t>
      </w:r>
      <w:r w:rsidRPr="00030E38">
        <w:rPr>
          <w:rFonts w:ascii="Book Antiqua" w:hAnsi="Book Antiqua" w:cs="Times"/>
        </w:rPr>
        <w:lastRenderedPageBreak/>
        <w:t xml:space="preserve">revealed an increased risk of IDA in </w:t>
      </w:r>
      <w:r w:rsidRPr="00482873">
        <w:rPr>
          <w:rFonts w:ascii="Book Antiqua" w:hAnsi="Book Antiqua" w:cs="Times"/>
          <w:i/>
        </w:rPr>
        <w:t>H. pylori</w:t>
      </w:r>
      <w:r w:rsidRPr="00030E38">
        <w:rPr>
          <w:rFonts w:ascii="Book Antiqua" w:hAnsi="Book Antiqua" w:cs="Times"/>
        </w:rPr>
        <w:t xml:space="preserve"> infected patients (OR </w:t>
      </w:r>
      <w:r w:rsidRPr="00030E38">
        <w:rPr>
          <w:rFonts w:ascii="Book Antiqua" w:eastAsia="宋体" w:hAnsi="Book Antiqua" w:cs="Times"/>
          <w:lang w:eastAsia="zh-CN"/>
        </w:rPr>
        <w:t xml:space="preserve">= </w:t>
      </w:r>
      <w:r w:rsidRPr="00030E38">
        <w:rPr>
          <w:rFonts w:ascii="Book Antiqua" w:hAnsi="Book Antiqua" w:cs="Times"/>
        </w:rPr>
        <w:t>2.8, 95%CI</w:t>
      </w:r>
      <w:r w:rsidRPr="00030E38">
        <w:rPr>
          <w:rFonts w:ascii="Book Antiqua" w:eastAsia="宋体" w:hAnsi="Book Antiqua" w:cs="Times"/>
          <w:lang w:eastAsia="zh-CN"/>
        </w:rPr>
        <w:t>:</w:t>
      </w:r>
      <w:r w:rsidRPr="00030E38">
        <w:rPr>
          <w:rFonts w:ascii="Book Antiqua" w:hAnsi="Book Antiqua" w:cs="Times"/>
        </w:rPr>
        <w:t xml:space="preserve"> 1.9-4.2)</w:t>
      </w:r>
      <w:r w:rsidRPr="00030E38">
        <w:rPr>
          <w:rFonts w:ascii="Book Antiqua" w:hAnsi="Book Antiqua" w:cs="Times"/>
          <w:vertAlign w:val="superscript"/>
        </w:rPr>
        <w:t>[11]</w:t>
      </w:r>
      <w:r w:rsidRPr="00030E38">
        <w:rPr>
          <w:rFonts w:ascii="Book Antiqua" w:hAnsi="Book Antiqua" w:cs="Times"/>
        </w:rPr>
        <w:t>.</w:t>
      </w:r>
    </w:p>
    <w:p w:rsidR="006258E4" w:rsidRPr="00030E38" w:rsidRDefault="006258E4" w:rsidP="00DC14D1">
      <w:pPr>
        <w:widowControl w:val="0"/>
        <w:tabs>
          <w:tab w:val="left" w:pos="0"/>
        </w:tabs>
        <w:autoSpaceDE w:val="0"/>
        <w:autoSpaceDN w:val="0"/>
        <w:adjustRightInd w:val="0"/>
        <w:spacing w:line="360" w:lineRule="auto"/>
        <w:jc w:val="both"/>
        <w:rPr>
          <w:rFonts w:ascii="Book Antiqua" w:eastAsia="宋体" w:hAnsi="Book Antiqua" w:cs="Times"/>
          <w:lang w:eastAsia="zh-CN"/>
        </w:rPr>
      </w:pPr>
      <w:r w:rsidRPr="00030E38">
        <w:rPr>
          <w:rFonts w:ascii="Book Antiqua" w:hAnsi="Book Antiqua" w:cs="Times"/>
        </w:rPr>
        <w:tab/>
        <w:t xml:space="preserve">Valiyaveettil </w:t>
      </w:r>
      <w:r w:rsidRPr="00030E38">
        <w:rPr>
          <w:rFonts w:ascii="Book Antiqua" w:hAnsi="Book Antiqua" w:cs="Times"/>
          <w:i/>
        </w:rPr>
        <w:t>et al</w:t>
      </w:r>
      <w:r w:rsidRPr="00030E38">
        <w:rPr>
          <w:rFonts w:ascii="Book Antiqua" w:hAnsi="Book Antiqua" w:cs="Times"/>
          <w:vertAlign w:val="superscript"/>
        </w:rPr>
        <w:t>[12]</w:t>
      </w:r>
      <w:r w:rsidRPr="00030E38">
        <w:rPr>
          <w:rFonts w:ascii="Book Antiqua" w:hAnsi="Book Antiqua" w:cs="Times"/>
        </w:rPr>
        <w:t xml:space="preserve"> conducted a randomized controlled trial with 52 anemic adult patients undergoing upper GI endoscopy; findings were suggestive of </w:t>
      </w:r>
      <w:r w:rsidRPr="00482873">
        <w:rPr>
          <w:rFonts w:ascii="Book Antiqua" w:hAnsi="Book Antiqua" w:cs="Times"/>
          <w:i/>
        </w:rPr>
        <w:t>H. pylori</w:t>
      </w:r>
      <w:r w:rsidRPr="00030E38">
        <w:rPr>
          <w:rFonts w:ascii="Book Antiqua" w:hAnsi="Book Antiqua" w:cs="Times"/>
        </w:rPr>
        <w:t xml:space="preserve"> eradication improving iron status. Malik </w:t>
      </w:r>
      <w:r w:rsidRPr="00030E38">
        <w:rPr>
          <w:rFonts w:ascii="Book Antiqua" w:hAnsi="Book Antiqua" w:cs="Times"/>
          <w:i/>
        </w:rPr>
        <w:t>et al</w:t>
      </w:r>
      <w:r w:rsidRPr="00030E38">
        <w:rPr>
          <w:rFonts w:ascii="Book Antiqua" w:hAnsi="Book Antiqua" w:cs="Times"/>
          <w:vertAlign w:val="superscript"/>
        </w:rPr>
        <w:t>[13]</w:t>
      </w:r>
      <w:r w:rsidRPr="00030E38">
        <w:rPr>
          <w:rFonts w:ascii="Book Antiqua" w:hAnsi="Book Antiqua" w:cs="Times"/>
        </w:rPr>
        <w:t xml:space="preserve"> recently showed that administration of iron in patients with IDA of pregnancy and </w:t>
      </w:r>
      <w:r w:rsidRPr="00482873">
        <w:rPr>
          <w:rFonts w:ascii="Book Antiqua" w:hAnsi="Book Antiqua" w:cs="Times"/>
          <w:i/>
        </w:rPr>
        <w:t>H. pylori</w:t>
      </w:r>
      <w:r w:rsidRPr="00EF072B">
        <w:rPr>
          <w:rFonts w:ascii="Book Antiqua" w:hAnsi="Book Antiqua" w:cs="Times"/>
          <w:i/>
        </w:rPr>
        <w:t xml:space="preserve"> </w:t>
      </w:r>
      <w:r w:rsidRPr="00030E38">
        <w:rPr>
          <w:rFonts w:ascii="Book Antiqua" w:hAnsi="Book Antiqua" w:cs="Times"/>
        </w:rPr>
        <w:t>infection is less effective in comparison with when patients are cured of</w:t>
      </w:r>
      <w:r w:rsidRPr="00EF072B">
        <w:rPr>
          <w:rFonts w:ascii="Book Antiqua" w:hAnsi="Book Antiqua" w:cs="Times"/>
          <w:i/>
        </w:rPr>
        <w:t xml:space="preserve"> </w:t>
      </w:r>
      <w:r w:rsidRPr="00482873">
        <w:rPr>
          <w:rFonts w:ascii="Book Antiqua" w:hAnsi="Book Antiqua" w:cs="Times"/>
          <w:i/>
        </w:rPr>
        <w:t>H. pylori</w:t>
      </w:r>
      <w:r w:rsidRPr="00030E38">
        <w:rPr>
          <w:rFonts w:ascii="Book Antiqua" w:hAnsi="Book Antiqua" w:cs="Times"/>
        </w:rPr>
        <w:t xml:space="preserve"> infection.  Four meta-analyses of randomized control trials have supported this association and also suggested a role of </w:t>
      </w:r>
      <w:r w:rsidRPr="00482873">
        <w:rPr>
          <w:rFonts w:ascii="Book Antiqua" w:hAnsi="Book Antiqua" w:cs="Times"/>
          <w:i/>
        </w:rPr>
        <w:t>H. pylori</w:t>
      </w:r>
      <w:r w:rsidRPr="00030E38">
        <w:rPr>
          <w:rFonts w:ascii="Book Antiqua" w:hAnsi="Book Antiqua" w:cs="Times"/>
        </w:rPr>
        <w:t xml:space="preserve"> in iron absorption</w:t>
      </w:r>
      <w:r w:rsidRPr="00030E38">
        <w:rPr>
          <w:rFonts w:ascii="Book Antiqua" w:hAnsi="Book Antiqua" w:cs="Times"/>
          <w:vertAlign w:val="superscript"/>
        </w:rPr>
        <w:t>[14</w:t>
      </w:r>
      <w:r>
        <w:rPr>
          <w:rFonts w:ascii="Book Antiqua" w:eastAsia="宋体" w:hAnsi="Book Antiqua" w:cs="Times"/>
          <w:vertAlign w:val="superscript"/>
          <w:lang w:eastAsia="zh-CN"/>
        </w:rPr>
        <w:t>-</w:t>
      </w:r>
      <w:r w:rsidRPr="00030E38">
        <w:rPr>
          <w:rFonts w:ascii="Book Antiqua" w:hAnsi="Book Antiqua" w:cs="Times"/>
          <w:vertAlign w:val="superscript"/>
        </w:rPr>
        <w:t>17]</w:t>
      </w:r>
      <w:r w:rsidRPr="00030E38">
        <w:rPr>
          <w:rFonts w:ascii="Book Antiqua" w:hAnsi="Book Antiqua" w:cs="Times"/>
        </w:rPr>
        <w:t xml:space="preserve">.  </w:t>
      </w:r>
    </w:p>
    <w:p w:rsidR="006258E4" w:rsidRPr="00030E38" w:rsidRDefault="006258E4" w:rsidP="00DC14D1">
      <w:pPr>
        <w:widowControl w:val="0"/>
        <w:autoSpaceDE w:val="0"/>
        <w:autoSpaceDN w:val="0"/>
        <w:adjustRightInd w:val="0"/>
        <w:spacing w:after="240" w:line="360" w:lineRule="auto"/>
        <w:jc w:val="both"/>
        <w:rPr>
          <w:rFonts w:ascii="Book Antiqua" w:eastAsia="宋体" w:hAnsi="Book Antiqua" w:cs="Times"/>
          <w:lang w:eastAsia="zh-CN"/>
        </w:rPr>
      </w:pPr>
      <w:r w:rsidRPr="00030E38">
        <w:rPr>
          <w:rFonts w:ascii="Book Antiqua" w:hAnsi="Book Antiqua" w:cs="Book Antiqua"/>
        </w:rPr>
        <w:tab/>
      </w:r>
      <w:r w:rsidRPr="00482873">
        <w:rPr>
          <w:rFonts w:ascii="Book Antiqua" w:hAnsi="Book Antiqua" w:cs="Book Antiqua"/>
          <w:i/>
        </w:rPr>
        <w:t>H. pylori</w:t>
      </w:r>
      <w:r w:rsidRPr="00030E38">
        <w:rPr>
          <w:rFonts w:ascii="Book Antiqua" w:hAnsi="Book Antiqua" w:cs="Book Antiqua"/>
          <w:i/>
        </w:rPr>
        <w:t xml:space="preserve"> </w:t>
      </w:r>
      <w:r w:rsidRPr="00030E38">
        <w:rPr>
          <w:rFonts w:ascii="Book Antiqua" w:hAnsi="Book Antiqua" w:cs="Book Antiqua"/>
        </w:rPr>
        <w:t>cause IDA by several mechanisms. There is increased iron loss due to active hemorrhage caused by gastritis, peptic ulcer disease or gastric cancer</w:t>
      </w:r>
      <w:r w:rsidRPr="00030E38">
        <w:rPr>
          <w:rFonts w:ascii="Book Antiqua" w:hAnsi="Book Antiqua" w:cs="Book Antiqua"/>
          <w:vertAlign w:val="superscript"/>
        </w:rPr>
        <w:t>[18]</w:t>
      </w:r>
      <w:r w:rsidRPr="00030E38">
        <w:rPr>
          <w:rFonts w:ascii="Book Antiqua" w:hAnsi="Book Antiqua" w:cs="Book Antiqua"/>
        </w:rPr>
        <w:t xml:space="preserve">. Pangastritis leads to </w:t>
      </w:r>
      <w:r w:rsidRPr="00030E38">
        <w:rPr>
          <w:rFonts w:ascii="Book Antiqua" w:hAnsi="Book Antiqua" w:cs="Times"/>
        </w:rPr>
        <w:t>leading to decreased gastric acid</w:t>
      </w:r>
      <w:r w:rsidRPr="00030E38">
        <w:rPr>
          <w:rFonts w:ascii="Book Antiqua" w:hAnsi="Book Antiqua" w:cs="Times"/>
          <w:vertAlign w:val="superscript"/>
        </w:rPr>
        <w:t>[19]</w:t>
      </w:r>
      <w:r w:rsidRPr="00030E38">
        <w:rPr>
          <w:rFonts w:ascii="Book Antiqua" w:hAnsi="Book Antiqua" w:cs="Book Antiqua"/>
        </w:rPr>
        <w:t xml:space="preserve"> as well as </w:t>
      </w:r>
      <w:r w:rsidRPr="00030E38">
        <w:rPr>
          <w:rFonts w:ascii="Book Antiqua" w:hAnsi="Book Antiqua" w:cs="Times"/>
        </w:rPr>
        <w:t>ascorbic acid secretion</w:t>
      </w:r>
      <w:r w:rsidRPr="00030E38">
        <w:rPr>
          <w:rFonts w:ascii="Book Antiqua" w:hAnsi="Book Antiqua" w:cs="Times"/>
          <w:vertAlign w:val="superscript"/>
        </w:rPr>
        <w:t>[20]</w:t>
      </w:r>
      <w:r w:rsidRPr="00030E38">
        <w:rPr>
          <w:rFonts w:ascii="Book Antiqua" w:hAnsi="Book Antiqua" w:cs="Times"/>
        </w:rPr>
        <w:t xml:space="preserve">. There is also evidence of enhanced iron uptake by </w:t>
      </w:r>
      <w:r w:rsidRPr="00482873">
        <w:rPr>
          <w:rFonts w:ascii="Book Antiqua" w:hAnsi="Book Antiqua" w:cs="Times"/>
          <w:i/>
        </w:rPr>
        <w:t>H. pylori</w:t>
      </w:r>
      <w:r w:rsidRPr="00030E38">
        <w:rPr>
          <w:rFonts w:ascii="Book Antiqua" w:hAnsi="Book Antiqua" w:cs="Times"/>
          <w:vertAlign w:val="superscript"/>
        </w:rPr>
        <w:t>[11]</w:t>
      </w:r>
      <w:r w:rsidRPr="00030E38">
        <w:rPr>
          <w:rFonts w:ascii="Book Antiqua" w:hAnsi="Book Antiqua" w:cs="Times"/>
        </w:rPr>
        <w:t xml:space="preserve">.  Recently, Boyanova </w:t>
      </w:r>
      <w:r w:rsidRPr="00030E38">
        <w:rPr>
          <w:rFonts w:ascii="Book Antiqua" w:hAnsi="Book Antiqua" w:cs="Times"/>
          <w:i/>
        </w:rPr>
        <w:t>et al</w:t>
      </w:r>
      <w:r w:rsidRPr="00030E38">
        <w:rPr>
          <w:rFonts w:ascii="Book Antiqua" w:hAnsi="Book Antiqua" w:cs="Times"/>
          <w:vertAlign w:val="superscript"/>
        </w:rPr>
        <w:t>21]</w:t>
      </w:r>
      <w:r w:rsidRPr="00030E38">
        <w:rPr>
          <w:rFonts w:ascii="Book Antiqua" w:hAnsi="Book Antiqua" w:cs="Times"/>
        </w:rPr>
        <w:t xml:space="preserve"> reviewed the role of </w:t>
      </w:r>
      <w:r w:rsidRPr="00482873">
        <w:rPr>
          <w:rFonts w:ascii="Book Antiqua" w:hAnsi="Book Antiqua" w:cs="Times"/>
          <w:i/>
        </w:rPr>
        <w:t>H. pylori</w:t>
      </w:r>
      <w:r w:rsidRPr="00030E38">
        <w:rPr>
          <w:rFonts w:ascii="Book Antiqua" w:hAnsi="Book Antiqua" w:cs="Times"/>
        </w:rPr>
        <w:t xml:space="preserve"> in iron acquisition. </w:t>
      </w:r>
      <w:r w:rsidRPr="00482873">
        <w:rPr>
          <w:rFonts w:ascii="Book Antiqua" w:hAnsi="Book Antiqua" w:cs="Times"/>
          <w:i/>
        </w:rPr>
        <w:t>H. pylori</w:t>
      </w:r>
      <w:r w:rsidRPr="00030E38">
        <w:rPr>
          <w:rFonts w:ascii="Book Antiqua" w:hAnsi="Book Antiqua" w:cs="Times"/>
        </w:rPr>
        <w:t xml:space="preserve"> possesses proteins involved in iron transport and storage but exact molecular mechanisms of iron acquisition remain unclear. </w:t>
      </w:r>
      <w:r w:rsidRPr="00482873">
        <w:rPr>
          <w:rFonts w:ascii="Book Antiqua" w:hAnsi="Book Antiqua" w:cs="Times"/>
          <w:i/>
        </w:rPr>
        <w:t>H. pylori</w:t>
      </w:r>
      <w:r w:rsidRPr="00030E38">
        <w:rPr>
          <w:rFonts w:ascii="Book Antiqua" w:hAnsi="Book Antiqua" w:cs="Times"/>
        </w:rPr>
        <w:t xml:space="preserve"> strains possessing virulence factors cytotoxin-associated gene A (CagA) and vacuolating cytotoxin A (VacA) have been studied with interest. CagA models have been shown, in vitro and in vivo, to increase internalization of transferrin. Both CagA and VacA have been shown to participate in iron acquisition and colonization without damaging host tissue, thus promoting chronicity</w:t>
      </w:r>
      <w:r w:rsidRPr="00030E38">
        <w:rPr>
          <w:rFonts w:ascii="Book Antiqua" w:eastAsia="宋体" w:hAnsi="Book Antiqua" w:cs="Times"/>
          <w:lang w:eastAsia="zh-CN"/>
        </w:rPr>
        <w:t>.</w:t>
      </w:r>
    </w:p>
    <w:p w:rsidR="006258E4" w:rsidRPr="00030E38" w:rsidRDefault="006258E4" w:rsidP="00DC14D1">
      <w:pPr>
        <w:widowControl w:val="0"/>
        <w:autoSpaceDE w:val="0"/>
        <w:autoSpaceDN w:val="0"/>
        <w:adjustRightInd w:val="0"/>
        <w:spacing w:after="240" w:line="360" w:lineRule="auto"/>
        <w:ind w:firstLineChars="350" w:firstLine="840"/>
        <w:jc w:val="both"/>
        <w:rPr>
          <w:rFonts w:ascii="Book Antiqua" w:eastAsia="宋体" w:hAnsi="Book Antiqua" w:cs="Times"/>
          <w:lang w:eastAsia="zh-CN"/>
        </w:rPr>
      </w:pPr>
      <w:r w:rsidRPr="00030E38">
        <w:rPr>
          <w:rFonts w:ascii="Book Antiqua" w:hAnsi="Book Antiqua" w:cs="Arial"/>
          <w:color w:val="000000"/>
        </w:rPr>
        <w:t xml:space="preserve">In summary, </w:t>
      </w:r>
      <w:r w:rsidRPr="00482873">
        <w:rPr>
          <w:rFonts w:ascii="Book Antiqua" w:hAnsi="Book Antiqua" w:cs="Arial"/>
          <w:i/>
          <w:color w:val="000000"/>
        </w:rPr>
        <w:t>H. pylori</w:t>
      </w:r>
      <w:r w:rsidRPr="00030E38">
        <w:rPr>
          <w:rFonts w:ascii="Book Antiqua" w:hAnsi="Book Antiqua" w:cs="Arial"/>
          <w:color w:val="000000"/>
        </w:rPr>
        <w:t xml:space="preserve"> infection has been well studied in relation to IDA. This is supported clinically by current guidelines such as the </w:t>
      </w:r>
      <w:r w:rsidRPr="00030E38">
        <w:rPr>
          <w:rFonts w:ascii="Book Antiqua" w:hAnsi="Book Antiqua" w:cs="Times"/>
        </w:rPr>
        <w:t xml:space="preserve">British Society of Gastroenterology who recommends </w:t>
      </w:r>
      <w:r w:rsidRPr="00482873">
        <w:rPr>
          <w:rFonts w:ascii="Book Antiqua" w:hAnsi="Book Antiqua" w:cs="Times"/>
          <w:i/>
        </w:rPr>
        <w:t>H. pylori</w:t>
      </w:r>
      <w:r w:rsidRPr="00030E38">
        <w:rPr>
          <w:rFonts w:ascii="Book Antiqua" w:hAnsi="Book Antiqua" w:cs="Times"/>
        </w:rPr>
        <w:t xml:space="preserve"> eradication in patients with recurrent IDA and a normal colonoscopy and esophagogastroduodenoscopy</w:t>
      </w:r>
      <w:r w:rsidRPr="00030E38">
        <w:rPr>
          <w:rFonts w:ascii="Book Antiqua" w:hAnsi="Book Antiqua" w:cs="Times"/>
          <w:vertAlign w:val="superscript"/>
        </w:rPr>
        <w:t>[22]</w:t>
      </w:r>
      <w:r w:rsidRPr="00030E38">
        <w:rPr>
          <w:rFonts w:ascii="Book Antiqua" w:hAnsi="Book Antiqua" w:cs="Times"/>
        </w:rPr>
        <w:t xml:space="preserve">. </w:t>
      </w:r>
      <w:r w:rsidRPr="00030E38">
        <w:rPr>
          <w:rFonts w:ascii="Book Antiqua" w:hAnsi="Book Antiqua" w:cs="Book Antiqua"/>
        </w:rPr>
        <w:t xml:space="preserve"> Additionally, the recent </w:t>
      </w:r>
      <w:r w:rsidRPr="00030E38">
        <w:rPr>
          <w:rFonts w:ascii="Book Antiqua" w:hAnsi="Book Antiqua" w:cs="Times"/>
        </w:rPr>
        <w:t>Maastricht IV guidelines suggest eradication in all patients with unexplained IDA</w:t>
      </w:r>
      <w:r w:rsidRPr="00030E38">
        <w:rPr>
          <w:rFonts w:ascii="Book Antiqua" w:hAnsi="Book Antiqua" w:cs="Times"/>
          <w:vertAlign w:val="superscript"/>
        </w:rPr>
        <w:t>[23]</w:t>
      </w:r>
      <w:r w:rsidRPr="00030E38">
        <w:rPr>
          <w:rFonts w:ascii="Book Antiqua" w:hAnsi="Book Antiqua" w:cs="Times"/>
        </w:rPr>
        <w:t>.</w:t>
      </w:r>
    </w:p>
    <w:p w:rsidR="006258E4" w:rsidRPr="00030E38" w:rsidRDefault="006258E4" w:rsidP="00DC14D1">
      <w:pPr>
        <w:spacing w:line="360" w:lineRule="auto"/>
        <w:jc w:val="both"/>
        <w:rPr>
          <w:rFonts w:ascii="Book Antiqua" w:hAnsi="Book Antiqua"/>
          <w:b/>
          <w:i/>
        </w:rPr>
      </w:pPr>
      <w:r w:rsidRPr="00030E38">
        <w:rPr>
          <w:rFonts w:ascii="Book Antiqua" w:hAnsi="Book Antiqua"/>
          <w:b/>
          <w:i/>
        </w:rPr>
        <w:t>Immune thrombocytopenic purpura</w:t>
      </w:r>
    </w:p>
    <w:p w:rsidR="006258E4" w:rsidRPr="00030E38" w:rsidRDefault="006258E4" w:rsidP="00DC14D1">
      <w:pPr>
        <w:spacing w:line="360" w:lineRule="auto"/>
        <w:jc w:val="both"/>
        <w:rPr>
          <w:rFonts w:ascii="Book Antiqua" w:hAnsi="Book Antiqua"/>
        </w:rPr>
      </w:pPr>
    </w:p>
    <w:p w:rsidR="006258E4" w:rsidRPr="00030E38" w:rsidRDefault="006258E4" w:rsidP="00DC14D1">
      <w:pPr>
        <w:spacing w:line="360" w:lineRule="auto"/>
        <w:jc w:val="both"/>
        <w:rPr>
          <w:rFonts w:ascii="Book Antiqua" w:eastAsia="宋体" w:hAnsi="Book Antiqua"/>
          <w:lang w:eastAsia="zh-CN"/>
        </w:rPr>
      </w:pPr>
      <w:r w:rsidRPr="00030E38">
        <w:rPr>
          <w:rFonts w:ascii="Book Antiqua" w:hAnsi="Book Antiqua"/>
        </w:rPr>
        <w:t>Immune thrombocytopenic purpura (ITP) is defined as an autoimmune disorder characterized by immunologic destruction of otherwise normal platelets</w:t>
      </w:r>
      <w:r w:rsidRPr="00030E38">
        <w:rPr>
          <w:rFonts w:ascii="Book Antiqua" w:hAnsi="Book Antiqua"/>
          <w:vertAlign w:val="superscript"/>
        </w:rPr>
        <w:t>[24]</w:t>
      </w:r>
      <w:r w:rsidRPr="00030E38">
        <w:rPr>
          <w:rFonts w:ascii="Book Antiqua" w:hAnsi="Book Antiqua"/>
        </w:rPr>
        <w:t xml:space="preserve">. </w:t>
      </w:r>
      <w:r w:rsidRPr="00482873">
        <w:rPr>
          <w:rFonts w:ascii="Book Antiqua" w:hAnsi="Book Antiqua"/>
          <w:i/>
        </w:rPr>
        <w:t>H. pylori</w:t>
      </w:r>
      <w:r w:rsidRPr="00030E38">
        <w:rPr>
          <w:rFonts w:ascii="Book Antiqua" w:hAnsi="Book Antiqua"/>
        </w:rPr>
        <w:t xml:space="preserve"> infection is a well known cause of secondary ITP. The prevalence of </w:t>
      </w:r>
      <w:r w:rsidRPr="00482873">
        <w:rPr>
          <w:rFonts w:ascii="Book Antiqua" w:hAnsi="Book Antiqua"/>
          <w:i/>
        </w:rPr>
        <w:t>H. pylori</w:t>
      </w:r>
      <w:r w:rsidRPr="00030E38">
        <w:rPr>
          <w:rFonts w:ascii="Book Antiqua" w:hAnsi="Book Antiqua"/>
        </w:rPr>
        <w:t xml:space="preserve"> infection in patients with ITP is higher than age and gender matched healthy individuals</w:t>
      </w:r>
      <w:r>
        <w:rPr>
          <w:rFonts w:ascii="Book Antiqua" w:hAnsi="Book Antiqua"/>
          <w:vertAlign w:val="superscript"/>
        </w:rPr>
        <w:t>[18</w:t>
      </w:r>
      <w:r w:rsidRPr="00030E38">
        <w:rPr>
          <w:rFonts w:ascii="Book Antiqua" w:hAnsi="Book Antiqua"/>
          <w:vertAlign w:val="superscript"/>
        </w:rPr>
        <w:t>]</w:t>
      </w:r>
      <w:r w:rsidRPr="00030E38">
        <w:rPr>
          <w:rFonts w:ascii="Book Antiqua" w:hAnsi="Book Antiqua"/>
        </w:rPr>
        <w:t>. There is, however, no evidence to suggest these patients have a more severe form of ITP</w:t>
      </w:r>
      <w:r>
        <w:rPr>
          <w:rFonts w:ascii="Book Antiqua" w:hAnsi="Book Antiqua"/>
          <w:vertAlign w:val="superscript"/>
        </w:rPr>
        <w:t>[25</w:t>
      </w:r>
      <w:r w:rsidRPr="00030E38">
        <w:rPr>
          <w:rFonts w:ascii="Book Antiqua" w:hAnsi="Book Antiqua"/>
          <w:vertAlign w:val="superscript"/>
        </w:rPr>
        <w:t>]</w:t>
      </w:r>
      <w:r w:rsidRPr="00030E38">
        <w:rPr>
          <w:rFonts w:ascii="Book Antiqua" w:hAnsi="Book Antiqua"/>
        </w:rPr>
        <w:t>.</w:t>
      </w:r>
    </w:p>
    <w:p w:rsidR="006258E4" w:rsidRPr="00030E38" w:rsidRDefault="006258E4" w:rsidP="00DC14D1">
      <w:pPr>
        <w:spacing w:line="360" w:lineRule="auto"/>
        <w:ind w:firstLine="567"/>
        <w:jc w:val="both"/>
        <w:rPr>
          <w:rFonts w:ascii="Book Antiqua" w:eastAsia="宋体" w:hAnsi="Book Antiqua"/>
          <w:lang w:eastAsia="zh-CN"/>
        </w:rPr>
      </w:pPr>
      <w:r w:rsidRPr="00030E38">
        <w:rPr>
          <w:rFonts w:ascii="Book Antiqua" w:hAnsi="Book Antiqua"/>
        </w:rPr>
        <w:tab/>
        <w:t xml:space="preserve">Gasbarrini </w:t>
      </w:r>
      <w:r w:rsidRPr="00030E38">
        <w:rPr>
          <w:rFonts w:ascii="Book Antiqua" w:hAnsi="Book Antiqua"/>
          <w:i/>
        </w:rPr>
        <w:t>et al</w:t>
      </w:r>
      <w:r>
        <w:rPr>
          <w:rFonts w:ascii="Book Antiqua" w:hAnsi="Book Antiqua"/>
          <w:vertAlign w:val="superscript"/>
        </w:rPr>
        <w:t>[26</w:t>
      </w:r>
      <w:r w:rsidRPr="00030E38">
        <w:rPr>
          <w:rFonts w:ascii="Book Antiqua" w:hAnsi="Book Antiqua"/>
          <w:vertAlign w:val="superscript"/>
        </w:rPr>
        <w:t>]</w:t>
      </w:r>
      <w:r w:rsidRPr="00030E38">
        <w:rPr>
          <w:rFonts w:ascii="Book Antiqua" w:hAnsi="Book Antiqua"/>
        </w:rPr>
        <w:t xml:space="preserve"> first reported an association in 1998 when a significant increase in platelet count was noted in ITP patients following </w:t>
      </w:r>
      <w:r w:rsidRPr="00482873">
        <w:rPr>
          <w:rFonts w:ascii="Book Antiqua" w:hAnsi="Book Antiqua"/>
          <w:i/>
        </w:rPr>
        <w:t>H. pylori</w:t>
      </w:r>
      <w:r w:rsidRPr="00030E38">
        <w:rPr>
          <w:rFonts w:ascii="Book Antiqua" w:hAnsi="Book Antiqua"/>
        </w:rPr>
        <w:t xml:space="preserve"> eradication.  This effect was confirmed in several subsequent reports and summarized in a systematic review of 24 observational studies and 1 control study involving 1555 patients. Stasi </w:t>
      </w:r>
      <w:r w:rsidRPr="00030E38">
        <w:rPr>
          <w:rFonts w:ascii="Book Antiqua" w:hAnsi="Book Antiqua"/>
          <w:i/>
        </w:rPr>
        <w:t>et al</w:t>
      </w:r>
      <w:r>
        <w:rPr>
          <w:rFonts w:ascii="Book Antiqua" w:hAnsi="Book Antiqua"/>
          <w:vertAlign w:val="superscript"/>
        </w:rPr>
        <w:t>[27</w:t>
      </w:r>
      <w:r w:rsidRPr="00030E38">
        <w:rPr>
          <w:rFonts w:ascii="Book Antiqua" w:hAnsi="Book Antiqua"/>
          <w:vertAlign w:val="superscript"/>
        </w:rPr>
        <w:t>]</w:t>
      </w:r>
      <w:r w:rsidRPr="00030E38">
        <w:rPr>
          <w:rFonts w:ascii="Book Antiqua" w:hAnsi="Book Antiqua"/>
        </w:rPr>
        <w:t xml:space="preserve"> found that 50% of adults has sustained platelet response after eradication of </w:t>
      </w:r>
      <w:r w:rsidRPr="00482873">
        <w:rPr>
          <w:rFonts w:ascii="Book Antiqua" w:hAnsi="Book Antiqua"/>
          <w:i/>
        </w:rPr>
        <w:t>H. pylori</w:t>
      </w:r>
      <w:r w:rsidRPr="00030E38">
        <w:rPr>
          <w:rFonts w:ascii="Book Antiqua" w:hAnsi="Book Antiqua"/>
        </w:rPr>
        <w:t xml:space="preserve">, notably in those with mild ITP.  A systematic review of 11 controlled studies documented a platelet count response in 51% of </w:t>
      </w:r>
      <w:r w:rsidRPr="00482873">
        <w:rPr>
          <w:rFonts w:ascii="Book Antiqua" w:hAnsi="Book Antiqua"/>
          <w:i/>
        </w:rPr>
        <w:t>H. pylori</w:t>
      </w:r>
      <w:r w:rsidRPr="00030E38">
        <w:rPr>
          <w:rFonts w:ascii="Book Antiqua" w:hAnsi="Book Antiqua"/>
        </w:rPr>
        <w:t xml:space="preserve"> infected patients versus an 8.8% platelet count increase in </w:t>
      </w:r>
      <w:r w:rsidRPr="00482873">
        <w:rPr>
          <w:rFonts w:ascii="Book Antiqua" w:hAnsi="Book Antiqua"/>
          <w:i/>
        </w:rPr>
        <w:t>H. pylori</w:t>
      </w:r>
      <w:r w:rsidRPr="00030E38">
        <w:rPr>
          <w:rFonts w:ascii="Book Antiqua" w:hAnsi="Book Antiqua"/>
        </w:rPr>
        <w:t xml:space="preserve"> negative controls</w:t>
      </w:r>
      <w:r>
        <w:rPr>
          <w:rFonts w:ascii="Book Antiqua" w:hAnsi="Book Antiqua"/>
          <w:vertAlign w:val="superscript"/>
        </w:rPr>
        <w:t>[28</w:t>
      </w:r>
      <w:r w:rsidRPr="00030E38">
        <w:rPr>
          <w:rFonts w:ascii="Book Antiqua" w:hAnsi="Book Antiqua"/>
          <w:vertAlign w:val="superscript"/>
        </w:rPr>
        <w:t>]</w:t>
      </w:r>
      <w:r w:rsidRPr="00030E38">
        <w:rPr>
          <w:rFonts w:ascii="Book Antiqua" w:hAnsi="Book Antiqua"/>
        </w:rPr>
        <w:t>, further strengthening the causal association.</w:t>
      </w:r>
    </w:p>
    <w:p w:rsidR="006258E4" w:rsidRPr="00030E38" w:rsidRDefault="006258E4" w:rsidP="00DC14D1">
      <w:pPr>
        <w:spacing w:line="360" w:lineRule="auto"/>
        <w:jc w:val="both"/>
        <w:rPr>
          <w:rFonts w:ascii="Book Antiqua" w:eastAsia="宋体" w:hAnsi="Book Antiqua" w:cs="Times"/>
          <w:lang w:eastAsia="zh-CN"/>
        </w:rPr>
      </w:pPr>
      <w:r w:rsidRPr="00030E38">
        <w:rPr>
          <w:rFonts w:ascii="Book Antiqua" w:hAnsi="Book Antiqua" w:cs="Times"/>
        </w:rPr>
        <w:tab/>
        <w:t xml:space="preserve">The long-term prognosis of </w:t>
      </w:r>
      <w:r w:rsidRPr="00482873">
        <w:rPr>
          <w:rFonts w:ascii="Book Antiqua" w:hAnsi="Book Antiqua" w:cs="Times"/>
          <w:i/>
        </w:rPr>
        <w:t>H. pylori</w:t>
      </w:r>
      <w:r w:rsidRPr="00030E38">
        <w:rPr>
          <w:rFonts w:ascii="Book Antiqua" w:hAnsi="Book Antiqua" w:cs="Times"/>
        </w:rPr>
        <w:t xml:space="preserve"> related ITP has been studied and has been to be excellent. In an 8 year follow-up study after successful eradication, no recurrence was seen</w:t>
      </w:r>
      <w:r>
        <w:rPr>
          <w:rFonts w:ascii="Book Antiqua" w:hAnsi="Book Antiqua" w:cs="Times"/>
          <w:vertAlign w:val="superscript"/>
        </w:rPr>
        <w:t>[29</w:t>
      </w:r>
      <w:r w:rsidRPr="00030E38">
        <w:rPr>
          <w:rFonts w:ascii="Book Antiqua" w:hAnsi="Book Antiqua" w:cs="Times"/>
          <w:vertAlign w:val="superscript"/>
        </w:rPr>
        <w:t>]</w:t>
      </w:r>
      <w:r w:rsidRPr="00030E38">
        <w:rPr>
          <w:rFonts w:ascii="Book Antiqua" w:hAnsi="Book Antiqua" w:cs="Times"/>
        </w:rPr>
        <w:t>.</w:t>
      </w:r>
    </w:p>
    <w:p w:rsidR="006258E4" w:rsidRPr="00030E38" w:rsidRDefault="006258E4" w:rsidP="00DC14D1">
      <w:pPr>
        <w:spacing w:line="360" w:lineRule="auto"/>
        <w:jc w:val="both"/>
        <w:rPr>
          <w:rFonts w:ascii="Book Antiqua" w:eastAsia="宋体" w:hAnsi="Book Antiqua" w:cs="Times"/>
          <w:lang w:eastAsia="zh-CN"/>
        </w:rPr>
      </w:pPr>
      <w:r w:rsidRPr="00030E38">
        <w:rPr>
          <w:rFonts w:ascii="Book Antiqua" w:hAnsi="Book Antiqua" w:cs="Times"/>
        </w:rPr>
        <w:tab/>
        <w:t xml:space="preserve">There is no proven mechanism regarding the role of </w:t>
      </w:r>
      <w:r w:rsidRPr="00482873">
        <w:rPr>
          <w:rFonts w:ascii="Book Antiqua" w:hAnsi="Book Antiqua" w:cs="Times"/>
          <w:i/>
        </w:rPr>
        <w:t>H. pylori</w:t>
      </w:r>
      <w:r w:rsidRPr="00030E38">
        <w:rPr>
          <w:rFonts w:ascii="Book Antiqua" w:hAnsi="Book Antiqua" w:cs="Times"/>
        </w:rPr>
        <w:t xml:space="preserve"> infection in the pathogenesis of ITP. Several proposed mechanisms have been studied. The induction of platelet aggregation via von Willebrand factor by certain strains of </w:t>
      </w:r>
      <w:r w:rsidRPr="00482873">
        <w:rPr>
          <w:rFonts w:ascii="Book Antiqua" w:hAnsi="Book Antiqua" w:cs="Times"/>
          <w:i/>
        </w:rPr>
        <w:t>H. pylori</w:t>
      </w:r>
      <w:r w:rsidRPr="00030E38">
        <w:rPr>
          <w:rFonts w:ascii="Book Antiqua" w:hAnsi="Book Antiqua" w:cs="Times"/>
        </w:rPr>
        <w:t xml:space="preserve"> has been documented</w:t>
      </w:r>
      <w:r>
        <w:rPr>
          <w:rFonts w:ascii="Book Antiqua" w:hAnsi="Book Antiqua" w:cs="Times"/>
          <w:vertAlign w:val="superscript"/>
        </w:rPr>
        <w:t>[30</w:t>
      </w:r>
      <w:r w:rsidRPr="00030E38">
        <w:rPr>
          <w:rFonts w:ascii="Book Antiqua" w:hAnsi="Book Antiqua" w:cs="Times"/>
          <w:vertAlign w:val="superscript"/>
        </w:rPr>
        <w:t>]</w:t>
      </w:r>
      <w:r w:rsidRPr="00030E38">
        <w:rPr>
          <w:rFonts w:ascii="Book Antiqua" w:hAnsi="Book Antiqua" w:cs="Times"/>
        </w:rPr>
        <w:t xml:space="preserve">. Molecular mimicry involving antibodies against </w:t>
      </w:r>
      <w:r w:rsidRPr="00482873">
        <w:rPr>
          <w:rFonts w:ascii="Book Antiqua" w:hAnsi="Book Antiqua" w:cs="Times"/>
          <w:i/>
        </w:rPr>
        <w:t>H. pylori</w:t>
      </w:r>
      <w:r w:rsidRPr="00030E38">
        <w:rPr>
          <w:rFonts w:ascii="Book Antiqua" w:hAnsi="Book Antiqua" w:cs="Times"/>
        </w:rPr>
        <w:t xml:space="preserve"> CagA protein and platelet antigens have also been implicated</w:t>
      </w:r>
      <w:r>
        <w:rPr>
          <w:rFonts w:ascii="Book Antiqua" w:hAnsi="Book Antiqua" w:cs="Times"/>
          <w:vertAlign w:val="superscript"/>
        </w:rPr>
        <w:t>[31</w:t>
      </w:r>
      <w:r w:rsidRPr="00030E38">
        <w:rPr>
          <w:rFonts w:ascii="Book Antiqua" w:hAnsi="Book Antiqua" w:cs="Times"/>
          <w:vertAlign w:val="superscript"/>
        </w:rPr>
        <w:t>]</w:t>
      </w:r>
      <w:r w:rsidRPr="00030E38">
        <w:rPr>
          <w:rFonts w:ascii="Book Antiqua" w:hAnsi="Book Antiqua" w:cs="Times"/>
        </w:rPr>
        <w:t>. Additionally, an activated monocyte/macrophage phenotype has been proposed to contribute to the anti-platelet pathogenesis</w:t>
      </w:r>
      <w:r>
        <w:rPr>
          <w:rFonts w:ascii="Book Antiqua" w:hAnsi="Book Antiqua" w:cs="Times"/>
          <w:vertAlign w:val="superscript"/>
        </w:rPr>
        <w:t>[32</w:t>
      </w:r>
      <w:r w:rsidRPr="00030E38">
        <w:rPr>
          <w:rFonts w:ascii="Book Antiqua" w:hAnsi="Book Antiqua" w:cs="Times"/>
          <w:vertAlign w:val="superscript"/>
        </w:rPr>
        <w:t>]</w:t>
      </w:r>
      <w:r w:rsidRPr="00030E38">
        <w:rPr>
          <w:rFonts w:ascii="Book Antiqua" w:hAnsi="Book Antiqua" w:cs="Times"/>
        </w:rPr>
        <w:t>.</w:t>
      </w:r>
    </w:p>
    <w:p w:rsidR="006258E4" w:rsidRPr="00030E38" w:rsidRDefault="006258E4" w:rsidP="00DC14D1">
      <w:pPr>
        <w:spacing w:line="360" w:lineRule="auto"/>
        <w:ind w:firstLine="720"/>
        <w:jc w:val="both"/>
        <w:rPr>
          <w:rFonts w:ascii="Book Antiqua" w:hAnsi="Book Antiqua" w:cs="Times"/>
        </w:rPr>
      </w:pPr>
      <w:r w:rsidRPr="00030E38">
        <w:rPr>
          <w:rFonts w:ascii="Book Antiqua" w:hAnsi="Book Antiqua" w:cs="Times"/>
        </w:rPr>
        <w:t xml:space="preserve">In summary, studies thus far support the detection and eradication of </w:t>
      </w:r>
      <w:r w:rsidRPr="00482873">
        <w:rPr>
          <w:rFonts w:ascii="Book Antiqua" w:hAnsi="Book Antiqua" w:cs="Times"/>
          <w:i/>
        </w:rPr>
        <w:t>H. pylori</w:t>
      </w:r>
      <w:r w:rsidRPr="00030E38">
        <w:rPr>
          <w:rFonts w:ascii="Book Antiqua" w:hAnsi="Book Antiqua" w:cs="Times"/>
        </w:rPr>
        <w:t xml:space="preserve"> in ITP. The current American Society of Hematology guidelines have </w:t>
      </w:r>
      <w:r w:rsidRPr="00030E38">
        <w:rPr>
          <w:rFonts w:ascii="Book Antiqua" w:hAnsi="Book Antiqua" w:cs="Times"/>
        </w:rPr>
        <w:lastRenderedPageBreak/>
        <w:t xml:space="preserve">suggested eradication therapy is indicated in patients who are found to have </w:t>
      </w:r>
      <w:r w:rsidRPr="00482873">
        <w:rPr>
          <w:rFonts w:ascii="Book Antiqua" w:hAnsi="Book Antiqua" w:cs="Times"/>
          <w:i/>
        </w:rPr>
        <w:t>H. pylori</w:t>
      </w:r>
      <w:r w:rsidRPr="00030E38">
        <w:rPr>
          <w:rFonts w:ascii="Book Antiqua" w:hAnsi="Book Antiqua" w:cs="Times"/>
        </w:rPr>
        <w:t xml:space="preserve"> infection</w:t>
      </w:r>
      <w:r w:rsidRPr="00030E38">
        <w:rPr>
          <w:rFonts w:ascii="Book Antiqua" w:hAnsi="Book Antiqua" w:cs="Times"/>
          <w:vertAlign w:val="superscript"/>
        </w:rPr>
        <w:t>[24]</w:t>
      </w:r>
      <w:r w:rsidRPr="00030E38">
        <w:rPr>
          <w:rFonts w:ascii="Book Antiqua" w:hAnsi="Book Antiqua" w:cs="Times"/>
        </w:rPr>
        <w:t xml:space="preserve">. </w:t>
      </w:r>
    </w:p>
    <w:p w:rsidR="006258E4" w:rsidRPr="00030E38" w:rsidRDefault="006258E4" w:rsidP="00DC14D1">
      <w:pPr>
        <w:widowControl w:val="0"/>
        <w:autoSpaceDE w:val="0"/>
        <w:autoSpaceDN w:val="0"/>
        <w:adjustRightInd w:val="0"/>
        <w:spacing w:after="240" w:line="360" w:lineRule="auto"/>
        <w:jc w:val="both"/>
        <w:rPr>
          <w:rFonts w:ascii="Book Antiqua" w:hAnsi="Book Antiqua" w:cs="Book Antiqua"/>
        </w:rPr>
      </w:pPr>
    </w:p>
    <w:p w:rsidR="006258E4" w:rsidRPr="00030E38" w:rsidRDefault="006258E4" w:rsidP="00DC14D1">
      <w:pPr>
        <w:widowControl w:val="0"/>
        <w:autoSpaceDE w:val="0"/>
        <w:autoSpaceDN w:val="0"/>
        <w:adjustRightInd w:val="0"/>
        <w:spacing w:after="240" w:line="360" w:lineRule="auto"/>
        <w:jc w:val="both"/>
        <w:rPr>
          <w:rFonts w:ascii="Book Antiqua" w:eastAsia="宋体" w:hAnsi="Book Antiqua" w:cs="Book Antiqua"/>
          <w:b/>
          <w:lang w:eastAsia="zh-CN"/>
        </w:rPr>
      </w:pPr>
      <w:r w:rsidRPr="00030E38">
        <w:rPr>
          <w:rFonts w:ascii="Book Antiqua" w:hAnsi="Book Antiqua" w:cs="Book Antiqua"/>
          <w:b/>
        </w:rPr>
        <w:t>CARDIOPULMONARY MANIFESTATIONS</w:t>
      </w:r>
    </w:p>
    <w:p w:rsidR="006258E4" w:rsidRPr="00030E38" w:rsidRDefault="006258E4" w:rsidP="00DC14D1">
      <w:pPr>
        <w:spacing w:line="360" w:lineRule="auto"/>
        <w:jc w:val="both"/>
        <w:rPr>
          <w:rFonts w:ascii="Book Antiqua" w:eastAsia="宋体" w:hAnsi="Book Antiqua"/>
          <w:b/>
          <w:i/>
          <w:lang w:eastAsia="zh-CN"/>
        </w:rPr>
      </w:pPr>
      <w:r w:rsidRPr="00030E38">
        <w:rPr>
          <w:rFonts w:ascii="Book Antiqua" w:hAnsi="Book Antiqua"/>
          <w:b/>
          <w:i/>
        </w:rPr>
        <w:t>Coronary artery disease</w:t>
      </w:r>
    </w:p>
    <w:p w:rsidR="006258E4" w:rsidRPr="00030E38" w:rsidRDefault="006258E4" w:rsidP="00DC14D1">
      <w:pPr>
        <w:spacing w:line="360" w:lineRule="auto"/>
        <w:jc w:val="both"/>
        <w:rPr>
          <w:rFonts w:ascii="Book Antiqua" w:eastAsia="宋体" w:hAnsi="Book Antiqua"/>
          <w:lang w:eastAsia="zh-CN"/>
        </w:rPr>
      </w:pPr>
      <w:r w:rsidRPr="00030E38">
        <w:rPr>
          <w:rFonts w:ascii="Book Antiqua" w:hAnsi="Book Antiqua"/>
        </w:rPr>
        <w:t>Known risk factors for coronary artery disease (CAD) such as diabetes, hypertension, dyslipidemia, obesity and smoking contribute to atherosclerosis</w:t>
      </w:r>
      <w:r>
        <w:rPr>
          <w:rFonts w:ascii="Book Antiqua" w:hAnsi="Book Antiqua"/>
          <w:vertAlign w:val="superscript"/>
        </w:rPr>
        <w:t>[33</w:t>
      </w:r>
      <w:r w:rsidRPr="00030E38">
        <w:rPr>
          <w:rFonts w:ascii="Book Antiqua" w:hAnsi="Book Antiqua"/>
          <w:vertAlign w:val="superscript"/>
        </w:rPr>
        <w:t>]</w:t>
      </w:r>
      <w:r w:rsidRPr="00030E38">
        <w:rPr>
          <w:rFonts w:ascii="Book Antiqua" w:hAnsi="Book Antiqua"/>
        </w:rPr>
        <w:t>. Chronic inflammation is also a risk factor for atherosclerosis</w:t>
      </w:r>
      <w:r>
        <w:rPr>
          <w:rFonts w:ascii="Book Antiqua" w:hAnsi="Book Antiqua"/>
          <w:vertAlign w:val="superscript"/>
        </w:rPr>
        <w:t>[34</w:t>
      </w:r>
      <w:r w:rsidRPr="00030E38">
        <w:rPr>
          <w:rFonts w:ascii="Book Antiqua" w:hAnsi="Book Antiqua"/>
          <w:vertAlign w:val="superscript"/>
        </w:rPr>
        <w:t>]</w:t>
      </w:r>
      <w:r w:rsidRPr="00030E38">
        <w:rPr>
          <w:rFonts w:ascii="Book Antiqua" w:hAnsi="Book Antiqua"/>
        </w:rPr>
        <w:t xml:space="preserve">. Inflammation arising from chronic infections including </w:t>
      </w:r>
      <w:r w:rsidRPr="00482873">
        <w:rPr>
          <w:rFonts w:ascii="Book Antiqua" w:hAnsi="Book Antiqua"/>
          <w:i/>
        </w:rPr>
        <w:t>H. pylori</w:t>
      </w:r>
      <w:r w:rsidRPr="00030E38">
        <w:rPr>
          <w:rFonts w:ascii="Book Antiqua" w:hAnsi="Book Antiqua"/>
        </w:rPr>
        <w:t xml:space="preserve"> have been studied, however its role in CAD is conflicting. </w:t>
      </w:r>
    </w:p>
    <w:p w:rsidR="006258E4" w:rsidRPr="00030E38" w:rsidRDefault="006258E4" w:rsidP="00DC14D1">
      <w:pPr>
        <w:spacing w:line="360" w:lineRule="auto"/>
        <w:jc w:val="both"/>
        <w:rPr>
          <w:rFonts w:ascii="Book Antiqua" w:eastAsia="宋体" w:hAnsi="Book Antiqua"/>
          <w:lang w:eastAsia="zh-CN"/>
        </w:rPr>
      </w:pPr>
      <w:r w:rsidRPr="00030E38">
        <w:rPr>
          <w:rFonts w:ascii="Book Antiqua" w:hAnsi="Book Antiqua"/>
        </w:rPr>
        <w:tab/>
        <w:t xml:space="preserve">In a case-control study, Mendall </w:t>
      </w:r>
      <w:r w:rsidRPr="00030E38">
        <w:rPr>
          <w:rFonts w:ascii="Book Antiqua" w:hAnsi="Book Antiqua"/>
          <w:i/>
        </w:rPr>
        <w:t>et al</w:t>
      </w:r>
      <w:r>
        <w:rPr>
          <w:rFonts w:ascii="Book Antiqua" w:hAnsi="Book Antiqua"/>
          <w:vertAlign w:val="superscript"/>
        </w:rPr>
        <w:t>[35</w:t>
      </w:r>
      <w:r w:rsidRPr="00030E38">
        <w:rPr>
          <w:rFonts w:ascii="Book Antiqua" w:hAnsi="Book Antiqua"/>
          <w:vertAlign w:val="superscript"/>
        </w:rPr>
        <w:t>]</w:t>
      </w:r>
      <w:r w:rsidRPr="00030E38">
        <w:rPr>
          <w:rFonts w:ascii="Book Antiqua" w:hAnsi="Book Antiqua"/>
        </w:rPr>
        <w:t xml:space="preserve"> first reported an association (OR </w:t>
      </w:r>
      <w:r w:rsidRPr="00030E38">
        <w:rPr>
          <w:rFonts w:ascii="Book Antiqua" w:eastAsia="宋体" w:hAnsi="Book Antiqua"/>
          <w:lang w:eastAsia="zh-CN"/>
        </w:rPr>
        <w:t xml:space="preserve">= </w:t>
      </w:r>
      <w:r w:rsidRPr="00030E38">
        <w:rPr>
          <w:rFonts w:ascii="Book Antiqua" w:hAnsi="Book Antiqua"/>
        </w:rPr>
        <w:t xml:space="preserve">2.15, </w:t>
      </w:r>
      <w:r w:rsidRPr="00030E38">
        <w:rPr>
          <w:rFonts w:ascii="Book Antiqua" w:hAnsi="Book Antiqua"/>
          <w:i/>
        </w:rPr>
        <w:t>P</w:t>
      </w:r>
      <w:r w:rsidRPr="00030E38">
        <w:rPr>
          <w:rFonts w:ascii="Book Antiqua" w:hAnsi="Book Antiqua"/>
        </w:rPr>
        <w:t xml:space="preserve"> = 0.03) between CAD and </w:t>
      </w:r>
      <w:r w:rsidRPr="00482873">
        <w:rPr>
          <w:rFonts w:ascii="Book Antiqua" w:hAnsi="Book Antiqua"/>
          <w:i/>
        </w:rPr>
        <w:t>H. pylori</w:t>
      </w:r>
      <w:r w:rsidRPr="00EF072B">
        <w:rPr>
          <w:rFonts w:ascii="Book Antiqua" w:hAnsi="Book Antiqua"/>
          <w:i/>
        </w:rPr>
        <w:t xml:space="preserve"> </w:t>
      </w:r>
      <w:r w:rsidRPr="00030E38">
        <w:rPr>
          <w:rFonts w:ascii="Book Antiqua" w:hAnsi="Book Antiqua"/>
        </w:rPr>
        <w:t>in 1994.  This was supported by subsequent studies and in patients with angiographically confirmed CAD</w:t>
      </w:r>
      <w:r>
        <w:rPr>
          <w:rFonts w:ascii="Book Antiqua" w:hAnsi="Book Antiqua"/>
          <w:vertAlign w:val="superscript"/>
        </w:rPr>
        <w:t>[36</w:t>
      </w:r>
      <w:r w:rsidRPr="00030E38">
        <w:rPr>
          <w:rFonts w:ascii="Book Antiqua" w:hAnsi="Book Antiqua"/>
          <w:vertAlign w:val="superscript"/>
        </w:rPr>
        <w:t>]</w:t>
      </w:r>
      <w:r w:rsidRPr="00030E38">
        <w:rPr>
          <w:rFonts w:ascii="Book Antiqua" w:hAnsi="Book Antiqua"/>
        </w:rPr>
        <w:t xml:space="preserve">.  Eradication of </w:t>
      </w:r>
      <w:r w:rsidRPr="00482873">
        <w:rPr>
          <w:rFonts w:ascii="Book Antiqua" w:hAnsi="Book Antiqua"/>
          <w:i/>
        </w:rPr>
        <w:t>H. pylori</w:t>
      </w:r>
      <w:r w:rsidRPr="00030E38">
        <w:rPr>
          <w:rFonts w:ascii="Book Antiqua" w:hAnsi="Book Antiqua"/>
        </w:rPr>
        <w:t xml:space="preserve"> was shown to attenuate reduction in artery lumen after angiography</w:t>
      </w:r>
      <w:r>
        <w:rPr>
          <w:rFonts w:ascii="Book Antiqua" w:hAnsi="Book Antiqua"/>
          <w:vertAlign w:val="superscript"/>
        </w:rPr>
        <w:t>[37</w:t>
      </w:r>
      <w:r w:rsidRPr="00030E38">
        <w:rPr>
          <w:rFonts w:ascii="Book Antiqua" w:hAnsi="Book Antiqua"/>
          <w:vertAlign w:val="superscript"/>
        </w:rPr>
        <w:t>]</w:t>
      </w:r>
      <w:r w:rsidRPr="00030E38">
        <w:rPr>
          <w:rFonts w:ascii="Book Antiqua" w:hAnsi="Book Antiqua"/>
        </w:rPr>
        <w:t xml:space="preserve">, suggesting a benefit to treatment.  Rogha </w:t>
      </w:r>
      <w:r w:rsidRPr="00030E38">
        <w:rPr>
          <w:rFonts w:ascii="Book Antiqua" w:hAnsi="Book Antiqua"/>
          <w:i/>
        </w:rPr>
        <w:t>et al</w:t>
      </w:r>
      <w:r>
        <w:rPr>
          <w:rFonts w:ascii="Book Antiqua" w:hAnsi="Book Antiqua"/>
          <w:vertAlign w:val="superscript"/>
        </w:rPr>
        <w:t>[38</w:t>
      </w:r>
      <w:r w:rsidRPr="00030E38">
        <w:rPr>
          <w:rFonts w:ascii="Book Antiqua" w:hAnsi="Book Antiqua"/>
          <w:vertAlign w:val="superscript"/>
        </w:rPr>
        <w:t>]</w:t>
      </w:r>
      <w:r w:rsidRPr="00030E38">
        <w:rPr>
          <w:rFonts w:ascii="Book Antiqua" w:hAnsi="Book Antiqua"/>
        </w:rPr>
        <w:t xml:space="preserve"> identified </w:t>
      </w:r>
      <w:r w:rsidRPr="00482873">
        <w:rPr>
          <w:rFonts w:ascii="Book Antiqua" w:hAnsi="Book Antiqua"/>
          <w:i/>
        </w:rPr>
        <w:t>H. pylori</w:t>
      </w:r>
      <w:r w:rsidRPr="00030E38">
        <w:rPr>
          <w:rFonts w:ascii="Book Antiqua" w:hAnsi="Book Antiqua"/>
        </w:rPr>
        <w:t xml:space="preserve"> infection to be an independent risk factor for CAD in an Iranian population. Additionally, there is evidence linking </w:t>
      </w:r>
      <w:r w:rsidRPr="00482873">
        <w:rPr>
          <w:rFonts w:ascii="Book Antiqua" w:hAnsi="Book Antiqua"/>
          <w:i/>
        </w:rPr>
        <w:t>H. pylori</w:t>
      </w:r>
      <w:r w:rsidRPr="00030E38">
        <w:rPr>
          <w:rFonts w:ascii="Book Antiqua" w:hAnsi="Book Antiqua"/>
        </w:rPr>
        <w:t xml:space="preserve"> to both early</w:t>
      </w:r>
      <w:r>
        <w:rPr>
          <w:rFonts w:ascii="Book Antiqua" w:hAnsi="Book Antiqua"/>
          <w:vertAlign w:val="superscript"/>
        </w:rPr>
        <w:t>[39</w:t>
      </w:r>
      <w:r w:rsidRPr="00030E38">
        <w:rPr>
          <w:rFonts w:ascii="Book Antiqua" w:hAnsi="Book Antiqua"/>
          <w:vertAlign w:val="superscript"/>
        </w:rPr>
        <w:t>]</w:t>
      </w:r>
      <w:r w:rsidRPr="00030E38">
        <w:rPr>
          <w:rFonts w:ascii="Book Antiqua" w:hAnsi="Book Antiqua"/>
        </w:rPr>
        <w:t xml:space="preserve"> and advanced atherosclerosis, specifically CagA strains</w:t>
      </w:r>
      <w:r>
        <w:rPr>
          <w:rFonts w:ascii="Book Antiqua" w:hAnsi="Book Antiqua"/>
          <w:vertAlign w:val="superscript"/>
        </w:rPr>
        <w:t>[40</w:t>
      </w:r>
      <w:r w:rsidRPr="00030E38">
        <w:rPr>
          <w:rFonts w:ascii="Book Antiqua" w:hAnsi="Book Antiqua"/>
          <w:vertAlign w:val="superscript"/>
        </w:rPr>
        <w:t>,4</w:t>
      </w:r>
      <w:r>
        <w:rPr>
          <w:rFonts w:ascii="Book Antiqua" w:hAnsi="Book Antiqua"/>
          <w:vertAlign w:val="superscript"/>
        </w:rPr>
        <w:t>1</w:t>
      </w:r>
      <w:r w:rsidRPr="00030E38">
        <w:rPr>
          <w:rFonts w:ascii="Book Antiqua" w:hAnsi="Book Antiqua"/>
          <w:vertAlign w:val="superscript"/>
        </w:rPr>
        <w:t>]</w:t>
      </w:r>
      <w:r w:rsidRPr="00030E38">
        <w:rPr>
          <w:rFonts w:ascii="Book Antiqua" w:hAnsi="Book Antiqua"/>
        </w:rPr>
        <w:t xml:space="preserve">. </w:t>
      </w:r>
    </w:p>
    <w:p w:rsidR="006258E4" w:rsidRPr="00030E38" w:rsidRDefault="006258E4" w:rsidP="00DC14D1">
      <w:pPr>
        <w:spacing w:line="360" w:lineRule="auto"/>
        <w:jc w:val="both"/>
        <w:rPr>
          <w:rFonts w:ascii="Book Antiqua" w:eastAsia="宋体" w:hAnsi="Book Antiqua"/>
          <w:lang w:eastAsia="zh-CN"/>
        </w:rPr>
      </w:pPr>
      <w:r w:rsidRPr="00030E38">
        <w:rPr>
          <w:rFonts w:ascii="Book Antiqua" w:hAnsi="Book Antiqua"/>
        </w:rPr>
        <w:tab/>
        <w:t xml:space="preserve">On the contrary, there is also evidence that does not support such an association. Danesh </w:t>
      </w:r>
      <w:r w:rsidRPr="00030E38">
        <w:rPr>
          <w:rFonts w:ascii="Book Antiqua" w:hAnsi="Book Antiqua"/>
          <w:i/>
        </w:rPr>
        <w:t>et al</w:t>
      </w:r>
      <w:r>
        <w:rPr>
          <w:rFonts w:ascii="Book Antiqua" w:hAnsi="Book Antiqua"/>
          <w:vertAlign w:val="superscript"/>
        </w:rPr>
        <w:t>[42</w:t>
      </w:r>
      <w:r w:rsidRPr="00030E38">
        <w:rPr>
          <w:rFonts w:ascii="Book Antiqua" w:hAnsi="Book Antiqua"/>
          <w:vertAlign w:val="superscript"/>
        </w:rPr>
        <w:t>]</w:t>
      </w:r>
      <w:r w:rsidRPr="00030E38">
        <w:rPr>
          <w:rFonts w:ascii="Book Antiqua" w:hAnsi="Book Antiqua"/>
        </w:rPr>
        <w:t xml:space="preserve"> conducted a meta-analysis of 18 epidemiological studies including 10 000 patients and did not find an association.  </w:t>
      </w:r>
      <w:r w:rsidRPr="00030E38">
        <w:rPr>
          <w:rFonts w:ascii="Book Antiqua" w:hAnsi="Book Antiqua" w:cs="Times"/>
        </w:rPr>
        <w:t xml:space="preserve">A recent study from Padmavati </w:t>
      </w:r>
      <w:r w:rsidRPr="00030E38">
        <w:rPr>
          <w:rFonts w:ascii="Book Antiqua" w:hAnsi="Book Antiqua" w:cs="Times"/>
          <w:i/>
        </w:rPr>
        <w:t>et al</w:t>
      </w:r>
      <w:r>
        <w:rPr>
          <w:rFonts w:ascii="Book Antiqua" w:hAnsi="Book Antiqua" w:cs="Times"/>
          <w:vertAlign w:val="superscript"/>
        </w:rPr>
        <w:t>[43</w:t>
      </w:r>
      <w:r w:rsidRPr="00030E38">
        <w:rPr>
          <w:rFonts w:ascii="Book Antiqua" w:hAnsi="Book Antiqua" w:cs="Times"/>
          <w:vertAlign w:val="superscript"/>
        </w:rPr>
        <w:t>]</w:t>
      </w:r>
      <w:r w:rsidRPr="00030E38">
        <w:rPr>
          <w:rFonts w:ascii="Book Antiqua" w:hAnsi="Book Antiqua" w:cs="Times"/>
        </w:rPr>
        <w:t xml:space="preserve"> did not find an association between CAD and</w:t>
      </w:r>
      <w:r w:rsidRPr="00EF072B">
        <w:rPr>
          <w:rFonts w:ascii="Book Antiqua" w:hAnsi="Book Antiqua" w:cs="Times"/>
          <w:i/>
        </w:rPr>
        <w:t xml:space="preserve"> </w:t>
      </w:r>
      <w:r w:rsidRPr="00482873">
        <w:rPr>
          <w:rFonts w:ascii="Book Antiqua" w:hAnsi="Book Antiqua" w:cs="Times"/>
          <w:i/>
        </w:rPr>
        <w:t>H. pylori</w:t>
      </w:r>
      <w:r w:rsidRPr="00EF072B">
        <w:rPr>
          <w:rFonts w:ascii="Book Antiqua" w:hAnsi="Book Antiqua" w:cs="Times"/>
          <w:i/>
        </w:rPr>
        <w:t xml:space="preserve"> </w:t>
      </w:r>
      <w:r w:rsidRPr="00030E38">
        <w:rPr>
          <w:rFonts w:ascii="Book Antiqua" w:hAnsi="Book Antiqua" w:cs="Times"/>
        </w:rPr>
        <w:t xml:space="preserve">in an Indian population. Lastly, no association was found between </w:t>
      </w:r>
      <w:r w:rsidRPr="00482873">
        <w:rPr>
          <w:rFonts w:ascii="Book Antiqua" w:hAnsi="Book Antiqua" w:cs="Times"/>
          <w:i/>
        </w:rPr>
        <w:t>H. pylori</w:t>
      </w:r>
      <w:r w:rsidRPr="00EF072B">
        <w:rPr>
          <w:rFonts w:ascii="Book Antiqua" w:hAnsi="Book Antiqua" w:cs="Times"/>
          <w:i/>
        </w:rPr>
        <w:t xml:space="preserve"> </w:t>
      </w:r>
      <w:r w:rsidRPr="00030E38">
        <w:rPr>
          <w:rFonts w:ascii="Book Antiqua" w:hAnsi="Book Antiqua" w:cs="Times"/>
        </w:rPr>
        <w:t>infection or chronic atrophic gastritis and major cardiovascular events in a recent German based study</w:t>
      </w:r>
      <w:r>
        <w:rPr>
          <w:rFonts w:ascii="Book Antiqua" w:hAnsi="Book Antiqua" w:cs="Times"/>
          <w:vertAlign w:val="superscript"/>
        </w:rPr>
        <w:t>[43</w:t>
      </w:r>
      <w:r w:rsidRPr="00030E38">
        <w:rPr>
          <w:rFonts w:ascii="Book Antiqua" w:hAnsi="Book Antiqua" w:cs="Times"/>
          <w:vertAlign w:val="superscript"/>
        </w:rPr>
        <w:t>]</w:t>
      </w:r>
      <w:r w:rsidRPr="00030E38">
        <w:rPr>
          <w:rFonts w:ascii="Book Antiqua" w:hAnsi="Book Antiqua" w:cs="Times"/>
        </w:rPr>
        <w:t>.</w:t>
      </w:r>
    </w:p>
    <w:p w:rsidR="006258E4" w:rsidRPr="00030E38" w:rsidRDefault="006258E4" w:rsidP="00DC14D1">
      <w:pPr>
        <w:spacing w:line="360" w:lineRule="auto"/>
        <w:jc w:val="both"/>
        <w:rPr>
          <w:rFonts w:ascii="Book Antiqua" w:eastAsia="宋体" w:hAnsi="Book Antiqua" w:cs="Times"/>
          <w:lang w:eastAsia="zh-CN"/>
        </w:rPr>
      </w:pPr>
      <w:r w:rsidRPr="00030E38">
        <w:rPr>
          <w:rFonts w:ascii="Book Antiqua" w:hAnsi="Book Antiqua" w:cs="Times"/>
        </w:rPr>
        <w:tab/>
        <w:t xml:space="preserve">There are several different proposed mechanisms linking </w:t>
      </w:r>
      <w:r w:rsidRPr="00482873">
        <w:rPr>
          <w:rFonts w:ascii="Book Antiqua" w:hAnsi="Book Antiqua" w:cs="Times"/>
          <w:i/>
        </w:rPr>
        <w:t>H. pylori</w:t>
      </w:r>
      <w:r w:rsidRPr="00EF072B">
        <w:rPr>
          <w:rFonts w:ascii="Book Antiqua" w:hAnsi="Book Antiqua" w:cs="Times"/>
          <w:i/>
        </w:rPr>
        <w:t xml:space="preserve"> </w:t>
      </w:r>
      <w:r w:rsidRPr="00030E38">
        <w:rPr>
          <w:rFonts w:ascii="Book Antiqua" w:hAnsi="Book Antiqua" w:cs="Times"/>
        </w:rPr>
        <w:t xml:space="preserve">to CAD. </w:t>
      </w:r>
      <w:r w:rsidRPr="00482873">
        <w:rPr>
          <w:rFonts w:ascii="Book Antiqua" w:hAnsi="Book Antiqua" w:cs="Times"/>
          <w:i/>
        </w:rPr>
        <w:t>H. pylori</w:t>
      </w:r>
      <w:r w:rsidRPr="00030E38">
        <w:rPr>
          <w:rFonts w:ascii="Book Antiqua" w:hAnsi="Book Antiqua" w:cs="Times"/>
          <w:i/>
        </w:rPr>
        <w:t xml:space="preserve"> </w:t>
      </w:r>
      <w:r w:rsidRPr="00030E38">
        <w:rPr>
          <w:rFonts w:ascii="Book Antiqua" w:hAnsi="Book Antiqua" w:cs="Times"/>
        </w:rPr>
        <w:t>was found in substantial numbers in carotid atherosclerotic plaques, thus proposed to be a direct pathogen of the vessel wall</w:t>
      </w:r>
      <w:r>
        <w:rPr>
          <w:rFonts w:ascii="Book Antiqua" w:hAnsi="Book Antiqua" w:cs="Times"/>
          <w:vertAlign w:val="superscript"/>
        </w:rPr>
        <w:t>[45</w:t>
      </w:r>
      <w:r w:rsidRPr="00030E38">
        <w:rPr>
          <w:rFonts w:ascii="Book Antiqua" w:hAnsi="Book Antiqua" w:cs="Times"/>
          <w:vertAlign w:val="superscript"/>
        </w:rPr>
        <w:t>]</w:t>
      </w:r>
      <w:r w:rsidRPr="00030E38">
        <w:rPr>
          <w:rFonts w:ascii="Book Antiqua" w:hAnsi="Book Antiqua" w:cs="Times"/>
        </w:rPr>
        <w:t xml:space="preserve">. Tamer </w:t>
      </w:r>
      <w:r w:rsidRPr="00030E38">
        <w:rPr>
          <w:rFonts w:ascii="Book Antiqua" w:hAnsi="Book Antiqua" w:cs="Times"/>
          <w:i/>
        </w:rPr>
        <w:t xml:space="preserve">et </w:t>
      </w:r>
      <w:r w:rsidRPr="00030E38">
        <w:rPr>
          <w:rFonts w:ascii="Book Antiqua" w:hAnsi="Book Antiqua" w:cs="Times"/>
          <w:i/>
        </w:rPr>
        <w:lastRenderedPageBreak/>
        <w:t>al</w:t>
      </w:r>
      <w:r>
        <w:rPr>
          <w:rFonts w:ascii="Book Antiqua" w:hAnsi="Book Antiqua" w:cs="Times"/>
          <w:vertAlign w:val="superscript"/>
        </w:rPr>
        <w:t>[46</w:t>
      </w:r>
      <w:r w:rsidRPr="00030E38">
        <w:rPr>
          <w:rFonts w:ascii="Book Antiqua" w:hAnsi="Book Antiqua" w:cs="Times"/>
          <w:vertAlign w:val="superscript"/>
        </w:rPr>
        <w:t>]</w:t>
      </w:r>
      <w:r w:rsidRPr="00030E38">
        <w:rPr>
          <w:rFonts w:ascii="Book Antiqua" w:hAnsi="Book Antiqua" w:cs="Times"/>
        </w:rPr>
        <w:t xml:space="preserve"> suggested that </w:t>
      </w:r>
      <w:r w:rsidRPr="00482873">
        <w:rPr>
          <w:rFonts w:ascii="Book Antiqua" w:hAnsi="Book Antiqua" w:cs="Times"/>
          <w:i/>
        </w:rPr>
        <w:t>H. pylori</w:t>
      </w:r>
      <w:r w:rsidRPr="00030E38">
        <w:rPr>
          <w:rFonts w:ascii="Book Antiqua" w:hAnsi="Book Antiqua" w:cs="Times"/>
          <w:i/>
        </w:rPr>
        <w:t xml:space="preserve"> </w:t>
      </w:r>
      <w:r w:rsidRPr="00030E38">
        <w:rPr>
          <w:rFonts w:ascii="Book Antiqua" w:hAnsi="Book Antiqua" w:cs="Times"/>
        </w:rPr>
        <w:t>may cause atherogenesis through low-grade persistent inflammatory stimulation.  An up-regulation of serum levels of hsCRP has also been reported</w:t>
      </w:r>
      <w:r>
        <w:rPr>
          <w:rFonts w:ascii="Book Antiqua" w:hAnsi="Book Antiqua" w:cs="Times"/>
          <w:vertAlign w:val="superscript"/>
        </w:rPr>
        <w:t>[47</w:t>
      </w:r>
      <w:r w:rsidRPr="00030E38">
        <w:rPr>
          <w:rFonts w:ascii="Book Antiqua" w:hAnsi="Book Antiqua" w:cs="Times"/>
          <w:vertAlign w:val="superscript"/>
        </w:rPr>
        <w:t>]</w:t>
      </w:r>
      <w:r w:rsidRPr="00030E38">
        <w:rPr>
          <w:rFonts w:ascii="Book Antiqua" w:hAnsi="Book Antiqua" w:cs="Times"/>
        </w:rPr>
        <w:t>.  Molecular mimicry between CagA antigen and atherosclerotic plaque peptides is another possible pathogenic link</w:t>
      </w:r>
      <w:r>
        <w:rPr>
          <w:rFonts w:ascii="Book Antiqua" w:hAnsi="Book Antiqua" w:cs="Times"/>
          <w:vertAlign w:val="superscript"/>
        </w:rPr>
        <w:t>[48</w:t>
      </w:r>
      <w:r w:rsidRPr="00030E38">
        <w:rPr>
          <w:rFonts w:ascii="Book Antiqua" w:hAnsi="Book Antiqua" w:cs="Times"/>
          <w:vertAlign w:val="superscript"/>
        </w:rPr>
        <w:t>]</w:t>
      </w:r>
      <w:r w:rsidRPr="00030E38">
        <w:rPr>
          <w:rFonts w:ascii="Book Antiqua" w:hAnsi="Book Antiqua" w:cs="Times"/>
        </w:rPr>
        <w:t>. Finally, there is evidence of modification of lipid metabolism</w:t>
      </w:r>
      <w:r>
        <w:rPr>
          <w:rFonts w:ascii="Book Antiqua" w:hAnsi="Book Antiqua" w:cs="Times"/>
          <w:vertAlign w:val="superscript"/>
        </w:rPr>
        <w:t>[49</w:t>
      </w:r>
      <w:r w:rsidRPr="00030E38">
        <w:rPr>
          <w:rFonts w:ascii="Book Antiqua" w:hAnsi="Book Antiqua" w:cs="Times"/>
          <w:vertAlign w:val="superscript"/>
        </w:rPr>
        <w:t>]</w:t>
      </w:r>
      <w:r w:rsidRPr="00030E38">
        <w:rPr>
          <w:rFonts w:ascii="Book Antiqua" w:hAnsi="Book Antiqua" w:cs="Times"/>
        </w:rPr>
        <w:t>, with recent evidence of increased total cholesterol and low-density lipoprotein-cholesterol (LDL-C) in infected patients</w:t>
      </w:r>
      <w:r>
        <w:rPr>
          <w:rFonts w:ascii="Book Antiqua" w:hAnsi="Book Antiqua" w:cs="Times"/>
          <w:vertAlign w:val="superscript"/>
        </w:rPr>
        <w:t>[50</w:t>
      </w:r>
      <w:r w:rsidRPr="00030E38">
        <w:rPr>
          <w:rFonts w:ascii="Book Antiqua" w:hAnsi="Book Antiqua" w:cs="Times"/>
          <w:vertAlign w:val="superscript"/>
        </w:rPr>
        <w:t>]</w:t>
      </w:r>
      <w:r w:rsidRPr="00030E38">
        <w:rPr>
          <w:rFonts w:ascii="Book Antiqua" w:hAnsi="Book Antiqua" w:cs="Times"/>
        </w:rPr>
        <w:t>.</w:t>
      </w:r>
    </w:p>
    <w:p w:rsidR="006258E4" w:rsidRPr="00030E38" w:rsidRDefault="006258E4" w:rsidP="00DC14D1">
      <w:pPr>
        <w:spacing w:line="360" w:lineRule="auto"/>
        <w:jc w:val="both"/>
        <w:rPr>
          <w:rFonts w:ascii="Book Antiqua" w:hAnsi="Book Antiqua" w:cs="Times"/>
        </w:rPr>
      </w:pPr>
      <w:r w:rsidRPr="00030E38">
        <w:rPr>
          <w:rFonts w:ascii="Book Antiqua" w:hAnsi="Book Antiqua" w:cs="Times"/>
        </w:rPr>
        <w:tab/>
        <w:t xml:space="preserve">In conclusion, there is controversial evidence linking CAD and </w:t>
      </w:r>
      <w:r w:rsidRPr="00482873">
        <w:rPr>
          <w:rFonts w:ascii="Book Antiqua" w:hAnsi="Book Antiqua" w:cs="Times"/>
          <w:i/>
        </w:rPr>
        <w:t>H. pylori</w:t>
      </w:r>
      <w:r w:rsidRPr="00030E38">
        <w:rPr>
          <w:rFonts w:ascii="Book Antiqua" w:hAnsi="Book Antiqua" w:cs="Times"/>
        </w:rPr>
        <w:t xml:space="preserve"> infection. The mechanisms proposed are plausible however not conclusive. No adequate interventional studies exist that demonstrate a lower incidence of CAD as a result of </w:t>
      </w:r>
      <w:r w:rsidRPr="00482873">
        <w:rPr>
          <w:rFonts w:ascii="Book Antiqua" w:hAnsi="Book Antiqua" w:cs="Times"/>
          <w:i/>
        </w:rPr>
        <w:t>H. pylori</w:t>
      </w:r>
      <w:r w:rsidRPr="00030E38">
        <w:rPr>
          <w:rFonts w:ascii="Book Antiqua" w:hAnsi="Book Antiqua" w:cs="Times"/>
        </w:rPr>
        <w:t xml:space="preserve"> treatment. </w:t>
      </w:r>
    </w:p>
    <w:p w:rsidR="006258E4" w:rsidRPr="00030E38" w:rsidRDefault="006258E4" w:rsidP="00DC14D1">
      <w:pPr>
        <w:spacing w:line="360" w:lineRule="auto"/>
        <w:jc w:val="both"/>
        <w:rPr>
          <w:rFonts w:ascii="Book Antiqua" w:hAnsi="Book Antiqua" w:cs="Times"/>
        </w:rPr>
      </w:pPr>
    </w:p>
    <w:p w:rsidR="006258E4" w:rsidRPr="00030E38" w:rsidRDefault="006258E4" w:rsidP="00DC14D1">
      <w:pPr>
        <w:spacing w:line="360" w:lineRule="auto"/>
        <w:jc w:val="both"/>
        <w:rPr>
          <w:rFonts w:ascii="Book Antiqua" w:eastAsia="宋体" w:hAnsi="Book Antiqua" w:cs="Times"/>
          <w:b/>
          <w:i/>
          <w:lang w:eastAsia="zh-CN"/>
        </w:rPr>
      </w:pPr>
      <w:r w:rsidRPr="00030E38">
        <w:rPr>
          <w:rFonts w:ascii="Book Antiqua" w:hAnsi="Book Antiqua" w:cs="Times"/>
          <w:b/>
          <w:i/>
        </w:rPr>
        <w:t>Asthma</w:t>
      </w:r>
    </w:p>
    <w:p w:rsidR="006258E4" w:rsidRPr="00030E38" w:rsidRDefault="006258E4" w:rsidP="00DC14D1">
      <w:pPr>
        <w:spacing w:line="360" w:lineRule="auto"/>
        <w:jc w:val="both"/>
        <w:rPr>
          <w:rFonts w:ascii="Book Antiqua" w:eastAsia="宋体" w:hAnsi="Book Antiqua"/>
          <w:lang w:eastAsia="zh-CN"/>
        </w:rPr>
      </w:pPr>
      <w:r w:rsidRPr="00030E38">
        <w:rPr>
          <w:rFonts w:ascii="Book Antiqua" w:hAnsi="Book Antiqua"/>
        </w:rPr>
        <w:t>There has been an increased prevalence of asthma and other atopic disorders over several decades</w:t>
      </w:r>
      <w:r>
        <w:rPr>
          <w:rFonts w:ascii="Book Antiqua" w:hAnsi="Book Antiqua"/>
          <w:vertAlign w:val="superscript"/>
        </w:rPr>
        <w:t>[51</w:t>
      </w:r>
      <w:r w:rsidRPr="00030E38">
        <w:rPr>
          <w:rFonts w:ascii="Book Antiqua" w:hAnsi="Book Antiqua"/>
          <w:vertAlign w:val="superscript"/>
        </w:rPr>
        <w:t>]</w:t>
      </w:r>
      <w:r w:rsidRPr="00030E38">
        <w:rPr>
          <w:rFonts w:ascii="Book Antiqua" w:hAnsi="Book Antiqua"/>
        </w:rPr>
        <w:t>. The hygiene hypothesis states that exposure to certain infectious agents may protect again the development of allergic diseases</w:t>
      </w:r>
      <w:r>
        <w:rPr>
          <w:rFonts w:ascii="Book Antiqua" w:hAnsi="Book Antiqua"/>
          <w:vertAlign w:val="superscript"/>
        </w:rPr>
        <w:t>[52</w:t>
      </w:r>
      <w:r w:rsidRPr="00030E38">
        <w:rPr>
          <w:rFonts w:ascii="Book Antiqua" w:hAnsi="Book Antiqua"/>
          <w:vertAlign w:val="superscript"/>
        </w:rPr>
        <w:t>]</w:t>
      </w:r>
      <w:r w:rsidRPr="00030E38">
        <w:rPr>
          <w:rFonts w:ascii="Book Antiqua" w:hAnsi="Book Antiqua"/>
        </w:rPr>
        <w:t xml:space="preserve">. In support of this, a negative association between </w:t>
      </w:r>
      <w:r w:rsidRPr="00482873">
        <w:rPr>
          <w:rFonts w:ascii="Book Antiqua" w:hAnsi="Book Antiqua"/>
          <w:i/>
        </w:rPr>
        <w:t>H. pylori</w:t>
      </w:r>
      <w:r w:rsidRPr="00030E38">
        <w:rPr>
          <w:rFonts w:ascii="Book Antiqua" w:hAnsi="Book Antiqua"/>
        </w:rPr>
        <w:t xml:space="preserve"> infection and asthma development has been observed. Studies with both children</w:t>
      </w:r>
      <w:r>
        <w:rPr>
          <w:rFonts w:ascii="Book Antiqua" w:hAnsi="Book Antiqua"/>
          <w:vertAlign w:val="superscript"/>
        </w:rPr>
        <w:t>[53,54</w:t>
      </w:r>
      <w:r w:rsidRPr="00030E38">
        <w:rPr>
          <w:rFonts w:ascii="Book Antiqua" w:hAnsi="Book Antiqua"/>
          <w:vertAlign w:val="superscript"/>
        </w:rPr>
        <w:t>]</w:t>
      </w:r>
      <w:r w:rsidRPr="00030E38">
        <w:rPr>
          <w:rFonts w:ascii="Book Antiqua" w:hAnsi="Book Antiqua"/>
        </w:rPr>
        <w:t xml:space="preserve"> and adult subjects</w:t>
      </w:r>
      <w:r>
        <w:rPr>
          <w:rFonts w:ascii="Book Antiqua" w:hAnsi="Book Antiqua"/>
          <w:vertAlign w:val="superscript"/>
        </w:rPr>
        <w:t>[53</w:t>
      </w:r>
      <w:r w:rsidRPr="00030E38">
        <w:rPr>
          <w:rFonts w:ascii="Book Antiqua" w:hAnsi="Book Antiqua"/>
          <w:vertAlign w:val="superscript"/>
        </w:rPr>
        <w:t>]</w:t>
      </w:r>
      <w:r w:rsidRPr="00030E38">
        <w:rPr>
          <w:rFonts w:ascii="Book Antiqua" w:hAnsi="Book Antiqua"/>
        </w:rPr>
        <w:t xml:space="preserve"> have reported a lower prevalence of </w:t>
      </w:r>
      <w:r w:rsidRPr="00482873">
        <w:rPr>
          <w:rFonts w:ascii="Book Antiqua" w:hAnsi="Book Antiqua"/>
          <w:i/>
        </w:rPr>
        <w:t>H. pylori</w:t>
      </w:r>
      <w:r w:rsidRPr="00030E38">
        <w:rPr>
          <w:rFonts w:ascii="Book Antiqua" w:hAnsi="Book Antiqua"/>
        </w:rPr>
        <w:t xml:space="preserve"> infection in asthmatic patients. The most supported pathogenic mechanism of this protective effect is the ability of </w:t>
      </w:r>
      <w:r w:rsidRPr="00482873">
        <w:rPr>
          <w:rFonts w:ascii="Book Antiqua" w:hAnsi="Book Antiqua"/>
          <w:i/>
        </w:rPr>
        <w:t>H. pylori</w:t>
      </w:r>
      <w:r w:rsidRPr="00030E38">
        <w:rPr>
          <w:rFonts w:ascii="Book Antiqua" w:hAnsi="Book Antiqua"/>
        </w:rPr>
        <w:t xml:space="preserve"> to stimulate the T-helper type 1 (Th1) immune response</w:t>
      </w:r>
      <w:r>
        <w:rPr>
          <w:rFonts w:ascii="Book Antiqua" w:hAnsi="Book Antiqua"/>
          <w:vertAlign w:val="superscript"/>
        </w:rPr>
        <w:t>[55</w:t>
      </w:r>
      <w:r w:rsidRPr="00030E38">
        <w:rPr>
          <w:rFonts w:ascii="Book Antiqua" w:hAnsi="Book Antiqua"/>
          <w:vertAlign w:val="superscript"/>
        </w:rPr>
        <w:t>]</w:t>
      </w:r>
      <w:r w:rsidRPr="00030E38">
        <w:rPr>
          <w:rFonts w:ascii="Book Antiqua" w:hAnsi="Book Antiqua"/>
        </w:rPr>
        <w:t xml:space="preserve">. This promotes persistent infection but confers protection against asthma. </w:t>
      </w:r>
    </w:p>
    <w:p w:rsidR="006258E4" w:rsidRPr="00030E38" w:rsidRDefault="006258E4" w:rsidP="00DC14D1">
      <w:pPr>
        <w:spacing w:line="360" w:lineRule="auto"/>
        <w:jc w:val="both"/>
        <w:rPr>
          <w:rFonts w:ascii="Book Antiqua" w:hAnsi="Book Antiqua"/>
        </w:rPr>
      </w:pPr>
      <w:r w:rsidRPr="00030E38">
        <w:rPr>
          <w:rFonts w:ascii="Book Antiqua" w:hAnsi="Book Antiqua"/>
        </w:rPr>
        <w:tab/>
        <w:t>Conversely, other studies have reported neutral and even positive associations between infection and asthma</w:t>
      </w:r>
      <w:r>
        <w:rPr>
          <w:rFonts w:ascii="Book Antiqua" w:hAnsi="Book Antiqua"/>
          <w:vertAlign w:val="superscript"/>
        </w:rPr>
        <w:t>[56,57</w:t>
      </w:r>
      <w:r w:rsidRPr="00030E38">
        <w:rPr>
          <w:rFonts w:ascii="Book Antiqua" w:hAnsi="Book Antiqua"/>
          <w:vertAlign w:val="superscript"/>
        </w:rPr>
        <w:t>]</w:t>
      </w:r>
      <w:r w:rsidRPr="00030E38">
        <w:rPr>
          <w:rFonts w:ascii="Book Antiqua" w:hAnsi="Book Antiqua"/>
        </w:rPr>
        <w:t xml:space="preserve">. Recent meta-analyses have been performed in order to clarify these controversial findings. Wang </w:t>
      </w:r>
      <w:r w:rsidRPr="00030E38">
        <w:rPr>
          <w:rFonts w:ascii="Book Antiqua" w:hAnsi="Book Antiqua"/>
          <w:i/>
        </w:rPr>
        <w:t>et al</w:t>
      </w:r>
      <w:r>
        <w:rPr>
          <w:rFonts w:ascii="Book Antiqua" w:hAnsi="Book Antiqua"/>
          <w:vertAlign w:val="superscript"/>
        </w:rPr>
        <w:t>[58</w:t>
      </w:r>
      <w:r w:rsidRPr="00030E38">
        <w:rPr>
          <w:rFonts w:ascii="Book Antiqua" w:hAnsi="Book Antiqua"/>
          <w:vertAlign w:val="superscript"/>
        </w:rPr>
        <w:t>]</w:t>
      </w:r>
      <w:r w:rsidRPr="00030E38">
        <w:rPr>
          <w:rFonts w:ascii="Book Antiqua" w:hAnsi="Book Antiqua"/>
        </w:rPr>
        <w:t xml:space="preserve"> reviewed 19 studies and found a weak inverse association between asthma and </w:t>
      </w:r>
      <w:r w:rsidRPr="00482873">
        <w:rPr>
          <w:rFonts w:ascii="Book Antiqua" w:hAnsi="Book Antiqua"/>
          <w:i/>
        </w:rPr>
        <w:t>H. pylori</w:t>
      </w:r>
      <w:r w:rsidRPr="00030E38">
        <w:rPr>
          <w:rFonts w:ascii="Book Antiqua" w:hAnsi="Book Antiqua"/>
          <w:i/>
        </w:rPr>
        <w:t xml:space="preserve"> </w:t>
      </w:r>
      <w:r w:rsidRPr="00030E38">
        <w:rPr>
          <w:rFonts w:ascii="Book Antiqua" w:hAnsi="Book Antiqua"/>
        </w:rPr>
        <w:t xml:space="preserve">infection. Similarly, Zhou </w:t>
      </w:r>
      <w:r w:rsidRPr="00030E38">
        <w:rPr>
          <w:rFonts w:ascii="Book Antiqua" w:hAnsi="Book Antiqua"/>
          <w:i/>
        </w:rPr>
        <w:t>et al</w:t>
      </w:r>
      <w:r>
        <w:rPr>
          <w:rFonts w:ascii="Book Antiqua" w:hAnsi="Book Antiqua"/>
          <w:vertAlign w:val="superscript"/>
        </w:rPr>
        <w:t>[59</w:t>
      </w:r>
      <w:r w:rsidRPr="00030E38">
        <w:rPr>
          <w:rFonts w:ascii="Book Antiqua" w:hAnsi="Book Antiqua"/>
          <w:vertAlign w:val="superscript"/>
        </w:rPr>
        <w:t>]</w:t>
      </w:r>
      <w:r w:rsidRPr="00030E38">
        <w:rPr>
          <w:rFonts w:ascii="Book Antiqua" w:hAnsi="Book Antiqua"/>
        </w:rPr>
        <w:t xml:space="preserve"> found a significantly lower rate of </w:t>
      </w:r>
      <w:r w:rsidRPr="00482873">
        <w:rPr>
          <w:rFonts w:ascii="Book Antiqua" w:hAnsi="Book Antiqua"/>
          <w:i/>
        </w:rPr>
        <w:t>H. pylori</w:t>
      </w:r>
      <w:r w:rsidRPr="00030E38">
        <w:rPr>
          <w:rFonts w:ascii="Book Antiqua" w:hAnsi="Book Antiqua"/>
          <w:i/>
        </w:rPr>
        <w:t xml:space="preserve"> </w:t>
      </w:r>
      <w:r w:rsidRPr="00030E38">
        <w:rPr>
          <w:rFonts w:ascii="Book Antiqua" w:hAnsi="Book Antiqua"/>
        </w:rPr>
        <w:t xml:space="preserve">infection in asthmatics in a review of 14 studies. </w:t>
      </w:r>
    </w:p>
    <w:p w:rsidR="006258E4" w:rsidRPr="00030E38" w:rsidRDefault="006258E4" w:rsidP="00DC14D1">
      <w:pPr>
        <w:spacing w:line="360" w:lineRule="auto"/>
        <w:jc w:val="both"/>
        <w:rPr>
          <w:rFonts w:ascii="Book Antiqua" w:hAnsi="Book Antiqua"/>
        </w:rPr>
      </w:pPr>
    </w:p>
    <w:p w:rsidR="006258E4" w:rsidRPr="00030E38" w:rsidRDefault="006258E4" w:rsidP="00DC14D1">
      <w:pPr>
        <w:spacing w:line="360" w:lineRule="auto"/>
        <w:jc w:val="both"/>
        <w:rPr>
          <w:rFonts w:ascii="Book Antiqua" w:hAnsi="Book Antiqua"/>
        </w:rPr>
      </w:pPr>
      <w:r w:rsidRPr="00030E38">
        <w:rPr>
          <w:rFonts w:ascii="Book Antiqua" w:hAnsi="Book Antiqua"/>
        </w:rPr>
        <w:lastRenderedPageBreak/>
        <w:tab/>
        <w:t>At this point, this inverse relationship is fairly well supported in the literature, especially in childhood asthma. However, studies with larger sample sizes are needed in order</w:t>
      </w:r>
      <w:r>
        <w:rPr>
          <w:rFonts w:ascii="Book Antiqua" w:hAnsi="Book Antiqua"/>
        </w:rPr>
        <w:t xml:space="preserve"> to clarify this association. </w:t>
      </w:r>
      <w:r w:rsidRPr="00030E38">
        <w:rPr>
          <w:rFonts w:ascii="Book Antiqua" w:hAnsi="Book Antiqua"/>
        </w:rPr>
        <w:t xml:space="preserve">In addition, studies looking at eradication of </w:t>
      </w:r>
      <w:r w:rsidRPr="00482873">
        <w:rPr>
          <w:rFonts w:ascii="Book Antiqua" w:hAnsi="Book Antiqua"/>
          <w:i/>
        </w:rPr>
        <w:t>H. pylori</w:t>
      </w:r>
      <w:r w:rsidRPr="00030E38">
        <w:rPr>
          <w:rFonts w:ascii="Book Antiqua" w:hAnsi="Book Antiqua"/>
        </w:rPr>
        <w:t xml:space="preserve"> and subsequent asthma symptoms may be helpful.</w:t>
      </w:r>
    </w:p>
    <w:p w:rsidR="006258E4" w:rsidRPr="00030E38" w:rsidRDefault="006258E4" w:rsidP="00DC14D1">
      <w:pPr>
        <w:spacing w:line="360" w:lineRule="auto"/>
        <w:jc w:val="both"/>
        <w:rPr>
          <w:rFonts w:ascii="Book Antiqua" w:hAnsi="Book Antiqua" w:cs="Times"/>
        </w:rPr>
      </w:pPr>
    </w:p>
    <w:p w:rsidR="006258E4" w:rsidRPr="00030E38" w:rsidRDefault="006258E4" w:rsidP="00DC14D1">
      <w:pPr>
        <w:spacing w:line="360" w:lineRule="auto"/>
        <w:jc w:val="both"/>
        <w:rPr>
          <w:rFonts w:ascii="Book Antiqua" w:eastAsia="宋体" w:hAnsi="Book Antiqua" w:cs="Times"/>
          <w:b/>
          <w:lang w:eastAsia="zh-CN"/>
        </w:rPr>
      </w:pPr>
      <w:r w:rsidRPr="00030E38">
        <w:rPr>
          <w:rFonts w:ascii="Book Antiqua" w:hAnsi="Book Antiqua" w:cs="Times"/>
          <w:b/>
        </w:rPr>
        <w:t>METABOLIC MANIFESTATIONS</w:t>
      </w:r>
    </w:p>
    <w:p w:rsidR="006258E4" w:rsidRPr="00030E38" w:rsidRDefault="006258E4" w:rsidP="00DC14D1">
      <w:pPr>
        <w:spacing w:line="360" w:lineRule="auto"/>
        <w:jc w:val="both"/>
        <w:rPr>
          <w:rFonts w:ascii="Book Antiqua" w:eastAsia="宋体" w:hAnsi="Book Antiqua" w:cs="Times"/>
          <w:b/>
          <w:i/>
          <w:lang w:eastAsia="zh-CN"/>
        </w:rPr>
      </w:pPr>
      <w:r w:rsidRPr="00030E38">
        <w:rPr>
          <w:rFonts w:ascii="Book Antiqua" w:hAnsi="Book Antiqua" w:cs="Times"/>
          <w:b/>
          <w:i/>
        </w:rPr>
        <w:t>Metabolic syndrome and insulin resistance</w:t>
      </w:r>
    </w:p>
    <w:p w:rsidR="006258E4" w:rsidRPr="00030E38" w:rsidRDefault="006258E4" w:rsidP="00DC14D1">
      <w:pPr>
        <w:spacing w:line="360" w:lineRule="auto"/>
        <w:jc w:val="both"/>
        <w:rPr>
          <w:rFonts w:ascii="Book Antiqua" w:eastAsia="宋体" w:hAnsi="Book Antiqua"/>
          <w:lang w:eastAsia="zh-CN"/>
        </w:rPr>
      </w:pPr>
      <w:r w:rsidRPr="00030E38">
        <w:rPr>
          <w:rFonts w:ascii="Book Antiqua" w:hAnsi="Book Antiqua"/>
        </w:rPr>
        <w:t>Metabolic syndrome (MS) includes several risk factors for cardiovascular disease and type 2 diabetes, such as hyperglycemia, dyslipidemia, obesity and hypertension</w:t>
      </w:r>
      <w:r>
        <w:rPr>
          <w:rFonts w:ascii="Book Antiqua" w:hAnsi="Book Antiqua"/>
          <w:vertAlign w:val="superscript"/>
        </w:rPr>
        <w:t>[60</w:t>
      </w:r>
      <w:r w:rsidRPr="00030E38">
        <w:rPr>
          <w:rFonts w:ascii="Book Antiqua" w:hAnsi="Book Antiqua"/>
          <w:vertAlign w:val="superscript"/>
        </w:rPr>
        <w:t>]</w:t>
      </w:r>
      <w:r w:rsidRPr="00030E38">
        <w:rPr>
          <w:rFonts w:ascii="Book Antiqua" w:hAnsi="Book Antiqua"/>
        </w:rPr>
        <w:t>. Insulin resistance (IR) is a key pathogenic factor in MS</w:t>
      </w:r>
      <w:r>
        <w:rPr>
          <w:rFonts w:ascii="Book Antiqua" w:hAnsi="Book Antiqua"/>
          <w:vertAlign w:val="superscript"/>
        </w:rPr>
        <w:t>[61</w:t>
      </w:r>
      <w:r w:rsidRPr="00030E38">
        <w:rPr>
          <w:rFonts w:ascii="Book Antiqua" w:hAnsi="Book Antiqua"/>
          <w:vertAlign w:val="superscript"/>
        </w:rPr>
        <w:t>]</w:t>
      </w:r>
      <w:r w:rsidRPr="00030E38">
        <w:rPr>
          <w:rFonts w:ascii="Book Antiqua" w:hAnsi="Book Antiqua"/>
        </w:rPr>
        <w:t xml:space="preserve">. The role of </w:t>
      </w:r>
      <w:r w:rsidRPr="00482873">
        <w:rPr>
          <w:rFonts w:ascii="Book Antiqua" w:hAnsi="Book Antiqua"/>
          <w:i/>
        </w:rPr>
        <w:t>H. pylori</w:t>
      </w:r>
      <w:r w:rsidRPr="00030E38">
        <w:rPr>
          <w:rFonts w:ascii="Book Antiqua" w:hAnsi="Book Antiqua"/>
        </w:rPr>
        <w:t xml:space="preserve"> infection in the pathogenesis of MS and IR has been studied but remains controversial.  </w:t>
      </w:r>
    </w:p>
    <w:p w:rsidR="006258E4" w:rsidRPr="00030E38" w:rsidRDefault="006258E4" w:rsidP="00DC14D1">
      <w:pPr>
        <w:spacing w:line="360" w:lineRule="auto"/>
        <w:jc w:val="both"/>
        <w:rPr>
          <w:rFonts w:ascii="Book Antiqua" w:eastAsia="宋体" w:hAnsi="Book Antiqua"/>
          <w:lang w:eastAsia="zh-CN"/>
        </w:rPr>
      </w:pPr>
      <w:r w:rsidRPr="00030E38">
        <w:rPr>
          <w:rFonts w:ascii="Book Antiqua" w:hAnsi="Book Antiqua"/>
        </w:rPr>
        <w:tab/>
        <w:t xml:space="preserve">Epidemiological studies have supported a link between MS, IR and </w:t>
      </w:r>
      <w:r w:rsidRPr="00482873">
        <w:rPr>
          <w:rFonts w:ascii="Book Antiqua" w:hAnsi="Book Antiqua"/>
          <w:i/>
        </w:rPr>
        <w:t>H. pylori</w:t>
      </w:r>
      <w:r w:rsidRPr="00030E38">
        <w:rPr>
          <w:rFonts w:ascii="Book Antiqua" w:hAnsi="Book Antiqua"/>
        </w:rPr>
        <w:t xml:space="preserve"> infection</w:t>
      </w:r>
      <w:r>
        <w:rPr>
          <w:rFonts w:ascii="Book Antiqua" w:hAnsi="Book Antiqua"/>
          <w:vertAlign w:val="superscript"/>
        </w:rPr>
        <w:t>[62-65</w:t>
      </w:r>
      <w:r w:rsidRPr="00030E38">
        <w:rPr>
          <w:rFonts w:ascii="Book Antiqua" w:hAnsi="Book Antiqua"/>
          <w:vertAlign w:val="superscript"/>
        </w:rPr>
        <w:t>]</w:t>
      </w:r>
      <w:r w:rsidRPr="00030E38">
        <w:rPr>
          <w:rFonts w:ascii="Book Antiqua" w:hAnsi="Book Antiqua"/>
        </w:rPr>
        <w:t>. Hypothesized pathophysiological mechanisms include activation of pro-inflammatory and vasoactive substances</w:t>
      </w:r>
      <w:r>
        <w:rPr>
          <w:rFonts w:ascii="Book Antiqua" w:hAnsi="Book Antiqua"/>
          <w:vertAlign w:val="superscript"/>
        </w:rPr>
        <w:t>[66</w:t>
      </w:r>
      <w:r w:rsidRPr="00030E38">
        <w:rPr>
          <w:rFonts w:ascii="Book Antiqua" w:hAnsi="Book Antiqua"/>
          <w:vertAlign w:val="superscript"/>
        </w:rPr>
        <w:t>]</w:t>
      </w:r>
      <w:r w:rsidRPr="00030E38">
        <w:rPr>
          <w:rFonts w:ascii="Book Antiqua" w:hAnsi="Book Antiqua"/>
        </w:rPr>
        <w:t>, production of reactive oxygen species</w:t>
      </w:r>
      <w:r>
        <w:rPr>
          <w:rFonts w:ascii="Book Antiqua" w:hAnsi="Book Antiqua"/>
          <w:vertAlign w:val="superscript"/>
        </w:rPr>
        <w:t>[66</w:t>
      </w:r>
      <w:r w:rsidRPr="00030E38">
        <w:rPr>
          <w:rFonts w:ascii="Book Antiqua" w:hAnsi="Book Antiqua"/>
          <w:vertAlign w:val="superscript"/>
        </w:rPr>
        <w:t>]</w:t>
      </w:r>
      <w:r w:rsidRPr="00030E38">
        <w:rPr>
          <w:rFonts w:ascii="Book Antiqua" w:hAnsi="Book Antiqua"/>
        </w:rPr>
        <w:t xml:space="preserve"> and altered ghrelin</w:t>
      </w:r>
      <w:r>
        <w:rPr>
          <w:rFonts w:ascii="Book Antiqua" w:hAnsi="Book Antiqua"/>
          <w:vertAlign w:val="superscript"/>
        </w:rPr>
        <w:t>[67</w:t>
      </w:r>
      <w:r w:rsidRPr="00030E38">
        <w:rPr>
          <w:rFonts w:ascii="Book Antiqua" w:hAnsi="Book Antiqua"/>
          <w:vertAlign w:val="superscript"/>
        </w:rPr>
        <w:t>]</w:t>
      </w:r>
      <w:r w:rsidRPr="00030E38">
        <w:rPr>
          <w:rFonts w:ascii="Book Antiqua" w:hAnsi="Book Antiqua"/>
        </w:rPr>
        <w:t xml:space="preserve"> and leptin levels</w:t>
      </w:r>
      <w:r>
        <w:rPr>
          <w:rFonts w:ascii="Book Antiqua" w:hAnsi="Book Antiqua"/>
          <w:vertAlign w:val="superscript"/>
        </w:rPr>
        <w:t>[68</w:t>
      </w:r>
      <w:r w:rsidRPr="00030E38">
        <w:rPr>
          <w:rFonts w:ascii="Book Antiqua" w:hAnsi="Book Antiqua"/>
          <w:vertAlign w:val="superscript"/>
        </w:rPr>
        <w:t>]</w:t>
      </w:r>
      <w:r w:rsidRPr="00030E38">
        <w:rPr>
          <w:rFonts w:ascii="Book Antiqua" w:hAnsi="Book Antiqua"/>
        </w:rPr>
        <w:t xml:space="preserve">.  Given this supportive link, it has been proposed that treatment of </w:t>
      </w:r>
      <w:r w:rsidRPr="00482873">
        <w:rPr>
          <w:rFonts w:ascii="Book Antiqua" w:hAnsi="Book Antiqua"/>
          <w:i/>
        </w:rPr>
        <w:t>H. pylori</w:t>
      </w:r>
      <w:r w:rsidRPr="00030E38">
        <w:rPr>
          <w:rFonts w:ascii="Book Antiqua" w:hAnsi="Book Antiqua"/>
        </w:rPr>
        <w:t xml:space="preserve"> infection could prevent coronary artery disease and MS</w:t>
      </w:r>
      <w:r>
        <w:rPr>
          <w:rFonts w:ascii="Book Antiqua" w:hAnsi="Book Antiqua"/>
          <w:vertAlign w:val="superscript"/>
        </w:rPr>
        <w:t>[69</w:t>
      </w:r>
      <w:r w:rsidRPr="00030E38">
        <w:rPr>
          <w:rFonts w:ascii="Book Antiqua" w:hAnsi="Book Antiqua"/>
          <w:vertAlign w:val="superscript"/>
        </w:rPr>
        <w:t>]</w:t>
      </w:r>
      <w:r w:rsidRPr="00030E38">
        <w:rPr>
          <w:rFonts w:ascii="Book Antiqua" w:hAnsi="Book Antiqua"/>
        </w:rPr>
        <w:t xml:space="preserve">. A systematic review of 9 studies by Polyzos </w:t>
      </w:r>
      <w:r w:rsidRPr="00030E38">
        <w:rPr>
          <w:rFonts w:ascii="Book Antiqua" w:hAnsi="Book Antiqua"/>
          <w:i/>
        </w:rPr>
        <w:t>et al</w:t>
      </w:r>
      <w:r>
        <w:rPr>
          <w:rFonts w:ascii="Book Antiqua" w:hAnsi="Book Antiqua"/>
          <w:vertAlign w:val="superscript"/>
        </w:rPr>
        <w:t>[66</w:t>
      </w:r>
      <w:r w:rsidRPr="00030E38">
        <w:rPr>
          <w:rFonts w:ascii="Book Antiqua" w:hAnsi="Book Antiqua"/>
          <w:vertAlign w:val="superscript"/>
        </w:rPr>
        <w:t>]</w:t>
      </w:r>
      <w:r w:rsidRPr="00030E38">
        <w:rPr>
          <w:rFonts w:ascii="Book Antiqua" w:hAnsi="Book Antiqua"/>
        </w:rPr>
        <w:t xml:space="preserve"> suggested a trend toward a positive association of </w:t>
      </w:r>
      <w:r w:rsidRPr="00482873">
        <w:rPr>
          <w:rFonts w:ascii="Book Antiqua" w:hAnsi="Book Antiqua"/>
          <w:i/>
        </w:rPr>
        <w:t>H. pylori</w:t>
      </w:r>
      <w:r w:rsidRPr="00030E38">
        <w:rPr>
          <w:rFonts w:ascii="Book Antiqua" w:hAnsi="Book Antiqua"/>
        </w:rPr>
        <w:t xml:space="preserve"> infection and IR. It was highlighted however, that there was substantial heterogeneity amongst the studies reviewed. </w:t>
      </w:r>
    </w:p>
    <w:p w:rsidR="006258E4" w:rsidRPr="00030E38" w:rsidRDefault="006258E4" w:rsidP="00DC14D1">
      <w:pPr>
        <w:spacing w:line="360" w:lineRule="auto"/>
        <w:jc w:val="both"/>
        <w:rPr>
          <w:rFonts w:ascii="Book Antiqua" w:eastAsia="宋体" w:hAnsi="Book Antiqua"/>
          <w:lang w:eastAsia="zh-CN"/>
        </w:rPr>
      </w:pPr>
      <w:r w:rsidRPr="00030E38">
        <w:rPr>
          <w:rFonts w:ascii="Book Antiqua" w:hAnsi="Book Antiqua"/>
        </w:rPr>
        <w:tab/>
        <w:t>In contrast, other studies have not find such an association with either IR or MS</w:t>
      </w:r>
      <w:r>
        <w:rPr>
          <w:rFonts w:ascii="Book Antiqua" w:hAnsi="Book Antiqua"/>
          <w:vertAlign w:val="superscript"/>
        </w:rPr>
        <w:t>[70-72</w:t>
      </w:r>
      <w:r w:rsidRPr="00030E38">
        <w:rPr>
          <w:rFonts w:ascii="Book Antiqua" w:hAnsi="Book Antiqua"/>
          <w:vertAlign w:val="superscript"/>
        </w:rPr>
        <w:t>]</w:t>
      </w:r>
      <w:r w:rsidRPr="00030E38">
        <w:rPr>
          <w:rFonts w:ascii="Book Antiqua" w:eastAsia="宋体" w:hAnsi="Book Antiqua"/>
          <w:lang w:eastAsia="zh-CN"/>
        </w:rPr>
        <w:t xml:space="preserve">. </w:t>
      </w:r>
      <w:r w:rsidRPr="00030E38">
        <w:rPr>
          <w:rFonts w:ascii="Book Antiqua" w:hAnsi="Book Antiqua"/>
        </w:rPr>
        <w:t xml:space="preserve">A meta-analyses of 18 studies involving 10000 patients found no strong correlation between </w:t>
      </w:r>
      <w:r w:rsidRPr="00482873">
        <w:rPr>
          <w:rFonts w:ascii="Book Antiqua" w:hAnsi="Book Antiqua"/>
          <w:i/>
        </w:rPr>
        <w:t>H. pylori</w:t>
      </w:r>
      <w:r w:rsidRPr="00030E38">
        <w:rPr>
          <w:rFonts w:ascii="Book Antiqua" w:hAnsi="Book Antiqua"/>
        </w:rPr>
        <w:t xml:space="preserve"> infection and serum concentrations of total cholesterol and triglycerides</w:t>
      </w:r>
      <w:r>
        <w:rPr>
          <w:rFonts w:ascii="Book Antiqua" w:hAnsi="Book Antiqua"/>
          <w:vertAlign w:val="superscript"/>
        </w:rPr>
        <w:t>[42</w:t>
      </w:r>
      <w:r w:rsidRPr="00030E38">
        <w:rPr>
          <w:rFonts w:ascii="Book Antiqua" w:hAnsi="Book Antiqua"/>
          <w:vertAlign w:val="superscript"/>
        </w:rPr>
        <w:t>]</w:t>
      </w:r>
      <w:r w:rsidRPr="00030E38">
        <w:rPr>
          <w:rFonts w:ascii="Book Antiqua" w:hAnsi="Book Antiqua"/>
        </w:rPr>
        <w:t xml:space="preserve">. Naja </w:t>
      </w:r>
      <w:r w:rsidRPr="00030E38">
        <w:rPr>
          <w:rFonts w:ascii="Book Antiqua" w:hAnsi="Book Antiqua"/>
          <w:i/>
        </w:rPr>
        <w:t>et al</w:t>
      </w:r>
      <w:r>
        <w:rPr>
          <w:rFonts w:ascii="Book Antiqua" w:hAnsi="Book Antiqua"/>
          <w:vertAlign w:val="superscript"/>
        </w:rPr>
        <w:t>[73</w:t>
      </w:r>
      <w:r w:rsidRPr="00030E38">
        <w:rPr>
          <w:rFonts w:ascii="Book Antiqua" w:hAnsi="Book Antiqua"/>
          <w:vertAlign w:val="superscript"/>
        </w:rPr>
        <w:t>]</w:t>
      </w:r>
      <w:r w:rsidRPr="00030E38">
        <w:rPr>
          <w:rFonts w:ascii="Book Antiqua" w:hAnsi="Book Antiqua"/>
        </w:rPr>
        <w:t xml:space="preserve"> studied the association between </w:t>
      </w:r>
      <w:r w:rsidRPr="00482873">
        <w:rPr>
          <w:rFonts w:ascii="Book Antiqua" w:hAnsi="Book Antiqua"/>
          <w:i/>
        </w:rPr>
        <w:t>H. pylori</w:t>
      </w:r>
      <w:r w:rsidRPr="00030E38">
        <w:rPr>
          <w:rFonts w:ascii="Book Antiqua" w:hAnsi="Book Antiqua"/>
        </w:rPr>
        <w:t xml:space="preserve"> infection and both IR and MS in a Lebanese population. They found no association for either and concluded that eradication therapy of </w:t>
      </w:r>
      <w:r w:rsidRPr="00482873">
        <w:rPr>
          <w:rFonts w:ascii="Book Antiqua" w:hAnsi="Book Antiqua"/>
          <w:i/>
        </w:rPr>
        <w:t>H. pylori</w:t>
      </w:r>
      <w:r w:rsidRPr="00030E38">
        <w:rPr>
          <w:rFonts w:ascii="Book Antiqua" w:hAnsi="Book Antiqua"/>
        </w:rPr>
        <w:t xml:space="preserve"> to prevent IR and MS was not warranted.  Furthermore, Lu </w:t>
      </w:r>
      <w:r w:rsidRPr="00030E38">
        <w:rPr>
          <w:rFonts w:ascii="Book Antiqua" w:hAnsi="Book Antiqua"/>
          <w:i/>
        </w:rPr>
        <w:t>et al</w:t>
      </w:r>
      <w:r>
        <w:rPr>
          <w:rFonts w:ascii="Book Antiqua" w:hAnsi="Book Antiqua"/>
          <w:vertAlign w:val="superscript"/>
        </w:rPr>
        <w:t>[74</w:t>
      </w:r>
      <w:r w:rsidRPr="00030E38">
        <w:rPr>
          <w:rFonts w:ascii="Book Antiqua" w:hAnsi="Book Antiqua"/>
          <w:vertAlign w:val="superscript"/>
        </w:rPr>
        <w:t>]</w:t>
      </w:r>
      <w:r w:rsidRPr="00030E38">
        <w:rPr>
          <w:rFonts w:ascii="Book Antiqua" w:hAnsi="Book Antiqua"/>
        </w:rPr>
        <w:t xml:space="preserve"> did not find a </w:t>
      </w:r>
      <w:r w:rsidRPr="00030E38">
        <w:rPr>
          <w:rFonts w:ascii="Book Antiqua" w:hAnsi="Book Antiqua"/>
        </w:rPr>
        <w:lastRenderedPageBreak/>
        <w:t xml:space="preserve">change in fasting blood sugar or lipids after the eradication of </w:t>
      </w:r>
      <w:r w:rsidRPr="00482873">
        <w:rPr>
          <w:rFonts w:ascii="Book Antiqua" w:hAnsi="Book Antiqua"/>
          <w:i/>
        </w:rPr>
        <w:t>H. pylori</w:t>
      </w:r>
      <w:r w:rsidRPr="00030E38">
        <w:rPr>
          <w:rFonts w:ascii="Book Antiqua" w:hAnsi="Book Antiqua"/>
        </w:rPr>
        <w:t xml:space="preserve"> in a prospective study including 48 patients.</w:t>
      </w:r>
    </w:p>
    <w:p w:rsidR="006258E4" w:rsidRPr="00030E38" w:rsidRDefault="006258E4" w:rsidP="00DC14D1">
      <w:pPr>
        <w:spacing w:line="360" w:lineRule="auto"/>
        <w:jc w:val="both"/>
        <w:rPr>
          <w:rFonts w:ascii="Book Antiqua" w:hAnsi="Book Antiqua"/>
        </w:rPr>
      </w:pPr>
      <w:r w:rsidRPr="00030E38">
        <w:rPr>
          <w:rFonts w:ascii="Book Antiqua" w:hAnsi="Book Antiqua"/>
        </w:rPr>
        <w:tab/>
        <w:t xml:space="preserve">The evidence available at this time remains contradictory. Great interest rests in the possible association of </w:t>
      </w:r>
      <w:r w:rsidRPr="00482873">
        <w:rPr>
          <w:rFonts w:ascii="Book Antiqua" w:hAnsi="Book Antiqua"/>
          <w:i/>
        </w:rPr>
        <w:t>H. pylori</w:t>
      </w:r>
      <w:r w:rsidRPr="00030E38">
        <w:rPr>
          <w:rFonts w:ascii="Book Antiqua" w:hAnsi="Book Antiqua"/>
        </w:rPr>
        <w:t xml:space="preserve"> infection with IR and MS, as it would identify a potentially treatable risk factor for the development of cardiovascular disease. </w:t>
      </w:r>
    </w:p>
    <w:p w:rsidR="006258E4" w:rsidRPr="00030E38" w:rsidRDefault="006258E4" w:rsidP="00DC14D1">
      <w:pPr>
        <w:spacing w:line="360" w:lineRule="auto"/>
        <w:jc w:val="both"/>
        <w:rPr>
          <w:rFonts w:ascii="Book Antiqua" w:hAnsi="Book Antiqua"/>
          <w:b/>
        </w:rPr>
      </w:pPr>
    </w:p>
    <w:p w:rsidR="006258E4" w:rsidRPr="00030E38" w:rsidRDefault="006258E4" w:rsidP="00DC14D1">
      <w:pPr>
        <w:spacing w:line="360" w:lineRule="auto"/>
        <w:jc w:val="both"/>
        <w:rPr>
          <w:rFonts w:ascii="Book Antiqua" w:eastAsia="宋体" w:hAnsi="Book Antiqua"/>
          <w:b/>
          <w:i/>
          <w:lang w:eastAsia="zh-CN"/>
        </w:rPr>
      </w:pPr>
      <w:r w:rsidRPr="00030E38">
        <w:rPr>
          <w:rFonts w:ascii="Book Antiqua" w:hAnsi="Book Antiqua"/>
          <w:b/>
          <w:i/>
        </w:rPr>
        <w:t>Type 2 diabetes mellitus</w:t>
      </w:r>
    </w:p>
    <w:p w:rsidR="006258E4" w:rsidRPr="00030E38" w:rsidRDefault="006258E4" w:rsidP="00DC14D1">
      <w:pPr>
        <w:spacing w:line="360" w:lineRule="auto"/>
        <w:jc w:val="both"/>
        <w:rPr>
          <w:rFonts w:ascii="Book Antiqua" w:eastAsia="宋体" w:hAnsi="Book Antiqua"/>
          <w:lang w:eastAsia="zh-CN"/>
        </w:rPr>
      </w:pPr>
      <w:r w:rsidRPr="00030E38">
        <w:rPr>
          <w:rFonts w:ascii="Book Antiqua" w:hAnsi="Book Antiqua"/>
        </w:rPr>
        <w:t>It has been well documented that markers of low-grade inflammation are associated with type 2 diabetes (T2D)</w:t>
      </w:r>
      <w:r>
        <w:rPr>
          <w:rFonts w:ascii="Book Antiqua" w:hAnsi="Book Antiqua"/>
          <w:vertAlign w:val="superscript"/>
        </w:rPr>
        <w:t>[75-77</w:t>
      </w:r>
      <w:r w:rsidRPr="00030E38">
        <w:rPr>
          <w:rFonts w:ascii="Book Antiqua" w:hAnsi="Book Antiqua"/>
          <w:vertAlign w:val="superscript"/>
        </w:rPr>
        <w:t>]</w:t>
      </w:r>
      <w:r w:rsidRPr="00030E38">
        <w:rPr>
          <w:rFonts w:ascii="Book Antiqua" w:hAnsi="Book Antiqua"/>
        </w:rPr>
        <w:t>. Chronic infections with various pathogens have been hypothesized to contribute to this inflammatory state. Initial studies, using cross-sectional analyses, did not support this association</w:t>
      </w:r>
      <w:r>
        <w:rPr>
          <w:rFonts w:ascii="Book Antiqua" w:hAnsi="Book Antiqua"/>
          <w:vertAlign w:val="superscript"/>
        </w:rPr>
        <w:t>[78-80</w:t>
      </w:r>
      <w:r w:rsidRPr="00030E38">
        <w:rPr>
          <w:rFonts w:ascii="Book Antiqua" w:hAnsi="Book Antiqua"/>
          <w:vertAlign w:val="superscript"/>
        </w:rPr>
        <w:t>]</w:t>
      </w:r>
      <w:r w:rsidRPr="00030E38">
        <w:rPr>
          <w:rFonts w:ascii="Book Antiqua" w:hAnsi="Book Antiqua"/>
        </w:rPr>
        <w:t xml:space="preserve">. Specifically, infection with Chlamydia pneumonia, </w:t>
      </w:r>
      <w:r w:rsidRPr="00482873">
        <w:rPr>
          <w:rFonts w:ascii="Book Antiqua" w:hAnsi="Book Antiqua"/>
          <w:i/>
        </w:rPr>
        <w:t>H. pylori</w:t>
      </w:r>
      <w:r w:rsidRPr="00030E38">
        <w:rPr>
          <w:rFonts w:ascii="Book Antiqua" w:hAnsi="Book Antiqua"/>
        </w:rPr>
        <w:t>, cytomegalovirus, herpes simples virus and/or hepatitis A was not found to be associated with insulin resistance or diabetes</w:t>
      </w:r>
      <w:r>
        <w:rPr>
          <w:rFonts w:ascii="Book Antiqua" w:hAnsi="Book Antiqua"/>
          <w:vertAlign w:val="superscript"/>
        </w:rPr>
        <w:t>[79,80</w:t>
      </w:r>
      <w:r w:rsidRPr="00030E38">
        <w:rPr>
          <w:rFonts w:ascii="Book Antiqua" w:hAnsi="Book Antiqua"/>
          <w:vertAlign w:val="superscript"/>
        </w:rPr>
        <w:t>]</w:t>
      </w:r>
      <w:r w:rsidRPr="00030E38">
        <w:rPr>
          <w:rFonts w:ascii="Book Antiqua" w:hAnsi="Book Antiqua"/>
        </w:rPr>
        <w:t xml:space="preserve">. </w:t>
      </w:r>
    </w:p>
    <w:p w:rsidR="006258E4" w:rsidRPr="00030E38" w:rsidRDefault="006258E4" w:rsidP="00DC14D1">
      <w:pPr>
        <w:spacing w:line="360" w:lineRule="auto"/>
        <w:jc w:val="both"/>
        <w:rPr>
          <w:rFonts w:ascii="Book Antiqua" w:eastAsia="宋体" w:hAnsi="Book Antiqua"/>
          <w:lang w:eastAsia="zh-CN"/>
        </w:rPr>
      </w:pPr>
      <w:r w:rsidRPr="00030E38">
        <w:rPr>
          <w:rFonts w:ascii="Book Antiqua" w:hAnsi="Book Antiqua"/>
        </w:rPr>
        <w:tab/>
        <w:t>In contrast, support for this association has also been published</w:t>
      </w:r>
      <w:r>
        <w:rPr>
          <w:rFonts w:ascii="Book Antiqua" w:hAnsi="Book Antiqua"/>
          <w:vertAlign w:val="superscript"/>
        </w:rPr>
        <w:t>[81</w:t>
      </w:r>
      <w:r w:rsidRPr="00030E38">
        <w:rPr>
          <w:rFonts w:ascii="Book Antiqua" w:hAnsi="Book Antiqua"/>
          <w:vertAlign w:val="superscript"/>
        </w:rPr>
        <w:t>]</w:t>
      </w:r>
      <w:r w:rsidRPr="00030E38">
        <w:rPr>
          <w:rFonts w:ascii="Book Antiqua" w:hAnsi="Book Antiqua"/>
        </w:rPr>
        <w:t xml:space="preserve">. A meta-analysis of 41 observational studies involving 14080 patients found a high prevalence of </w:t>
      </w:r>
      <w:r w:rsidRPr="00482873">
        <w:rPr>
          <w:rFonts w:ascii="Book Antiqua" w:hAnsi="Book Antiqua"/>
          <w:i/>
        </w:rPr>
        <w:t>H. pylori</w:t>
      </w:r>
      <w:r w:rsidRPr="00030E38">
        <w:rPr>
          <w:rFonts w:ascii="Book Antiqua" w:hAnsi="Book Antiqua"/>
        </w:rPr>
        <w:t xml:space="preserve"> infection in patients with diabetes, especially type 2</w:t>
      </w:r>
      <w:r>
        <w:rPr>
          <w:rFonts w:ascii="Book Antiqua" w:hAnsi="Book Antiqua"/>
          <w:vertAlign w:val="superscript"/>
        </w:rPr>
        <w:t>[82</w:t>
      </w:r>
      <w:r w:rsidRPr="00030E38">
        <w:rPr>
          <w:rFonts w:ascii="Book Antiqua" w:hAnsi="Book Antiqua"/>
          <w:vertAlign w:val="superscript"/>
        </w:rPr>
        <w:t>]</w:t>
      </w:r>
      <w:r w:rsidRPr="00030E38">
        <w:rPr>
          <w:rFonts w:ascii="Book Antiqua" w:hAnsi="Book Antiqua"/>
        </w:rPr>
        <w:t>. Interestingly, a recent prospective study of 768 Latino patients followed over 10 years, found</w:t>
      </w:r>
      <w:r w:rsidRPr="00030E38">
        <w:rPr>
          <w:rFonts w:ascii="Book Antiqua" w:hAnsi="Book Antiqua"/>
          <w:i/>
        </w:rPr>
        <w:t xml:space="preserve"> </w:t>
      </w:r>
      <w:r w:rsidRPr="00482873">
        <w:rPr>
          <w:rFonts w:ascii="Book Antiqua" w:hAnsi="Book Antiqua"/>
          <w:i/>
        </w:rPr>
        <w:t>H. pylori</w:t>
      </w:r>
      <w:r w:rsidRPr="00030E38">
        <w:rPr>
          <w:rFonts w:ascii="Book Antiqua" w:hAnsi="Book Antiqua"/>
        </w:rPr>
        <w:t xml:space="preserve"> seropositivity to be associated with a greater rate of incident diabetes</w:t>
      </w:r>
      <w:r>
        <w:rPr>
          <w:rFonts w:ascii="Book Antiqua" w:hAnsi="Book Antiqua"/>
          <w:vertAlign w:val="superscript"/>
        </w:rPr>
        <w:t>[83</w:t>
      </w:r>
      <w:r w:rsidRPr="00030E38">
        <w:rPr>
          <w:rFonts w:ascii="Book Antiqua" w:hAnsi="Book Antiqua"/>
          <w:vertAlign w:val="superscript"/>
        </w:rPr>
        <w:t>]</w:t>
      </w:r>
      <w:r w:rsidRPr="00030E38">
        <w:rPr>
          <w:rFonts w:ascii="Book Antiqua" w:hAnsi="Book Antiqua"/>
        </w:rPr>
        <w:t xml:space="preserve">. </w:t>
      </w:r>
    </w:p>
    <w:p w:rsidR="006258E4" w:rsidRPr="00030E38" w:rsidRDefault="006258E4" w:rsidP="00DC14D1">
      <w:pPr>
        <w:spacing w:line="360" w:lineRule="auto"/>
        <w:jc w:val="both"/>
        <w:rPr>
          <w:rFonts w:ascii="Book Antiqua" w:eastAsia="宋体" w:hAnsi="Book Antiqua"/>
          <w:lang w:eastAsia="zh-CN"/>
        </w:rPr>
      </w:pPr>
      <w:r w:rsidRPr="00030E38">
        <w:rPr>
          <w:rFonts w:ascii="Book Antiqua" w:hAnsi="Book Antiqua"/>
        </w:rPr>
        <w:tab/>
      </w:r>
      <w:r w:rsidRPr="00482873">
        <w:rPr>
          <w:rFonts w:ascii="Book Antiqua" w:hAnsi="Book Antiqua"/>
          <w:i/>
        </w:rPr>
        <w:t>H. pylori</w:t>
      </w:r>
      <w:r w:rsidRPr="00030E38">
        <w:rPr>
          <w:rFonts w:ascii="Book Antiqua" w:hAnsi="Book Antiqua"/>
          <w:i/>
        </w:rPr>
        <w:t xml:space="preserve"> </w:t>
      </w:r>
      <w:r w:rsidRPr="00030E38">
        <w:rPr>
          <w:rFonts w:ascii="Book Antiqua" w:hAnsi="Book Antiqua"/>
        </w:rPr>
        <w:t>has also been linked to microalbuminuria, which is a strong predictor of the development of diabetic nephropathy</w:t>
      </w:r>
      <w:r>
        <w:rPr>
          <w:rFonts w:ascii="Book Antiqua" w:hAnsi="Book Antiqua"/>
          <w:vertAlign w:val="superscript"/>
        </w:rPr>
        <w:t>[84</w:t>
      </w:r>
      <w:r w:rsidRPr="00030E38">
        <w:rPr>
          <w:rFonts w:ascii="Book Antiqua" w:hAnsi="Book Antiqua"/>
          <w:vertAlign w:val="superscript"/>
        </w:rPr>
        <w:t>]</w:t>
      </w:r>
      <w:r w:rsidRPr="00030E38">
        <w:rPr>
          <w:rFonts w:ascii="Book Antiqua" w:hAnsi="Book Antiqua"/>
        </w:rPr>
        <w:t xml:space="preserve">. Chung </w:t>
      </w:r>
      <w:r w:rsidRPr="00030E38">
        <w:rPr>
          <w:rFonts w:ascii="Book Antiqua" w:hAnsi="Book Antiqua"/>
          <w:i/>
        </w:rPr>
        <w:t>et al</w:t>
      </w:r>
      <w:r>
        <w:rPr>
          <w:rFonts w:ascii="Book Antiqua" w:hAnsi="Book Antiqua"/>
          <w:vertAlign w:val="superscript"/>
        </w:rPr>
        <w:t>[85</w:t>
      </w:r>
      <w:r w:rsidRPr="00030E38">
        <w:rPr>
          <w:rFonts w:ascii="Book Antiqua" w:hAnsi="Book Antiqua"/>
          <w:vertAlign w:val="superscript"/>
        </w:rPr>
        <w:t>]</w:t>
      </w:r>
      <w:r w:rsidRPr="00030E38">
        <w:rPr>
          <w:rFonts w:ascii="Book Antiqua" w:hAnsi="Book Antiqua"/>
        </w:rPr>
        <w:t xml:space="preserve"> conducted a cross-sectional study of 2716 Korean patients and found that </w:t>
      </w:r>
      <w:r w:rsidRPr="00482873">
        <w:rPr>
          <w:rFonts w:ascii="Book Antiqua" w:hAnsi="Book Antiqua"/>
          <w:i/>
        </w:rPr>
        <w:t>H. pylori</w:t>
      </w:r>
      <w:r w:rsidRPr="00030E38">
        <w:rPr>
          <w:rFonts w:ascii="Book Antiqua" w:hAnsi="Book Antiqua"/>
        </w:rPr>
        <w:t xml:space="preserve"> seropositivity was independently associated with microalbuminuria. </w:t>
      </w:r>
    </w:p>
    <w:p w:rsidR="006258E4" w:rsidRPr="00030E38" w:rsidRDefault="006258E4" w:rsidP="00DC14D1">
      <w:pPr>
        <w:spacing w:line="360" w:lineRule="auto"/>
        <w:jc w:val="both"/>
        <w:rPr>
          <w:rFonts w:ascii="Book Antiqua" w:hAnsi="Book Antiqua"/>
        </w:rPr>
      </w:pPr>
      <w:r w:rsidRPr="00030E38">
        <w:rPr>
          <w:rFonts w:ascii="Book Antiqua" w:hAnsi="Book Antiqua"/>
        </w:rPr>
        <w:tab/>
        <w:t xml:space="preserve">At this time, larger prospective studies are needed in this field to clarify recent findings. If </w:t>
      </w:r>
      <w:r w:rsidRPr="00482873">
        <w:rPr>
          <w:rFonts w:ascii="Book Antiqua" w:hAnsi="Book Antiqua"/>
          <w:i/>
        </w:rPr>
        <w:t>H. pylori</w:t>
      </w:r>
      <w:r w:rsidRPr="00030E38">
        <w:rPr>
          <w:rFonts w:ascii="Book Antiqua" w:hAnsi="Book Antiqua"/>
          <w:i/>
        </w:rPr>
        <w:t xml:space="preserve"> </w:t>
      </w:r>
      <w:r w:rsidRPr="00030E38">
        <w:rPr>
          <w:rFonts w:ascii="Book Antiqua" w:hAnsi="Book Antiqua"/>
        </w:rPr>
        <w:t xml:space="preserve">is in fact an etiological factor for diabetes, more aggressive eradication therapy may be warranted to prevent the devastating </w:t>
      </w:r>
      <w:r w:rsidRPr="00030E38">
        <w:rPr>
          <w:rFonts w:ascii="Book Antiqua" w:hAnsi="Book Antiqua"/>
        </w:rPr>
        <w:lastRenderedPageBreak/>
        <w:t>outcomes of poor glycemic control. Further studies incorporating eradication therapy and subsequent glycemic control may shed more information.</w:t>
      </w:r>
    </w:p>
    <w:p w:rsidR="006258E4" w:rsidRPr="00030E38" w:rsidRDefault="006258E4" w:rsidP="00DC14D1">
      <w:pPr>
        <w:spacing w:line="360" w:lineRule="auto"/>
        <w:jc w:val="both"/>
        <w:rPr>
          <w:rFonts w:ascii="Book Antiqua" w:hAnsi="Book Antiqua"/>
        </w:rPr>
      </w:pPr>
    </w:p>
    <w:p w:rsidR="006258E4" w:rsidRPr="00030E38" w:rsidRDefault="006258E4" w:rsidP="00DC14D1">
      <w:pPr>
        <w:spacing w:line="360" w:lineRule="auto"/>
        <w:jc w:val="both"/>
        <w:rPr>
          <w:rFonts w:ascii="Book Antiqua" w:eastAsia="宋体" w:hAnsi="Book Antiqua" w:cs="Times"/>
          <w:b/>
          <w:lang w:eastAsia="zh-CN"/>
        </w:rPr>
      </w:pPr>
      <w:r w:rsidRPr="00030E38">
        <w:rPr>
          <w:rFonts w:ascii="Book Antiqua" w:hAnsi="Book Antiqua" w:cs="Times"/>
          <w:b/>
        </w:rPr>
        <w:t>NEUROLOGIC MANIFESTATIONS</w:t>
      </w:r>
    </w:p>
    <w:p w:rsidR="006258E4" w:rsidRPr="00482873" w:rsidRDefault="006258E4" w:rsidP="00DC14D1">
      <w:pPr>
        <w:spacing w:line="360" w:lineRule="auto"/>
        <w:jc w:val="both"/>
        <w:rPr>
          <w:rFonts w:ascii="Book Antiqua" w:eastAsia="宋体" w:hAnsi="Book Antiqua"/>
          <w:b/>
          <w:i/>
          <w:lang w:eastAsia="zh-CN"/>
        </w:rPr>
      </w:pPr>
      <w:r w:rsidRPr="00482873">
        <w:rPr>
          <w:rFonts w:ascii="Book Antiqua" w:hAnsi="Book Antiqua"/>
          <w:b/>
          <w:i/>
        </w:rPr>
        <w:t>Ischemic stroke</w:t>
      </w:r>
    </w:p>
    <w:p w:rsidR="006258E4" w:rsidRPr="00030E38" w:rsidRDefault="006258E4" w:rsidP="00DC14D1">
      <w:pPr>
        <w:spacing w:line="360" w:lineRule="auto"/>
        <w:jc w:val="both"/>
        <w:rPr>
          <w:rFonts w:ascii="Book Antiqua" w:eastAsia="宋体" w:hAnsi="Book Antiqua"/>
          <w:lang w:eastAsia="zh-CN"/>
        </w:rPr>
      </w:pPr>
      <w:r w:rsidRPr="00030E38">
        <w:rPr>
          <w:rFonts w:ascii="Book Antiqua" w:hAnsi="Book Antiqua"/>
        </w:rPr>
        <w:t>Ischemic stroke accounts for approximately 50% of all types of stroke. Inflammatory parameters and chronic infections have been considered to modify stroke risk</w:t>
      </w:r>
      <w:r w:rsidRPr="00030E38">
        <w:rPr>
          <w:rFonts w:ascii="Book Antiqua" w:hAnsi="Book Antiqua"/>
          <w:vertAlign w:val="superscript"/>
        </w:rPr>
        <w:t>[</w:t>
      </w:r>
      <w:r>
        <w:rPr>
          <w:rFonts w:ascii="Book Antiqua" w:hAnsi="Book Antiqua"/>
          <w:vertAlign w:val="superscript"/>
        </w:rPr>
        <w:t>86</w:t>
      </w:r>
      <w:r w:rsidRPr="00030E38">
        <w:rPr>
          <w:rFonts w:ascii="Book Antiqua" w:hAnsi="Book Antiqua"/>
          <w:vertAlign w:val="superscript"/>
        </w:rPr>
        <w:t>]</w:t>
      </w:r>
      <w:r w:rsidRPr="00030E38">
        <w:rPr>
          <w:rFonts w:ascii="Book Antiqua" w:hAnsi="Book Antiqua"/>
        </w:rPr>
        <w:t xml:space="preserve">. </w:t>
      </w:r>
      <w:r w:rsidRPr="00482873">
        <w:rPr>
          <w:rFonts w:ascii="Book Antiqua" w:hAnsi="Book Antiqua"/>
          <w:i/>
        </w:rPr>
        <w:t>H. pylori</w:t>
      </w:r>
      <w:r w:rsidRPr="00030E38">
        <w:rPr>
          <w:rFonts w:ascii="Book Antiqua" w:hAnsi="Book Antiqua"/>
        </w:rPr>
        <w:t xml:space="preserve"> infection has been considered an independent risk factor, however the results are controversial.</w:t>
      </w:r>
    </w:p>
    <w:p w:rsidR="006258E4" w:rsidRPr="00030E38" w:rsidRDefault="006258E4" w:rsidP="00DC14D1">
      <w:pPr>
        <w:spacing w:line="360" w:lineRule="auto"/>
        <w:jc w:val="both"/>
        <w:rPr>
          <w:rFonts w:ascii="Book Antiqua" w:eastAsia="宋体" w:hAnsi="Book Antiqua"/>
          <w:lang w:eastAsia="zh-CN"/>
        </w:rPr>
      </w:pPr>
      <w:r w:rsidRPr="00030E38">
        <w:rPr>
          <w:rFonts w:ascii="Book Antiqua" w:hAnsi="Book Antiqua"/>
        </w:rPr>
        <w:tab/>
        <w:t xml:space="preserve">Whinncup </w:t>
      </w:r>
      <w:r w:rsidRPr="00030E38">
        <w:rPr>
          <w:rFonts w:ascii="Book Antiqua" w:hAnsi="Book Antiqua"/>
          <w:i/>
        </w:rPr>
        <w:t>et al</w:t>
      </w:r>
      <w:r>
        <w:rPr>
          <w:rFonts w:ascii="Book Antiqua" w:hAnsi="Book Antiqua"/>
          <w:vertAlign w:val="superscript"/>
        </w:rPr>
        <w:t>[87</w:t>
      </w:r>
      <w:r w:rsidRPr="00030E38">
        <w:rPr>
          <w:rFonts w:ascii="Book Antiqua" w:hAnsi="Book Antiqua"/>
          <w:vertAlign w:val="superscript"/>
        </w:rPr>
        <w:t>]</w:t>
      </w:r>
      <w:r w:rsidRPr="00030E38">
        <w:rPr>
          <w:rFonts w:ascii="Book Antiqua" w:hAnsi="Book Antiqua"/>
        </w:rPr>
        <w:t xml:space="preserve"> first reported an association in 1996, however the relationship was considerably weakened after adjustment for several major risk factors.  Markus </w:t>
      </w:r>
      <w:r w:rsidRPr="00030E38">
        <w:rPr>
          <w:rFonts w:ascii="Book Antiqua" w:hAnsi="Book Antiqua"/>
          <w:i/>
        </w:rPr>
        <w:t>et al</w:t>
      </w:r>
      <w:r>
        <w:rPr>
          <w:rFonts w:ascii="Book Antiqua" w:hAnsi="Book Antiqua"/>
          <w:vertAlign w:val="superscript"/>
        </w:rPr>
        <w:t>[88</w:t>
      </w:r>
      <w:r w:rsidRPr="00030E38">
        <w:rPr>
          <w:rFonts w:ascii="Book Antiqua" w:hAnsi="Book Antiqua"/>
          <w:vertAlign w:val="superscript"/>
        </w:rPr>
        <w:t>]</w:t>
      </w:r>
      <w:r w:rsidRPr="00030E38">
        <w:rPr>
          <w:rFonts w:ascii="Book Antiqua" w:hAnsi="Book Antiqua"/>
        </w:rPr>
        <w:t xml:space="preserve"> reported an association, particularly in stroke due to small artery occlusion.  Conversely, Ashtari </w:t>
      </w:r>
      <w:r w:rsidRPr="00030E38">
        <w:rPr>
          <w:rFonts w:ascii="Book Antiqua" w:hAnsi="Book Antiqua"/>
          <w:i/>
        </w:rPr>
        <w:t>et al</w:t>
      </w:r>
      <w:r>
        <w:rPr>
          <w:rFonts w:ascii="Book Antiqua" w:hAnsi="Book Antiqua"/>
          <w:vertAlign w:val="superscript"/>
        </w:rPr>
        <w:t>[89</w:t>
      </w:r>
      <w:r w:rsidRPr="00030E38">
        <w:rPr>
          <w:rFonts w:ascii="Book Antiqua" w:hAnsi="Book Antiqua"/>
          <w:vertAlign w:val="superscript"/>
        </w:rPr>
        <w:t>]</w:t>
      </w:r>
      <w:r w:rsidRPr="00030E38">
        <w:rPr>
          <w:rFonts w:ascii="Book Antiqua" w:hAnsi="Book Antiqua"/>
        </w:rPr>
        <w:t xml:space="preserve"> did not show an association between seropositivity and in a case-control study. Ridker </w:t>
      </w:r>
      <w:r w:rsidRPr="00030E38">
        <w:rPr>
          <w:rFonts w:ascii="Book Antiqua" w:hAnsi="Book Antiqua"/>
          <w:i/>
        </w:rPr>
        <w:t>et al</w:t>
      </w:r>
      <w:r>
        <w:rPr>
          <w:rFonts w:ascii="Book Antiqua" w:hAnsi="Book Antiqua"/>
          <w:vertAlign w:val="superscript"/>
        </w:rPr>
        <w:t>[90</w:t>
      </w:r>
      <w:r w:rsidRPr="00030E38">
        <w:rPr>
          <w:rFonts w:ascii="Book Antiqua" w:hAnsi="Book Antiqua"/>
          <w:vertAlign w:val="superscript"/>
        </w:rPr>
        <w:t>]</w:t>
      </w:r>
      <w:r w:rsidRPr="00030E38">
        <w:rPr>
          <w:rFonts w:ascii="Book Antiqua" w:hAnsi="Book Antiqua"/>
        </w:rPr>
        <w:t xml:space="preserve"> did not find </w:t>
      </w:r>
      <w:r w:rsidRPr="00482873">
        <w:rPr>
          <w:rFonts w:ascii="Book Antiqua" w:hAnsi="Book Antiqua"/>
          <w:i/>
        </w:rPr>
        <w:t>H. pylori</w:t>
      </w:r>
      <w:r w:rsidRPr="00030E38">
        <w:rPr>
          <w:rFonts w:ascii="Book Antiqua" w:hAnsi="Book Antiqua"/>
        </w:rPr>
        <w:t xml:space="preserve"> serology useful to predict the occurrence of cardiovascular events.</w:t>
      </w:r>
    </w:p>
    <w:p w:rsidR="006258E4" w:rsidRPr="00030E38" w:rsidRDefault="006258E4" w:rsidP="00DC14D1">
      <w:pPr>
        <w:spacing w:line="360" w:lineRule="auto"/>
        <w:ind w:firstLine="720"/>
        <w:jc w:val="both"/>
        <w:rPr>
          <w:rFonts w:ascii="Book Antiqua" w:eastAsia="宋体" w:hAnsi="Book Antiqua"/>
          <w:lang w:eastAsia="zh-CN"/>
        </w:rPr>
      </w:pPr>
      <w:r w:rsidRPr="00030E38">
        <w:rPr>
          <w:rFonts w:ascii="Book Antiqua" w:hAnsi="Book Antiqua"/>
        </w:rPr>
        <w:t>Higher prevalence of CagA strain in ischemic stroke has been demonstrated</w:t>
      </w:r>
      <w:r>
        <w:rPr>
          <w:rFonts w:ascii="Book Antiqua" w:hAnsi="Book Antiqua"/>
          <w:vertAlign w:val="superscript"/>
        </w:rPr>
        <w:t>[91,92</w:t>
      </w:r>
      <w:r w:rsidRPr="00030E38">
        <w:rPr>
          <w:rFonts w:ascii="Book Antiqua" w:hAnsi="Book Antiqua"/>
          <w:vertAlign w:val="superscript"/>
        </w:rPr>
        <w:t>]</w:t>
      </w:r>
      <w:r w:rsidRPr="00030E38">
        <w:rPr>
          <w:rFonts w:ascii="Book Antiqua" w:hAnsi="Book Antiqua"/>
        </w:rPr>
        <w:t>. This has been further supported by association with greater intima-media thickness and worse National Institute of Health Stroke Scale score</w:t>
      </w:r>
      <w:r>
        <w:rPr>
          <w:rFonts w:ascii="Book Antiqua" w:hAnsi="Book Antiqua"/>
          <w:vertAlign w:val="superscript"/>
        </w:rPr>
        <w:t>[93</w:t>
      </w:r>
      <w:r w:rsidRPr="00030E38">
        <w:rPr>
          <w:rFonts w:ascii="Book Antiqua" w:hAnsi="Book Antiqua"/>
          <w:vertAlign w:val="superscript"/>
        </w:rPr>
        <w:t>]</w:t>
      </w:r>
      <w:r w:rsidRPr="00030E38">
        <w:rPr>
          <w:rFonts w:ascii="Book Antiqua" w:hAnsi="Book Antiqua"/>
        </w:rPr>
        <w:t>.</w:t>
      </w:r>
    </w:p>
    <w:p w:rsidR="006258E4" w:rsidRPr="00030E38" w:rsidRDefault="006258E4" w:rsidP="00DC14D1">
      <w:pPr>
        <w:spacing w:line="360" w:lineRule="auto"/>
        <w:jc w:val="both"/>
        <w:rPr>
          <w:rFonts w:ascii="Book Antiqua" w:eastAsia="宋体" w:hAnsi="Book Antiqua"/>
          <w:lang w:eastAsia="zh-CN"/>
        </w:rPr>
      </w:pPr>
      <w:r w:rsidRPr="00030E38">
        <w:rPr>
          <w:rFonts w:ascii="Book Antiqua" w:hAnsi="Book Antiqua"/>
        </w:rPr>
        <w:tab/>
        <w:t xml:space="preserve">A recent meta-analysis by Wang </w:t>
      </w:r>
      <w:r w:rsidRPr="00030E38">
        <w:rPr>
          <w:rFonts w:ascii="Book Antiqua" w:hAnsi="Book Antiqua"/>
          <w:i/>
        </w:rPr>
        <w:t>et al</w:t>
      </w:r>
      <w:r>
        <w:rPr>
          <w:rFonts w:ascii="Book Antiqua" w:hAnsi="Book Antiqua"/>
          <w:vertAlign w:val="superscript"/>
        </w:rPr>
        <w:t>[94</w:t>
      </w:r>
      <w:r w:rsidRPr="00030E38">
        <w:rPr>
          <w:rFonts w:ascii="Book Antiqua" w:hAnsi="Book Antiqua"/>
          <w:vertAlign w:val="superscript"/>
        </w:rPr>
        <w:t>]</w:t>
      </w:r>
      <w:r w:rsidRPr="00030E38">
        <w:rPr>
          <w:rFonts w:ascii="Book Antiqua" w:hAnsi="Book Antiqua"/>
        </w:rPr>
        <w:t xml:space="preserve"> including 13 studies and 4041 Chinese patients found a significant association, especially non-cardioembolic stroke. Interestingly, they reported that a positive anti-CagA IgG was more effective for prediction than anti-</w:t>
      </w:r>
      <w:r w:rsidRPr="00482873">
        <w:rPr>
          <w:rFonts w:ascii="Book Antiqua" w:hAnsi="Book Antiqua"/>
          <w:i/>
        </w:rPr>
        <w:t>H. pylori</w:t>
      </w:r>
      <w:r w:rsidRPr="00EF072B">
        <w:rPr>
          <w:rFonts w:ascii="Book Antiqua" w:hAnsi="Book Antiqua"/>
          <w:i/>
        </w:rPr>
        <w:t xml:space="preserve"> </w:t>
      </w:r>
      <w:r w:rsidRPr="00030E38">
        <w:rPr>
          <w:rFonts w:ascii="Book Antiqua" w:hAnsi="Book Antiqua"/>
        </w:rPr>
        <w:t>IgG or (13)C-urea breath test.</w:t>
      </w:r>
    </w:p>
    <w:p w:rsidR="006258E4" w:rsidRPr="00030E38" w:rsidRDefault="006258E4" w:rsidP="00DC14D1">
      <w:pPr>
        <w:spacing w:line="360" w:lineRule="auto"/>
        <w:jc w:val="both"/>
        <w:rPr>
          <w:rFonts w:ascii="Book Antiqua" w:hAnsi="Book Antiqua"/>
        </w:rPr>
      </w:pPr>
      <w:r w:rsidRPr="00030E38">
        <w:rPr>
          <w:rFonts w:ascii="Book Antiqua" w:hAnsi="Book Antiqua" w:cs="Arial"/>
          <w:color w:val="000000"/>
        </w:rPr>
        <w:tab/>
      </w:r>
      <w:r w:rsidRPr="00030E38">
        <w:rPr>
          <w:rFonts w:ascii="Book Antiqua" w:hAnsi="Book Antiqua"/>
        </w:rPr>
        <w:t>Several mechanisms have been proposed. There is evidence of</w:t>
      </w:r>
      <w:r w:rsidRPr="00030E38">
        <w:rPr>
          <w:rFonts w:ascii="Book Antiqua" w:hAnsi="Book Antiqua" w:cs="Arial"/>
          <w:color w:val="000000"/>
        </w:rPr>
        <w:t xml:space="preserve"> d</w:t>
      </w:r>
      <w:r w:rsidRPr="00030E38">
        <w:rPr>
          <w:rFonts w:ascii="Book Antiqua" w:hAnsi="Book Antiqua"/>
        </w:rPr>
        <w:t>irect bacterial invasion into the atherosclerotic plaque</w:t>
      </w:r>
      <w:r>
        <w:rPr>
          <w:rFonts w:ascii="Book Antiqua" w:hAnsi="Book Antiqua"/>
          <w:vertAlign w:val="superscript"/>
        </w:rPr>
        <w:t>[45</w:t>
      </w:r>
      <w:r w:rsidRPr="00030E38">
        <w:rPr>
          <w:rFonts w:ascii="Book Antiqua" w:hAnsi="Book Antiqua"/>
          <w:vertAlign w:val="superscript"/>
        </w:rPr>
        <w:t>]</w:t>
      </w:r>
      <w:r w:rsidRPr="00030E38">
        <w:rPr>
          <w:rFonts w:ascii="Book Antiqua" w:hAnsi="Book Antiqua"/>
        </w:rPr>
        <w:t>, which has also been a plausible link to CAD.  CagA strains have been reported to affect carotid plaque instability</w:t>
      </w:r>
      <w:r>
        <w:rPr>
          <w:rFonts w:ascii="Book Antiqua" w:hAnsi="Book Antiqua"/>
          <w:vertAlign w:val="superscript"/>
        </w:rPr>
        <w:t>[95</w:t>
      </w:r>
      <w:r w:rsidRPr="00030E38">
        <w:rPr>
          <w:rFonts w:ascii="Book Antiqua" w:hAnsi="Book Antiqua"/>
          <w:vertAlign w:val="superscript"/>
        </w:rPr>
        <w:t>]</w:t>
      </w:r>
      <w:r w:rsidRPr="00030E38">
        <w:rPr>
          <w:rFonts w:ascii="Book Antiqua" w:hAnsi="Book Antiqua"/>
        </w:rPr>
        <w:t xml:space="preserve">. Interestingly, slow coronary flow and endothelial disturbance has been linked to </w:t>
      </w:r>
      <w:r w:rsidRPr="00482873">
        <w:rPr>
          <w:rFonts w:ascii="Book Antiqua" w:hAnsi="Book Antiqua"/>
          <w:i/>
        </w:rPr>
        <w:t>H. pylori</w:t>
      </w:r>
      <w:r w:rsidRPr="00030E38">
        <w:rPr>
          <w:rFonts w:ascii="Book Antiqua" w:hAnsi="Book Antiqua"/>
        </w:rPr>
        <w:t xml:space="preserve"> infection</w:t>
      </w:r>
      <w:r>
        <w:rPr>
          <w:rFonts w:ascii="Book Antiqua" w:hAnsi="Book Antiqua"/>
          <w:vertAlign w:val="superscript"/>
        </w:rPr>
        <w:t>[96</w:t>
      </w:r>
      <w:r w:rsidRPr="00030E38">
        <w:rPr>
          <w:rFonts w:ascii="Book Antiqua" w:hAnsi="Book Antiqua"/>
          <w:vertAlign w:val="superscript"/>
        </w:rPr>
        <w:t>]</w:t>
      </w:r>
      <w:r w:rsidRPr="00030E38">
        <w:rPr>
          <w:rFonts w:ascii="Book Antiqua" w:hAnsi="Book Antiqua"/>
        </w:rPr>
        <w:t>.</w:t>
      </w:r>
    </w:p>
    <w:p w:rsidR="006258E4" w:rsidRPr="00030E38" w:rsidRDefault="006258E4" w:rsidP="00DC14D1">
      <w:pPr>
        <w:spacing w:line="360" w:lineRule="auto"/>
        <w:jc w:val="both"/>
        <w:rPr>
          <w:rFonts w:ascii="Book Antiqua" w:hAnsi="Book Antiqua"/>
        </w:rPr>
      </w:pPr>
    </w:p>
    <w:p w:rsidR="006258E4" w:rsidRPr="00030E38" w:rsidRDefault="006258E4" w:rsidP="00DC14D1">
      <w:pPr>
        <w:spacing w:line="360" w:lineRule="auto"/>
        <w:jc w:val="both"/>
        <w:rPr>
          <w:rFonts w:ascii="Book Antiqua" w:hAnsi="Book Antiqua"/>
        </w:rPr>
      </w:pPr>
      <w:r w:rsidRPr="00030E38">
        <w:rPr>
          <w:rFonts w:ascii="Book Antiqua" w:hAnsi="Book Antiqua"/>
        </w:rPr>
        <w:lastRenderedPageBreak/>
        <w:tab/>
        <w:t xml:space="preserve">At present, the link between </w:t>
      </w:r>
      <w:r w:rsidRPr="00482873">
        <w:rPr>
          <w:rFonts w:ascii="Book Antiqua" w:hAnsi="Book Antiqua"/>
          <w:i/>
        </w:rPr>
        <w:t>H. pylori</w:t>
      </w:r>
      <w:r w:rsidRPr="00030E38">
        <w:rPr>
          <w:rFonts w:ascii="Book Antiqua" w:hAnsi="Book Antiqua"/>
        </w:rPr>
        <w:t xml:space="preserve"> and ischemic stroke is debated however evidence does exist with respect to plausible mechanisms.</w:t>
      </w:r>
    </w:p>
    <w:p w:rsidR="006258E4" w:rsidRPr="00030E38" w:rsidRDefault="006258E4" w:rsidP="00DC14D1">
      <w:pPr>
        <w:spacing w:line="360" w:lineRule="auto"/>
        <w:jc w:val="both"/>
        <w:rPr>
          <w:rFonts w:ascii="Book Antiqua" w:hAnsi="Book Antiqua"/>
        </w:rPr>
      </w:pPr>
    </w:p>
    <w:p w:rsidR="006258E4" w:rsidRPr="00030E38" w:rsidRDefault="006258E4" w:rsidP="00DC14D1">
      <w:pPr>
        <w:spacing w:line="360" w:lineRule="auto"/>
        <w:jc w:val="both"/>
        <w:rPr>
          <w:rFonts w:ascii="Book Antiqua" w:eastAsia="宋体" w:hAnsi="Book Antiqua"/>
          <w:b/>
          <w:i/>
          <w:lang w:eastAsia="zh-CN"/>
        </w:rPr>
      </w:pPr>
      <w:r w:rsidRPr="00030E38">
        <w:rPr>
          <w:rFonts w:ascii="Book Antiqua" w:hAnsi="Book Antiqua"/>
          <w:b/>
          <w:i/>
        </w:rPr>
        <w:t>Parkinson’s disease</w:t>
      </w:r>
    </w:p>
    <w:p w:rsidR="006258E4" w:rsidRPr="00030E38" w:rsidRDefault="006258E4" w:rsidP="00DC14D1">
      <w:pPr>
        <w:spacing w:line="360" w:lineRule="auto"/>
        <w:jc w:val="both"/>
        <w:rPr>
          <w:rFonts w:ascii="Book Antiqua" w:eastAsia="宋体" w:hAnsi="Book Antiqua"/>
          <w:lang w:eastAsia="zh-CN"/>
        </w:rPr>
      </w:pPr>
      <w:r w:rsidRPr="00030E38">
        <w:rPr>
          <w:rFonts w:ascii="Book Antiqua" w:hAnsi="Book Antiqua"/>
        </w:rPr>
        <w:t xml:space="preserve">Before the discovery of </w:t>
      </w:r>
      <w:r w:rsidRPr="00482873">
        <w:rPr>
          <w:rFonts w:ascii="Book Antiqua" w:hAnsi="Book Antiqua"/>
          <w:i/>
        </w:rPr>
        <w:t>H. pylori</w:t>
      </w:r>
      <w:r w:rsidRPr="00030E38">
        <w:rPr>
          <w:rFonts w:ascii="Book Antiqua" w:hAnsi="Book Antiqua"/>
        </w:rPr>
        <w:t>, an excess of peptic ulcers was observed in patients with Parkinson’s disease</w:t>
      </w:r>
      <w:r>
        <w:rPr>
          <w:rFonts w:ascii="Book Antiqua" w:hAnsi="Book Antiqua"/>
          <w:vertAlign w:val="superscript"/>
        </w:rPr>
        <w:t>[97</w:t>
      </w:r>
      <w:r w:rsidRPr="00030E38">
        <w:rPr>
          <w:rFonts w:ascii="Book Antiqua" w:hAnsi="Book Antiqua"/>
          <w:vertAlign w:val="superscript"/>
        </w:rPr>
        <w:t>]</w:t>
      </w:r>
      <w:r w:rsidRPr="00030E38">
        <w:rPr>
          <w:rFonts w:ascii="Book Antiqua" w:hAnsi="Book Antiqua"/>
        </w:rPr>
        <w:t xml:space="preserve">. Altschuler </w:t>
      </w:r>
      <w:r w:rsidRPr="00030E38">
        <w:rPr>
          <w:rFonts w:ascii="Book Antiqua" w:hAnsi="Book Antiqua"/>
          <w:i/>
        </w:rPr>
        <w:t>et al</w:t>
      </w:r>
      <w:r>
        <w:rPr>
          <w:rFonts w:ascii="Book Antiqua" w:hAnsi="Book Antiqua"/>
          <w:vertAlign w:val="superscript"/>
        </w:rPr>
        <w:t>[98</w:t>
      </w:r>
      <w:r w:rsidRPr="00030E38">
        <w:rPr>
          <w:rFonts w:ascii="Book Antiqua" w:hAnsi="Book Antiqua"/>
          <w:vertAlign w:val="superscript"/>
        </w:rPr>
        <w:t>]</w:t>
      </w:r>
      <w:r w:rsidRPr="00030E38">
        <w:rPr>
          <w:rFonts w:ascii="Book Antiqua" w:hAnsi="Book Antiqua"/>
        </w:rPr>
        <w:t xml:space="preserve"> first suggested a possible causal link in 1996. It is now proposed that neuronal damage in Parkinson’s disease may be a response to chronic </w:t>
      </w:r>
      <w:r w:rsidRPr="00482873">
        <w:rPr>
          <w:rFonts w:ascii="Book Antiqua" w:hAnsi="Book Antiqua"/>
          <w:i/>
        </w:rPr>
        <w:t>H. pylori</w:t>
      </w:r>
      <w:r w:rsidRPr="00030E38">
        <w:rPr>
          <w:rFonts w:ascii="Book Antiqua" w:hAnsi="Book Antiqua"/>
        </w:rPr>
        <w:t xml:space="preserve"> infection</w:t>
      </w:r>
      <w:r>
        <w:rPr>
          <w:rFonts w:ascii="Book Antiqua" w:hAnsi="Book Antiqua"/>
          <w:vertAlign w:val="superscript"/>
        </w:rPr>
        <w:t>[25</w:t>
      </w:r>
      <w:r w:rsidRPr="00030E38">
        <w:rPr>
          <w:rFonts w:ascii="Book Antiqua" w:hAnsi="Book Antiqua"/>
          <w:vertAlign w:val="superscript"/>
        </w:rPr>
        <w:t>]</w:t>
      </w:r>
      <w:r w:rsidRPr="00030E38">
        <w:rPr>
          <w:rFonts w:ascii="Book Antiqua" w:hAnsi="Book Antiqua"/>
        </w:rPr>
        <w:t xml:space="preserve">. </w:t>
      </w:r>
    </w:p>
    <w:p w:rsidR="006258E4" w:rsidRPr="00030E38" w:rsidRDefault="006258E4" w:rsidP="00DC14D1">
      <w:pPr>
        <w:spacing w:line="360" w:lineRule="auto"/>
        <w:jc w:val="both"/>
        <w:rPr>
          <w:rFonts w:ascii="Book Antiqua" w:eastAsia="宋体" w:hAnsi="Book Antiqua"/>
          <w:lang w:eastAsia="zh-CN"/>
        </w:rPr>
      </w:pPr>
      <w:r w:rsidRPr="00030E38">
        <w:rPr>
          <w:rFonts w:ascii="Book Antiqua" w:hAnsi="Book Antiqua"/>
        </w:rPr>
        <w:tab/>
        <w:t xml:space="preserve">In a randomized double blind controlled study, </w:t>
      </w:r>
      <w:r w:rsidRPr="00030E38">
        <w:rPr>
          <w:rFonts w:ascii="Book Antiqua" w:hAnsi="Book Antiqua" w:cs="Times"/>
        </w:rPr>
        <w:t xml:space="preserve">Bjarnason </w:t>
      </w:r>
      <w:r w:rsidRPr="00030E38">
        <w:rPr>
          <w:rFonts w:ascii="Book Antiqua" w:hAnsi="Book Antiqua"/>
          <w:i/>
        </w:rPr>
        <w:t>et al</w:t>
      </w:r>
      <w:r>
        <w:rPr>
          <w:rFonts w:ascii="Book Antiqua" w:hAnsi="Book Antiqua"/>
          <w:vertAlign w:val="superscript"/>
        </w:rPr>
        <w:t>[99</w:t>
      </w:r>
      <w:r w:rsidRPr="00030E38">
        <w:rPr>
          <w:rFonts w:ascii="Book Antiqua" w:hAnsi="Book Antiqua"/>
          <w:vertAlign w:val="superscript"/>
        </w:rPr>
        <w:t>]</w:t>
      </w:r>
      <w:r w:rsidRPr="00030E38">
        <w:rPr>
          <w:rFonts w:ascii="Book Antiqua" w:hAnsi="Book Antiqua"/>
        </w:rPr>
        <w:t xml:space="preserve"> found that eradication of </w:t>
      </w:r>
      <w:r w:rsidRPr="00482873">
        <w:rPr>
          <w:rFonts w:ascii="Book Antiqua" w:hAnsi="Book Antiqua"/>
          <w:i/>
        </w:rPr>
        <w:t>H. pylori</w:t>
      </w:r>
      <w:r w:rsidRPr="00030E38">
        <w:rPr>
          <w:rFonts w:ascii="Book Antiqua" w:hAnsi="Book Antiqua"/>
        </w:rPr>
        <w:t xml:space="preserve"> changed the course of disease. </w:t>
      </w:r>
      <w:r w:rsidRPr="00030E38">
        <w:rPr>
          <w:rFonts w:ascii="Book Antiqua" w:hAnsi="Book Antiqua" w:cs="Times"/>
        </w:rPr>
        <w:t xml:space="preserve">Pierantozzi </w:t>
      </w:r>
      <w:r w:rsidRPr="00030E38">
        <w:rPr>
          <w:rFonts w:ascii="Book Antiqua" w:hAnsi="Book Antiqua" w:cs="Times"/>
          <w:i/>
        </w:rPr>
        <w:t>et al</w:t>
      </w:r>
      <w:r>
        <w:rPr>
          <w:rFonts w:ascii="Book Antiqua" w:hAnsi="Book Antiqua" w:cs="Times"/>
          <w:vertAlign w:val="superscript"/>
        </w:rPr>
        <w:t>[100</w:t>
      </w:r>
      <w:r w:rsidRPr="00030E38">
        <w:rPr>
          <w:rFonts w:ascii="Book Antiqua" w:hAnsi="Book Antiqua" w:cs="Times"/>
          <w:vertAlign w:val="superscript"/>
        </w:rPr>
        <w:t>]</w:t>
      </w:r>
      <w:r w:rsidRPr="00030E38">
        <w:rPr>
          <w:rFonts w:ascii="Book Antiqua" w:hAnsi="Book Antiqua" w:cs="Times"/>
        </w:rPr>
        <w:t xml:space="preserve"> found that successful eradication of </w:t>
      </w:r>
      <w:r w:rsidRPr="00482873">
        <w:rPr>
          <w:rFonts w:ascii="Book Antiqua" w:hAnsi="Book Antiqua" w:cs="Times"/>
          <w:i/>
        </w:rPr>
        <w:t>H. pylori</w:t>
      </w:r>
      <w:r w:rsidRPr="00030E38">
        <w:rPr>
          <w:rFonts w:ascii="Book Antiqua" w:hAnsi="Book Antiqua" w:cs="Times"/>
        </w:rPr>
        <w:t xml:space="preserve"> </w:t>
      </w:r>
      <w:r w:rsidRPr="00030E38">
        <w:rPr>
          <w:rFonts w:ascii="Book Antiqua" w:hAnsi="Book Antiqua"/>
        </w:rPr>
        <w:t xml:space="preserve">improved the pharmacokinetic and clinical response to L-dopa by increasing L-dopa absorption. This may be due to resolution of active gastroduodenitis caused by </w:t>
      </w:r>
      <w:r w:rsidRPr="00482873">
        <w:rPr>
          <w:rFonts w:ascii="Book Antiqua" w:hAnsi="Book Antiqua"/>
          <w:i/>
        </w:rPr>
        <w:t>H. pylori</w:t>
      </w:r>
      <w:r w:rsidRPr="00030E38">
        <w:rPr>
          <w:rFonts w:ascii="Book Antiqua" w:hAnsi="Book Antiqua"/>
        </w:rPr>
        <w:t xml:space="preserve">.  Finally, neurologic deterioration was noted in patients when </w:t>
      </w:r>
      <w:r w:rsidRPr="00482873">
        <w:rPr>
          <w:rFonts w:ascii="Book Antiqua" w:hAnsi="Book Antiqua"/>
          <w:i/>
        </w:rPr>
        <w:t>H. pylori</w:t>
      </w:r>
      <w:r w:rsidRPr="00030E38">
        <w:rPr>
          <w:rFonts w:ascii="Book Antiqua" w:hAnsi="Book Antiqua"/>
        </w:rPr>
        <w:t xml:space="preserve"> eradication failed</w:t>
      </w:r>
      <w:r>
        <w:rPr>
          <w:rFonts w:ascii="Book Antiqua" w:hAnsi="Book Antiqua"/>
          <w:vertAlign w:val="superscript"/>
        </w:rPr>
        <w:t>[101</w:t>
      </w:r>
      <w:r w:rsidRPr="00030E38">
        <w:rPr>
          <w:rFonts w:ascii="Book Antiqua" w:hAnsi="Book Antiqua"/>
          <w:vertAlign w:val="superscript"/>
        </w:rPr>
        <w:t>]</w:t>
      </w:r>
      <w:r w:rsidRPr="00030E38">
        <w:rPr>
          <w:rFonts w:ascii="Book Antiqua" w:hAnsi="Book Antiqua"/>
        </w:rPr>
        <w:t>.  Persistence of serum CagA antibodies appears to be predictive for Parkinson’s disease and is associated with a poor prognosis</w:t>
      </w:r>
      <w:r>
        <w:rPr>
          <w:rFonts w:ascii="Book Antiqua" w:hAnsi="Book Antiqua"/>
          <w:vertAlign w:val="superscript"/>
        </w:rPr>
        <w:t>[102</w:t>
      </w:r>
      <w:r w:rsidRPr="00030E38">
        <w:rPr>
          <w:rFonts w:ascii="Book Antiqua" w:hAnsi="Book Antiqua"/>
          <w:vertAlign w:val="superscript"/>
        </w:rPr>
        <w:t>]</w:t>
      </w:r>
      <w:r w:rsidRPr="00030E38">
        <w:rPr>
          <w:rFonts w:ascii="Book Antiqua" w:hAnsi="Book Antiqua"/>
        </w:rPr>
        <w:t xml:space="preserve">. </w:t>
      </w:r>
    </w:p>
    <w:p w:rsidR="006258E4" w:rsidRPr="00030E38" w:rsidRDefault="006258E4" w:rsidP="00DC14D1">
      <w:pPr>
        <w:spacing w:line="360" w:lineRule="auto"/>
        <w:ind w:firstLine="720"/>
        <w:jc w:val="both"/>
        <w:rPr>
          <w:rFonts w:ascii="Book Antiqua" w:hAnsi="Book Antiqua"/>
        </w:rPr>
      </w:pPr>
      <w:r w:rsidRPr="00030E38">
        <w:rPr>
          <w:rFonts w:ascii="Book Antiqua" w:hAnsi="Book Antiqua"/>
        </w:rPr>
        <w:t xml:space="preserve">In summary, there is evidence of disease modification and not cure with treatment of </w:t>
      </w:r>
      <w:r w:rsidRPr="00482873">
        <w:rPr>
          <w:rFonts w:ascii="Book Antiqua" w:hAnsi="Book Antiqua"/>
          <w:i/>
        </w:rPr>
        <w:t>H. pylori</w:t>
      </w:r>
      <w:r w:rsidRPr="00EF072B">
        <w:rPr>
          <w:rFonts w:ascii="Book Antiqua" w:hAnsi="Book Antiqua"/>
          <w:i/>
        </w:rPr>
        <w:t xml:space="preserve">. </w:t>
      </w:r>
      <w:r w:rsidRPr="00030E38">
        <w:rPr>
          <w:rFonts w:ascii="Book Antiqua" w:hAnsi="Book Antiqua"/>
        </w:rPr>
        <w:t xml:space="preserve">The mechanisms proposed include </w:t>
      </w:r>
      <w:r w:rsidRPr="00482873">
        <w:rPr>
          <w:rFonts w:ascii="Book Antiqua" w:hAnsi="Book Antiqua"/>
          <w:i/>
        </w:rPr>
        <w:t>H. pylori</w:t>
      </w:r>
      <w:r w:rsidRPr="00EF072B">
        <w:rPr>
          <w:rFonts w:ascii="Book Antiqua" w:hAnsi="Book Antiqua"/>
          <w:i/>
        </w:rPr>
        <w:t xml:space="preserve"> </w:t>
      </w:r>
      <w:r w:rsidRPr="00030E38">
        <w:rPr>
          <w:rFonts w:ascii="Book Antiqua" w:hAnsi="Book Antiqua"/>
        </w:rPr>
        <w:t>triggering mitochondrial damage</w:t>
      </w:r>
      <w:r>
        <w:rPr>
          <w:rFonts w:ascii="Book Antiqua" w:hAnsi="Book Antiqua"/>
          <w:vertAlign w:val="superscript"/>
        </w:rPr>
        <w:t>[103</w:t>
      </w:r>
      <w:r w:rsidRPr="00030E38">
        <w:rPr>
          <w:rFonts w:ascii="Book Antiqua" w:hAnsi="Book Antiqua"/>
          <w:vertAlign w:val="superscript"/>
        </w:rPr>
        <w:t>]</w:t>
      </w:r>
      <w:r w:rsidRPr="00030E38">
        <w:rPr>
          <w:rFonts w:ascii="Book Antiqua" w:hAnsi="Book Antiqua"/>
        </w:rPr>
        <w:t xml:space="preserve"> and autoimmunity</w:t>
      </w:r>
      <w:r>
        <w:rPr>
          <w:rFonts w:ascii="Book Antiqua" w:hAnsi="Book Antiqua"/>
          <w:vertAlign w:val="superscript"/>
        </w:rPr>
        <w:t>[104</w:t>
      </w:r>
      <w:r w:rsidRPr="00030E38">
        <w:rPr>
          <w:rFonts w:ascii="Book Antiqua" w:hAnsi="Book Antiqua"/>
          <w:vertAlign w:val="superscript"/>
        </w:rPr>
        <w:t>]</w:t>
      </w:r>
      <w:r w:rsidRPr="00030E38">
        <w:rPr>
          <w:rFonts w:ascii="Book Antiqua" w:hAnsi="Book Antiqua"/>
        </w:rPr>
        <w:t xml:space="preserve">.   </w:t>
      </w:r>
    </w:p>
    <w:p w:rsidR="006258E4" w:rsidRPr="00030E38" w:rsidRDefault="006258E4" w:rsidP="00DC14D1">
      <w:pPr>
        <w:spacing w:line="360" w:lineRule="auto"/>
        <w:jc w:val="both"/>
        <w:rPr>
          <w:rFonts w:ascii="Book Antiqua" w:hAnsi="Book Antiqua"/>
        </w:rPr>
      </w:pPr>
    </w:p>
    <w:p w:rsidR="006258E4" w:rsidRPr="00030E38" w:rsidRDefault="006258E4" w:rsidP="00DC14D1">
      <w:pPr>
        <w:spacing w:line="360" w:lineRule="auto"/>
        <w:jc w:val="both"/>
        <w:rPr>
          <w:rFonts w:ascii="Book Antiqua" w:eastAsia="宋体" w:hAnsi="Book Antiqua"/>
          <w:b/>
          <w:i/>
          <w:lang w:eastAsia="zh-CN"/>
        </w:rPr>
      </w:pPr>
      <w:r w:rsidRPr="00030E38">
        <w:rPr>
          <w:rFonts w:ascii="Book Antiqua" w:hAnsi="Book Antiqua"/>
          <w:b/>
          <w:i/>
        </w:rPr>
        <w:t>Alzeimer’s disease</w:t>
      </w:r>
    </w:p>
    <w:p w:rsidR="006258E4" w:rsidRPr="00030E38" w:rsidRDefault="006258E4" w:rsidP="00DC14D1">
      <w:pPr>
        <w:spacing w:line="360" w:lineRule="auto"/>
        <w:jc w:val="both"/>
        <w:rPr>
          <w:rFonts w:ascii="Book Antiqua" w:eastAsia="宋体" w:hAnsi="Book Antiqua"/>
          <w:lang w:eastAsia="zh-CN"/>
        </w:rPr>
      </w:pPr>
      <w:r w:rsidRPr="00030E38">
        <w:rPr>
          <w:rFonts w:ascii="Book Antiqua" w:hAnsi="Book Antiqua"/>
        </w:rPr>
        <w:t>Infections have been proposed as risk factor for cognitive impairment, dementia and Alzheimer’s disease (AD)</w:t>
      </w:r>
      <w:r>
        <w:rPr>
          <w:rFonts w:ascii="Book Antiqua" w:hAnsi="Book Antiqua"/>
          <w:vertAlign w:val="superscript"/>
        </w:rPr>
        <w:t>[105</w:t>
      </w:r>
      <w:r w:rsidRPr="00030E38">
        <w:rPr>
          <w:rFonts w:ascii="Book Antiqua" w:hAnsi="Book Antiqua"/>
          <w:vertAlign w:val="superscript"/>
        </w:rPr>
        <w:t>]</w:t>
      </w:r>
      <w:r w:rsidRPr="00030E38">
        <w:rPr>
          <w:rFonts w:ascii="Book Antiqua" w:hAnsi="Book Antiqua"/>
        </w:rPr>
        <w:t xml:space="preserve">.  </w:t>
      </w:r>
      <w:r w:rsidRPr="00482873">
        <w:rPr>
          <w:rFonts w:ascii="Book Antiqua" w:hAnsi="Book Antiqua"/>
          <w:i/>
        </w:rPr>
        <w:t>H. pylori</w:t>
      </w:r>
      <w:r w:rsidRPr="00030E38">
        <w:rPr>
          <w:rFonts w:ascii="Book Antiqua" w:hAnsi="Book Antiqua"/>
        </w:rPr>
        <w:t xml:space="preserve"> is one of the infections proposed, along with herpes simplex virus, picornavirus, Borna virus, Chlamydia pneumonia, spirochete infections</w:t>
      </w:r>
      <w:r>
        <w:rPr>
          <w:rFonts w:ascii="Book Antiqua" w:hAnsi="Book Antiqua"/>
          <w:vertAlign w:val="superscript"/>
        </w:rPr>
        <w:t>[105</w:t>
      </w:r>
      <w:r w:rsidRPr="00030E38">
        <w:rPr>
          <w:rFonts w:ascii="Book Antiqua" w:hAnsi="Book Antiqua"/>
          <w:vertAlign w:val="superscript"/>
        </w:rPr>
        <w:t>]</w:t>
      </w:r>
      <w:r w:rsidRPr="00030E38">
        <w:rPr>
          <w:rFonts w:ascii="Book Antiqua" w:hAnsi="Book Antiqua"/>
        </w:rPr>
        <w:t xml:space="preserve">. </w:t>
      </w:r>
    </w:p>
    <w:p w:rsidR="006258E4" w:rsidRPr="00030E38" w:rsidRDefault="006258E4" w:rsidP="00DC14D1">
      <w:pPr>
        <w:spacing w:line="360" w:lineRule="auto"/>
        <w:jc w:val="both"/>
        <w:rPr>
          <w:rFonts w:ascii="Book Antiqua" w:eastAsia="宋体" w:hAnsi="Book Antiqua"/>
          <w:lang w:eastAsia="zh-CN"/>
        </w:rPr>
      </w:pPr>
      <w:r w:rsidRPr="00030E38">
        <w:rPr>
          <w:rFonts w:ascii="Book Antiqua" w:hAnsi="Book Antiqua"/>
        </w:rPr>
        <w:tab/>
        <w:t xml:space="preserve">Kountouras </w:t>
      </w:r>
      <w:r w:rsidRPr="00030E38">
        <w:rPr>
          <w:rFonts w:ascii="Book Antiqua" w:hAnsi="Book Antiqua"/>
          <w:i/>
        </w:rPr>
        <w:t>et al</w:t>
      </w:r>
      <w:r>
        <w:rPr>
          <w:rFonts w:ascii="Book Antiqua" w:hAnsi="Book Antiqua"/>
          <w:vertAlign w:val="superscript"/>
        </w:rPr>
        <w:t>[106</w:t>
      </w:r>
      <w:r w:rsidRPr="00030E38">
        <w:rPr>
          <w:rFonts w:ascii="Book Antiqua" w:hAnsi="Book Antiqua"/>
          <w:vertAlign w:val="superscript"/>
        </w:rPr>
        <w:t>]</w:t>
      </w:r>
      <w:r w:rsidRPr="00030E38">
        <w:rPr>
          <w:rFonts w:ascii="Book Antiqua" w:hAnsi="Book Antiqua"/>
        </w:rPr>
        <w:t xml:space="preserve"> reported a significantly higher prevalence of </w:t>
      </w:r>
      <w:r w:rsidRPr="00482873">
        <w:rPr>
          <w:rFonts w:ascii="Book Antiqua" w:hAnsi="Book Antiqua"/>
          <w:i/>
        </w:rPr>
        <w:t>H. pylori</w:t>
      </w:r>
      <w:r w:rsidRPr="00030E38">
        <w:rPr>
          <w:rFonts w:ascii="Book Antiqua" w:hAnsi="Book Antiqua"/>
        </w:rPr>
        <w:t xml:space="preserve"> infection in a Greek population with AD. This was supported by a higher prevalence of anti-</w:t>
      </w:r>
      <w:r w:rsidRPr="00482873">
        <w:rPr>
          <w:rFonts w:ascii="Book Antiqua" w:hAnsi="Book Antiqua"/>
          <w:i/>
        </w:rPr>
        <w:t>H. pylori</w:t>
      </w:r>
      <w:r w:rsidRPr="00030E38">
        <w:rPr>
          <w:rFonts w:ascii="Book Antiqua" w:hAnsi="Book Antiqua"/>
        </w:rPr>
        <w:t xml:space="preserve"> IgG in the cerebrospinal fluid of patients with AD</w:t>
      </w:r>
      <w:r>
        <w:rPr>
          <w:rFonts w:ascii="Book Antiqua" w:hAnsi="Book Antiqua"/>
          <w:vertAlign w:val="superscript"/>
        </w:rPr>
        <w:t>[107</w:t>
      </w:r>
      <w:r w:rsidRPr="00030E38">
        <w:rPr>
          <w:rFonts w:ascii="Book Antiqua" w:hAnsi="Book Antiqua"/>
          <w:vertAlign w:val="superscript"/>
        </w:rPr>
        <w:t>]</w:t>
      </w:r>
      <w:r w:rsidRPr="00030E38">
        <w:rPr>
          <w:rFonts w:ascii="Book Antiqua" w:hAnsi="Book Antiqua"/>
        </w:rPr>
        <w:t xml:space="preserve">. </w:t>
      </w:r>
      <w:r w:rsidRPr="00030E38">
        <w:rPr>
          <w:rFonts w:ascii="Book Antiqua" w:hAnsi="Book Antiqua"/>
        </w:rPr>
        <w:lastRenderedPageBreak/>
        <w:t xml:space="preserve">After a 2 year follow-up, cognitive and functional status parameters improved in patients where </w:t>
      </w:r>
      <w:r w:rsidRPr="00482873">
        <w:rPr>
          <w:rFonts w:ascii="Book Antiqua" w:hAnsi="Book Antiqua"/>
          <w:i/>
        </w:rPr>
        <w:t>H. pylori</w:t>
      </w:r>
      <w:r w:rsidRPr="00030E38">
        <w:rPr>
          <w:rFonts w:ascii="Book Antiqua" w:hAnsi="Book Antiqua"/>
        </w:rPr>
        <w:t xml:space="preserve"> was successful eradicated</w:t>
      </w:r>
      <w:r>
        <w:rPr>
          <w:rFonts w:ascii="Book Antiqua" w:hAnsi="Book Antiqua"/>
          <w:vertAlign w:val="superscript"/>
        </w:rPr>
        <w:t>[108</w:t>
      </w:r>
      <w:r w:rsidRPr="00030E38">
        <w:rPr>
          <w:rFonts w:ascii="Book Antiqua" w:hAnsi="Book Antiqua"/>
          <w:vertAlign w:val="superscript"/>
        </w:rPr>
        <w:t>]</w:t>
      </w:r>
      <w:r w:rsidRPr="00030E38">
        <w:rPr>
          <w:rFonts w:ascii="Book Antiqua" w:hAnsi="Book Antiqua"/>
        </w:rPr>
        <w:t>.</w:t>
      </w:r>
    </w:p>
    <w:p w:rsidR="006258E4" w:rsidRPr="00030E38" w:rsidRDefault="006258E4" w:rsidP="00DC14D1">
      <w:pPr>
        <w:spacing w:line="360" w:lineRule="auto"/>
        <w:jc w:val="both"/>
        <w:rPr>
          <w:rFonts w:ascii="Book Antiqua" w:eastAsia="宋体" w:hAnsi="Book Antiqua"/>
          <w:lang w:eastAsia="zh-CN"/>
        </w:rPr>
      </w:pPr>
      <w:r w:rsidRPr="00030E38">
        <w:rPr>
          <w:rFonts w:ascii="Book Antiqua" w:hAnsi="Book Antiqua"/>
        </w:rPr>
        <w:tab/>
        <w:t xml:space="preserve">Several mechanisms in the pathogenesis have been studied. Platelets are a source of beta amyloid and </w:t>
      </w:r>
      <w:r w:rsidRPr="00482873">
        <w:rPr>
          <w:rFonts w:ascii="Book Antiqua" w:hAnsi="Book Antiqua"/>
          <w:i/>
        </w:rPr>
        <w:t>H. pylori</w:t>
      </w:r>
      <w:r w:rsidRPr="00030E38">
        <w:rPr>
          <w:rFonts w:ascii="Book Antiqua" w:hAnsi="Book Antiqua"/>
        </w:rPr>
        <w:t xml:space="preserve"> infection has been proposed to promote platelet and platelet-leukocyte aggregation</w:t>
      </w:r>
      <w:r>
        <w:rPr>
          <w:rFonts w:ascii="Book Antiqua" w:hAnsi="Book Antiqua"/>
          <w:vertAlign w:val="superscript"/>
        </w:rPr>
        <w:t>[109</w:t>
      </w:r>
      <w:r w:rsidRPr="00030E38">
        <w:rPr>
          <w:rFonts w:ascii="Book Antiqua" w:hAnsi="Book Antiqua"/>
          <w:vertAlign w:val="superscript"/>
        </w:rPr>
        <w:t>]</w:t>
      </w:r>
      <w:r w:rsidRPr="00030E38">
        <w:rPr>
          <w:rFonts w:ascii="Book Antiqua" w:hAnsi="Book Antiqua"/>
        </w:rPr>
        <w:t xml:space="preserve">. Cross reactivity between endothelial and </w:t>
      </w:r>
      <w:r w:rsidRPr="00482873">
        <w:rPr>
          <w:rFonts w:ascii="Book Antiqua" w:hAnsi="Book Antiqua"/>
          <w:i/>
        </w:rPr>
        <w:t>H. pylori</w:t>
      </w:r>
      <w:r w:rsidRPr="00030E38">
        <w:rPr>
          <w:rFonts w:ascii="Book Antiqua" w:hAnsi="Book Antiqua"/>
        </w:rPr>
        <w:t xml:space="preserve"> antigens has been studied. Reactive oxygen metabolites and circulating lipid peroxides that have also been involved in pathophysiology of </w:t>
      </w:r>
      <w:r w:rsidRPr="00482873">
        <w:rPr>
          <w:rFonts w:ascii="Book Antiqua" w:hAnsi="Book Antiqua"/>
          <w:i/>
        </w:rPr>
        <w:t>H. pylori</w:t>
      </w:r>
      <w:r w:rsidRPr="00030E38">
        <w:rPr>
          <w:rFonts w:ascii="Book Antiqua" w:hAnsi="Book Antiqua"/>
        </w:rPr>
        <w:t xml:space="preserve"> and AD</w:t>
      </w:r>
      <w:r>
        <w:rPr>
          <w:rFonts w:ascii="Book Antiqua" w:hAnsi="Book Antiqua"/>
          <w:vertAlign w:val="superscript"/>
        </w:rPr>
        <w:t>[110</w:t>
      </w:r>
      <w:r w:rsidRPr="00030E38">
        <w:rPr>
          <w:rFonts w:ascii="Book Antiqua" w:hAnsi="Book Antiqua"/>
          <w:vertAlign w:val="superscript"/>
        </w:rPr>
        <w:t>]</w:t>
      </w:r>
      <w:r w:rsidRPr="00030E38">
        <w:rPr>
          <w:rFonts w:ascii="Book Antiqua" w:hAnsi="Book Antiqua"/>
        </w:rPr>
        <w:t>. Finally, animal studies have suggested a role for</w:t>
      </w:r>
      <w:r w:rsidRPr="00EF072B">
        <w:rPr>
          <w:rFonts w:ascii="Book Antiqua" w:hAnsi="Book Antiqua"/>
          <w:i/>
        </w:rPr>
        <w:t xml:space="preserve"> </w:t>
      </w:r>
      <w:r w:rsidRPr="00482873">
        <w:rPr>
          <w:rFonts w:ascii="Book Antiqua" w:hAnsi="Book Antiqua"/>
          <w:i/>
        </w:rPr>
        <w:t>H. pylori</w:t>
      </w:r>
      <w:r w:rsidRPr="00030E38">
        <w:rPr>
          <w:rFonts w:ascii="Book Antiqua" w:hAnsi="Book Antiqua"/>
        </w:rPr>
        <w:t xml:space="preserve"> influencing the apoptotic process that may be an important form of cell death in neurodegenerative diseases</w:t>
      </w:r>
      <w:r w:rsidRPr="00030E38">
        <w:rPr>
          <w:rFonts w:ascii="Book Antiqua" w:hAnsi="Book Antiqua"/>
          <w:vertAlign w:val="superscript"/>
        </w:rPr>
        <w:t>[</w:t>
      </w:r>
      <w:r>
        <w:rPr>
          <w:rFonts w:ascii="Book Antiqua" w:hAnsi="Book Antiqua"/>
          <w:vertAlign w:val="superscript"/>
        </w:rPr>
        <w:t>111</w:t>
      </w:r>
      <w:r w:rsidRPr="00030E38">
        <w:rPr>
          <w:rFonts w:ascii="Book Antiqua" w:hAnsi="Book Antiqua"/>
          <w:vertAlign w:val="superscript"/>
        </w:rPr>
        <w:t>]</w:t>
      </w:r>
      <w:r w:rsidRPr="00030E38">
        <w:rPr>
          <w:rFonts w:ascii="Book Antiqua" w:hAnsi="Book Antiqua"/>
        </w:rPr>
        <w:t>.</w:t>
      </w:r>
    </w:p>
    <w:p w:rsidR="006258E4" w:rsidRPr="00030E38" w:rsidRDefault="006258E4" w:rsidP="00DC14D1">
      <w:pPr>
        <w:spacing w:line="360" w:lineRule="auto"/>
        <w:jc w:val="both"/>
        <w:rPr>
          <w:rFonts w:ascii="Book Antiqua" w:hAnsi="Book Antiqua"/>
        </w:rPr>
      </w:pPr>
      <w:r w:rsidRPr="00030E38">
        <w:rPr>
          <w:rFonts w:ascii="Book Antiqua" w:hAnsi="Book Antiqua"/>
        </w:rPr>
        <w:tab/>
        <w:t xml:space="preserve">Therefore, a few trials has demonstrated improvement in symptoms in those with successful treatment of </w:t>
      </w:r>
      <w:r w:rsidRPr="00482873">
        <w:rPr>
          <w:rFonts w:ascii="Book Antiqua" w:hAnsi="Book Antiqua"/>
          <w:i/>
        </w:rPr>
        <w:t>H. pylori</w:t>
      </w:r>
      <w:r w:rsidRPr="00030E38">
        <w:rPr>
          <w:rFonts w:ascii="Book Antiqua" w:hAnsi="Book Antiqua"/>
        </w:rPr>
        <w:t>; however, more studies are needed to clarify this association.</w:t>
      </w:r>
    </w:p>
    <w:p w:rsidR="006258E4" w:rsidRPr="00030E38" w:rsidRDefault="006258E4" w:rsidP="00DC14D1">
      <w:pPr>
        <w:spacing w:line="360" w:lineRule="auto"/>
        <w:jc w:val="both"/>
        <w:rPr>
          <w:rFonts w:ascii="Book Antiqua" w:hAnsi="Book Antiqua"/>
        </w:rPr>
      </w:pPr>
    </w:p>
    <w:p w:rsidR="006258E4" w:rsidRPr="00030E38" w:rsidRDefault="006258E4" w:rsidP="00DC14D1">
      <w:pPr>
        <w:spacing w:line="360" w:lineRule="auto"/>
        <w:jc w:val="both"/>
        <w:rPr>
          <w:rFonts w:ascii="Book Antiqua" w:hAnsi="Book Antiqua"/>
          <w:b/>
          <w:i/>
        </w:rPr>
      </w:pPr>
      <w:r w:rsidRPr="00030E38">
        <w:rPr>
          <w:rFonts w:ascii="Book Antiqua" w:hAnsi="Book Antiqua"/>
          <w:b/>
          <w:i/>
        </w:rPr>
        <w:t>Migraine headaches</w:t>
      </w:r>
    </w:p>
    <w:p w:rsidR="006258E4" w:rsidRPr="00030E38" w:rsidRDefault="006258E4" w:rsidP="00DC14D1">
      <w:pPr>
        <w:spacing w:line="360" w:lineRule="auto"/>
        <w:jc w:val="both"/>
        <w:rPr>
          <w:rFonts w:ascii="Book Antiqua" w:eastAsia="宋体" w:hAnsi="Book Antiqua"/>
          <w:lang w:eastAsia="zh-CN"/>
        </w:rPr>
      </w:pPr>
      <w:r w:rsidRPr="00030E38">
        <w:rPr>
          <w:rFonts w:ascii="Book Antiqua" w:hAnsi="Book Antiqua"/>
        </w:rPr>
        <w:t>Migraines are a common neurologic disorder characterized by recurrent episodes of severe headache and associated symptoms such as light/sound sensitivity.  Up to a quarter of patients suffer accompanying migraine auras</w:t>
      </w:r>
      <w:r>
        <w:rPr>
          <w:rFonts w:ascii="Book Antiqua" w:hAnsi="Book Antiqua"/>
          <w:vertAlign w:val="superscript"/>
        </w:rPr>
        <w:t>[112</w:t>
      </w:r>
      <w:r w:rsidRPr="00030E38">
        <w:rPr>
          <w:rFonts w:ascii="Book Antiqua" w:hAnsi="Book Antiqua"/>
          <w:vertAlign w:val="superscript"/>
        </w:rPr>
        <w:t>]</w:t>
      </w:r>
      <w:r w:rsidRPr="00030E38">
        <w:rPr>
          <w:rFonts w:ascii="Book Antiqua" w:hAnsi="Book Antiqua"/>
        </w:rPr>
        <w:t>, a neurologic phenomenon that includes sensory and motor disturbances.</w:t>
      </w:r>
    </w:p>
    <w:p w:rsidR="006258E4" w:rsidRPr="00030E38" w:rsidRDefault="006258E4" w:rsidP="00DC14D1">
      <w:pPr>
        <w:spacing w:line="360" w:lineRule="auto"/>
        <w:ind w:firstLine="720"/>
        <w:jc w:val="both"/>
        <w:rPr>
          <w:rFonts w:ascii="Book Antiqua" w:eastAsia="宋体" w:hAnsi="Book Antiqua"/>
          <w:lang w:eastAsia="zh-CN"/>
        </w:rPr>
      </w:pPr>
      <w:r w:rsidRPr="00030E38">
        <w:rPr>
          <w:rFonts w:ascii="Book Antiqua" w:hAnsi="Book Antiqua"/>
        </w:rPr>
        <w:t>Contemporary theories of migraine pathophysiology point towards a primary neuronal dysfunction, rather than the traditional model of vasoconstriction and vasodilatation</w:t>
      </w:r>
      <w:r>
        <w:rPr>
          <w:rFonts w:ascii="Book Antiqua" w:hAnsi="Book Antiqua"/>
          <w:vertAlign w:val="superscript"/>
        </w:rPr>
        <w:t>[113,114</w:t>
      </w:r>
      <w:r w:rsidRPr="00030E38">
        <w:rPr>
          <w:rFonts w:ascii="Book Antiqua" w:hAnsi="Book Antiqua"/>
          <w:vertAlign w:val="superscript"/>
        </w:rPr>
        <w:t>]</w:t>
      </w:r>
      <w:r w:rsidRPr="00030E38">
        <w:rPr>
          <w:rFonts w:ascii="Book Antiqua" w:hAnsi="Book Antiqua"/>
        </w:rPr>
        <w:t>. Although the exact etiology is still unknown, genetic and environmental factors have been associated with chronic migraines</w:t>
      </w:r>
      <w:r>
        <w:rPr>
          <w:rFonts w:ascii="Book Antiqua" w:hAnsi="Book Antiqua"/>
          <w:vertAlign w:val="superscript"/>
        </w:rPr>
        <w:t>[115</w:t>
      </w:r>
      <w:r w:rsidRPr="00030E38">
        <w:rPr>
          <w:rFonts w:ascii="Book Antiqua" w:hAnsi="Book Antiqua"/>
          <w:vertAlign w:val="superscript"/>
        </w:rPr>
        <w:t>]</w:t>
      </w:r>
      <w:r w:rsidRPr="00030E38">
        <w:rPr>
          <w:rFonts w:ascii="Book Antiqua" w:hAnsi="Book Antiqua"/>
        </w:rPr>
        <w:t xml:space="preserve">. Among them, chronic infections including </w:t>
      </w:r>
      <w:r w:rsidRPr="00482873">
        <w:rPr>
          <w:rFonts w:ascii="Book Antiqua" w:hAnsi="Book Antiqua"/>
          <w:i/>
        </w:rPr>
        <w:t>H. pylori</w:t>
      </w:r>
      <w:r w:rsidRPr="00030E38">
        <w:rPr>
          <w:rFonts w:ascii="Book Antiqua" w:hAnsi="Book Antiqua"/>
        </w:rPr>
        <w:t xml:space="preserve"> has been implicated particularly in those with migraines without aura</w:t>
      </w:r>
      <w:r>
        <w:rPr>
          <w:rFonts w:ascii="Book Antiqua" w:hAnsi="Book Antiqua"/>
          <w:vertAlign w:val="superscript"/>
        </w:rPr>
        <w:t>[118</w:t>
      </w:r>
      <w:r w:rsidRPr="00030E38">
        <w:rPr>
          <w:rFonts w:ascii="Book Antiqua" w:hAnsi="Book Antiqua"/>
          <w:vertAlign w:val="superscript"/>
        </w:rPr>
        <w:t>]</w:t>
      </w:r>
      <w:r w:rsidRPr="00030E38">
        <w:rPr>
          <w:rFonts w:ascii="Book Antiqua" w:hAnsi="Book Antiqua"/>
        </w:rPr>
        <w:t>.</w:t>
      </w:r>
    </w:p>
    <w:p w:rsidR="006258E4" w:rsidRPr="00030E38" w:rsidRDefault="006258E4" w:rsidP="00DC14D1">
      <w:pPr>
        <w:spacing w:line="360" w:lineRule="auto"/>
        <w:ind w:firstLine="720"/>
        <w:jc w:val="both"/>
        <w:rPr>
          <w:rFonts w:ascii="Book Antiqua" w:eastAsia="宋体" w:hAnsi="Book Antiqua"/>
          <w:lang w:eastAsia="zh-CN"/>
        </w:rPr>
      </w:pPr>
      <w:r w:rsidRPr="00030E38">
        <w:rPr>
          <w:rFonts w:ascii="Book Antiqua" w:hAnsi="Book Antiqua"/>
        </w:rPr>
        <w:t xml:space="preserve">Among patients with migraines, different studies have shown increased prevalence of </w:t>
      </w:r>
      <w:r w:rsidRPr="00482873">
        <w:rPr>
          <w:rFonts w:ascii="Book Antiqua" w:hAnsi="Book Antiqua"/>
          <w:i/>
        </w:rPr>
        <w:t>H. pylori</w:t>
      </w:r>
      <w:r w:rsidRPr="00030E38">
        <w:rPr>
          <w:rFonts w:ascii="Book Antiqua" w:hAnsi="Book Antiqua"/>
        </w:rPr>
        <w:t xml:space="preserve"> infection. A case-control study from Greece observed a significantly greater prevalence of </w:t>
      </w:r>
      <w:r w:rsidRPr="00482873">
        <w:rPr>
          <w:rFonts w:ascii="Book Antiqua" w:hAnsi="Book Antiqua"/>
          <w:i/>
        </w:rPr>
        <w:t>H. pylori</w:t>
      </w:r>
      <w:r w:rsidRPr="00030E38">
        <w:rPr>
          <w:rFonts w:ascii="Book Antiqua" w:hAnsi="Book Antiqua"/>
          <w:i/>
        </w:rPr>
        <w:t xml:space="preserve"> </w:t>
      </w:r>
      <w:r w:rsidRPr="00030E38">
        <w:rPr>
          <w:rFonts w:ascii="Book Antiqua" w:hAnsi="Book Antiqua"/>
        </w:rPr>
        <w:t xml:space="preserve">infection in migraine patients; however, methodology for diagnosis was different among cases and controls </w:t>
      </w:r>
      <w:r w:rsidRPr="00030E38">
        <w:rPr>
          <w:rFonts w:ascii="Book Antiqua" w:hAnsi="Book Antiqua"/>
        </w:rPr>
        <w:lastRenderedPageBreak/>
        <w:t xml:space="preserve">(urea breath test </w:t>
      </w:r>
      <w:r w:rsidRPr="00030E38">
        <w:rPr>
          <w:rFonts w:ascii="Book Antiqua" w:hAnsi="Book Antiqua"/>
          <w:i/>
        </w:rPr>
        <w:t>vs</w:t>
      </w:r>
      <w:r w:rsidRPr="00030E38">
        <w:rPr>
          <w:rFonts w:ascii="Book Antiqua" w:hAnsi="Book Antiqua"/>
        </w:rPr>
        <w:t xml:space="preserve"> histology) which may not represent a direct comparison</w:t>
      </w:r>
      <w:r>
        <w:rPr>
          <w:rFonts w:ascii="Book Antiqua" w:hAnsi="Book Antiqua"/>
          <w:vertAlign w:val="superscript"/>
        </w:rPr>
        <w:t>[117</w:t>
      </w:r>
      <w:r w:rsidRPr="00030E38">
        <w:rPr>
          <w:rFonts w:ascii="Book Antiqua" w:hAnsi="Book Antiqua"/>
          <w:vertAlign w:val="superscript"/>
        </w:rPr>
        <w:t>]</w:t>
      </w:r>
      <w:r w:rsidRPr="00030E38">
        <w:rPr>
          <w:rFonts w:ascii="Book Antiqua" w:hAnsi="Book Antiqua"/>
        </w:rPr>
        <w:t xml:space="preserve">.  Another study found greater prevalence of migraine in </w:t>
      </w:r>
      <w:r w:rsidRPr="00482873">
        <w:rPr>
          <w:rFonts w:ascii="Book Antiqua" w:hAnsi="Book Antiqua"/>
          <w:i/>
        </w:rPr>
        <w:t>H. pylori</w:t>
      </w:r>
      <w:r w:rsidRPr="00030E38">
        <w:rPr>
          <w:rFonts w:ascii="Book Antiqua" w:hAnsi="Book Antiqua"/>
        </w:rPr>
        <w:t xml:space="preserve"> infected patients, as determined by positive urea breath test</w:t>
      </w:r>
      <w:r>
        <w:rPr>
          <w:rFonts w:ascii="Book Antiqua" w:hAnsi="Book Antiqua"/>
          <w:vertAlign w:val="superscript"/>
        </w:rPr>
        <w:t>[118</w:t>
      </w:r>
      <w:r w:rsidRPr="00030E38">
        <w:rPr>
          <w:rFonts w:ascii="Book Antiqua" w:hAnsi="Book Antiqua"/>
          <w:vertAlign w:val="superscript"/>
        </w:rPr>
        <w:t>]</w:t>
      </w:r>
      <w:r w:rsidRPr="00030E38">
        <w:rPr>
          <w:rFonts w:ascii="Book Antiqua" w:hAnsi="Book Antiqua"/>
        </w:rPr>
        <w:t xml:space="preserve">. Similarly, using serologies, </w:t>
      </w:r>
      <w:r w:rsidRPr="00482873">
        <w:rPr>
          <w:rFonts w:ascii="Book Antiqua" w:hAnsi="Book Antiqua"/>
          <w:i/>
        </w:rPr>
        <w:t>H. pylori</w:t>
      </w:r>
      <w:r w:rsidRPr="00030E38">
        <w:rPr>
          <w:rFonts w:ascii="Book Antiqua" w:hAnsi="Book Antiqua"/>
        </w:rPr>
        <w:t xml:space="preserve"> IgG positivity was found to be higher in those with migraines compared to matched controls</w:t>
      </w:r>
      <w:r>
        <w:rPr>
          <w:rFonts w:ascii="Book Antiqua" w:hAnsi="Book Antiqua"/>
          <w:vertAlign w:val="superscript"/>
        </w:rPr>
        <w:t>[121</w:t>
      </w:r>
      <w:r w:rsidRPr="00030E38">
        <w:rPr>
          <w:rFonts w:ascii="Book Antiqua" w:hAnsi="Book Antiqua"/>
          <w:vertAlign w:val="superscript"/>
        </w:rPr>
        <w:t>]</w:t>
      </w:r>
      <w:r w:rsidRPr="00030E38">
        <w:rPr>
          <w:rFonts w:ascii="Book Antiqua" w:hAnsi="Book Antiqua"/>
        </w:rPr>
        <w:t>.</w:t>
      </w:r>
    </w:p>
    <w:p w:rsidR="006258E4" w:rsidRPr="00030E38" w:rsidRDefault="006258E4" w:rsidP="00DC14D1">
      <w:pPr>
        <w:spacing w:line="360" w:lineRule="auto"/>
        <w:ind w:firstLine="720"/>
        <w:jc w:val="both"/>
        <w:rPr>
          <w:rFonts w:ascii="Book Antiqua" w:eastAsia="宋体" w:hAnsi="Book Antiqua"/>
          <w:lang w:eastAsia="zh-CN"/>
        </w:rPr>
      </w:pPr>
      <w:r w:rsidRPr="00030E38">
        <w:rPr>
          <w:rFonts w:ascii="Book Antiqua" w:hAnsi="Book Antiqua"/>
        </w:rPr>
        <w:t xml:space="preserve">Furthermore, several studies demonstrate that following eradication of </w:t>
      </w:r>
      <w:r w:rsidRPr="00482873">
        <w:rPr>
          <w:rFonts w:ascii="Book Antiqua" w:hAnsi="Book Antiqua"/>
          <w:i/>
        </w:rPr>
        <w:t>H. pylori</w:t>
      </w:r>
      <w:r w:rsidRPr="00030E38">
        <w:rPr>
          <w:rFonts w:ascii="Book Antiqua" w:hAnsi="Book Antiqua"/>
        </w:rPr>
        <w:t>, a significant proportion of migraine patients report no further headaches or reduction in severity of symptoms</w:t>
      </w:r>
      <w:r>
        <w:rPr>
          <w:rFonts w:ascii="Book Antiqua" w:hAnsi="Book Antiqua"/>
          <w:vertAlign w:val="superscript"/>
        </w:rPr>
        <w:t>[118-120</w:t>
      </w:r>
      <w:r w:rsidRPr="00030E38">
        <w:rPr>
          <w:rFonts w:ascii="Book Antiqua" w:hAnsi="Book Antiqua"/>
          <w:vertAlign w:val="superscript"/>
        </w:rPr>
        <w:t>]</w:t>
      </w:r>
      <w:r w:rsidRPr="00030E38">
        <w:rPr>
          <w:rFonts w:ascii="Book Antiqua" w:hAnsi="Book Antiqua"/>
        </w:rPr>
        <w:t xml:space="preserve">. Gasbarrini </w:t>
      </w:r>
      <w:r w:rsidRPr="00030E38">
        <w:rPr>
          <w:rFonts w:ascii="Book Antiqua" w:hAnsi="Book Antiqua"/>
          <w:i/>
        </w:rPr>
        <w:t>et al</w:t>
      </w:r>
      <w:r>
        <w:rPr>
          <w:rFonts w:ascii="Book Antiqua" w:hAnsi="Book Antiqua"/>
          <w:vertAlign w:val="superscript"/>
        </w:rPr>
        <w:t>[118</w:t>
      </w:r>
      <w:r w:rsidRPr="00030E38">
        <w:rPr>
          <w:rFonts w:ascii="Book Antiqua" w:hAnsi="Book Antiqua"/>
          <w:vertAlign w:val="superscript"/>
        </w:rPr>
        <w:t>]</w:t>
      </w:r>
      <w:r w:rsidRPr="00030E38">
        <w:rPr>
          <w:rFonts w:ascii="Book Antiqua" w:hAnsi="Book Antiqua"/>
        </w:rPr>
        <w:t xml:space="preserve"> have found complete resolution of headaches in 17% of patients which remaining patients reporting clinical improvement in those following </w:t>
      </w:r>
      <w:r w:rsidRPr="00482873">
        <w:rPr>
          <w:rFonts w:ascii="Book Antiqua" w:hAnsi="Book Antiqua"/>
          <w:i/>
        </w:rPr>
        <w:t>H. pylori</w:t>
      </w:r>
      <w:r w:rsidRPr="00030E38">
        <w:rPr>
          <w:rFonts w:ascii="Book Antiqua" w:hAnsi="Book Antiqua"/>
        </w:rPr>
        <w:t xml:space="preserve"> eradication.  Following confirmation of eradication using stool antigen testing, another study found significant improvement in severity of clinical migraine attacks in 84% of patients</w:t>
      </w:r>
      <w:r>
        <w:rPr>
          <w:rFonts w:ascii="Book Antiqua" w:hAnsi="Book Antiqua"/>
          <w:vertAlign w:val="superscript"/>
        </w:rPr>
        <w:t>[120</w:t>
      </w:r>
      <w:r w:rsidRPr="00030E38">
        <w:rPr>
          <w:rFonts w:ascii="Book Antiqua" w:hAnsi="Book Antiqua"/>
          <w:vertAlign w:val="superscript"/>
        </w:rPr>
        <w:t>]</w:t>
      </w:r>
      <w:r w:rsidRPr="00030E38">
        <w:rPr>
          <w:rFonts w:ascii="Book Antiqua" w:hAnsi="Book Antiqua"/>
        </w:rPr>
        <w:t xml:space="preserve">. Similarly, among Chinese hepatitis B cirrhotic patients with migraines, eradication of </w:t>
      </w:r>
      <w:r w:rsidRPr="00482873">
        <w:rPr>
          <w:rFonts w:ascii="Book Antiqua" w:hAnsi="Book Antiqua"/>
          <w:i/>
        </w:rPr>
        <w:t>H. pylori</w:t>
      </w:r>
      <w:r w:rsidRPr="00030E38">
        <w:rPr>
          <w:rFonts w:ascii="Book Antiqua" w:hAnsi="Book Antiqua"/>
        </w:rPr>
        <w:t xml:space="preserve"> lead to resolution or decrease in severity of headache symptoms</w:t>
      </w:r>
      <w:r>
        <w:rPr>
          <w:rFonts w:ascii="Book Antiqua" w:hAnsi="Book Antiqua"/>
          <w:vertAlign w:val="superscript"/>
        </w:rPr>
        <w:t>[119</w:t>
      </w:r>
      <w:r w:rsidRPr="00030E38">
        <w:rPr>
          <w:rFonts w:ascii="Book Antiqua" w:hAnsi="Book Antiqua"/>
          <w:vertAlign w:val="superscript"/>
        </w:rPr>
        <w:t>]</w:t>
      </w:r>
      <w:r w:rsidRPr="00030E38">
        <w:rPr>
          <w:rFonts w:ascii="Book Antiqua" w:hAnsi="Book Antiqua"/>
        </w:rPr>
        <w:t>.</w:t>
      </w:r>
    </w:p>
    <w:p w:rsidR="006258E4" w:rsidRPr="00030E38" w:rsidRDefault="006258E4" w:rsidP="00DC14D1">
      <w:pPr>
        <w:spacing w:line="360" w:lineRule="auto"/>
        <w:ind w:firstLine="720"/>
        <w:jc w:val="both"/>
        <w:rPr>
          <w:rFonts w:ascii="Book Antiqua" w:eastAsia="宋体" w:hAnsi="Book Antiqua"/>
          <w:lang w:eastAsia="zh-CN"/>
        </w:rPr>
      </w:pPr>
      <w:r w:rsidRPr="00030E38">
        <w:rPr>
          <w:rFonts w:ascii="Book Antiqua" w:hAnsi="Book Antiqua"/>
        </w:rPr>
        <w:t xml:space="preserve">In contrast, several studies have not shown a significant increase in </w:t>
      </w:r>
      <w:r w:rsidRPr="00482873">
        <w:rPr>
          <w:rFonts w:ascii="Book Antiqua" w:hAnsi="Book Antiqua"/>
          <w:i/>
        </w:rPr>
        <w:t>H. pylori</w:t>
      </w:r>
      <w:r w:rsidRPr="00030E38">
        <w:rPr>
          <w:rFonts w:ascii="Book Antiqua" w:hAnsi="Book Antiqua"/>
        </w:rPr>
        <w:t xml:space="preserve"> infection in those with migraines. An early Italian case-control study compared the </w:t>
      </w:r>
      <w:r w:rsidRPr="00482873">
        <w:rPr>
          <w:rFonts w:ascii="Book Antiqua" w:hAnsi="Book Antiqua"/>
          <w:i/>
        </w:rPr>
        <w:t>H. pylori</w:t>
      </w:r>
      <w:r w:rsidRPr="00030E38">
        <w:rPr>
          <w:rFonts w:ascii="Book Antiqua" w:hAnsi="Book Antiqua"/>
        </w:rPr>
        <w:t xml:space="preserve"> infection rate using serology and urea breath test and did not find a significant difference in infection prevalence among migraine sufferers and matched controls</w:t>
      </w:r>
      <w:r>
        <w:rPr>
          <w:rFonts w:ascii="Book Antiqua" w:hAnsi="Book Antiqua"/>
          <w:vertAlign w:val="superscript"/>
        </w:rPr>
        <w:t>[122</w:t>
      </w:r>
      <w:r w:rsidRPr="00030E38">
        <w:rPr>
          <w:rFonts w:ascii="Book Antiqua" w:hAnsi="Book Antiqua"/>
          <w:vertAlign w:val="superscript"/>
        </w:rPr>
        <w:t>]</w:t>
      </w:r>
      <w:r w:rsidRPr="00030E38">
        <w:rPr>
          <w:rFonts w:ascii="Book Antiqua" w:hAnsi="Book Antiqua"/>
        </w:rPr>
        <w:t xml:space="preserve">. Two studies of migraines in children also did not find a significant increase in </w:t>
      </w:r>
      <w:r w:rsidRPr="00482873">
        <w:rPr>
          <w:rFonts w:ascii="Book Antiqua" w:hAnsi="Book Antiqua"/>
          <w:i/>
        </w:rPr>
        <w:t>H. pylori</w:t>
      </w:r>
      <w:r w:rsidRPr="00030E38">
        <w:rPr>
          <w:rFonts w:ascii="Book Antiqua" w:hAnsi="Book Antiqua"/>
        </w:rPr>
        <w:t xml:space="preserve"> infection by breath testing</w:t>
      </w:r>
      <w:r>
        <w:rPr>
          <w:rFonts w:ascii="Book Antiqua" w:hAnsi="Book Antiqua"/>
          <w:vertAlign w:val="superscript"/>
        </w:rPr>
        <w:t>[123</w:t>
      </w:r>
      <w:r w:rsidRPr="00030E38">
        <w:rPr>
          <w:rFonts w:ascii="Book Antiqua" w:hAnsi="Book Antiqua"/>
          <w:vertAlign w:val="superscript"/>
        </w:rPr>
        <w:t>]</w:t>
      </w:r>
      <w:r w:rsidRPr="00030E38">
        <w:rPr>
          <w:rFonts w:ascii="Book Antiqua" w:hAnsi="Book Antiqua"/>
        </w:rPr>
        <w:t xml:space="preserve"> or by biopsy specimens</w:t>
      </w:r>
      <w:r>
        <w:rPr>
          <w:rFonts w:ascii="Book Antiqua" w:hAnsi="Book Antiqua"/>
          <w:vertAlign w:val="superscript"/>
        </w:rPr>
        <w:t>[124</w:t>
      </w:r>
      <w:r w:rsidRPr="00030E38">
        <w:rPr>
          <w:rFonts w:ascii="Book Antiqua" w:hAnsi="Book Antiqua"/>
          <w:vertAlign w:val="superscript"/>
        </w:rPr>
        <w:t>]</w:t>
      </w:r>
      <w:r w:rsidRPr="00030E38">
        <w:rPr>
          <w:rFonts w:ascii="Book Antiqua" w:hAnsi="Book Antiqua"/>
        </w:rPr>
        <w:t>.</w:t>
      </w:r>
    </w:p>
    <w:p w:rsidR="006258E4" w:rsidRPr="00030E38" w:rsidRDefault="006258E4" w:rsidP="00DC14D1">
      <w:pPr>
        <w:spacing w:line="360" w:lineRule="auto"/>
        <w:ind w:firstLine="720"/>
        <w:jc w:val="both"/>
        <w:rPr>
          <w:rFonts w:ascii="Book Antiqua" w:hAnsi="Book Antiqua"/>
        </w:rPr>
      </w:pPr>
      <w:r w:rsidRPr="00030E38">
        <w:rPr>
          <w:rFonts w:ascii="Book Antiqua" w:hAnsi="Book Antiqua"/>
        </w:rPr>
        <w:t xml:space="preserve">In summary, </w:t>
      </w:r>
      <w:r w:rsidRPr="00482873">
        <w:rPr>
          <w:rFonts w:ascii="Book Antiqua" w:hAnsi="Book Antiqua"/>
          <w:i/>
        </w:rPr>
        <w:t>H. pylori</w:t>
      </w:r>
      <w:r w:rsidRPr="00030E38">
        <w:rPr>
          <w:rFonts w:ascii="Book Antiqua" w:hAnsi="Book Antiqua"/>
        </w:rPr>
        <w:t xml:space="preserve"> may be associated with the severity of migraine attacks as multiple studies have shown improvement in symptoms following eradication; however, the association in terms of prevalence has conflicting data.  More studies are required to further establish a firm link, particularly larger epidemiologic studies as well as double blind randomized trials.</w:t>
      </w:r>
    </w:p>
    <w:p w:rsidR="006258E4" w:rsidRPr="00030E38" w:rsidRDefault="006258E4" w:rsidP="00DC14D1">
      <w:pPr>
        <w:spacing w:line="360" w:lineRule="auto"/>
        <w:jc w:val="both"/>
        <w:rPr>
          <w:rFonts w:ascii="Book Antiqua" w:hAnsi="Book Antiqua"/>
        </w:rPr>
      </w:pPr>
    </w:p>
    <w:p w:rsidR="006258E4" w:rsidRPr="00030E38" w:rsidRDefault="006258E4" w:rsidP="00DC14D1">
      <w:pPr>
        <w:widowControl w:val="0"/>
        <w:autoSpaceDE w:val="0"/>
        <w:autoSpaceDN w:val="0"/>
        <w:adjustRightInd w:val="0"/>
        <w:spacing w:after="240" w:line="360" w:lineRule="auto"/>
        <w:jc w:val="both"/>
        <w:rPr>
          <w:rFonts w:ascii="Book Antiqua" w:eastAsia="宋体" w:hAnsi="Book Antiqua" w:cs="Book Antiqua"/>
          <w:b/>
          <w:lang w:eastAsia="zh-CN"/>
        </w:rPr>
      </w:pPr>
      <w:r w:rsidRPr="00030E38">
        <w:rPr>
          <w:rFonts w:ascii="Book Antiqua" w:hAnsi="Book Antiqua" w:cs="Book Antiqua"/>
          <w:b/>
        </w:rPr>
        <w:t>DERMATOLOGIC MANIFESTATIONS</w:t>
      </w:r>
    </w:p>
    <w:p w:rsidR="006258E4" w:rsidRPr="00030E38" w:rsidRDefault="006258E4" w:rsidP="00DC14D1">
      <w:pPr>
        <w:spacing w:line="360" w:lineRule="auto"/>
        <w:jc w:val="both"/>
        <w:rPr>
          <w:rFonts w:ascii="Book Antiqua" w:eastAsia="宋体" w:hAnsi="Book Antiqua"/>
          <w:b/>
          <w:i/>
          <w:lang w:eastAsia="zh-CN"/>
        </w:rPr>
      </w:pPr>
      <w:r w:rsidRPr="00030E38">
        <w:rPr>
          <w:rFonts w:ascii="Book Antiqua" w:hAnsi="Book Antiqua"/>
          <w:b/>
          <w:i/>
        </w:rPr>
        <w:lastRenderedPageBreak/>
        <w:t>Chronic spontaneous urticaria</w:t>
      </w:r>
    </w:p>
    <w:p w:rsidR="006258E4" w:rsidRPr="00030E38" w:rsidRDefault="006258E4" w:rsidP="00DC14D1">
      <w:pPr>
        <w:spacing w:line="360" w:lineRule="auto"/>
        <w:jc w:val="both"/>
        <w:rPr>
          <w:rFonts w:ascii="Book Antiqua" w:eastAsia="宋体" w:hAnsi="Book Antiqua"/>
          <w:lang w:eastAsia="zh-CN"/>
        </w:rPr>
      </w:pPr>
      <w:r w:rsidRPr="00030E38">
        <w:rPr>
          <w:rFonts w:ascii="Book Antiqua" w:hAnsi="Book Antiqua"/>
        </w:rPr>
        <w:t>Chronic spontaneous urticarial (CSU) is defined as spontaneous occurrence of wheal and/or angioedema lasting for longer than 6 wk</w:t>
      </w:r>
      <w:r>
        <w:rPr>
          <w:rFonts w:ascii="Book Antiqua" w:hAnsi="Book Antiqua"/>
          <w:vertAlign w:val="superscript"/>
        </w:rPr>
        <w:t>[125</w:t>
      </w:r>
      <w:r w:rsidRPr="00030E38">
        <w:rPr>
          <w:rFonts w:ascii="Book Antiqua" w:hAnsi="Book Antiqua"/>
          <w:vertAlign w:val="superscript"/>
        </w:rPr>
        <w:t>]</w:t>
      </w:r>
      <w:r w:rsidRPr="00030E38">
        <w:rPr>
          <w:rFonts w:ascii="Book Antiqua" w:hAnsi="Book Antiqua"/>
        </w:rPr>
        <w:t>. CSU affects up to 1% of the general population</w:t>
      </w:r>
      <w:r>
        <w:rPr>
          <w:rFonts w:ascii="Book Antiqua" w:hAnsi="Book Antiqua"/>
          <w:vertAlign w:val="superscript"/>
        </w:rPr>
        <w:t>[126,127</w:t>
      </w:r>
      <w:r w:rsidRPr="00030E38">
        <w:rPr>
          <w:rFonts w:ascii="Book Antiqua" w:hAnsi="Book Antiqua"/>
          <w:vertAlign w:val="superscript"/>
        </w:rPr>
        <w:t>]</w:t>
      </w:r>
      <w:r w:rsidRPr="00030E38">
        <w:rPr>
          <w:rFonts w:ascii="Book Antiqua" w:hAnsi="Book Antiqua"/>
        </w:rPr>
        <w:t>. The etiology remains undetermined in 80</w:t>
      </w:r>
      <w:r w:rsidRPr="00030E38">
        <w:rPr>
          <w:rFonts w:ascii="Book Antiqua" w:eastAsia="宋体" w:hAnsi="Book Antiqua"/>
          <w:lang w:eastAsia="zh-CN"/>
        </w:rPr>
        <w:t>%-</w:t>
      </w:r>
      <w:r w:rsidRPr="00030E38">
        <w:rPr>
          <w:rFonts w:ascii="Book Antiqua" w:hAnsi="Book Antiqua"/>
        </w:rPr>
        <w:t>90% of patients, which is termed chronic idiopathic urticarial (CIU). However, up to 30% of affected patients are found to have functional autoantibodies</w:t>
      </w:r>
      <w:r>
        <w:rPr>
          <w:rFonts w:ascii="Book Antiqua" w:hAnsi="Book Antiqua"/>
          <w:vertAlign w:val="superscript"/>
        </w:rPr>
        <w:t>[128</w:t>
      </w:r>
      <w:r w:rsidRPr="00030E38">
        <w:rPr>
          <w:rFonts w:ascii="Book Antiqua" w:hAnsi="Book Antiqua"/>
          <w:vertAlign w:val="superscript"/>
        </w:rPr>
        <w:t>]</w:t>
      </w:r>
      <w:r w:rsidRPr="00030E38">
        <w:rPr>
          <w:rFonts w:ascii="Book Antiqua" w:hAnsi="Book Antiqua"/>
        </w:rPr>
        <w:t>.</w:t>
      </w:r>
    </w:p>
    <w:p w:rsidR="006258E4" w:rsidRPr="00030E38" w:rsidRDefault="006258E4" w:rsidP="00DC14D1">
      <w:pPr>
        <w:spacing w:line="360" w:lineRule="auto"/>
        <w:jc w:val="both"/>
        <w:rPr>
          <w:rFonts w:ascii="Book Antiqua" w:eastAsia="宋体" w:hAnsi="Book Antiqua"/>
          <w:lang w:eastAsia="zh-CN"/>
        </w:rPr>
      </w:pPr>
      <w:r w:rsidRPr="00030E38">
        <w:rPr>
          <w:rFonts w:ascii="Book Antiqua" w:hAnsi="Book Antiqua"/>
        </w:rPr>
        <w:tab/>
        <w:t xml:space="preserve">An association between </w:t>
      </w:r>
      <w:r w:rsidRPr="00482873">
        <w:rPr>
          <w:rFonts w:ascii="Book Antiqua" w:hAnsi="Book Antiqua"/>
          <w:i/>
        </w:rPr>
        <w:t>H. pylori</w:t>
      </w:r>
      <w:r w:rsidRPr="00030E38">
        <w:rPr>
          <w:rFonts w:ascii="Book Antiqua" w:hAnsi="Book Antiqua"/>
        </w:rPr>
        <w:t xml:space="preserve"> and CSU has been reported but remains controversial. Fukuda </w:t>
      </w:r>
      <w:r w:rsidRPr="00030E38">
        <w:rPr>
          <w:rFonts w:ascii="Book Antiqua" w:hAnsi="Book Antiqua"/>
          <w:i/>
        </w:rPr>
        <w:t>et al</w:t>
      </w:r>
      <w:r>
        <w:rPr>
          <w:rFonts w:ascii="Book Antiqua" w:hAnsi="Book Antiqua"/>
          <w:vertAlign w:val="superscript"/>
        </w:rPr>
        <w:t>[129</w:t>
      </w:r>
      <w:r w:rsidRPr="00030E38">
        <w:rPr>
          <w:rFonts w:ascii="Book Antiqua" w:hAnsi="Book Antiqua"/>
          <w:vertAlign w:val="superscript"/>
        </w:rPr>
        <w:t>]</w:t>
      </w:r>
      <w:r w:rsidRPr="00030E38">
        <w:rPr>
          <w:rFonts w:ascii="Book Antiqua" w:hAnsi="Book Antiqua"/>
        </w:rPr>
        <w:t xml:space="preserve"> found that amongst a group of </w:t>
      </w:r>
      <w:r w:rsidRPr="00482873">
        <w:rPr>
          <w:rFonts w:ascii="Book Antiqua" w:hAnsi="Book Antiqua"/>
          <w:i/>
        </w:rPr>
        <w:t>H. pylori</w:t>
      </w:r>
      <w:r w:rsidRPr="00EF072B">
        <w:rPr>
          <w:rFonts w:ascii="Book Antiqua" w:hAnsi="Book Antiqua"/>
          <w:i/>
        </w:rPr>
        <w:t xml:space="preserve"> </w:t>
      </w:r>
      <w:r w:rsidRPr="00030E38">
        <w:rPr>
          <w:rFonts w:ascii="Book Antiqua" w:hAnsi="Book Antiqua"/>
        </w:rPr>
        <w:t xml:space="preserve">positive patients with CSU, a significant improvement was noted in those who received eradication therapy. This was supported by a systemic review of 10 studies by Federman </w:t>
      </w:r>
      <w:r w:rsidRPr="00030E38">
        <w:rPr>
          <w:rFonts w:ascii="Book Antiqua" w:hAnsi="Book Antiqua"/>
          <w:i/>
        </w:rPr>
        <w:t>et al</w:t>
      </w:r>
      <w:r>
        <w:rPr>
          <w:rFonts w:ascii="Book Antiqua" w:hAnsi="Book Antiqua"/>
          <w:vertAlign w:val="superscript"/>
        </w:rPr>
        <w:t>[130</w:t>
      </w:r>
      <w:r w:rsidRPr="00030E38">
        <w:rPr>
          <w:rFonts w:ascii="Book Antiqua" w:hAnsi="Book Antiqua"/>
          <w:vertAlign w:val="superscript"/>
        </w:rPr>
        <w:t>]</w:t>
      </w:r>
      <w:r w:rsidRPr="00030E38">
        <w:rPr>
          <w:rFonts w:ascii="Book Antiqua" w:hAnsi="Book Antiqua"/>
        </w:rPr>
        <w:t xml:space="preserve">. Conversely, Dauden </w:t>
      </w:r>
      <w:r w:rsidRPr="00030E38">
        <w:rPr>
          <w:rFonts w:ascii="Book Antiqua" w:hAnsi="Book Antiqua"/>
          <w:i/>
        </w:rPr>
        <w:t>et al</w:t>
      </w:r>
      <w:r>
        <w:rPr>
          <w:rFonts w:ascii="Book Antiqua" w:hAnsi="Book Antiqua"/>
          <w:vertAlign w:val="superscript"/>
        </w:rPr>
        <w:t>[131</w:t>
      </w:r>
      <w:r w:rsidRPr="00030E38">
        <w:rPr>
          <w:rFonts w:ascii="Book Antiqua" w:hAnsi="Book Antiqua"/>
          <w:vertAlign w:val="superscript"/>
        </w:rPr>
        <w:t>]</w:t>
      </w:r>
      <w:r w:rsidRPr="00030E38">
        <w:rPr>
          <w:rFonts w:ascii="Book Antiqua" w:hAnsi="Book Antiqua"/>
        </w:rPr>
        <w:t xml:space="preserve"> failed to show an association in a Spanish based 25 patient case-control study. Moreira </w:t>
      </w:r>
      <w:r w:rsidRPr="00030E38">
        <w:rPr>
          <w:rFonts w:ascii="Book Antiqua" w:hAnsi="Book Antiqua"/>
          <w:i/>
        </w:rPr>
        <w:t>et al</w:t>
      </w:r>
      <w:r>
        <w:rPr>
          <w:rFonts w:ascii="Book Antiqua" w:hAnsi="Book Antiqua"/>
          <w:vertAlign w:val="superscript"/>
        </w:rPr>
        <w:t>[132</w:t>
      </w:r>
      <w:r w:rsidRPr="00030E38">
        <w:rPr>
          <w:rFonts w:ascii="Book Antiqua" w:hAnsi="Book Antiqua"/>
          <w:vertAlign w:val="superscript"/>
        </w:rPr>
        <w:t>]</w:t>
      </w:r>
      <w:r w:rsidRPr="00030E38">
        <w:rPr>
          <w:rFonts w:ascii="Book Antiqua" w:hAnsi="Book Antiqua"/>
        </w:rPr>
        <w:t xml:space="preserve"> also failed to show an association.  However, they did find that those with clinical remission of CSU had greater 13 carbon urea breath test titers, suggesting a role for the amount of colonization by </w:t>
      </w:r>
      <w:r w:rsidRPr="00482873">
        <w:rPr>
          <w:rFonts w:ascii="Book Antiqua" w:hAnsi="Book Antiqua"/>
          <w:i/>
        </w:rPr>
        <w:t>H. pylori</w:t>
      </w:r>
      <w:r w:rsidRPr="00030E38">
        <w:rPr>
          <w:rFonts w:ascii="Book Antiqua" w:hAnsi="Book Antiqua"/>
        </w:rPr>
        <w:t xml:space="preserve"> in the pathogenesis of CSU.  A recent prospective trial by Chui </w:t>
      </w:r>
      <w:r w:rsidRPr="00030E38">
        <w:rPr>
          <w:rFonts w:ascii="Book Antiqua" w:hAnsi="Book Antiqua"/>
          <w:i/>
        </w:rPr>
        <w:t>et al</w:t>
      </w:r>
      <w:r>
        <w:rPr>
          <w:rFonts w:ascii="Book Antiqua" w:hAnsi="Book Antiqua"/>
          <w:vertAlign w:val="superscript"/>
        </w:rPr>
        <w:t>[133</w:t>
      </w:r>
      <w:r w:rsidRPr="00030E38">
        <w:rPr>
          <w:rFonts w:ascii="Book Antiqua" w:hAnsi="Book Antiqua"/>
          <w:vertAlign w:val="superscript"/>
        </w:rPr>
        <w:t>]</w:t>
      </w:r>
      <w:r w:rsidRPr="00030E38">
        <w:rPr>
          <w:rFonts w:ascii="Book Antiqua" w:hAnsi="Book Antiqua"/>
        </w:rPr>
        <w:t xml:space="preserve"> was supportive of an overall association between </w:t>
      </w:r>
      <w:r w:rsidRPr="00482873">
        <w:rPr>
          <w:rFonts w:ascii="Book Antiqua" w:hAnsi="Book Antiqua"/>
          <w:i/>
        </w:rPr>
        <w:t>H. pylori</w:t>
      </w:r>
      <w:r w:rsidRPr="00EF072B">
        <w:rPr>
          <w:rFonts w:ascii="Book Antiqua" w:hAnsi="Book Antiqua"/>
          <w:i/>
        </w:rPr>
        <w:t xml:space="preserve"> </w:t>
      </w:r>
      <w:r w:rsidRPr="00030E38">
        <w:rPr>
          <w:rFonts w:ascii="Book Antiqua" w:hAnsi="Book Antiqua"/>
        </w:rPr>
        <w:t xml:space="preserve">and CSU.  Interestingly, no significant association was found with virulent genotypes of </w:t>
      </w:r>
      <w:r w:rsidRPr="00482873">
        <w:rPr>
          <w:rFonts w:ascii="Book Antiqua" w:hAnsi="Book Antiqua"/>
          <w:i/>
        </w:rPr>
        <w:t>H. pylori</w:t>
      </w:r>
      <w:r w:rsidRPr="00030E38">
        <w:rPr>
          <w:rFonts w:ascii="Book Antiqua" w:hAnsi="Book Antiqua"/>
        </w:rPr>
        <w:t xml:space="preserve"> (CagA, VacA) in the remission of CSU after eradication</w:t>
      </w:r>
      <w:r>
        <w:rPr>
          <w:rFonts w:ascii="Book Antiqua" w:hAnsi="Book Antiqua"/>
          <w:vertAlign w:val="superscript"/>
        </w:rPr>
        <w:t>[133</w:t>
      </w:r>
      <w:r w:rsidRPr="00030E38">
        <w:rPr>
          <w:rFonts w:ascii="Book Antiqua" w:hAnsi="Book Antiqua"/>
          <w:vertAlign w:val="superscript"/>
        </w:rPr>
        <w:t>]</w:t>
      </w:r>
      <w:r w:rsidRPr="00030E38">
        <w:rPr>
          <w:rFonts w:ascii="Book Antiqua" w:hAnsi="Book Antiqua"/>
        </w:rPr>
        <w:t>.</w:t>
      </w:r>
    </w:p>
    <w:p w:rsidR="006258E4" w:rsidRPr="00030E38" w:rsidRDefault="006258E4" w:rsidP="00DC14D1">
      <w:pPr>
        <w:spacing w:line="360" w:lineRule="auto"/>
        <w:jc w:val="both"/>
        <w:rPr>
          <w:rFonts w:ascii="Book Antiqua" w:eastAsia="宋体" w:hAnsi="Book Antiqua"/>
          <w:lang w:eastAsia="zh-CN"/>
        </w:rPr>
      </w:pPr>
      <w:r w:rsidRPr="00030E38">
        <w:rPr>
          <w:rFonts w:ascii="Book Antiqua" w:hAnsi="Book Antiqua"/>
        </w:rPr>
        <w:tab/>
        <w:t>The possible mechanisms of cutaneous pathology are not clearly elucidated. Increased gastric mucosal permeability</w:t>
      </w:r>
      <w:r>
        <w:rPr>
          <w:rFonts w:ascii="Book Antiqua" w:hAnsi="Book Antiqua"/>
          <w:vertAlign w:val="superscript"/>
        </w:rPr>
        <w:t>[134</w:t>
      </w:r>
      <w:r w:rsidRPr="00030E38">
        <w:rPr>
          <w:rFonts w:ascii="Book Antiqua" w:hAnsi="Book Antiqua"/>
          <w:vertAlign w:val="superscript"/>
        </w:rPr>
        <w:t>]</w:t>
      </w:r>
      <w:r w:rsidRPr="00030E38">
        <w:rPr>
          <w:rFonts w:ascii="Book Antiqua" w:hAnsi="Book Antiqua"/>
        </w:rPr>
        <w:t xml:space="preserve"> resulting in greater exposure to alimentary antigens</w:t>
      </w:r>
      <w:r>
        <w:rPr>
          <w:rFonts w:ascii="Book Antiqua" w:hAnsi="Book Antiqua"/>
          <w:vertAlign w:val="superscript"/>
        </w:rPr>
        <w:t>[135</w:t>
      </w:r>
      <w:r w:rsidRPr="00030E38">
        <w:rPr>
          <w:rFonts w:ascii="Book Antiqua" w:hAnsi="Book Antiqua"/>
          <w:vertAlign w:val="superscript"/>
        </w:rPr>
        <w:t>]</w:t>
      </w:r>
      <w:r w:rsidRPr="00030E38">
        <w:rPr>
          <w:rFonts w:ascii="Book Antiqua" w:hAnsi="Book Antiqua"/>
        </w:rPr>
        <w:t xml:space="preserve"> has been proposed. The role of immunomodulation with identification of immunoglobulin-binding antigenic structures to </w:t>
      </w:r>
      <w:r w:rsidRPr="00482873">
        <w:rPr>
          <w:rFonts w:ascii="Book Antiqua" w:hAnsi="Book Antiqua"/>
          <w:i/>
        </w:rPr>
        <w:t>H. pylori</w:t>
      </w:r>
      <w:r w:rsidRPr="00030E38">
        <w:rPr>
          <w:rFonts w:ascii="Book Antiqua" w:hAnsi="Book Antiqua"/>
        </w:rPr>
        <w:t xml:space="preserve"> has also been described</w:t>
      </w:r>
      <w:r>
        <w:rPr>
          <w:rFonts w:ascii="Book Antiqua" w:hAnsi="Book Antiqua"/>
          <w:vertAlign w:val="superscript"/>
        </w:rPr>
        <w:t>[136</w:t>
      </w:r>
      <w:r w:rsidRPr="00030E38">
        <w:rPr>
          <w:rFonts w:ascii="Book Antiqua" w:hAnsi="Book Antiqua"/>
          <w:vertAlign w:val="superscript"/>
        </w:rPr>
        <w:t>]</w:t>
      </w:r>
      <w:r w:rsidRPr="00030E38">
        <w:rPr>
          <w:rFonts w:ascii="Book Antiqua" w:hAnsi="Book Antiqua"/>
        </w:rPr>
        <w:t>.</w:t>
      </w:r>
    </w:p>
    <w:p w:rsidR="006258E4" w:rsidRPr="00030E38" w:rsidRDefault="006258E4" w:rsidP="00DC14D1">
      <w:pPr>
        <w:spacing w:line="360" w:lineRule="auto"/>
        <w:jc w:val="both"/>
        <w:rPr>
          <w:rFonts w:ascii="Book Antiqua" w:hAnsi="Book Antiqua"/>
        </w:rPr>
      </w:pPr>
      <w:r w:rsidRPr="00030E38">
        <w:rPr>
          <w:rFonts w:ascii="Book Antiqua" w:hAnsi="Book Antiqua"/>
        </w:rPr>
        <w:tab/>
        <w:t xml:space="preserve">In summary, the studies are controversial however the most recent study in the field is supportive.  Genotypes and virulent strains of </w:t>
      </w:r>
      <w:r w:rsidRPr="00482873">
        <w:rPr>
          <w:rFonts w:ascii="Book Antiqua" w:hAnsi="Book Antiqua"/>
          <w:i/>
        </w:rPr>
        <w:t>H. pylori</w:t>
      </w:r>
      <w:r w:rsidRPr="00EF072B">
        <w:rPr>
          <w:rFonts w:ascii="Book Antiqua" w:hAnsi="Book Antiqua"/>
          <w:i/>
        </w:rPr>
        <w:t xml:space="preserve"> </w:t>
      </w:r>
      <w:r w:rsidRPr="00030E38">
        <w:rPr>
          <w:rFonts w:ascii="Book Antiqua" w:hAnsi="Book Antiqua"/>
        </w:rPr>
        <w:t>do not appear to be important in association. The mechanisms of pathogenesis are not entirely clear and remain to be further investigated.</w:t>
      </w:r>
    </w:p>
    <w:p w:rsidR="006258E4" w:rsidRPr="00030E38" w:rsidRDefault="006258E4" w:rsidP="00DC14D1">
      <w:pPr>
        <w:spacing w:line="360" w:lineRule="auto"/>
        <w:jc w:val="both"/>
        <w:rPr>
          <w:rFonts w:ascii="Book Antiqua" w:hAnsi="Book Antiqua"/>
        </w:rPr>
      </w:pPr>
    </w:p>
    <w:p w:rsidR="006258E4" w:rsidRPr="00030E38" w:rsidRDefault="006258E4" w:rsidP="00DC14D1">
      <w:pPr>
        <w:spacing w:line="360" w:lineRule="auto"/>
        <w:jc w:val="both"/>
        <w:rPr>
          <w:rFonts w:ascii="Book Antiqua" w:hAnsi="Book Antiqua"/>
          <w:b/>
          <w:i/>
        </w:rPr>
      </w:pPr>
      <w:r w:rsidRPr="00030E38">
        <w:rPr>
          <w:rFonts w:ascii="Book Antiqua" w:hAnsi="Book Antiqua"/>
          <w:b/>
          <w:i/>
        </w:rPr>
        <w:t>Rosacea</w:t>
      </w:r>
    </w:p>
    <w:p w:rsidR="006258E4" w:rsidRPr="00030E38" w:rsidRDefault="006258E4" w:rsidP="00DC14D1">
      <w:pPr>
        <w:spacing w:line="360" w:lineRule="auto"/>
        <w:jc w:val="both"/>
        <w:rPr>
          <w:rFonts w:ascii="Book Antiqua" w:eastAsia="宋体" w:hAnsi="Book Antiqua"/>
          <w:lang w:eastAsia="zh-CN"/>
        </w:rPr>
      </w:pPr>
      <w:r w:rsidRPr="00030E38">
        <w:rPr>
          <w:rFonts w:ascii="Book Antiqua" w:hAnsi="Book Antiqua"/>
        </w:rPr>
        <w:lastRenderedPageBreak/>
        <w:t>Rosacea is chronic dermatologic condition characterized by persistent central facial erythema with presence of telangiectasia in the classic erythematotelagiectactic subtype.  Other subtypes are also recognized including acne-like lesions in the papulopustular rosacea, irregularly thickened skin (usually affecting the nose) in the phymatous rosacea, and associated eye symptoms in ocular rosacea</w:t>
      </w:r>
      <w:r>
        <w:rPr>
          <w:rFonts w:ascii="Book Antiqua" w:hAnsi="Book Antiqua"/>
          <w:vertAlign w:val="superscript"/>
        </w:rPr>
        <w:t>[137</w:t>
      </w:r>
      <w:r w:rsidRPr="00030E38">
        <w:rPr>
          <w:rFonts w:ascii="Book Antiqua" w:hAnsi="Book Antiqua"/>
          <w:vertAlign w:val="superscript"/>
        </w:rPr>
        <w:t>]</w:t>
      </w:r>
      <w:r w:rsidRPr="00030E38">
        <w:rPr>
          <w:rFonts w:ascii="Book Antiqua" w:hAnsi="Book Antiqua"/>
        </w:rPr>
        <w:t>.</w:t>
      </w:r>
    </w:p>
    <w:p w:rsidR="006258E4" w:rsidRPr="00030E38" w:rsidRDefault="006258E4" w:rsidP="00DC14D1">
      <w:pPr>
        <w:spacing w:line="360" w:lineRule="auto"/>
        <w:ind w:firstLine="720"/>
        <w:jc w:val="both"/>
        <w:rPr>
          <w:rFonts w:ascii="Book Antiqua" w:eastAsia="宋体" w:hAnsi="Book Antiqua"/>
          <w:lang w:eastAsia="zh-CN"/>
        </w:rPr>
      </w:pPr>
      <w:r w:rsidRPr="00030E38">
        <w:rPr>
          <w:rFonts w:ascii="Book Antiqua" w:hAnsi="Book Antiqua"/>
        </w:rPr>
        <w:t>From epidemiologic studies, those of Northern European and Celtic origins appear to be at highest risk of rosacea</w:t>
      </w:r>
      <w:r>
        <w:rPr>
          <w:rFonts w:ascii="Book Antiqua" w:hAnsi="Book Antiqua"/>
          <w:vertAlign w:val="superscript"/>
        </w:rPr>
        <w:t>[138</w:t>
      </w:r>
      <w:r w:rsidRPr="00030E38">
        <w:rPr>
          <w:rFonts w:ascii="Book Antiqua" w:hAnsi="Book Antiqua"/>
          <w:vertAlign w:val="superscript"/>
        </w:rPr>
        <w:t>]</w:t>
      </w:r>
      <w:r w:rsidRPr="00030E38">
        <w:rPr>
          <w:rFonts w:ascii="Book Antiqua" w:hAnsi="Book Antiqua"/>
        </w:rPr>
        <w:t>. It is estimated that the prevalence of rosacea is 1</w:t>
      </w:r>
      <w:r w:rsidRPr="00030E38">
        <w:rPr>
          <w:rFonts w:ascii="Book Antiqua" w:eastAsia="宋体" w:hAnsi="Book Antiqua"/>
          <w:lang w:eastAsia="zh-CN"/>
        </w:rPr>
        <w:t>%-</w:t>
      </w:r>
      <w:r w:rsidRPr="00030E38">
        <w:rPr>
          <w:rFonts w:ascii="Book Antiqua" w:hAnsi="Book Antiqua"/>
        </w:rPr>
        <w:t>10% in fair-skinned populations</w:t>
      </w:r>
      <w:r>
        <w:rPr>
          <w:rFonts w:ascii="Book Antiqua" w:hAnsi="Book Antiqua"/>
          <w:vertAlign w:val="superscript"/>
        </w:rPr>
        <w:t>[138</w:t>
      </w:r>
      <w:r w:rsidRPr="00030E38">
        <w:rPr>
          <w:rFonts w:ascii="Book Antiqua" w:hAnsi="Book Antiqua"/>
          <w:vertAlign w:val="superscript"/>
        </w:rPr>
        <w:t>]</w:t>
      </w:r>
      <w:r w:rsidRPr="00030E38">
        <w:rPr>
          <w:rFonts w:ascii="Book Antiqua" w:hAnsi="Book Antiqua"/>
        </w:rPr>
        <w:t>. Generally, adults over the age of 30 are affected and occurs more often in females</w:t>
      </w:r>
      <w:r>
        <w:rPr>
          <w:rFonts w:ascii="Book Antiqua" w:hAnsi="Book Antiqua"/>
          <w:vertAlign w:val="superscript"/>
        </w:rPr>
        <w:t>[139,140</w:t>
      </w:r>
      <w:r w:rsidRPr="00030E38">
        <w:rPr>
          <w:rFonts w:ascii="Book Antiqua" w:hAnsi="Book Antiqua"/>
          <w:vertAlign w:val="superscript"/>
        </w:rPr>
        <w:t>]</w:t>
      </w:r>
      <w:r w:rsidRPr="00030E38">
        <w:rPr>
          <w:rFonts w:ascii="Book Antiqua" w:hAnsi="Book Antiqua"/>
        </w:rPr>
        <w:t>.</w:t>
      </w:r>
    </w:p>
    <w:p w:rsidR="006258E4" w:rsidRPr="00030E38" w:rsidRDefault="006258E4" w:rsidP="00DC14D1">
      <w:pPr>
        <w:spacing w:line="360" w:lineRule="auto"/>
        <w:ind w:firstLine="720"/>
        <w:jc w:val="both"/>
        <w:rPr>
          <w:rFonts w:ascii="Book Antiqua" w:eastAsia="宋体" w:hAnsi="Book Antiqua"/>
          <w:lang w:eastAsia="zh-CN"/>
        </w:rPr>
      </w:pPr>
      <w:r w:rsidRPr="00030E38">
        <w:rPr>
          <w:rFonts w:ascii="Book Antiqua" w:hAnsi="Book Antiqua"/>
        </w:rPr>
        <w:t>The pathophysiology of rosacea is incompletely understood; however, it is thought that inflammation plays a crucial role in its pathogenesis. Inflammatory mediators from an altered innate immune response leading to generation of reactive oxygen species (ROS) such as nitric oxide appear to be part of the mechanisms of disease</w:t>
      </w:r>
      <w:r>
        <w:rPr>
          <w:rFonts w:ascii="Book Antiqua" w:hAnsi="Book Antiqua"/>
          <w:vertAlign w:val="superscript"/>
        </w:rPr>
        <w:t>[140</w:t>
      </w:r>
      <w:r w:rsidRPr="00030E38">
        <w:rPr>
          <w:rFonts w:ascii="Book Antiqua" w:hAnsi="Book Antiqua"/>
          <w:vertAlign w:val="superscript"/>
        </w:rPr>
        <w:t>]</w:t>
      </w:r>
      <w:r w:rsidRPr="00030E38">
        <w:rPr>
          <w:rFonts w:ascii="Book Antiqua" w:hAnsi="Book Antiqua"/>
        </w:rPr>
        <w:t>, as studies have demonstrated higher levels of ROS in patients with rosacea</w:t>
      </w:r>
      <w:r>
        <w:rPr>
          <w:rFonts w:ascii="Book Antiqua" w:hAnsi="Book Antiqua"/>
          <w:vertAlign w:val="superscript"/>
        </w:rPr>
        <w:t>[141,142</w:t>
      </w:r>
      <w:r w:rsidRPr="00030E38">
        <w:rPr>
          <w:rFonts w:ascii="Book Antiqua" w:hAnsi="Book Antiqua"/>
          <w:vertAlign w:val="superscript"/>
        </w:rPr>
        <w:t>]</w:t>
      </w:r>
      <w:r w:rsidRPr="00030E38">
        <w:rPr>
          <w:rFonts w:ascii="Book Antiqua" w:hAnsi="Book Antiqua"/>
        </w:rPr>
        <w:t>.  Treated rosacea is associated with less ROS</w:t>
      </w:r>
      <w:r>
        <w:rPr>
          <w:rFonts w:ascii="Book Antiqua" w:hAnsi="Book Antiqua"/>
          <w:vertAlign w:val="superscript"/>
        </w:rPr>
        <w:t>[141</w:t>
      </w:r>
      <w:r w:rsidRPr="00030E38">
        <w:rPr>
          <w:rFonts w:ascii="Book Antiqua" w:hAnsi="Book Antiqua"/>
          <w:vertAlign w:val="superscript"/>
        </w:rPr>
        <w:t>]</w:t>
      </w:r>
      <w:r w:rsidRPr="00030E38">
        <w:rPr>
          <w:rFonts w:ascii="Book Antiqua" w:hAnsi="Book Antiqua"/>
        </w:rPr>
        <w:t>.</w:t>
      </w:r>
    </w:p>
    <w:p w:rsidR="006258E4" w:rsidRPr="00030E38" w:rsidRDefault="006258E4" w:rsidP="00DC14D1">
      <w:pPr>
        <w:spacing w:line="360" w:lineRule="auto"/>
        <w:ind w:firstLine="720"/>
        <w:jc w:val="both"/>
        <w:rPr>
          <w:rFonts w:ascii="Book Antiqua" w:eastAsia="宋体" w:hAnsi="Book Antiqua"/>
          <w:lang w:eastAsia="zh-CN"/>
        </w:rPr>
      </w:pPr>
      <w:r w:rsidRPr="00030E38">
        <w:rPr>
          <w:rFonts w:ascii="Book Antiqua" w:hAnsi="Book Antiqua"/>
        </w:rPr>
        <w:t xml:space="preserve">Studies suggest a linkage between </w:t>
      </w:r>
      <w:r w:rsidRPr="00482873">
        <w:rPr>
          <w:rFonts w:ascii="Book Antiqua" w:hAnsi="Book Antiqua"/>
          <w:i/>
        </w:rPr>
        <w:t>H. pylori</w:t>
      </w:r>
      <w:r w:rsidRPr="00030E38">
        <w:rPr>
          <w:rFonts w:ascii="Book Antiqua" w:hAnsi="Book Antiqua"/>
        </w:rPr>
        <w:t xml:space="preserve"> and rosacea due increased seroprevalence of the organism in patients with rosacea</w:t>
      </w:r>
      <w:r>
        <w:rPr>
          <w:rFonts w:ascii="Book Antiqua" w:hAnsi="Book Antiqua"/>
          <w:vertAlign w:val="superscript"/>
        </w:rPr>
        <w:t>[143,144,146</w:t>
      </w:r>
      <w:r w:rsidRPr="00030E38">
        <w:rPr>
          <w:rFonts w:ascii="Book Antiqua" w:hAnsi="Book Antiqua"/>
          <w:vertAlign w:val="superscript"/>
        </w:rPr>
        <w:t>]</w:t>
      </w:r>
      <w:r w:rsidRPr="00030E38">
        <w:rPr>
          <w:rFonts w:ascii="Book Antiqua" w:hAnsi="Book Antiqua"/>
        </w:rPr>
        <w:t xml:space="preserve">. A possible pathologic correlation stems from the observation that </w:t>
      </w:r>
      <w:r w:rsidRPr="00482873">
        <w:rPr>
          <w:rFonts w:ascii="Book Antiqua" w:hAnsi="Book Antiqua"/>
          <w:i/>
        </w:rPr>
        <w:t>H. pylori</w:t>
      </w:r>
      <w:r w:rsidRPr="00030E38">
        <w:rPr>
          <w:rFonts w:ascii="Book Antiqua" w:hAnsi="Book Antiqua"/>
        </w:rPr>
        <w:t xml:space="preserve"> induces oxidative stress in gastric epithelial cells in part due to production of ROS</w:t>
      </w:r>
      <w:r>
        <w:rPr>
          <w:rFonts w:ascii="Book Antiqua" w:hAnsi="Book Antiqua"/>
          <w:vertAlign w:val="superscript"/>
        </w:rPr>
        <w:t>[145,147</w:t>
      </w:r>
      <w:r w:rsidRPr="00030E38">
        <w:rPr>
          <w:rFonts w:ascii="Book Antiqua" w:hAnsi="Book Antiqua"/>
          <w:vertAlign w:val="superscript"/>
        </w:rPr>
        <w:t>]</w:t>
      </w:r>
      <w:r w:rsidRPr="00030E38">
        <w:rPr>
          <w:rFonts w:ascii="Book Antiqua" w:hAnsi="Book Antiqua"/>
        </w:rPr>
        <w:t xml:space="preserve">.  </w:t>
      </w:r>
    </w:p>
    <w:p w:rsidR="006258E4" w:rsidRPr="00030E38" w:rsidRDefault="006258E4" w:rsidP="00DC14D1">
      <w:pPr>
        <w:spacing w:line="360" w:lineRule="auto"/>
        <w:ind w:firstLine="720"/>
        <w:jc w:val="both"/>
        <w:rPr>
          <w:rFonts w:ascii="Book Antiqua" w:eastAsia="宋体" w:hAnsi="Book Antiqua"/>
          <w:lang w:eastAsia="zh-CN"/>
        </w:rPr>
      </w:pPr>
      <w:r w:rsidRPr="00030E38">
        <w:rPr>
          <w:rFonts w:ascii="Book Antiqua" w:hAnsi="Book Antiqua"/>
        </w:rPr>
        <w:t xml:space="preserve">Many studies since have reported conflicting results to the degree of correlation between </w:t>
      </w:r>
      <w:r w:rsidRPr="00482873">
        <w:rPr>
          <w:rFonts w:ascii="Book Antiqua" w:hAnsi="Book Antiqua"/>
          <w:i/>
        </w:rPr>
        <w:t>H. pylori</w:t>
      </w:r>
      <w:r w:rsidRPr="00030E38">
        <w:rPr>
          <w:rFonts w:ascii="Book Antiqua" w:hAnsi="Book Antiqua"/>
        </w:rPr>
        <w:t xml:space="preserve"> and rosacea</w:t>
      </w:r>
      <w:r>
        <w:rPr>
          <w:rFonts w:ascii="Book Antiqua" w:hAnsi="Book Antiqua"/>
          <w:vertAlign w:val="superscript"/>
        </w:rPr>
        <w:t>[148</w:t>
      </w:r>
      <w:r w:rsidRPr="00030E38">
        <w:rPr>
          <w:rFonts w:ascii="Book Antiqua" w:hAnsi="Book Antiqua"/>
          <w:vertAlign w:val="superscript"/>
        </w:rPr>
        <w:t>]</w:t>
      </w:r>
      <w:r w:rsidRPr="00030E38">
        <w:rPr>
          <w:rFonts w:ascii="Book Antiqua" w:hAnsi="Book Antiqua"/>
        </w:rPr>
        <w:t xml:space="preserve">. While some studies have shown increased prevalence of </w:t>
      </w:r>
      <w:r w:rsidRPr="00482873">
        <w:rPr>
          <w:rFonts w:ascii="Book Antiqua" w:hAnsi="Book Antiqua"/>
          <w:i/>
        </w:rPr>
        <w:t>H. pylori</w:t>
      </w:r>
      <w:r w:rsidRPr="00030E38">
        <w:rPr>
          <w:rFonts w:ascii="Book Antiqua" w:hAnsi="Book Antiqua"/>
        </w:rPr>
        <w:t xml:space="preserve"> in rosacea, some studies did not</w:t>
      </w:r>
      <w:r>
        <w:rPr>
          <w:rFonts w:ascii="Book Antiqua" w:hAnsi="Book Antiqua"/>
          <w:vertAlign w:val="superscript"/>
        </w:rPr>
        <w:t>[149,150</w:t>
      </w:r>
      <w:r w:rsidRPr="00030E38">
        <w:rPr>
          <w:rFonts w:ascii="Book Antiqua" w:hAnsi="Book Antiqua"/>
          <w:vertAlign w:val="superscript"/>
        </w:rPr>
        <w:t>]</w:t>
      </w:r>
      <w:r w:rsidRPr="00030E38">
        <w:rPr>
          <w:rFonts w:ascii="Book Antiqua" w:hAnsi="Book Antiqua"/>
        </w:rPr>
        <w:t xml:space="preserve">. More recent studies demonstrate significant improvement of in severity of rosacea in </w:t>
      </w:r>
      <w:r w:rsidRPr="00482873">
        <w:rPr>
          <w:rFonts w:ascii="Book Antiqua" w:hAnsi="Book Antiqua"/>
          <w:i/>
        </w:rPr>
        <w:t>H. pylori</w:t>
      </w:r>
      <w:r w:rsidRPr="00030E38">
        <w:rPr>
          <w:rFonts w:ascii="Book Antiqua" w:hAnsi="Book Antiqua"/>
        </w:rPr>
        <w:t xml:space="preserve"> positive patients who received eradication therapy</w:t>
      </w:r>
      <w:r>
        <w:rPr>
          <w:rFonts w:ascii="Book Antiqua" w:hAnsi="Book Antiqua"/>
          <w:vertAlign w:val="superscript"/>
        </w:rPr>
        <w:t>[151,152,153</w:t>
      </w:r>
      <w:r w:rsidRPr="00030E38">
        <w:rPr>
          <w:rFonts w:ascii="Book Antiqua" w:hAnsi="Book Antiqua"/>
          <w:vertAlign w:val="superscript"/>
        </w:rPr>
        <w:t>]</w:t>
      </w:r>
      <w:r w:rsidRPr="00030E38">
        <w:rPr>
          <w:rFonts w:ascii="Book Antiqua" w:hAnsi="Book Antiqua"/>
        </w:rPr>
        <w:t>.</w:t>
      </w:r>
    </w:p>
    <w:p w:rsidR="006258E4" w:rsidRPr="00030E38" w:rsidRDefault="006258E4" w:rsidP="00DC14D1">
      <w:pPr>
        <w:spacing w:line="360" w:lineRule="auto"/>
        <w:ind w:firstLine="720"/>
        <w:jc w:val="both"/>
        <w:rPr>
          <w:rFonts w:ascii="Book Antiqua" w:hAnsi="Book Antiqua"/>
        </w:rPr>
      </w:pPr>
      <w:r w:rsidRPr="00030E38">
        <w:rPr>
          <w:rFonts w:ascii="Book Antiqua" w:hAnsi="Book Antiqua"/>
        </w:rPr>
        <w:t xml:space="preserve">Rosacea as an extraintestinal manifestation of </w:t>
      </w:r>
      <w:r w:rsidRPr="00482873">
        <w:rPr>
          <w:rFonts w:ascii="Book Antiqua" w:hAnsi="Book Antiqua"/>
          <w:i/>
        </w:rPr>
        <w:t>H. pylori</w:t>
      </w:r>
      <w:r w:rsidRPr="00EF072B">
        <w:rPr>
          <w:rFonts w:ascii="Book Antiqua" w:hAnsi="Book Antiqua"/>
          <w:i/>
        </w:rPr>
        <w:t xml:space="preserve"> </w:t>
      </w:r>
      <w:r w:rsidRPr="00030E38">
        <w:rPr>
          <w:rFonts w:ascii="Book Antiqua" w:hAnsi="Book Antiqua"/>
        </w:rPr>
        <w:t xml:space="preserve">requires further research; however, despite conflicting prevalence data, eradication therapy in those with both rosacea and </w:t>
      </w:r>
      <w:r w:rsidRPr="00482873">
        <w:rPr>
          <w:rFonts w:ascii="Book Antiqua" w:hAnsi="Book Antiqua"/>
          <w:i/>
        </w:rPr>
        <w:t>H. pylori</w:t>
      </w:r>
      <w:r w:rsidRPr="00EF072B">
        <w:rPr>
          <w:rFonts w:ascii="Book Antiqua" w:hAnsi="Book Antiqua"/>
          <w:i/>
        </w:rPr>
        <w:t xml:space="preserve"> </w:t>
      </w:r>
      <w:r w:rsidRPr="00030E38">
        <w:rPr>
          <w:rFonts w:ascii="Book Antiqua" w:hAnsi="Book Antiqua"/>
        </w:rPr>
        <w:t>appears to be beneficial in reducing severity of skin disease.</w:t>
      </w:r>
    </w:p>
    <w:p w:rsidR="006258E4" w:rsidRPr="00030E38" w:rsidRDefault="006258E4" w:rsidP="00DC14D1">
      <w:pPr>
        <w:spacing w:line="360" w:lineRule="auto"/>
        <w:jc w:val="both"/>
        <w:rPr>
          <w:rFonts w:ascii="Book Antiqua" w:eastAsia="宋体" w:hAnsi="Book Antiqua"/>
          <w:b/>
          <w:lang w:eastAsia="zh-CN"/>
        </w:rPr>
      </w:pPr>
      <w:r w:rsidRPr="00030E38">
        <w:rPr>
          <w:rFonts w:ascii="Book Antiqua" w:hAnsi="Book Antiqua"/>
          <w:b/>
        </w:rPr>
        <w:lastRenderedPageBreak/>
        <w:t>MISCELLANEOUS MANIFESTATIONS</w:t>
      </w:r>
    </w:p>
    <w:p w:rsidR="006258E4" w:rsidRPr="00030E38" w:rsidRDefault="006258E4" w:rsidP="00DC14D1">
      <w:pPr>
        <w:spacing w:line="360" w:lineRule="auto"/>
        <w:jc w:val="both"/>
        <w:rPr>
          <w:rFonts w:ascii="Book Antiqua" w:hAnsi="Book Antiqua"/>
          <w:b/>
          <w:i/>
        </w:rPr>
      </w:pPr>
      <w:r w:rsidRPr="00030E38">
        <w:rPr>
          <w:rFonts w:ascii="Book Antiqua" w:hAnsi="Book Antiqua"/>
          <w:b/>
          <w:i/>
        </w:rPr>
        <w:t>Fibromyalgia</w:t>
      </w:r>
    </w:p>
    <w:p w:rsidR="006258E4" w:rsidRPr="00030E38" w:rsidRDefault="006258E4" w:rsidP="00DC14D1">
      <w:pPr>
        <w:spacing w:line="360" w:lineRule="auto"/>
        <w:jc w:val="both"/>
        <w:rPr>
          <w:rFonts w:ascii="Book Antiqua" w:hAnsi="Book Antiqua"/>
        </w:rPr>
      </w:pPr>
      <w:r w:rsidRPr="00030E38">
        <w:rPr>
          <w:rFonts w:ascii="Book Antiqua" w:hAnsi="Book Antiqua"/>
        </w:rPr>
        <w:t>Fibromyalgia (FM) is a common pain disorder characterized by chronic myalgias and arthralgias without clinical evidence of tissue inflammation. The etiology of the pain remains unknown; however, current pathophysiologic studies have focused on the role of altered central nervous system pain processing</w:t>
      </w:r>
      <w:r w:rsidRPr="00030E38">
        <w:rPr>
          <w:rFonts w:ascii="Book Antiqua" w:hAnsi="Book Antiqua"/>
          <w:vertAlign w:val="superscript"/>
        </w:rPr>
        <w:t>[158,159]</w:t>
      </w:r>
      <w:r w:rsidRPr="00030E38">
        <w:rPr>
          <w:rFonts w:ascii="Book Antiqua" w:hAnsi="Book Antiqua"/>
        </w:rPr>
        <w:t xml:space="preserve">.  One such mechanism proposed is cytokine mediated, which may induce activation of spinal cord glia and dorsal horn neurons resulting in central sensitization of pain. </w:t>
      </w:r>
    </w:p>
    <w:p w:rsidR="006258E4" w:rsidRPr="00030E38" w:rsidRDefault="006258E4" w:rsidP="00DC14D1">
      <w:pPr>
        <w:spacing w:line="360" w:lineRule="auto"/>
        <w:ind w:firstLineChars="250" w:firstLine="600"/>
        <w:jc w:val="both"/>
        <w:rPr>
          <w:rFonts w:ascii="Book Antiqua" w:eastAsia="宋体" w:hAnsi="Book Antiqua"/>
          <w:lang w:eastAsia="zh-CN"/>
        </w:rPr>
      </w:pPr>
      <w:r w:rsidRPr="00030E38">
        <w:rPr>
          <w:rFonts w:ascii="Book Antiqua" w:hAnsi="Book Antiqua"/>
        </w:rPr>
        <w:t>The role of infections has been implicated in pathogenesis of FM and temporal associations have been found with hepatitis C, HIV, and Lyme disease</w:t>
      </w:r>
      <w:r w:rsidRPr="00030E38">
        <w:rPr>
          <w:rFonts w:ascii="Book Antiqua" w:hAnsi="Book Antiqua"/>
          <w:vertAlign w:val="superscript"/>
        </w:rPr>
        <w:t>[160]</w:t>
      </w:r>
      <w:r w:rsidRPr="00030E38">
        <w:rPr>
          <w:rFonts w:ascii="Book Antiqua" w:hAnsi="Book Antiqua"/>
        </w:rPr>
        <w:t xml:space="preserve">.  </w:t>
      </w:r>
    </w:p>
    <w:p w:rsidR="006258E4" w:rsidRPr="00030E38" w:rsidRDefault="006258E4" w:rsidP="00DC14D1">
      <w:pPr>
        <w:spacing w:line="360" w:lineRule="auto"/>
        <w:ind w:firstLine="720"/>
        <w:jc w:val="both"/>
        <w:rPr>
          <w:rFonts w:ascii="Book Antiqua" w:eastAsia="宋体" w:hAnsi="Book Antiqua"/>
          <w:lang w:eastAsia="zh-CN"/>
        </w:rPr>
      </w:pPr>
      <w:r w:rsidRPr="00482873">
        <w:rPr>
          <w:rFonts w:ascii="Book Antiqua" w:hAnsi="Book Antiqua"/>
          <w:i/>
        </w:rPr>
        <w:t>H. pylori</w:t>
      </w:r>
      <w:r w:rsidRPr="00030E38">
        <w:rPr>
          <w:rFonts w:ascii="Book Antiqua" w:hAnsi="Book Antiqua"/>
        </w:rPr>
        <w:t xml:space="preserve"> infection appears to be in association with FM. An Egyptian case-control study found significantly higher </w:t>
      </w:r>
      <w:r w:rsidRPr="00482873">
        <w:rPr>
          <w:rFonts w:ascii="Book Antiqua" w:hAnsi="Book Antiqua"/>
          <w:i/>
        </w:rPr>
        <w:t>H. pylori</w:t>
      </w:r>
      <w:r w:rsidRPr="00030E38">
        <w:rPr>
          <w:rFonts w:ascii="Book Antiqua" w:hAnsi="Book Antiqua"/>
        </w:rPr>
        <w:t xml:space="preserve"> IgG serological prevalence in females with FM compared to controls</w:t>
      </w:r>
      <w:r w:rsidRPr="00030E38">
        <w:rPr>
          <w:rFonts w:ascii="Book Antiqua" w:hAnsi="Book Antiqua"/>
          <w:vertAlign w:val="superscript"/>
        </w:rPr>
        <w:t>[161]</w:t>
      </w:r>
      <w:r w:rsidRPr="00030E38">
        <w:rPr>
          <w:rFonts w:ascii="Book Antiqua" w:hAnsi="Book Antiqua"/>
        </w:rPr>
        <w:t>. In addition, among FM patients, those with positive serology have worse symptoms as measured by the Fibromyalgia Impact Questionnaire</w:t>
      </w:r>
      <w:r w:rsidRPr="00030E38">
        <w:rPr>
          <w:rFonts w:ascii="Book Antiqua" w:hAnsi="Book Antiqua"/>
          <w:vertAlign w:val="superscript"/>
        </w:rPr>
        <w:t>[</w:t>
      </w:r>
      <w:r w:rsidRPr="00030E38">
        <w:rPr>
          <w:rFonts w:ascii="Book Antiqua" w:eastAsia="宋体" w:hAnsi="Book Antiqua"/>
          <w:vertAlign w:val="superscript"/>
          <w:lang w:eastAsia="zh-CN"/>
        </w:rPr>
        <w:t>161</w:t>
      </w:r>
      <w:r w:rsidRPr="00030E38">
        <w:rPr>
          <w:rFonts w:ascii="Book Antiqua" w:hAnsi="Book Antiqua"/>
          <w:vertAlign w:val="superscript"/>
        </w:rPr>
        <w:t>]</w:t>
      </w:r>
      <w:r w:rsidRPr="00030E38">
        <w:rPr>
          <w:rFonts w:ascii="Book Antiqua" w:hAnsi="Book Antiqua"/>
        </w:rPr>
        <w:t>. A similar Turkish case-control also found a significant increase in serologic prevalence in females with FM compared to control</w:t>
      </w:r>
      <w:r w:rsidRPr="00030E38">
        <w:rPr>
          <w:rFonts w:ascii="Book Antiqua" w:hAnsi="Book Antiqua"/>
          <w:vertAlign w:val="superscript"/>
        </w:rPr>
        <w:t>[162]</w:t>
      </w:r>
      <w:r w:rsidRPr="00030E38">
        <w:rPr>
          <w:rFonts w:ascii="Book Antiqua" w:hAnsi="Book Antiqua"/>
        </w:rPr>
        <w:t xml:space="preserve">; however, no difference was observed in severity of symptoms between </w:t>
      </w:r>
      <w:r w:rsidRPr="00482873">
        <w:rPr>
          <w:rFonts w:ascii="Book Antiqua" w:hAnsi="Book Antiqua"/>
          <w:i/>
        </w:rPr>
        <w:t>H. pylori</w:t>
      </w:r>
      <w:r w:rsidRPr="00030E38">
        <w:rPr>
          <w:rFonts w:ascii="Book Antiqua" w:hAnsi="Book Antiqua"/>
        </w:rPr>
        <w:t xml:space="preserve"> serologic status.  </w:t>
      </w:r>
    </w:p>
    <w:p w:rsidR="006258E4" w:rsidRPr="00030E38" w:rsidRDefault="006258E4" w:rsidP="00DC14D1">
      <w:pPr>
        <w:spacing w:line="360" w:lineRule="auto"/>
        <w:ind w:firstLine="720"/>
        <w:jc w:val="both"/>
        <w:rPr>
          <w:rFonts w:ascii="Book Antiqua" w:eastAsia="宋体" w:hAnsi="Book Antiqua"/>
          <w:lang w:eastAsia="zh-CN"/>
        </w:rPr>
      </w:pPr>
      <w:r w:rsidRPr="00030E38">
        <w:rPr>
          <w:rFonts w:ascii="Book Antiqua" w:hAnsi="Book Antiqua"/>
        </w:rPr>
        <w:t>In contrast, an early case-control found no difference in serologic prevalence between fibromyalgia patients and age matched controls</w:t>
      </w:r>
      <w:r w:rsidRPr="00030E38">
        <w:rPr>
          <w:rFonts w:ascii="Book Antiqua" w:hAnsi="Book Antiqua"/>
          <w:vertAlign w:val="superscript"/>
        </w:rPr>
        <w:t>[163]</w:t>
      </w:r>
      <w:r w:rsidRPr="00030E38">
        <w:rPr>
          <w:rFonts w:ascii="Book Antiqua" w:hAnsi="Book Antiqua"/>
        </w:rPr>
        <w:t xml:space="preserve">. </w:t>
      </w:r>
    </w:p>
    <w:p w:rsidR="006258E4" w:rsidRPr="00030E38" w:rsidRDefault="006258E4" w:rsidP="00DC14D1">
      <w:pPr>
        <w:spacing w:line="360" w:lineRule="auto"/>
        <w:ind w:firstLine="720"/>
        <w:jc w:val="both"/>
        <w:rPr>
          <w:rFonts w:ascii="Book Antiqua" w:hAnsi="Book Antiqua"/>
        </w:rPr>
      </w:pPr>
      <w:r w:rsidRPr="00030E38">
        <w:rPr>
          <w:rFonts w:ascii="Book Antiqua" w:hAnsi="Book Antiqua"/>
        </w:rPr>
        <w:t xml:space="preserve">Because of the conflicting results with regards to serological evidence of </w:t>
      </w:r>
      <w:r w:rsidRPr="00482873">
        <w:rPr>
          <w:rFonts w:ascii="Book Antiqua" w:hAnsi="Book Antiqua"/>
          <w:i/>
        </w:rPr>
        <w:t>H. pylori</w:t>
      </w:r>
      <w:r w:rsidRPr="00030E38">
        <w:rPr>
          <w:rFonts w:ascii="Book Antiqua" w:hAnsi="Book Antiqua"/>
        </w:rPr>
        <w:t xml:space="preserve"> infection, more studies are required before a definitive link between FM can be established. Furthermore, if a link is present, future studies with eradication of </w:t>
      </w:r>
      <w:r w:rsidRPr="00482873">
        <w:rPr>
          <w:rFonts w:ascii="Book Antiqua" w:hAnsi="Book Antiqua"/>
          <w:i/>
        </w:rPr>
        <w:t>H. pylori</w:t>
      </w:r>
      <w:r w:rsidRPr="00030E38">
        <w:rPr>
          <w:rFonts w:ascii="Book Antiqua" w:hAnsi="Book Antiqua"/>
          <w:i/>
        </w:rPr>
        <w:t xml:space="preserve"> </w:t>
      </w:r>
      <w:r w:rsidRPr="00030E38">
        <w:rPr>
          <w:rFonts w:ascii="Book Antiqua" w:hAnsi="Book Antiqua"/>
        </w:rPr>
        <w:t>and subsequent symptom assessment may serve to strengthen the association.</w:t>
      </w:r>
    </w:p>
    <w:p w:rsidR="006258E4" w:rsidRPr="00030E38" w:rsidRDefault="006258E4" w:rsidP="00DC14D1">
      <w:pPr>
        <w:spacing w:line="360" w:lineRule="auto"/>
        <w:jc w:val="both"/>
        <w:rPr>
          <w:rFonts w:ascii="Book Antiqua" w:eastAsia="宋体" w:hAnsi="Book Antiqua"/>
          <w:lang w:eastAsia="zh-CN"/>
        </w:rPr>
      </w:pPr>
    </w:p>
    <w:p w:rsidR="006258E4" w:rsidRPr="00030E38" w:rsidRDefault="006258E4" w:rsidP="00DC14D1">
      <w:pPr>
        <w:spacing w:line="360" w:lineRule="auto"/>
        <w:jc w:val="both"/>
        <w:rPr>
          <w:rFonts w:ascii="Book Antiqua" w:eastAsia="宋体" w:hAnsi="Book Antiqua"/>
          <w:b/>
          <w:lang w:eastAsia="zh-CN"/>
        </w:rPr>
      </w:pPr>
      <w:r w:rsidRPr="00030E38">
        <w:rPr>
          <w:rFonts w:ascii="Book Antiqua" w:hAnsi="Book Antiqua"/>
          <w:b/>
        </w:rPr>
        <w:t>CONCLUSION</w:t>
      </w:r>
    </w:p>
    <w:p w:rsidR="006258E4" w:rsidRPr="00030E38" w:rsidRDefault="006258E4" w:rsidP="00DC14D1">
      <w:pPr>
        <w:spacing w:line="360" w:lineRule="auto"/>
        <w:jc w:val="both"/>
        <w:rPr>
          <w:rFonts w:ascii="Book Antiqua" w:hAnsi="Book Antiqua"/>
        </w:rPr>
      </w:pPr>
    </w:p>
    <w:p w:rsidR="006258E4" w:rsidRPr="00030E38" w:rsidRDefault="006258E4" w:rsidP="00DC14D1">
      <w:pPr>
        <w:spacing w:line="360" w:lineRule="auto"/>
        <w:jc w:val="both"/>
        <w:rPr>
          <w:rFonts w:ascii="Book Antiqua" w:hAnsi="Book Antiqua"/>
          <w:color w:val="222222"/>
        </w:rPr>
      </w:pPr>
      <w:r w:rsidRPr="00030E38">
        <w:rPr>
          <w:rFonts w:ascii="Book Antiqua" w:hAnsi="Book Antiqua"/>
          <w:color w:val="222222"/>
        </w:rPr>
        <w:t xml:space="preserve">In conclusion, </w:t>
      </w:r>
      <w:r w:rsidRPr="00482873">
        <w:rPr>
          <w:rFonts w:ascii="Book Antiqua" w:hAnsi="Book Antiqua"/>
          <w:i/>
          <w:color w:val="222222"/>
        </w:rPr>
        <w:t>H. pylori</w:t>
      </w:r>
      <w:r w:rsidRPr="00030E38">
        <w:rPr>
          <w:rFonts w:ascii="Book Antiqua" w:hAnsi="Book Antiqua"/>
          <w:color w:val="222222"/>
        </w:rPr>
        <w:t xml:space="preserve"> has been linked to the pathogenesis of multiple extraintestinal disease states. Table 1 provides a quick summary. Numerous studies exist examining the hematologic, cardiopulmonary, metabolic, neurologic, and dermatologic manifestations of </w:t>
      </w:r>
      <w:r w:rsidRPr="00482873">
        <w:rPr>
          <w:rFonts w:ascii="Book Antiqua" w:hAnsi="Book Antiqua"/>
          <w:i/>
          <w:color w:val="222222"/>
        </w:rPr>
        <w:t>H. pylori</w:t>
      </w:r>
      <w:r w:rsidRPr="00030E38">
        <w:rPr>
          <w:rFonts w:ascii="Book Antiqua" w:hAnsi="Book Antiqua"/>
          <w:color w:val="222222"/>
        </w:rPr>
        <w:t xml:space="preserve">. The association of </w:t>
      </w:r>
      <w:r w:rsidRPr="00482873">
        <w:rPr>
          <w:rFonts w:ascii="Book Antiqua" w:hAnsi="Book Antiqua"/>
          <w:i/>
          <w:color w:val="222222"/>
        </w:rPr>
        <w:t>H. pylori</w:t>
      </w:r>
      <w:r w:rsidRPr="00030E38">
        <w:rPr>
          <w:rFonts w:ascii="Book Antiqua" w:hAnsi="Book Antiqua"/>
          <w:i/>
          <w:color w:val="222222"/>
        </w:rPr>
        <w:t xml:space="preserve"> </w:t>
      </w:r>
      <w:r w:rsidRPr="00030E38">
        <w:rPr>
          <w:rFonts w:ascii="Book Antiqua" w:hAnsi="Book Antiqua"/>
          <w:color w:val="222222"/>
        </w:rPr>
        <w:t xml:space="preserve">with ITP and IDA are the best supported at this time. There appears to be improvement in some neurologic and dermatologic conditions with eradication therapy.  Although evidence exists, further studies are needed to clarify the role of </w:t>
      </w:r>
      <w:r w:rsidRPr="00482873">
        <w:rPr>
          <w:rFonts w:ascii="Book Antiqua" w:hAnsi="Book Antiqua"/>
          <w:i/>
          <w:color w:val="222222"/>
        </w:rPr>
        <w:t>H. pylori</w:t>
      </w:r>
      <w:r w:rsidRPr="00030E38">
        <w:rPr>
          <w:rFonts w:ascii="Book Antiqua" w:hAnsi="Book Antiqua"/>
          <w:color w:val="222222"/>
        </w:rPr>
        <w:t xml:space="preserve"> in many disease states reviewed in the present article.</w:t>
      </w:r>
    </w:p>
    <w:p w:rsidR="006258E4" w:rsidRPr="00030E38" w:rsidRDefault="006258E4" w:rsidP="00DC14D1">
      <w:pPr>
        <w:spacing w:line="360" w:lineRule="auto"/>
        <w:jc w:val="both"/>
        <w:rPr>
          <w:rFonts w:ascii="Book Antiqua" w:hAnsi="Book Antiqua"/>
          <w:color w:val="222222"/>
        </w:rPr>
      </w:pPr>
    </w:p>
    <w:p w:rsidR="006258E4" w:rsidRPr="00030E38" w:rsidRDefault="006258E4" w:rsidP="00DC14D1">
      <w:pPr>
        <w:spacing w:line="360" w:lineRule="auto"/>
        <w:jc w:val="both"/>
        <w:rPr>
          <w:rFonts w:ascii="Book Antiqua" w:hAnsi="Book Antiqua"/>
          <w:color w:val="222222"/>
        </w:rPr>
      </w:pPr>
    </w:p>
    <w:p w:rsidR="006258E4" w:rsidRPr="00030E38" w:rsidRDefault="006258E4" w:rsidP="00DC14D1">
      <w:pPr>
        <w:spacing w:line="360" w:lineRule="auto"/>
        <w:jc w:val="both"/>
        <w:rPr>
          <w:rFonts w:ascii="Book Antiqua" w:hAnsi="Book Antiqua"/>
          <w:color w:val="222222"/>
        </w:rPr>
      </w:pPr>
    </w:p>
    <w:p w:rsidR="006258E4" w:rsidRPr="00030E38" w:rsidRDefault="006258E4" w:rsidP="00DC14D1">
      <w:pPr>
        <w:spacing w:line="360" w:lineRule="auto"/>
        <w:jc w:val="both"/>
        <w:rPr>
          <w:rFonts w:ascii="Book Antiqua" w:hAnsi="Book Antiqua"/>
        </w:rPr>
      </w:pPr>
    </w:p>
    <w:p w:rsidR="006258E4" w:rsidRPr="00030E38" w:rsidRDefault="006258E4" w:rsidP="00DC14D1">
      <w:pPr>
        <w:spacing w:line="360" w:lineRule="auto"/>
        <w:jc w:val="both"/>
        <w:rPr>
          <w:rFonts w:ascii="Book Antiqua" w:hAnsi="Book Antiqua"/>
        </w:rPr>
      </w:pPr>
    </w:p>
    <w:p w:rsidR="006258E4" w:rsidRPr="00030E38" w:rsidRDefault="006258E4" w:rsidP="00DC14D1">
      <w:pPr>
        <w:spacing w:line="360" w:lineRule="auto"/>
        <w:jc w:val="both"/>
        <w:rPr>
          <w:rFonts w:ascii="Book Antiqua" w:hAnsi="Book Antiqua"/>
          <w:b/>
        </w:rPr>
      </w:pPr>
    </w:p>
    <w:p w:rsidR="006258E4" w:rsidRPr="00030E38" w:rsidRDefault="006258E4" w:rsidP="00DC14D1">
      <w:pPr>
        <w:spacing w:line="360" w:lineRule="auto"/>
        <w:jc w:val="both"/>
        <w:rPr>
          <w:rFonts w:ascii="Book Antiqua" w:hAnsi="Book Antiqua"/>
        </w:rPr>
      </w:pPr>
    </w:p>
    <w:p w:rsidR="006258E4" w:rsidRPr="00030E38" w:rsidRDefault="006258E4" w:rsidP="00DC14D1">
      <w:pPr>
        <w:spacing w:line="360" w:lineRule="auto"/>
        <w:jc w:val="both"/>
        <w:rPr>
          <w:rFonts w:ascii="Book Antiqua" w:hAnsi="Book Antiqua"/>
          <w:b/>
        </w:rPr>
      </w:pPr>
    </w:p>
    <w:p w:rsidR="006258E4" w:rsidRPr="00030E38" w:rsidRDefault="006258E4" w:rsidP="00DC14D1">
      <w:pPr>
        <w:spacing w:line="360" w:lineRule="auto"/>
        <w:jc w:val="both"/>
        <w:rPr>
          <w:rFonts w:ascii="Book Antiqua" w:hAnsi="Book Antiqua"/>
          <w:b/>
        </w:rPr>
      </w:pPr>
    </w:p>
    <w:p w:rsidR="006258E4" w:rsidRPr="00030E38" w:rsidRDefault="006258E4" w:rsidP="00DC14D1">
      <w:pPr>
        <w:pStyle w:val="a3"/>
        <w:spacing w:line="360" w:lineRule="auto"/>
        <w:jc w:val="both"/>
        <w:rPr>
          <w:rFonts w:ascii="Book Antiqua" w:hAnsi="Book Antiqua"/>
        </w:rPr>
      </w:pPr>
    </w:p>
    <w:p w:rsidR="006258E4" w:rsidRPr="00030E38" w:rsidRDefault="006258E4" w:rsidP="00DC14D1">
      <w:pPr>
        <w:spacing w:line="360" w:lineRule="auto"/>
        <w:jc w:val="both"/>
        <w:rPr>
          <w:rFonts w:ascii="Book Antiqua" w:hAnsi="Book Antiqua"/>
        </w:rPr>
      </w:pPr>
    </w:p>
    <w:p w:rsidR="006258E4" w:rsidRPr="00030E38" w:rsidRDefault="006258E4" w:rsidP="00DC14D1">
      <w:pPr>
        <w:spacing w:line="360" w:lineRule="auto"/>
        <w:jc w:val="both"/>
        <w:rPr>
          <w:rFonts w:ascii="Book Antiqua" w:hAnsi="Book Antiqua"/>
        </w:rPr>
      </w:pPr>
    </w:p>
    <w:p w:rsidR="006258E4" w:rsidRPr="00030E38" w:rsidRDefault="006258E4" w:rsidP="00DC14D1">
      <w:pPr>
        <w:spacing w:line="360" w:lineRule="auto"/>
        <w:jc w:val="both"/>
        <w:rPr>
          <w:rFonts w:ascii="Book Antiqua" w:hAnsi="Book Antiqua"/>
        </w:rPr>
      </w:pPr>
    </w:p>
    <w:p w:rsidR="006258E4" w:rsidRPr="00030E38" w:rsidRDefault="006258E4" w:rsidP="00DC14D1">
      <w:pPr>
        <w:spacing w:line="360" w:lineRule="auto"/>
        <w:jc w:val="both"/>
        <w:rPr>
          <w:rFonts w:ascii="Book Antiqua" w:hAnsi="Book Antiqua"/>
        </w:rPr>
      </w:pPr>
    </w:p>
    <w:p w:rsidR="006258E4" w:rsidRPr="00030E38" w:rsidRDefault="006258E4" w:rsidP="00DC14D1">
      <w:pPr>
        <w:spacing w:line="360" w:lineRule="auto"/>
        <w:jc w:val="both"/>
        <w:rPr>
          <w:rFonts w:ascii="Book Antiqua" w:hAnsi="Book Antiqua"/>
        </w:rPr>
      </w:pPr>
    </w:p>
    <w:p w:rsidR="006258E4" w:rsidRPr="00030E38" w:rsidRDefault="006258E4" w:rsidP="00DC14D1">
      <w:pPr>
        <w:spacing w:line="360" w:lineRule="auto"/>
        <w:jc w:val="both"/>
        <w:rPr>
          <w:rFonts w:ascii="Book Antiqua" w:hAnsi="Book Antiqua"/>
        </w:rPr>
      </w:pPr>
    </w:p>
    <w:p w:rsidR="006258E4" w:rsidRPr="00030E38" w:rsidRDefault="006258E4" w:rsidP="00DC14D1">
      <w:pPr>
        <w:spacing w:line="360" w:lineRule="auto"/>
        <w:jc w:val="both"/>
        <w:rPr>
          <w:rFonts w:ascii="Book Antiqua" w:hAnsi="Book Antiqua"/>
        </w:rPr>
      </w:pPr>
    </w:p>
    <w:p w:rsidR="006258E4" w:rsidRPr="00030E38" w:rsidRDefault="006258E4" w:rsidP="00DC14D1">
      <w:pPr>
        <w:spacing w:line="360" w:lineRule="auto"/>
        <w:jc w:val="both"/>
        <w:rPr>
          <w:rFonts w:ascii="Book Antiqua" w:hAnsi="Book Antiqua"/>
        </w:rPr>
      </w:pPr>
      <w:r w:rsidRPr="00030E38">
        <w:rPr>
          <w:rFonts w:ascii="Book Antiqua" w:hAnsi="Book Antiqua"/>
        </w:rPr>
        <w:br w:type="page"/>
      </w:r>
    </w:p>
    <w:p w:rsidR="006258E4" w:rsidRPr="00DC14D1" w:rsidRDefault="006258E4" w:rsidP="00DC14D1">
      <w:pPr>
        <w:pStyle w:val="a3"/>
        <w:spacing w:line="360" w:lineRule="auto"/>
        <w:jc w:val="both"/>
        <w:rPr>
          <w:rFonts w:ascii="Book Antiqua" w:eastAsia="宋体" w:hAnsi="Book Antiqua" w:cs="Times"/>
          <w:lang w:eastAsia="zh-CN"/>
        </w:rPr>
      </w:pPr>
      <w:r w:rsidRPr="00030E38">
        <w:rPr>
          <w:rFonts w:ascii="Book Antiqua" w:hAnsi="Book Antiqua"/>
          <w:b/>
        </w:rPr>
        <w:t>REFERENCES</w:t>
      </w:r>
      <w:r w:rsidRPr="00030E38">
        <w:rPr>
          <w:rFonts w:ascii="Book Antiqua" w:hAnsi="Book Antiqua" w:cs="Times"/>
          <w:b/>
        </w:rPr>
        <w:t xml:space="preserve"> </w:t>
      </w:r>
    </w:p>
    <w:p w:rsidR="006258E4" w:rsidRPr="001345E1" w:rsidRDefault="006258E4" w:rsidP="00DC14D1">
      <w:pPr>
        <w:spacing w:line="360" w:lineRule="auto"/>
        <w:jc w:val="both"/>
        <w:rPr>
          <w:rFonts w:ascii="Book Antiqua" w:eastAsia="宋体" w:hAnsi="Book Antiqua" w:cs="宋体"/>
        </w:rPr>
      </w:pPr>
      <w:r>
        <w:rPr>
          <w:rFonts w:ascii="Book Antiqua" w:eastAsia="宋体" w:hAnsi="Book Antiqua" w:cs="宋体"/>
        </w:rPr>
        <w:t xml:space="preserve">1 </w:t>
      </w:r>
      <w:r w:rsidRPr="001345E1">
        <w:rPr>
          <w:rFonts w:ascii="Book Antiqua" w:eastAsia="宋体" w:hAnsi="Book Antiqua" w:cs="宋体"/>
          <w:b/>
        </w:rPr>
        <w:t xml:space="preserve">Lee R, </w:t>
      </w:r>
      <w:r w:rsidRPr="001345E1">
        <w:rPr>
          <w:rFonts w:ascii="Book Antiqua" w:eastAsia="宋体" w:hAnsi="Book Antiqua" w:cs="宋体"/>
        </w:rPr>
        <w:t>Foerster J, Lukens J, Paraskevas F, Greer JP, Rodgers GM. Wintrobe’s Clinical hematology, Vol. 1 and 2. Williams &amp; Wilkins. 1998.</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2 </w:t>
      </w:r>
      <w:r w:rsidRPr="001345E1">
        <w:rPr>
          <w:rFonts w:ascii="Book Antiqua" w:eastAsia="宋体" w:hAnsi="Book Antiqua" w:cs="宋体"/>
          <w:b/>
          <w:bCs/>
        </w:rPr>
        <w:t>Monzón H</w:t>
      </w:r>
      <w:r w:rsidRPr="001345E1">
        <w:rPr>
          <w:rFonts w:ascii="Book Antiqua" w:eastAsia="宋体" w:hAnsi="Book Antiqua" w:cs="宋体"/>
        </w:rPr>
        <w:t>, Forné M, Esteve M, Rosinach M, Loras C, Espinós JC, Viver JM, Salas A, Fernández-Bañares F. Helicobacter pylori infection as a cause of iron deficiency anaemia of unknown origin. </w:t>
      </w:r>
      <w:r w:rsidRPr="001345E1">
        <w:rPr>
          <w:rFonts w:ascii="Book Antiqua" w:eastAsia="宋体" w:hAnsi="Book Antiqua" w:cs="宋体"/>
          <w:i/>
          <w:iCs/>
        </w:rPr>
        <w:t>World J Gastroenterol</w:t>
      </w:r>
      <w:r w:rsidRPr="001345E1">
        <w:rPr>
          <w:rFonts w:ascii="Book Antiqua" w:eastAsia="宋体" w:hAnsi="Book Antiqua" w:cs="宋体"/>
        </w:rPr>
        <w:t> 2013; </w:t>
      </w:r>
      <w:r w:rsidRPr="001345E1">
        <w:rPr>
          <w:rFonts w:ascii="Book Antiqua" w:eastAsia="宋体" w:hAnsi="Book Antiqua" w:cs="宋体"/>
          <w:b/>
          <w:bCs/>
        </w:rPr>
        <w:t>19</w:t>
      </w:r>
      <w:r w:rsidRPr="001345E1">
        <w:rPr>
          <w:rFonts w:ascii="Book Antiqua" w:eastAsia="宋体" w:hAnsi="Book Antiqua" w:cs="宋体"/>
        </w:rPr>
        <w:t>: 4166-4171 [PMID: 23864779 DOI: 10.3748/wjg.v19.i26.4166]</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3 </w:t>
      </w:r>
      <w:r w:rsidRPr="001345E1">
        <w:rPr>
          <w:rFonts w:ascii="Book Antiqua" w:eastAsia="宋体" w:hAnsi="Book Antiqua" w:cs="宋体"/>
          <w:b/>
          <w:bCs/>
        </w:rPr>
        <w:t>Looker AC</w:t>
      </w:r>
      <w:r w:rsidRPr="001345E1">
        <w:rPr>
          <w:rFonts w:ascii="Book Antiqua" w:eastAsia="宋体" w:hAnsi="Book Antiqua" w:cs="宋体"/>
        </w:rPr>
        <w:t>, Dallman PR, Carroll MD, Gunter EW, Johnson CL. Prevalence of iron deficiency in the United States. </w:t>
      </w:r>
      <w:r w:rsidRPr="001345E1">
        <w:rPr>
          <w:rFonts w:ascii="Book Antiqua" w:eastAsia="宋体" w:hAnsi="Book Antiqua" w:cs="宋体"/>
          <w:i/>
          <w:iCs/>
        </w:rPr>
        <w:t>JAMA</w:t>
      </w:r>
      <w:r w:rsidRPr="001345E1">
        <w:rPr>
          <w:rFonts w:ascii="Book Antiqua" w:eastAsia="宋体" w:hAnsi="Book Antiqua" w:cs="宋体"/>
        </w:rPr>
        <w:t> 1997; </w:t>
      </w:r>
      <w:r w:rsidRPr="001345E1">
        <w:rPr>
          <w:rFonts w:ascii="Book Antiqua" w:eastAsia="宋体" w:hAnsi="Book Antiqua" w:cs="宋体"/>
          <w:b/>
          <w:bCs/>
        </w:rPr>
        <w:t>277</w:t>
      </w:r>
      <w:r w:rsidRPr="001345E1">
        <w:rPr>
          <w:rFonts w:ascii="Book Antiqua" w:eastAsia="宋体" w:hAnsi="Book Antiqua" w:cs="宋体"/>
        </w:rPr>
        <w:t>: 973-976 [PMID: 9091669 DOI: 10.1001/jama.1997.03540360041028]</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4 </w:t>
      </w:r>
      <w:r w:rsidRPr="001345E1">
        <w:rPr>
          <w:rFonts w:ascii="Book Antiqua" w:eastAsia="宋体" w:hAnsi="Book Antiqua" w:cs="宋体"/>
          <w:b/>
          <w:bCs/>
        </w:rPr>
        <w:t>Coad J</w:t>
      </w:r>
      <w:r w:rsidRPr="001345E1">
        <w:rPr>
          <w:rFonts w:ascii="Book Antiqua" w:eastAsia="宋体" w:hAnsi="Book Antiqua" w:cs="宋体"/>
        </w:rPr>
        <w:t>, Conlon C. Iron deficiency in women: assessment, causes and consequences. </w:t>
      </w:r>
      <w:r w:rsidRPr="001345E1">
        <w:rPr>
          <w:rFonts w:ascii="Book Antiqua" w:eastAsia="宋体" w:hAnsi="Book Antiqua" w:cs="宋体"/>
          <w:i/>
          <w:iCs/>
        </w:rPr>
        <w:t>Curr Opin Clin Nutr Metab Care</w:t>
      </w:r>
      <w:r w:rsidRPr="001345E1">
        <w:rPr>
          <w:rFonts w:ascii="Book Antiqua" w:eastAsia="宋体" w:hAnsi="Book Antiqua" w:cs="宋体"/>
        </w:rPr>
        <w:t> 2011; </w:t>
      </w:r>
      <w:r w:rsidRPr="001345E1">
        <w:rPr>
          <w:rFonts w:ascii="Book Antiqua" w:eastAsia="宋体" w:hAnsi="Book Antiqua" w:cs="宋体"/>
          <w:b/>
          <w:bCs/>
        </w:rPr>
        <w:t>14</w:t>
      </w:r>
      <w:r w:rsidRPr="001345E1">
        <w:rPr>
          <w:rFonts w:ascii="Book Antiqua" w:eastAsia="宋体" w:hAnsi="Book Antiqua" w:cs="宋体"/>
        </w:rPr>
        <w:t>: 625-634 [PMID: 21934611 DOI: 10.1097/MCO.0b013e32834be6fd]</w:t>
      </w:r>
    </w:p>
    <w:p w:rsidR="006258E4" w:rsidRPr="001345E1" w:rsidRDefault="006258E4" w:rsidP="00DC14D1">
      <w:pPr>
        <w:spacing w:line="360" w:lineRule="auto"/>
        <w:jc w:val="both"/>
        <w:rPr>
          <w:rFonts w:ascii="Book Antiqua" w:eastAsia="宋体" w:hAnsi="Book Antiqua" w:cs="宋体"/>
        </w:rPr>
      </w:pPr>
      <w:r>
        <w:rPr>
          <w:rFonts w:ascii="Book Antiqua" w:eastAsia="宋体" w:hAnsi="Book Antiqua" w:cs="宋体"/>
        </w:rPr>
        <w:t xml:space="preserve">5 </w:t>
      </w:r>
      <w:r w:rsidRPr="001345E1">
        <w:rPr>
          <w:rFonts w:ascii="Book Antiqua" w:eastAsia="宋体" w:hAnsi="Book Antiqua" w:cs="宋体"/>
          <w:b/>
        </w:rPr>
        <w:t>Brittenham GM.</w:t>
      </w:r>
      <w:r w:rsidRPr="001345E1">
        <w:rPr>
          <w:rFonts w:ascii="Book Antiqua" w:eastAsia="宋体" w:hAnsi="Book Antiqua" w:cs="宋体"/>
        </w:rPr>
        <w:t xml:space="preserve"> Disorders of iron metabolism: Iron deficiency and overload. In R Hoffman, EJ BenZ, SJ Shattil, B Furie, HJ Cohen, LE Silberstein (Eds): Haematology: Basic Principles and Practice: New York: Churchill Livingston 492.</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6 </w:t>
      </w:r>
      <w:r w:rsidRPr="001345E1">
        <w:rPr>
          <w:rFonts w:ascii="Book Antiqua" w:eastAsia="宋体" w:hAnsi="Book Antiqua" w:cs="宋体"/>
          <w:b/>
          <w:bCs/>
        </w:rPr>
        <w:t>Conrad ME</w:t>
      </w:r>
      <w:r w:rsidRPr="001345E1">
        <w:rPr>
          <w:rFonts w:ascii="Book Antiqua" w:eastAsia="宋体" w:hAnsi="Book Antiqua" w:cs="宋体"/>
        </w:rPr>
        <w:t>, Umbreit JN, Moore EG. Iron absorption and transport. </w:t>
      </w:r>
      <w:r w:rsidRPr="001345E1">
        <w:rPr>
          <w:rFonts w:ascii="Book Antiqua" w:eastAsia="宋体" w:hAnsi="Book Antiqua" w:cs="宋体"/>
          <w:i/>
          <w:iCs/>
        </w:rPr>
        <w:t>Am J Med Sci</w:t>
      </w:r>
      <w:r w:rsidRPr="001345E1">
        <w:rPr>
          <w:rFonts w:ascii="Book Antiqua" w:eastAsia="宋体" w:hAnsi="Book Antiqua" w:cs="宋体"/>
        </w:rPr>
        <w:t> 1999; </w:t>
      </w:r>
      <w:r w:rsidRPr="001345E1">
        <w:rPr>
          <w:rFonts w:ascii="Book Antiqua" w:eastAsia="宋体" w:hAnsi="Book Antiqua" w:cs="宋体"/>
          <w:b/>
          <w:bCs/>
        </w:rPr>
        <w:t>318</w:t>
      </w:r>
      <w:r w:rsidRPr="001345E1">
        <w:rPr>
          <w:rFonts w:ascii="Book Antiqua" w:eastAsia="宋体" w:hAnsi="Book Antiqua" w:cs="宋体"/>
        </w:rPr>
        <w:t>: 213-229 [PMID: 10522550 DOI: 10.1097/00000441-199910000-00002]</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7 </w:t>
      </w:r>
      <w:r w:rsidRPr="001345E1">
        <w:rPr>
          <w:rFonts w:ascii="Book Antiqua" w:eastAsia="宋体" w:hAnsi="Book Antiqua" w:cs="宋体"/>
          <w:b/>
          <w:bCs/>
        </w:rPr>
        <w:t>Blecker U</w:t>
      </w:r>
      <w:r w:rsidRPr="001345E1">
        <w:rPr>
          <w:rFonts w:ascii="Book Antiqua" w:eastAsia="宋体" w:hAnsi="Book Antiqua" w:cs="宋体"/>
        </w:rPr>
        <w:t>, Renders F, Lanciers S, Vandenplas Y. Syncopes leading to the diagnosis of a Helicobacter pylori positive chronic active haemorrhagic gastritis. </w:t>
      </w:r>
      <w:r w:rsidRPr="001345E1">
        <w:rPr>
          <w:rFonts w:ascii="Book Antiqua" w:eastAsia="宋体" w:hAnsi="Book Antiqua" w:cs="宋体"/>
          <w:i/>
          <w:iCs/>
        </w:rPr>
        <w:t>Eur J Pediatr</w:t>
      </w:r>
      <w:r w:rsidRPr="001345E1">
        <w:rPr>
          <w:rFonts w:ascii="Book Antiqua" w:eastAsia="宋体" w:hAnsi="Book Antiqua" w:cs="宋体"/>
        </w:rPr>
        <w:t> 1991; </w:t>
      </w:r>
      <w:r w:rsidRPr="001345E1">
        <w:rPr>
          <w:rFonts w:ascii="Book Antiqua" w:eastAsia="宋体" w:hAnsi="Book Antiqua" w:cs="宋体"/>
          <w:b/>
          <w:bCs/>
        </w:rPr>
        <w:t>150</w:t>
      </w:r>
      <w:r w:rsidRPr="001345E1">
        <w:rPr>
          <w:rFonts w:ascii="Book Antiqua" w:eastAsia="宋体" w:hAnsi="Book Antiqua" w:cs="宋体"/>
        </w:rPr>
        <w:t>: 560-561 [PMID: 1954961 DOI: 10.1007/BF02072207]</w:t>
      </w:r>
    </w:p>
    <w:p w:rsidR="006258E4" w:rsidRDefault="006258E4" w:rsidP="00DC14D1">
      <w:pPr>
        <w:spacing w:line="360" w:lineRule="auto"/>
        <w:jc w:val="both"/>
        <w:rPr>
          <w:rFonts w:ascii="Book Antiqua" w:eastAsia="宋体" w:hAnsi="Book Antiqua" w:cs="宋体"/>
        </w:rPr>
      </w:pPr>
      <w:r>
        <w:rPr>
          <w:rFonts w:ascii="Book Antiqua" w:eastAsia="宋体" w:hAnsi="Book Antiqua" w:cs="宋体"/>
        </w:rPr>
        <w:t xml:space="preserve">8 </w:t>
      </w:r>
      <w:r w:rsidRPr="001345E1">
        <w:rPr>
          <w:rFonts w:ascii="Book Antiqua" w:eastAsia="宋体" w:hAnsi="Book Antiqua" w:cs="宋体"/>
          <w:b/>
        </w:rPr>
        <w:t>Annibale B,</w:t>
      </w:r>
      <w:r w:rsidRPr="001345E1">
        <w:rPr>
          <w:rFonts w:ascii="Book Antiqua" w:eastAsia="宋体" w:hAnsi="Book Antiqua" w:cs="宋体"/>
        </w:rPr>
        <w:t xml:space="preserve"> Marignani M, Monarca B, Antonelli G, Marcheggiano A, Martino G, Mandelli F, Caprilli R, Delle Fave G. Reversal of iron </w:t>
      </w:r>
      <w:r w:rsidRPr="001345E1">
        <w:rPr>
          <w:rFonts w:ascii="MS Gothic" w:eastAsia="MS Gothic" w:hAnsi="MS Gothic" w:cs="MS Gothic" w:hint="eastAsia"/>
        </w:rPr>
        <w:t> </w:t>
      </w:r>
      <w:r w:rsidRPr="001345E1">
        <w:rPr>
          <w:rFonts w:ascii="Book Antiqua" w:eastAsia="宋体" w:hAnsi="Book Antiqua" w:cs="宋体"/>
        </w:rPr>
        <w:t xml:space="preserve">deficiency anemia after Helicobacter pylori eradication in patients </w:t>
      </w:r>
      <w:r w:rsidRPr="001345E1">
        <w:rPr>
          <w:rFonts w:ascii="MS Gothic" w:eastAsia="MS Gothic" w:hAnsi="MS Gothic" w:cs="MS Gothic" w:hint="eastAsia"/>
        </w:rPr>
        <w:t> </w:t>
      </w:r>
      <w:r w:rsidRPr="001345E1">
        <w:rPr>
          <w:rFonts w:ascii="Book Antiqua" w:eastAsia="宋体" w:hAnsi="Book Antiqua" w:cs="宋体"/>
        </w:rPr>
        <w:t>with asympto</w:t>
      </w:r>
      <w:r>
        <w:rPr>
          <w:rFonts w:ascii="Book Antiqua" w:eastAsia="宋体" w:hAnsi="Book Antiqua" w:cs="宋体"/>
        </w:rPr>
        <w:t xml:space="preserve">matic gastritis. </w:t>
      </w:r>
      <w:r w:rsidRPr="001345E1">
        <w:rPr>
          <w:rFonts w:ascii="Book Antiqua" w:eastAsia="宋体" w:hAnsi="Book Antiqua" w:cs="宋体"/>
          <w:i/>
        </w:rPr>
        <w:t xml:space="preserve">Ann Intern Med </w:t>
      </w:r>
      <w:r w:rsidRPr="001345E1">
        <w:rPr>
          <w:rFonts w:ascii="Book Antiqua" w:eastAsia="宋体" w:hAnsi="Book Antiqua" w:cs="宋体"/>
        </w:rPr>
        <w:t>1999;</w:t>
      </w:r>
      <w:r>
        <w:rPr>
          <w:rFonts w:ascii="Book Antiqua" w:eastAsia="宋体" w:hAnsi="Book Antiqua" w:cs="宋体"/>
        </w:rPr>
        <w:t xml:space="preserve"> </w:t>
      </w:r>
      <w:r w:rsidRPr="001345E1">
        <w:rPr>
          <w:rFonts w:ascii="Book Antiqua" w:eastAsia="宋体" w:hAnsi="Book Antiqua" w:cs="宋体"/>
          <w:b/>
        </w:rPr>
        <w:t>131</w:t>
      </w:r>
      <w:r w:rsidRPr="001345E1">
        <w:rPr>
          <w:rFonts w:ascii="Book Antiqua" w:eastAsia="宋体" w:hAnsi="Book Antiqua" w:cs="宋体"/>
        </w:rPr>
        <w:t>:</w:t>
      </w:r>
      <w:r>
        <w:rPr>
          <w:rFonts w:ascii="Book Antiqua" w:eastAsia="宋体" w:hAnsi="Book Antiqua" w:cs="宋体"/>
        </w:rPr>
        <w:t xml:space="preserve"> 668-672</w:t>
      </w:r>
      <w:r w:rsidRPr="001345E1">
        <w:rPr>
          <w:rFonts w:ascii="Book Antiqua" w:eastAsia="宋体" w:hAnsi="Book Antiqua" w:cs="宋体"/>
        </w:rPr>
        <w:t xml:space="preserve"> </w:t>
      </w:r>
      <w:r>
        <w:rPr>
          <w:rFonts w:ascii="Book Antiqua" w:eastAsia="宋体" w:hAnsi="Book Antiqua" w:cs="宋体"/>
        </w:rPr>
        <w:t>[</w:t>
      </w:r>
      <w:r w:rsidRPr="001345E1">
        <w:rPr>
          <w:rFonts w:ascii="Book Antiqua" w:eastAsia="宋体" w:hAnsi="Book Antiqua" w:cs="宋体"/>
        </w:rPr>
        <w:t>PMID: 10577329 DOI: 10.7326/0003-4819-131-9-199911020-00006</w:t>
      </w:r>
      <w:r>
        <w:rPr>
          <w:rFonts w:ascii="Book Antiqua" w:eastAsia="宋体" w:hAnsi="Book Antiqua" w:cs="宋体"/>
        </w:rPr>
        <w:t>]</w:t>
      </w:r>
    </w:p>
    <w:p w:rsidR="006258E4" w:rsidRPr="001345E1" w:rsidRDefault="006258E4" w:rsidP="00DC14D1">
      <w:pPr>
        <w:spacing w:line="360" w:lineRule="auto"/>
        <w:jc w:val="both"/>
        <w:rPr>
          <w:rFonts w:ascii="Book Antiqua" w:eastAsia="宋体" w:hAnsi="Book Antiqua" w:cs="宋体"/>
        </w:rPr>
      </w:pPr>
      <w:r>
        <w:rPr>
          <w:rFonts w:ascii="Book Antiqua" w:eastAsia="宋体" w:hAnsi="Book Antiqua" w:cs="宋体"/>
        </w:rPr>
        <w:lastRenderedPageBreak/>
        <w:t xml:space="preserve">9 </w:t>
      </w:r>
      <w:r w:rsidRPr="001345E1">
        <w:rPr>
          <w:rFonts w:ascii="Book Antiqua" w:eastAsia="宋体" w:hAnsi="Book Antiqua" w:cs="宋体"/>
          <w:b/>
        </w:rPr>
        <w:t>Sugiyama T,</w:t>
      </w:r>
      <w:r w:rsidRPr="001345E1">
        <w:rPr>
          <w:rFonts w:ascii="Book Antiqua" w:eastAsia="宋体" w:hAnsi="Book Antiqua" w:cs="宋体"/>
        </w:rPr>
        <w:t xml:space="preserve"> Tsuchida M, Yokota K, Shimodan M, Asaka M. </w:t>
      </w:r>
      <w:r w:rsidRPr="001345E1">
        <w:rPr>
          <w:rFonts w:ascii="MS Gothic" w:eastAsia="MS Gothic" w:hAnsi="MS Gothic" w:cs="MS Gothic" w:hint="eastAsia"/>
        </w:rPr>
        <w:t> </w:t>
      </w:r>
      <w:r w:rsidRPr="001345E1">
        <w:rPr>
          <w:rFonts w:ascii="Book Antiqua" w:eastAsia="宋体" w:hAnsi="Book Antiqua" w:cs="宋体"/>
        </w:rPr>
        <w:t xml:space="preserve">Improvement of long-standing iron-deficiency anemia in adults after eradication of </w:t>
      </w:r>
      <w:r w:rsidRPr="001345E1">
        <w:rPr>
          <w:rFonts w:ascii="Book Antiqua" w:eastAsia="宋体" w:hAnsi="Book Antiqua" w:cs="宋体"/>
          <w:i/>
        </w:rPr>
        <w:t>Helicobacter pylori</w:t>
      </w:r>
      <w:r>
        <w:rPr>
          <w:rFonts w:ascii="Book Antiqua" w:eastAsia="宋体" w:hAnsi="Book Antiqua" w:cs="宋体"/>
        </w:rPr>
        <w:t xml:space="preserve"> infection.</w:t>
      </w:r>
      <w:r w:rsidRPr="001345E1">
        <w:rPr>
          <w:rFonts w:ascii="Book Antiqua" w:eastAsia="宋体" w:hAnsi="Book Antiqua" w:cs="宋体"/>
          <w:i/>
        </w:rPr>
        <w:t xml:space="preserve"> Intern Med </w:t>
      </w:r>
      <w:r w:rsidRPr="001345E1">
        <w:rPr>
          <w:rFonts w:ascii="Book Antiqua" w:eastAsia="宋体" w:hAnsi="Book Antiqua" w:cs="宋体"/>
        </w:rPr>
        <w:t>2002;</w:t>
      </w:r>
      <w:r>
        <w:rPr>
          <w:rFonts w:ascii="Book Antiqua" w:eastAsia="宋体" w:hAnsi="Book Antiqua" w:cs="宋体"/>
        </w:rPr>
        <w:t xml:space="preserve"> </w:t>
      </w:r>
      <w:r w:rsidRPr="001345E1">
        <w:rPr>
          <w:rFonts w:ascii="Book Antiqua" w:eastAsia="宋体" w:hAnsi="Book Antiqua" w:cs="宋体"/>
          <w:b/>
        </w:rPr>
        <w:t>41</w:t>
      </w:r>
      <w:r w:rsidRPr="001345E1">
        <w:rPr>
          <w:rFonts w:ascii="Book Antiqua" w:eastAsia="宋体" w:hAnsi="Book Antiqua" w:cs="宋体"/>
        </w:rPr>
        <w:t>:</w:t>
      </w:r>
      <w:r>
        <w:rPr>
          <w:rFonts w:ascii="Book Antiqua" w:eastAsia="宋体" w:hAnsi="Book Antiqua" w:cs="宋体"/>
        </w:rPr>
        <w:t xml:space="preserve"> 491-494</w:t>
      </w:r>
      <w:r w:rsidRPr="001345E1">
        <w:rPr>
          <w:rFonts w:ascii="Book Antiqua" w:eastAsia="宋体" w:hAnsi="Book Antiqua" w:cs="宋体"/>
        </w:rPr>
        <w:t xml:space="preserve"> </w:t>
      </w:r>
      <w:r>
        <w:rPr>
          <w:rFonts w:ascii="Book Antiqua" w:eastAsia="宋体" w:hAnsi="Book Antiqua" w:cs="宋体"/>
        </w:rPr>
        <w:t>[</w:t>
      </w:r>
      <w:r w:rsidRPr="001345E1">
        <w:rPr>
          <w:rFonts w:ascii="Book Antiqua" w:eastAsia="宋体" w:hAnsi="Book Antiqua" w:cs="宋体"/>
        </w:rPr>
        <w:t>PMID: 12135186 DOI: 10.2169/internalmedicine.41.491</w:t>
      </w:r>
      <w:r>
        <w:rPr>
          <w:rFonts w:ascii="Book Antiqua" w:eastAsia="宋体" w:hAnsi="Book Antiqua" w:cs="宋体"/>
        </w:rPr>
        <w:t>]</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10 </w:t>
      </w:r>
      <w:r w:rsidRPr="001345E1">
        <w:rPr>
          <w:rFonts w:ascii="Book Antiqua" w:eastAsia="宋体" w:hAnsi="Book Antiqua" w:cs="宋体"/>
          <w:b/>
          <w:bCs/>
        </w:rPr>
        <w:t>Yoshimura M</w:t>
      </w:r>
      <w:r w:rsidRPr="001345E1">
        <w:rPr>
          <w:rFonts w:ascii="Book Antiqua" w:eastAsia="宋体" w:hAnsi="Book Antiqua" w:cs="宋体"/>
        </w:rPr>
        <w:t>, Hirai M, Tanaka N, Kasahara Y, Hosokawa O. Remission of severe anemia persisting for over 20 years after eradication of Helicobacter pylori in cases of Ménètrier's disease and atrophic gastritis: Helicobacter pylori as a pathogenic factor in iron-deficiency anemia. </w:t>
      </w:r>
      <w:r w:rsidRPr="001345E1">
        <w:rPr>
          <w:rFonts w:ascii="Book Antiqua" w:eastAsia="宋体" w:hAnsi="Book Antiqua" w:cs="宋体"/>
          <w:i/>
          <w:iCs/>
        </w:rPr>
        <w:t>Intern Med</w:t>
      </w:r>
      <w:r w:rsidRPr="001345E1">
        <w:rPr>
          <w:rFonts w:ascii="Book Antiqua" w:eastAsia="宋体" w:hAnsi="Book Antiqua" w:cs="宋体"/>
        </w:rPr>
        <w:t> 2003; </w:t>
      </w:r>
      <w:r w:rsidRPr="001345E1">
        <w:rPr>
          <w:rFonts w:ascii="Book Antiqua" w:eastAsia="宋体" w:hAnsi="Book Antiqua" w:cs="宋体"/>
          <w:b/>
          <w:bCs/>
        </w:rPr>
        <w:t>42</w:t>
      </w:r>
      <w:r w:rsidRPr="001345E1">
        <w:rPr>
          <w:rFonts w:ascii="Book Antiqua" w:eastAsia="宋体" w:hAnsi="Book Antiqua" w:cs="宋体"/>
        </w:rPr>
        <w:t>: 971-977 [PMID: 14606710 DOI: 10.2169/internalmedicine.42.971]</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11 </w:t>
      </w:r>
      <w:r w:rsidRPr="001345E1">
        <w:rPr>
          <w:rFonts w:ascii="Book Antiqua" w:eastAsia="宋体" w:hAnsi="Book Antiqua" w:cs="宋体"/>
          <w:b/>
          <w:bCs/>
        </w:rPr>
        <w:t>Muhsen K</w:t>
      </w:r>
      <w:r w:rsidRPr="001345E1">
        <w:rPr>
          <w:rFonts w:ascii="Book Antiqua" w:eastAsia="宋体" w:hAnsi="Book Antiqua" w:cs="宋体"/>
        </w:rPr>
        <w:t>, Cohen D. Helicobacter pylori infection and iron stores: a systematic review and meta-analysis. </w:t>
      </w:r>
      <w:r w:rsidRPr="001345E1">
        <w:rPr>
          <w:rFonts w:ascii="Book Antiqua" w:eastAsia="宋体" w:hAnsi="Book Antiqua" w:cs="宋体"/>
          <w:i/>
          <w:iCs/>
        </w:rPr>
        <w:t>Helicobacter</w:t>
      </w:r>
      <w:r w:rsidRPr="001345E1">
        <w:rPr>
          <w:rFonts w:ascii="Book Antiqua" w:eastAsia="宋体" w:hAnsi="Book Antiqua" w:cs="宋体"/>
        </w:rPr>
        <w:t> 2008; </w:t>
      </w:r>
      <w:r w:rsidRPr="001345E1">
        <w:rPr>
          <w:rFonts w:ascii="Book Antiqua" w:eastAsia="宋体" w:hAnsi="Book Antiqua" w:cs="宋体"/>
          <w:b/>
          <w:bCs/>
        </w:rPr>
        <w:t>13</w:t>
      </w:r>
      <w:r w:rsidRPr="001345E1">
        <w:rPr>
          <w:rFonts w:ascii="Book Antiqua" w:eastAsia="宋体" w:hAnsi="Book Antiqua" w:cs="宋体"/>
        </w:rPr>
        <w:t>: 323-340 [PMID: 19250507 DOI: 10.1111/j.1523-5378.2008.00617.x]</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12 </w:t>
      </w:r>
      <w:r w:rsidRPr="001345E1">
        <w:rPr>
          <w:rFonts w:ascii="Book Antiqua" w:eastAsia="宋体" w:hAnsi="Book Antiqua" w:cs="宋体"/>
          <w:b/>
          <w:bCs/>
        </w:rPr>
        <w:t>Valiyaveettil AN</w:t>
      </w:r>
      <w:r w:rsidRPr="001345E1">
        <w:rPr>
          <w:rFonts w:ascii="Book Antiqua" w:eastAsia="宋体" w:hAnsi="Book Antiqua" w:cs="宋体"/>
        </w:rPr>
        <w:t>, Hamide A, Bobby Z, Krishnan R. Effect of anti-Helicobacter pylori therapy on outcome of iron-deficiency anemia: a randomized, controlled study. </w:t>
      </w:r>
      <w:r w:rsidRPr="001345E1">
        <w:rPr>
          <w:rFonts w:ascii="Book Antiqua" w:eastAsia="宋体" w:hAnsi="Book Antiqua" w:cs="宋体"/>
          <w:i/>
          <w:iCs/>
        </w:rPr>
        <w:t>Indian J Gastroenterol</w:t>
      </w:r>
      <w:r w:rsidRPr="001345E1">
        <w:rPr>
          <w:rFonts w:ascii="Book Antiqua" w:eastAsia="宋体" w:hAnsi="Book Antiqua" w:cs="宋体"/>
        </w:rPr>
        <w:t> </w:t>
      </w:r>
      <w:r>
        <w:rPr>
          <w:rFonts w:ascii="Book Antiqua" w:eastAsia="宋体" w:hAnsi="Book Antiqua" w:cs="宋体"/>
        </w:rPr>
        <w:t>2005</w:t>
      </w:r>
      <w:r w:rsidRPr="001345E1">
        <w:rPr>
          <w:rFonts w:ascii="Book Antiqua" w:eastAsia="宋体" w:hAnsi="Book Antiqua" w:cs="宋体"/>
        </w:rPr>
        <w:t>; </w:t>
      </w:r>
      <w:r w:rsidRPr="001345E1">
        <w:rPr>
          <w:rFonts w:ascii="Book Antiqua" w:eastAsia="宋体" w:hAnsi="Book Antiqua" w:cs="宋体"/>
          <w:b/>
          <w:bCs/>
        </w:rPr>
        <w:t>24</w:t>
      </w:r>
      <w:r w:rsidRPr="001345E1">
        <w:rPr>
          <w:rFonts w:ascii="Book Antiqua" w:eastAsia="宋体" w:hAnsi="Book Antiqua" w:cs="宋体"/>
        </w:rPr>
        <w:t>: 155-157 [PMID: 16204902]</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13 </w:t>
      </w:r>
      <w:r w:rsidRPr="001345E1">
        <w:rPr>
          <w:rFonts w:ascii="Book Antiqua" w:eastAsia="宋体" w:hAnsi="Book Antiqua" w:cs="宋体"/>
          <w:b/>
          <w:bCs/>
        </w:rPr>
        <w:t>Malik R</w:t>
      </w:r>
      <w:r w:rsidRPr="001345E1">
        <w:rPr>
          <w:rFonts w:ascii="Book Antiqua" w:eastAsia="宋体" w:hAnsi="Book Antiqua" w:cs="宋体"/>
        </w:rPr>
        <w:t>, Guleria K, Kaur I, Sikka M, Radhakrishnan G. Effect of Helicobacter pylori eradication therapy in iron deficiency anaemia of pregnancy - a pilot study. </w:t>
      </w:r>
      <w:r w:rsidRPr="001345E1">
        <w:rPr>
          <w:rFonts w:ascii="Book Antiqua" w:eastAsia="宋体" w:hAnsi="Book Antiqua" w:cs="宋体"/>
          <w:i/>
          <w:iCs/>
        </w:rPr>
        <w:t>Indian J Med Res</w:t>
      </w:r>
      <w:r w:rsidRPr="001345E1">
        <w:rPr>
          <w:rFonts w:ascii="Book Antiqua" w:eastAsia="宋体" w:hAnsi="Book Antiqua" w:cs="宋体"/>
        </w:rPr>
        <w:t> 2011; </w:t>
      </w:r>
      <w:r w:rsidRPr="001345E1">
        <w:rPr>
          <w:rFonts w:ascii="Book Antiqua" w:eastAsia="宋体" w:hAnsi="Book Antiqua" w:cs="宋体"/>
          <w:b/>
          <w:bCs/>
        </w:rPr>
        <w:t>134</w:t>
      </w:r>
      <w:r w:rsidRPr="001345E1">
        <w:rPr>
          <w:rFonts w:ascii="Book Antiqua" w:eastAsia="宋体" w:hAnsi="Book Antiqua" w:cs="宋体"/>
        </w:rPr>
        <w:t>: 224-231 [PMID: 21911976]</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14 </w:t>
      </w:r>
      <w:r w:rsidRPr="001345E1">
        <w:rPr>
          <w:rFonts w:ascii="Book Antiqua" w:eastAsia="宋体" w:hAnsi="Book Antiqua" w:cs="宋体"/>
          <w:b/>
          <w:bCs/>
        </w:rPr>
        <w:t>Yuan W</w:t>
      </w:r>
      <w:r w:rsidRPr="001345E1">
        <w:rPr>
          <w:rFonts w:ascii="Book Antiqua" w:eastAsia="宋体" w:hAnsi="Book Antiqua" w:cs="宋体"/>
        </w:rPr>
        <w:t>, Li Yumin D, Yang L. Iron deficiency anemia in Helicobacter pylori infection: meta-analysis of randomized controlled trials. </w:t>
      </w:r>
      <w:r w:rsidRPr="001345E1">
        <w:rPr>
          <w:rFonts w:ascii="Book Antiqua" w:eastAsia="宋体" w:hAnsi="Book Antiqua" w:cs="宋体"/>
          <w:i/>
          <w:iCs/>
        </w:rPr>
        <w:t>Scand J Gastroenterol</w:t>
      </w:r>
      <w:r w:rsidRPr="001345E1">
        <w:rPr>
          <w:rFonts w:ascii="Book Antiqua" w:eastAsia="宋体" w:hAnsi="Book Antiqua" w:cs="宋体"/>
        </w:rPr>
        <w:t> 2010; </w:t>
      </w:r>
      <w:r w:rsidRPr="001345E1">
        <w:rPr>
          <w:rFonts w:ascii="Book Antiqua" w:eastAsia="宋体" w:hAnsi="Book Antiqua" w:cs="宋体"/>
          <w:b/>
          <w:bCs/>
        </w:rPr>
        <w:t>45</w:t>
      </w:r>
      <w:r w:rsidRPr="001345E1">
        <w:rPr>
          <w:rFonts w:ascii="Book Antiqua" w:eastAsia="宋体" w:hAnsi="Book Antiqua" w:cs="宋体"/>
        </w:rPr>
        <w:t>: 665-676 [PMID: 20201716 DOI: 10.3109/00365521003663670]</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15 </w:t>
      </w:r>
      <w:r w:rsidRPr="001345E1">
        <w:rPr>
          <w:rFonts w:ascii="Book Antiqua" w:eastAsia="宋体" w:hAnsi="Book Antiqua" w:cs="宋体"/>
          <w:b/>
          <w:bCs/>
        </w:rPr>
        <w:t>Zhang ZF</w:t>
      </w:r>
      <w:r w:rsidRPr="001345E1">
        <w:rPr>
          <w:rFonts w:ascii="Book Antiqua" w:eastAsia="宋体" w:hAnsi="Book Antiqua" w:cs="宋体"/>
        </w:rPr>
        <w:t>, Yang N, Zhao G, Zhu L, Zhu Y, Wang LX. Effect of Helicobacter pylori eradication on iron deficiency. </w:t>
      </w:r>
      <w:r w:rsidRPr="001345E1">
        <w:rPr>
          <w:rFonts w:ascii="Book Antiqua" w:eastAsia="宋体" w:hAnsi="Book Antiqua" w:cs="宋体"/>
          <w:i/>
          <w:iCs/>
        </w:rPr>
        <w:t xml:space="preserve">Chin Med J </w:t>
      </w:r>
      <w:r w:rsidRPr="00355637">
        <w:rPr>
          <w:rFonts w:ascii="Book Antiqua" w:eastAsia="宋体" w:hAnsi="Book Antiqua" w:cs="宋体"/>
          <w:iCs/>
        </w:rPr>
        <w:t>(Engl)</w:t>
      </w:r>
      <w:r w:rsidRPr="001345E1">
        <w:rPr>
          <w:rFonts w:ascii="Book Antiqua" w:eastAsia="宋体" w:hAnsi="Book Antiqua" w:cs="宋体"/>
        </w:rPr>
        <w:t> 2010; </w:t>
      </w:r>
      <w:r w:rsidRPr="001345E1">
        <w:rPr>
          <w:rFonts w:ascii="Book Antiqua" w:eastAsia="宋体" w:hAnsi="Book Antiqua" w:cs="宋体"/>
          <w:b/>
          <w:bCs/>
        </w:rPr>
        <w:t>123</w:t>
      </w:r>
      <w:r w:rsidRPr="001345E1">
        <w:rPr>
          <w:rFonts w:ascii="Book Antiqua" w:eastAsia="宋体" w:hAnsi="Book Antiqua" w:cs="宋体"/>
        </w:rPr>
        <w:t>: 1924-1930 [PMID: 20819579]</w:t>
      </w:r>
    </w:p>
    <w:p w:rsidR="006258E4" w:rsidRPr="001345E1" w:rsidRDefault="006258E4" w:rsidP="00DC14D1">
      <w:pPr>
        <w:spacing w:line="360" w:lineRule="auto"/>
        <w:jc w:val="both"/>
        <w:rPr>
          <w:rFonts w:ascii="Book Antiqua" w:eastAsia="宋体" w:hAnsi="Book Antiqua" w:cs="宋体"/>
        </w:rPr>
      </w:pPr>
      <w:r>
        <w:rPr>
          <w:rFonts w:ascii="Book Antiqua" w:eastAsia="宋体" w:hAnsi="Book Antiqua" w:cs="宋体"/>
        </w:rPr>
        <w:t>16</w:t>
      </w:r>
      <w:r w:rsidRPr="00355637">
        <w:rPr>
          <w:rFonts w:ascii="Book Antiqua" w:eastAsia="宋体" w:hAnsi="Book Antiqua" w:cs="宋体"/>
          <w:b/>
        </w:rPr>
        <w:t xml:space="preserve"> Huang X</w:t>
      </w:r>
      <w:r w:rsidRPr="001345E1">
        <w:rPr>
          <w:rFonts w:ascii="Book Antiqua" w:eastAsia="宋体" w:hAnsi="Book Antiqua" w:cs="宋体"/>
        </w:rPr>
        <w:t>, Qu X, Yan W, Huang Y, Cai M, Hu B, Wu L, Lin H, Chen Z, Zhu C, Lu L, Sun X, Rong L, Jiang T, Sun D, Zhaong L, Xiong P. Iron deficiency anaemia can be improved after eradication of Heli</w:t>
      </w:r>
      <w:r>
        <w:rPr>
          <w:rFonts w:ascii="Book Antiqua" w:eastAsia="宋体" w:hAnsi="Book Antiqua" w:cs="宋体"/>
        </w:rPr>
        <w:t xml:space="preserve">cobacter pylori. </w:t>
      </w:r>
      <w:r w:rsidRPr="00355637">
        <w:rPr>
          <w:rFonts w:ascii="Book Antiqua" w:eastAsia="宋体" w:hAnsi="Book Antiqua" w:cs="宋体"/>
          <w:i/>
        </w:rPr>
        <w:t>Postgrad Med J</w:t>
      </w:r>
      <w:r>
        <w:rPr>
          <w:rFonts w:ascii="Book Antiqua" w:eastAsia="宋体" w:hAnsi="Book Antiqua" w:cs="宋体"/>
        </w:rPr>
        <w:t xml:space="preserve"> 2010; </w:t>
      </w:r>
      <w:r w:rsidRPr="00355637">
        <w:rPr>
          <w:rFonts w:ascii="Book Antiqua" w:eastAsia="宋体" w:hAnsi="Book Antiqua" w:cs="宋体"/>
          <w:b/>
        </w:rPr>
        <w:t>86</w:t>
      </w:r>
      <w:r>
        <w:rPr>
          <w:rFonts w:ascii="Book Antiqua" w:eastAsia="宋体" w:hAnsi="Book Antiqua" w:cs="宋体"/>
        </w:rPr>
        <w:t>: 272-278</w:t>
      </w:r>
      <w:r w:rsidRPr="001345E1">
        <w:rPr>
          <w:rFonts w:ascii="Book Antiqua" w:eastAsia="宋体" w:hAnsi="Book Antiqua" w:cs="宋体"/>
        </w:rPr>
        <w:t xml:space="preserve"> </w:t>
      </w:r>
      <w:r>
        <w:rPr>
          <w:rFonts w:ascii="Book Antiqua" w:eastAsia="宋体" w:hAnsi="Book Antiqua" w:cs="宋体"/>
        </w:rPr>
        <w:t>[</w:t>
      </w:r>
      <w:r w:rsidRPr="001345E1">
        <w:rPr>
          <w:rFonts w:ascii="Book Antiqua" w:eastAsia="宋体" w:hAnsi="Book Antiqua" w:cs="宋体"/>
        </w:rPr>
        <w:t>PMID</w:t>
      </w:r>
      <w:r>
        <w:rPr>
          <w:rFonts w:ascii="Book Antiqua" w:eastAsia="宋体" w:hAnsi="Book Antiqua" w:cs="宋体"/>
        </w:rPr>
        <w:t>:</w:t>
      </w:r>
      <w:r w:rsidRPr="001345E1">
        <w:rPr>
          <w:rFonts w:ascii="Book Antiqua" w:eastAsia="宋体" w:hAnsi="Book Antiqua" w:cs="宋体"/>
        </w:rPr>
        <w:t xml:space="preserve"> 20448223 DOI: 10.1136/pgmj.2009.089987</w:t>
      </w:r>
      <w:r>
        <w:rPr>
          <w:rFonts w:ascii="Book Antiqua" w:eastAsia="宋体" w:hAnsi="Book Antiqua" w:cs="宋体"/>
        </w:rPr>
        <w:t>]</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lastRenderedPageBreak/>
        <w:t>17 </w:t>
      </w:r>
      <w:r w:rsidRPr="001345E1">
        <w:rPr>
          <w:rFonts w:ascii="Book Antiqua" w:eastAsia="宋体" w:hAnsi="Book Antiqua" w:cs="宋体"/>
          <w:b/>
          <w:bCs/>
        </w:rPr>
        <w:t>Qu XH</w:t>
      </w:r>
      <w:r w:rsidRPr="001345E1">
        <w:rPr>
          <w:rFonts w:ascii="Book Antiqua" w:eastAsia="宋体" w:hAnsi="Book Antiqua" w:cs="宋体"/>
        </w:rPr>
        <w:t>, Huang XL, Xiong P, Zhu CY, Huang YL, Lu LG, Sun X, Rong L, Zhong L, Sun DY, Lin H, Cai MC, Chen ZW, Hu B, Wu LM, Jiang YB, Yan WL. Does Helicobacter pylori infection play a role in iron deficiency anemia? A meta-analysis. </w:t>
      </w:r>
      <w:r w:rsidRPr="001345E1">
        <w:rPr>
          <w:rFonts w:ascii="Book Antiqua" w:eastAsia="宋体" w:hAnsi="Book Antiqua" w:cs="宋体"/>
          <w:i/>
          <w:iCs/>
        </w:rPr>
        <w:t>World J Gastroenterol</w:t>
      </w:r>
      <w:r w:rsidRPr="001345E1">
        <w:rPr>
          <w:rFonts w:ascii="Book Antiqua" w:eastAsia="宋体" w:hAnsi="Book Antiqua" w:cs="宋体"/>
        </w:rPr>
        <w:t> 2010; </w:t>
      </w:r>
      <w:r w:rsidRPr="001345E1">
        <w:rPr>
          <w:rFonts w:ascii="Book Antiqua" w:eastAsia="宋体" w:hAnsi="Book Antiqua" w:cs="宋体"/>
          <w:b/>
          <w:bCs/>
        </w:rPr>
        <w:t>16</w:t>
      </w:r>
      <w:r w:rsidRPr="001345E1">
        <w:rPr>
          <w:rFonts w:ascii="Book Antiqua" w:eastAsia="宋体" w:hAnsi="Book Antiqua" w:cs="宋体"/>
        </w:rPr>
        <w:t>: 886-896 [PMID: 20143469]</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18 </w:t>
      </w:r>
      <w:r w:rsidRPr="001345E1">
        <w:rPr>
          <w:rFonts w:ascii="Book Antiqua" w:eastAsia="宋体" w:hAnsi="Book Antiqua" w:cs="宋体"/>
          <w:b/>
          <w:bCs/>
        </w:rPr>
        <w:t>Papagiannakis P</w:t>
      </w:r>
      <w:r w:rsidRPr="001345E1">
        <w:rPr>
          <w:rFonts w:ascii="Book Antiqua" w:eastAsia="宋体" w:hAnsi="Book Antiqua" w:cs="宋体"/>
        </w:rPr>
        <w:t>, Michalopoulos C, Papalexi F, Dalampoura D, Diamantidis MD. The role of Helicobacter pylori infection in hematological disorders. </w:t>
      </w:r>
      <w:r w:rsidRPr="001345E1">
        <w:rPr>
          <w:rFonts w:ascii="Book Antiqua" w:eastAsia="宋体" w:hAnsi="Book Antiqua" w:cs="宋体"/>
          <w:i/>
          <w:iCs/>
        </w:rPr>
        <w:t>Eur J Intern Med</w:t>
      </w:r>
      <w:r w:rsidRPr="001345E1">
        <w:rPr>
          <w:rFonts w:ascii="Book Antiqua" w:eastAsia="宋体" w:hAnsi="Book Antiqua" w:cs="宋体"/>
        </w:rPr>
        <w:t> 2013; </w:t>
      </w:r>
      <w:r w:rsidRPr="001345E1">
        <w:rPr>
          <w:rFonts w:ascii="Book Antiqua" w:eastAsia="宋体" w:hAnsi="Book Antiqua" w:cs="宋体"/>
          <w:b/>
          <w:bCs/>
        </w:rPr>
        <w:t>24</w:t>
      </w:r>
      <w:r w:rsidRPr="001345E1">
        <w:rPr>
          <w:rFonts w:ascii="Book Antiqua" w:eastAsia="宋体" w:hAnsi="Book Antiqua" w:cs="宋体"/>
        </w:rPr>
        <w:t xml:space="preserve">: 685-690 [PMID: 23523153 </w:t>
      </w:r>
      <w:r>
        <w:rPr>
          <w:rFonts w:ascii="Book Antiqua" w:eastAsia="宋体" w:hAnsi="Book Antiqua" w:cs="宋体"/>
        </w:rPr>
        <w:t>DOI: 10.1016/j.ejim.2013.02.011</w:t>
      </w:r>
      <w:r w:rsidRPr="001345E1">
        <w:rPr>
          <w:rFonts w:ascii="Book Antiqua" w:eastAsia="宋体" w:hAnsi="Book Antiqua" w:cs="宋体"/>
        </w:rPr>
        <w:t>]</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19 </w:t>
      </w:r>
      <w:r w:rsidRPr="001345E1">
        <w:rPr>
          <w:rFonts w:ascii="Book Antiqua" w:eastAsia="宋体" w:hAnsi="Book Antiqua" w:cs="宋体"/>
          <w:b/>
          <w:bCs/>
        </w:rPr>
        <w:t>Dickey W</w:t>
      </w:r>
      <w:r w:rsidRPr="001345E1">
        <w:rPr>
          <w:rFonts w:ascii="Book Antiqua" w:eastAsia="宋体" w:hAnsi="Book Antiqua" w:cs="宋体"/>
        </w:rPr>
        <w:t>. Iron deficiency, gastric atrophy and Helicobacter pylori. </w:t>
      </w:r>
      <w:r w:rsidRPr="001345E1">
        <w:rPr>
          <w:rFonts w:ascii="Book Antiqua" w:eastAsia="宋体" w:hAnsi="Book Antiqua" w:cs="宋体"/>
          <w:i/>
          <w:iCs/>
        </w:rPr>
        <w:t>Dig Liver Dis</w:t>
      </w:r>
      <w:r w:rsidRPr="001345E1">
        <w:rPr>
          <w:rFonts w:ascii="Book Antiqua" w:eastAsia="宋体" w:hAnsi="Book Antiqua" w:cs="宋体"/>
        </w:rPr>
        <w:t> 2002; </w:t>
      </w:r>
      <w:r w:rsidRPr="001345E1">
        <w:rPr>
          <w:rFonts w:ascii="Book Antiqua" w:eastAsia="宋体" w:hAnsi="Book Antiqua" w:cs="宋体"/>
          <w:b/>
          <w:bCs/>
        </w:rPr>
        <w:t>34</w:t>
      </w:r>
      <w:r w:rsidRPr="001345E1">
        <w:rPr>
          <w:rFonts w:ascii="Book Antiqua" w:eastAsia="宋体" w:hAnsi="Book Antiqua" w:cs="宋体"/>
        </w:rPr>
        <w:t>: 313-315 [PMID: 12118945 DOI: 10.1016/S1590-8658(02)80121-9]</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20 </w:t>
      </w:r>
      <w:r w:rsidRPr="001345E1">
        <w:rPr>
          <w:rFonts w:ascii="Book Antiqua" w:eastAsia="宋体" w:hAnsi="Book Antiqua" w:cs="宋体"/>
          <w:b/>
          <w:bCs/>
        </w:rPr>
        <w:t>Annibale B</w:t>
      </w:r>
      <w:r w:rsidRPr="001345E1">
        <w:rPr>
          <w:rFonts w:ascii="Book Antiqua" w:eastAsia="宋体" w:hAnsi="Book Antiqua" w:cs="宋体"/>
        </w:rPr>
        <w:t>, Capurso G, Lahner E, Passi S, Ricci R, Maggio F, Delle Fave G. Concomitant alterations in intragastric pH and ascorbic acid concentration in patients with Helicobacter pylori gastritis and associated iron deficiency anaemia. </w:t>
      </w:r>
      <w:r w:rsidRPr="001345E1">
        <w:rPr>
          <w:rFonts w:ascii="Book Antiqua" w:eastAsia="宋体" w:hAnsi="Book Antiqua" w:cs="宋体"/>
          <w:i/>
          <w:iCs/>
        </w:rPr>
        <w:t>Gut</w:t>
      </w:r>
      <w:r w:rsidRPr="001345E1">
        <w:rPr>
          <w:rFonts w:ascii="Book Antiqua" w:eastAsia="宋体" w:hAnsi="Book Antiqua" w:cs="宋体"/>
        </w:rPr>
        <w:t> 2003; </w:t>
      </w:r>
      <w:r w:rsidRPr="001345E1">
        <w:rPr>
          <w:rFonts w:ascii="Book Antiqua" w:eastAsia="宋体" w:hAnsi="Book Antiqua" w:cs="宋体"/>
          <w:b/>
          <w:bCs/>
        </w:rPr>
        <w:t>52</w:t>
      </w:r>
      <w:r w:rsidRPr="001345E1">
        <w:rPr>
          <w:rFonts w:ascii="Book Antiqua" w:eastAsia="宋体" w:hAnsi="Book Antiqua" w:cs="宋体"/>
        </w:rPr>
        <w:t>: 496-501 [PMID: 12631657 DOI: 10.1136/gut.52.4.496]</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21 </w:t>
      </w:r>
      <w:r w:rsidRPr="001345E1">
        <w:rPr>
          <w:rFonts w:ascii="Book Antiqua" w:eastAsia="宋体" w:hAnsi="Book Antiqua" w:cs="宋体"/>
          <w:b/>
          <w:bCs/>
        </w:rPr>
        <w:t>Boyanova L</w:t>
      </w:r>
      <w:r w:rsidRPr="001345E1">
        <w:rPr>
          <w:rFonts w:ascii="Book Antiqua" w:eastAsia="宋体" w:hAnsi="Book Antiqua" w:cs="宋体"/>
        </w:rPr>
        <w:t>. Role of Helicobacter pylori virulence factors for iron acquisition from gastric epithelial cells of the host and impact on bacterial colonization. </w:t>
      </w:r>
      <w:r w:rsidRPr="001345E1">
        <w:rPr>
          <w:rFonts w:ascii="Book Antiqua" w:eastAsia="宋体" w:hAnsi="Book Antiqua" w:cs="宋体"/>
          <w:i/>
          <w:iCs/>
        </w:rPr>
        <w:t>Future Microbiol</w:t>
      </w:r>
      <w:r w:rsidRPr="001345E1">
        <w:rPr>
          <w:rFonts w:ascii="Book Antiqua" w:eastAsia="宋体" w:hAnsi="Book Antiqua" w:cs="宋体"/>
        </w:rPr>
        <w:t> 2011; </w:t>
      </w:r>
      <w:r w:rsidRPr="001345E1">
        <w:rPr>
          <w:rFonts w:ascii="Book Antiqua" w:eastAsia="宋体" w:hAnsi="Book Antiqua" w:cs="宋体"/>
          <w:b/>
          <w:bCs/>
        </w:rPr>
        <w:t>6</w:t>
      </w:r>
      <w:r w:rsidRPr="001345E1">
        <w:rPr>
          <w:rFonts w:ascii="Book Antiqua" w:eastAsia="宋体" w:hAnsi="Book Antiqua" w:cs="宋体"/>
        </w:rPr>
        <w:t>: 843-846 [PMID: 21861616 DOI: 10.2217/fmb.11.75]</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22 </w:t>
      </w:r>
      <w:r w:rsidRPr="001345E1">
        <w:rPr>
          <w:rFonts w:ascii="Book Antiqua" w:eastAsia="宋体" w:hAnsi="Book Antiqua" w:cs="宋体"/>
          <w:b/>
          <w:bCs/>
        </w:rPr>
        <w:t>Goddard AF</w:t>
      </w:r>
      <w:r w:rsidRPr="001345E1">
        <w:rPr>
          <w:rFonts w:ascii="Book Antiqua" w:eastAsia="宋体" w:hAnsi="Book Antiqua" w:cs="宋体"/>
        </w:rPr>
        <w:t>, James MW, McIntyre AS, Scott BB. Guidelines for the management of iron deficiency anaemia. </w:t>
      </w:r>
      <w:r w:rsidRPr="001345E1">
        <w:rPr>
          <w:rFonts w:ascii="Book Antiqua" w:eastAsia="宋体" w:hAnsi="Book Antiqua" w:cs="宋体"/>
          <w:i/>
          <w:iCs/>
        </w:rPr>
        <w:t>Gut</w:t>
      </w:r>
      <w:r w:rsidRPr="001345E1">
        <w:rPr>
          <w:rFonts w:ascii="Book Antiqua" w:eastAsia="宋体" w:hAnsi="Book Antiqua" w:cs="宋体"/>
        </w:rPr>
        <w:t> 2011; </w:t>
      </w:r>
      <w:r w:rsidRPr="001345E1">
        <w:rPr>
          <w:rFonts w:ascii="Book Antiqua" w:eastAsia="宋体" w:hAnsi="Book Antiqua" w:cs="宋体"/>
          <w:b/>
          <w:bCs/>
        </w:rPr>
        <w:t>60</w:t>
      </w:r>
      <w:r w:rsidRPr="001345E1">
        <w:rPr>
          <w:rFonts w:ascii="Book Antiqua" w:eastAsia="宋体" w:hAnsi="Book Antiqua" w:cs="宋体"/>
        </w:rPr>
        <w:t>: 1309-1316 [PMID: 21561874 DOI: 10.1136/gut.2010.228874]</w:t>
      </w:r>
    </w:p>
    <w:p w:rsidR="006258E4" w:rsidRPr="001345E1" w:rsidRDefault="006258E4" w:rsidP="00DC14D1">
      <w:pPr>
        <w:spacing w:line="360" w:lineRule="auto"/>
        <w:jc w:val="both"/>
        <w:rPr>
          <w:rFonts w:ascii="Book Antiqua" w:eastAsia="宋体" w:hAnsi="Book Antiqua" w:cs="宋体"/>
        </w:rPr>
      </w:pPr>
      <w:r>
        <w:rPr>
          <w:rFonts w:ascii="Book Antiqua" w:eastAsia="宋体" w:hAnsi="Book Antiqua" w:cs="宋体"/>
        </w:rPr>
        <w:t xml:space="preserve">23 </w:t>
      </w:r>
      <w:r w:rsidRPr="00355637">
        <w:rPr>
          <w:rFonts w:ascii="Book Antiqua" w:eastAsia="宋体" w:hAnsi="Book Antiqua" w:cs="宋体"/>
          <w:b/>
        </w:rPr>
        <w:t xml:space="preserve">Malfertheiner P, </w:t>
      </w:r>
      <w:r w:rsidRPr="00355637">
        <w:rPr>
          <w:rFonts w:ascii="Book Antiqua" w:eastAsia="宋体" w:hAnsi="Book Antiqua" w:cs="宋体"/>
        </w:rPr>
        <w:t>Megraud F, O'Morain CA, Atherton J, Axon AT, Bazzoli F, Gensini GF, Gisbert JP, Graham DY, Rokkas T, El-Omar EM, Kuipers EJ. Management of Helicobacter pylori infection–the Maastricht IV/ Florence Consensu</w:t>
      </w:r>
      <w:r>
        <w:rPr>
          <w:rFonts w:ascii="Book Antiqua" w:eastAsia="宋体" w:hAnsi="Book Antiqua" w:cs="宋体"/>
        </w:rPr>
        <w:t xml:space="preserve">s Report. </w:t>
      </w:r>
      <w:r w:rsidRPr="00355637">
        <w:rPr>
          <w:rFonts w:ascii="Book Antiqua" w:eastAsia="宋体" w:hAnsi="Book Antiqua" w:cs="宋体"/>
          <w:i/>
        </w:rPr>
        <w:t>Gut</w:t>
      </w:r>
      <w:r w:rsidRPr="00355637">
        <w:rPr>
          <w:rFonts w:ascii="Book Antiqua" w:eastAsia="宋体" w:hAnsi="Book Antiqua" w:cs="宋体"/>
        </w:rPr>
        <w:t xml:space="preserve"> 2012;</w:t>
      </w:r>
      <w:r>
        <w:rPr>
          <w:rFonts w:ascii="Book Antiqua" w:eastAsia="宋体" w:hAnsi="Book Antiqua" w:cs="宋体"/>
        </w:rPr>
        <w:t xml:space="preserve"> </w:t>
      </w:r>
      <w:r w:rsidRPr="00355637">
        <w:rPr>
          <w:rFonts w:ascii="Book Antiqua" w:eastAsia="宋体" w:hAnsi="Book Antiqua" w:cs="宋体"/>
        </w:rPr>
        <w:t>61</w:t>
      </w:r>
      <w:r>
        <w:rPr>
          <w:rFonts w:ascii="Book Antiqua" w:eastAsia="宋体" w:hAnsi="Book Antiqua" w:cs="宋体"/>
        </w:rPr>
        <w:t>:646–664</w:t>
      </w:r>
      <w:r w:rsidRPr="00355637">
        <w:rPr>
          <w:rFonts w:ascii="Book Antiqua" w:eastAsia="宋体" w:hAnsi="Book Antiqua" w:cs="宋体"/>
        </w:rPr>
        <w:t xml:space="preserve"> </w:t>
      </w:r>
      <w:r>
        <w:rPr>
          <w:rFonts w:ascii="Book Antiqua" w:eastAsia="宋体" w:hAnsi="Book Antiqua" w:cs="宋体"/>
        </w:rPr>
        <w:t>[</w:t>
      </w:r>
      <w:r w:rsidRPr="00355637">
        <w:rPr>
          <w:rFonts w:ascii="Book Antiqua" w:eastAsia="宋体" w:hAnsi="Book Antiqua" w:cs="宋体"/>
        </w:rPr>
        <w:t>PMID: 22491499 DOI: 10.1136/gutjnl-2012-302084</w:t>
      </w:r>
      <w:r>
        <w:rPr>
          <w:rFonts w:ascii="Book Antiqua" w:eastAsia="宋体" w:hAnsi="Book Antiqua" w:cs="宋体"/>
        </w:rPr>
        <w:t>]</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24 </w:t>
      </w:r>
      <w:r w:rsidRPr="001345E1">
        <w:rPr>
          <w:rFonts w:ascii="Book Antiqua" w:eastAsia="宋体" w:hAnsi="Book Antiqua" w:cs="宋体"/>
          <w:b/>
          <w:bCs/>
        </w:rPr>
        <w:t>Neunert C</w:t>
      </w:r>
      <w:r w:rsidRPr="001345E1">
        <w:rPr>
          <w:rFonts w:ascii="Book Antiqua" w:eastAsia="宋体" w:hAnsi="Book Antiqua" w:cs="宋体"/>
        </w:rPr>
        <w:t>, Lim W, Crowther M, Cohen A, Solberg L, Crowther MA. The American Society of Hematology 2011 evidence-based practice guideline for immune thrombocytopenia. </w:t>
      </w:r>
      <w:r w:rsidRPr="001345E1">
        <w:rPr>
          <w:rFonts w:ascii="Book Antiqua" w:eastAsia="宋体" w:hAnsi="Book Antiqua" w:cs="宋体"/>
          <w:i/>
          <w:iCs/>
        </w:rPr>
        <w:t>Blood</w:t>
      </w:r>
      <w:r w:rsidRPr="001345E1">
        <w:rPr>
          <w:rFonts w:ascii="Book Antiqua" w:eastAsia="宋体" w:hAnsi="Book Antiqua" w:cs="宋体"/>
        </w:rPr>
        <w:t> 2011; </w:t>
      </w:r>
      <w:r w:rsidRPr="001345E1">
        <w:rPr>
          <w:rFonts w:ascii="Book Antiqua" w:eastAsia="宋体" w:hAnsi="Book Antiqua" w:cs="宋体"/>
          <w:b/>
          <w:bCs/>
        </w:rPr>
        <w:t>117</w:t>
      </w:r>
      <w:r w:rsidRPr="001345E1">
        <w:rPr>
          <w:rFonts w:ascii="Book Antiqua" w:eastAsia="宋体" w:hAnsi="Book Antiqua" w:cs="宋体"/>
        </w:rPr>
        <w:t>: 4190-4207 [PMID: 21325604 DOI: 10.1182/blood-2010-08-302984]</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lastRenderedPageBreak/>
        <w:t>25 </w:t>
      </w:r>
      <w:r w:rsidRPr="001345E1">
        <w:rPr>
          <w:rFonts w:ascii="Book Antiqua" w:eastAsia="宋体" w:hAnsi="Book Antiqua" w:cs="宋体"/>
          <w:b/>
          <w:bCs/>
        </w:rPr>
        <w:t>Tan HJ</w:t>
      </w:r>
      <w:r w:rsidRPr="001345E1">
        <w:rPr>
          <w:rFonts w:ascii="Book Antiqua" w:eastAsia="宋体" w:hAnsi="Book Antiqua" w:cs="宋体"/>
        </w:rPr>
        <w:t>, Goh KL. Extragastrointestinal manifestations of Helicobacter pylori infection: facts or myth? A critical review. </w:t>
      </w:r>
      <w:r w:rsidRPr="001345E1">
        <w:rPr>
          <w:rFonts w:ascii="Book Antiqua" w:eastAsia="宋体" w:hAnsi="Book Antiqua" w:cs="宋体"/>
          <w:i/>
          <w:iCs/>
        </w:rPr>
        <w:t>J Dig Dis</w:t>
      </w:r>
      <w:r w:rsidRPr="001345E1">
        <w:rPr>
          <w:rFonts w:ascii="Book Antiqua" w:eastAsia="宋体" w:hAnsi="Book Antiqua" w:cs="宋体"/>
        </w:rPr>
        <w:t> 2012; </w:t>
      </w:r>
      <w:r w:rsidRPr="001345E1">
        <w:rPr>
          <w:rFonts w:ascii="Book Antiqua" w:eastAsia="宋体" w:hAnsi="Book Antiqua" w:cs="宋体"/>
          <w:b/>
          <w:bCs/>
        </w:rPr>
        <w:t>13</w:t>
      </w:r>
      <w:r w:rsidRPr="001345E1">
        <w:rPr>
          <w:rFonts w:ascii="Book Antiqua" w:eastAsia="宋体" w:hAnsi="Book Antiqua" w:cs="宋体"/>
        </w:rPr>
        <w:t>: 342-349 [PMID: 22713083 DOI: 10.1111/j.1751-2980.2012.00599.x]</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26 </w:t>
      </w:r>
      <w:r w:rsidRPr="001345E1">
        <w:rPr>
          <w:rFonts w:ascii="Book Antiqua" w:eastAsia="宋体" w:hAnsi="Book Antiqua" w:cs="宋体"/>
          <w:b/>
          <w:bCs/>
        </w:rPr>
        <w:t>Gasbarrini A</w:t>
      </w:r>
      <w:r w:rsidRPr="001345E1">
        <w:rPr>
          <w:rFonts w:ascii="Book Antiqua" w:eastAsia="宋体" w:hAnsi="Book Antiqua" w:cs="宋体"/>
        </w:rPr>
        <w:t>, Franceschi F, Tartaglione R, Landolfi R, Pola P, Gasbarrini G. Regression of autoimmune thrombocytopenia after eradication of Helicobacter pylori. </w:t>
      </w:r>
      <w:r w:rsidRPr="001345E1">
        <w:rPr>
          <w:rFonts w:ascii="Book Antiqua" w:eastAsia="宋体" w:hAnsi="Book Antiqua" w:cs="宋体"/>
          <w:i/>
          <w:iCs/>
        </w:rPr>
        <w:t>Lancet</w:t>
      </w:r>
      <w:r w:rsidRPr="001345E1">
        <w:rPr>
          <w:rFonts w:ascii="Book Antiqua" w:eastAsia="宋体" w:hAnsi="Book Antiqua" w:cs="宋体"/>
        </w:rPr>
        <w:t> 1998; </w:t>
      </w:r>
      <w:r w:rsidRPr="001345E1">
        <w:rPr>
          <w:rFonts w:ascii="Book Antiqua" w:eastAsia="宋体" w:hAnsi="Book Antiqua" w:cs="宋体"/>
          <w:b/>
          <w:bCs/>
        </w:rPr>
        <w:t>352</w:t>
      </w:r>
      <w:r w:rsidRPr="001345E1">
        <w:rPr>
          <w:rFonts w:ascii="Book Antiqua" w:eastAsia="宋体" w:hAnsi="Book Antiqua" w:cs="宋体"/>
        </w:rPr>
        <w:t>: 878 [PMID: 9742983 DOI: 10.1016/S0140-6736(05)60004-9]</w:t>
      </w:r>
    </w:p>
    <w:p w:rsidR="006258E4" w:rsidRPr="001345E1" w:rsidRDefault="006258E4" w:rsidP="00DC14D1">
      <w:pPr>
        <w:spacing w:line="360" w:lineRule="auto"/>
        <w:jc w:val="both"/>
        <w:rPr>
          <w:rFonts w:ascii="Book Antiqua" w:eastAsia="宋体" w:hAnsi="Book Antiqua" w:cs="宋体"/>
        </w:rPr>
      </w:pPr>
      <w:r>
        <w:rPr>
          <w:rFonts w:ascii="Book Antiqua" w:eastAsia="宋体" w:hAnsi="Book Antiqua" w:cs="宋体"/>
        </w:rPr>
        <w:t xml:space="preserve">27 </w:t>
      </w:r>
      <w:r w:rsidRPr="00355637">
        <w:rPr>
          <w:rFonts w:ascii="Book Antiqua" w:eastAsia="宋体" w:hAnsi="Book Antiqua" w:cs="宋体"/>
          <w:b/>
        </w:rPr>
        <w:t>Stasi R,</w:t>
      </w:r>
      <w:r w:rsidRPr="001345E1">
        <w:rPr>
          <w:rFonts w:ascii="Book Antiqua" w:eastAsia="宋体" w:hAnsi="Book Antiqua" w:cs="宋体"/>
        </w:rPr>
        <w:t xml:space="preserve"> Sarpatwari A, Segal JB, Osborn J, Evangelista ML, Cooper N, Provan D, Newland A, Amadori S, Bussel JB. Review Effects of eradication of Helicobacter pylori infection in patients with immune thrombocytopenic purp</w:t>
      </w:r>
      <w:r>
        <w:rPr>
          <w:rFonts w:ascii="Book Antiqua" w:eastAsia="宋体" w:hAnsi="Book Antiqua" w:cs="宋体"/>
        </w:rPr>
        <w:t xml:space="preserve">ura: a systematic review. </w:t>
      </w:r>
      <w:r w:rsidRPr="00355637">
        <w:rPr>
          <w:rFonts w:ascii="Book Antiqua" w:eastAsia="宋体" w:hAnsi="Book Antiqua" w:cs="宋体"/>
          <w:i/>
        </w:rPr>
        <w:t>Blood</w:t>
      </w:r>
      <w:r w:rsidRPr="001345E1">
        <w:rPr>
          <w:rFonts w:ascii="Book Antiqua" w:eastAsia="宋体" w:hAnsi="Book Antiqua" w:cs="宋体"/>
        </w:rPr>
        <w:t xml:space="preserve"> 2009; </w:t>
      </w:r>
      <w:r w:rsidRPr="00355637">
        <w:rPr>
          <w:rFonts w:ascii="Book Antiqua" w:eastAsia="宋体" w:hAnsi="Book Antiqua" w:cs="宋体"/>
          <w:b/>
        </w:rPr>
        <w:t>113</w:t>
      </w:r>
      <w:r>
        <w:rPr>
          <w:rFonts w:ascii="Book Antiqua" w:eastAsia="宋体" w:hAnsi="Book Antiqua" w:cs="宋体"/>
        </w:rPr>
        <w:t>: 1231-1240</w:t>
      </w:r>
      <w:r w:rsidRPr="001345E1">
        <w:rPr>
          <w:rFonts w:ascii="Book Antiqua" w:eastAsia="宋体" w:hAnsi="Book Antiqua" w:cs="宋体"/>
        </w:rPr>
        <w:t xml:space="preserve"> </w:t>
      </w:r>
      <w:r>
        <w:rPr>
          <w:rFonts w:ascii="Book Antiqua" w:eastAsia="宋体" w:hAnsi="Book Antiqua" w:cs="宋体"/>
        </w:rPr>
        <w:t>[</w:t>
      </w:r>
      <w:r w:rsidRPr="001345E1">
        <w:rPr>
          <w:rFonts w:ascii="Book Antiqua" w:eastAsia="宋体" w:hAnsi="Book Antiqua" w:cs="宋体"/>
        </w:rPr>
        <w:t>DOI: 10.1182/blood-2008-07-167155</w:t>
      </w:r>
      <w:r>
        <w:rPr>
          <w:rFonts w:ascii="Book Antiqua" w:eastAsia="宋体" w:hAnsi="Book Antiqua" w:cs="宋体"/>
        </w:rPr>
        <w:t>]</w:t>
      </w:r>
    </w:p>
    <w:p w:rsidR="006258E4" w:rsidRPr="001345E1" w:rsidRDefault="006258E4" w:rsidP="00DC14D1">
      <w:pPr>
        <w:spacing w:line="360" w:lineRule="auto"/>
        <w:jc w:val="both"/>
        <w:rPr>
          <w:rFonts w:ascii="Book Antiqua" w:eastAsia="宋体" w:hAnsi="Book Antiqua" w:cs="宋体"/>
        </w:rPr>
      </w:pPr>
      <w:r>
        <w:rPr>
          <w:rFonts w:ascii="Book Antiqua" w:eastAsia="宋体" w:hAnsi="Book Antiqua" w:cs="宋体"/>
        </w:rPr>
        <w:t xml:space="preserve">28 </w:t>
      </w:r>
      <w:r w:rsidRPr="00355637">
        <w:rPr>
          <w:rFonts w:ascii="Book Antiqua" w:eastAsia="宋体" w:hAnsi="Book Antiqua" w:cs="宋体"/>
          <w:b/>
        </w:rPr>
        <w:t>Arnold DM,</w:t>
      </w:r>
      <w:r w:rsidRPr="001345E1">
        <w:rPr>
          <w:rFonts w:ascii="Book Antiqua" w:eastAsia="宋体" w:hAnsi="Book Antiqua" w:cs="宋体"/>
        </w:rPr>
        <w:t xml:space="preserve"> Bernotas A, Nazi I, Stasi R, Kuwana M, Liu Y, Kelton JG, Crowther MA. Platelet count response to </w:t>
      </w:r>
      <w:r w:rsidRPr="00482873">
        <w:rPr>
          <w:rFonts w:ascii="Book Antiqua" w:eastAsia="宋体" w:hAnsi="Book Antiqua" w:cs="宋体"/>
          <w:i/>
        </w:rPr>
        <w:t>H. pylori</w:t>
      </w:r>
      <w:r w:rsidRPr="001345E1">
        <w:rPr>
          <w:rFonts w:ascii="Book Antiqua" w:eastAsia="宋体" w:hAnsi="Book Antiqua" w:cs="宋体"/>
        </w:rPr>
        <w:t xml:space="preserve"> treatment in patients with immune thrombocytopenic purpura with and without </w:t>
      </w:r>
      <w:r w:rsidRPr="00482873">
        <w:rPr>
          <w:rFonts w:ascii="Book Antiqua" w:eastAsia="宋体" w:hAnsi="Book Antiqua" w:cs="宋体"/>
          <w:i/>
        </w:rPr>
        <w:t>H. pylori</w:t>
      </w:r>
      <w:r w:rsidRPr="001345E1">
        <w:rPr>
          <w:rFonts w:ascii="Book Antiqua" w:eastAsia="宋体" w:hAnsi="Book Antiqua" w:cs="宋体"/>
        </w:rPr>
        <w:t xml:space="preserve"> infection: a s</w:t>
      </w:r>
      <w:r>
        <w:rPr>
          <w:rFonts w:ascii="Book Antiqua" w:eastAsia="宋体" w:hAnsi="Book Antiqua" w:cs="宋体"/>
        </w:rPr>
        <w:t xml:space="preserve">ystematic review. </w:t>
      </w:r>
      <w:r w:rsidRPr="00355637">
        <w:rPr>
          <w:rFonts w:ascii="Book Antiqua" w:eastAsia="宋体" w:hAnsi="Book Antiqua" w:cs="宋体"/>
          <w:i/>
        </w:rPr>
        <w:t>Haematologica</w:t>
      </w:r>
      <w:r w:rsidRPr="001345E1">
        <w:rPr>
          <w:rFonts w:ascii="Book Antiqua" w:eastAsia="宋体" w:hAnsi="Book Antiqua" w:cs="宋体"/>
        </w:rPr>
        <w:t xml:space="preserve"> 2009; </w:t>
      </w:r>
      <w:r w:rsidRPr="00355637">
        <w:rPr>
          <w:rFonts w:ascii="Book Antiqua" w:eastAsia="宋体" w:hAnsi="Book Antiqua" w:cs="宋体"/>
          <w:b/>
        </w:rPr>
        <w:t>94</w:t>
      </w:r>
      <w:r>
        <w:rPr>
          <w:rFonts w:ascii="Book Antiqua" w:eastAsia="宋体" w:hAnsi="Book Antiqua" w:cs="宋体"/>
        </w:rPr>
        <w:t>: 850-806</w:t>
      </w:r>
      <w:r w:rsidRPr="001345E1">
        <w:rPr>
          <w:rFonts w:ascii="Book Antiqua" w:eastAsia="宋体" w:hAnsi="Book Antiqua" w:cs="宋体"/>
        </w:rPr>
        <w:t xml:space="preserve"> </w:t>
      </w:r>
      <w:r>
        <w:rPr>
          <w:rFonts w:ascii="Book Antiqua" w:eastAsia="宋体" w:hAnsi="Book Antiqua" w:cs="宋体"/>
        </w:rPr>
        <w:t>[</w:t>
      </w:r>
      <w:r w:rsidRPr="001345E1">
        <w:rPr>
          <w:rFonts w:ascii="Book Antiqua" w:eastAsia="宋体" w:hAnsi="Book Antiqua" w:cs="宋体"/>
        </w:rPr>
        <w:t>PMID 19483158 DOI: 10.3324/haematol.2008.005348</w:t>
      </w:r>
      <w:r>
        <w:rPr>
          <w:rFonts w:ascii="Book Antiqua" w:eastAsia="宋体" w:hAnsi="Book Antiqua" w:cs="宋体"/>
        </w:rPr>
        <w:t>]</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29 </w:t>
      </w:r>
      <w:r w:rsidRPr="001345E1">
        <w:rPr>
          <w:rFonts w:ascii="Book Antiqua" w:eastAsia="宋体" w:hAnsi="Book Antiqua" w:cs="宋体"/>
          <w:b/>
          <w:bCs/>
        </w:rPr>
        <w:t>Kikuchi T</w:t>
      </w:r>
      <w:r w:rsidRPr="001345E1">
        <w:rPr>
          <w:rFonts w:ascii="Book Antiqua" w:eastAsia="宋体" w:hAnsi="Book Antiqua" w:cs="宋体"/>
        </w:rPr>
        <w:t>, Kobayashi T, Yamashita T, Ohashi K, Sakamaki H, Akiyama H. Eight-year follow-up of patients with immune thrombocytopenic purpura related to</w:t>
      </w:r>
      <w:r w:rsidRPr="00482873">
        <w:rPr>
          <w:rFonts w:ascii="Book Antiqua" w:eastAsia="宋体" w:hAnsi="Book Antiqua" w:cs="宋体"/>
          <w:i/>
        </w:rPr>
        <w:t>H. pylori</w:t>
      </w:r>
      <w:r w:rsidRPr="001345E1">
        <w:rPr>
          <w:rFonts w:ascii="Book Antiqua" w:eastAsia="宋体" w:hAnsi="Book Antiqua" w:cs="宋体"/>
        </w:rPr>
        <w:t>infection. </w:t>
      </w:r>
      <w:r w:rsidRPr="001345E1">
        <w:rPr>
          <w:rFonts w:ascii="Book Antiqua" w:eastAsia="宋体" w:hAnsi="Book Antiqua" w:cs="宋体"/>
          <w:i/>
          <w:iCs/>
        </w:rPr>
        <w:t>Platelets</w:t>
      </w:r>
      <w:r w:rsidRPr="001345E1">
        <w:rPr>
          <w:rFonts w:ascii="Book Antiqua" w:eastAsia="宋体" w:hAnsi="Book Antiqua" w:cs="宋体"/>
        </w:rPr>
        <w:t> 2011; </w:t>
      </w:r>
      <w:r w:rsidRPr="001345E1">
        <w:rPr>
          <w:rFonts w:ascii="Book Antiqua" w:eastAsia="宋体" w:hAnsi="Book Antiqua" w:cs="宋体"/>
          <w:b/>
          <w:bCs/>
        </w:rPr>
        <w:t>22</w:t>
      </w:r>
      <w:r w:rsidRPr="001345E1">
        <w:rPr>
          <w:rFonts w:ascii="Book Antiqua" w:eastAsia="宋体" w:hAnsi="Book Antiqua" w:cs="宋体"/>
        </w:rPr>
        <w:t>: 61-64 [PMID: 20942598 DOI: 10.3109/09537104.2010.515272]</w:t>
      </w:r>
    </w:p>
    <w:p w:rsidR="006258E4" w:rsidRPr="001345E1" w:rsidRDefault="006258E4" w:rsidP="00DC14D1">
      <w:pPr>
        <w:spacing w:line="360" w:lineRule="auto"/>
        <w:jc w:val="both"/>
        <w:rPr>
          <w:rFonts w:ascii="Book Antiqua" w:eastAsia="宋体" w:hAnsi="Book Antiqua" w:cs="宋体"/>
        </w:rPr>
      </w:pPr>
      <w:r>
        <w:rPr>
          <w:rFonts w:ascii="Book Antiqua" w:eastAsia="宋体" w:hAnsi="Book Antiqua" w:cs="宋体"/>
        </w:rPr>
        <w:t xml:space="preserve">30 </w:t>
      </w:r>
      <w:r w:rsidRPr="00355637">
        <w:rPr>
          <w:rFonts w:ascii="Book Antiqua" w:eastAsia="宋体" w:hAnsi="Book Antiqua" w:cs="宋体"/>
          <w:b/>
        </w:rPr>
        <w:t>Byrne MF</w:t>
      </w:r>
      <w:r w:rsidRPr="001345E1">
        <w:rPr>
          <w:rFonts w:ascii="Book Antiqua" w:eastAsia="宋体" w:hAnsi="Book Antiqua" w:cs="宋体"/>
        </w:rPr>
        <w:t>, Kerrigan SW, Corcoran PA, Atherton JC, Murray FE, Fitzgerald DJ, Cox DM. Helicobacter pylori binds von Willebrand factor and interacts with GPIb to induce platelet aggregation.</w:t>
      </w:r>
      <w:r w:rsidRPr="00355637">
        <w:rPr>
          <w:rFonts w:ascii="Book Antiqua" w:eastAsia="宋体" w:hAnsi="Book Antiqua" w:cs="宋体"/>
          <w:i/>
        </w:rPr>
        <w:t xml:space="preserve"> Gastroenterology</w:t>
      </w:r>
      <w:r w:rsidRPr="001345E1">
        <w:rPr>
          <w:rFonts w:ascii="Book Antiqua" w:eastAsia="宋体" w:hAnsi="Book Antiqua" w:cs="宋体"/>
        </w:rPr>
        <w:t xml:space="preserve"> 2003; </w:t>
      </w:r>
      <w:r w:rsidRPr="00355637">
        <w:rPr>
          <w:rFonts w:ascii="Book Antiqua" w:eastAsia="宋体" w:hAnsi="Book Antiqua" w:cs="宋体"/>
          <w:b/>
        </w:rPr>
        <w:t>124</w:t>
      </w:r>
      <w:r w:rsidRPr="001345E1">
        <w:rPr>
          <w:rFonts w:ascii="Book Antiqua" w:eastAsia="宋体" w:hAnsi="Book Antiqua" w:cs="宋体"/>
        </w:rPr>
        <w:t xml:space="preserve">: 1846-1854. </w:t>
      </w:r>
      <w:r>
        <w:rPr>
          <w:rFonts w:ascii="Book Antiqua" w:eastAsia="宋体" w:hAnsi="Book Antiqua" w:cs="宋体"/>
        </w:rPr>
        <w:t>[</w:t>
      </w:r>
      <w:r w:rsidRPr="001345E1">
        <w:rPr>
          <w:rFonts w:ascii="Book Antiqua" w:eastAsia="宋体" w:hAnsi="Book Antiqua" w:cs="宋体"/>
        </w:rPr>
        <w:t>DOI: 10.1016/S0016-5085(03)00397-4</w:t>
      </w:r>
      <w:r>
        <w:rPr>
          <w:rFonts w:ascii="Book Antiqua" w:eastAsia="宋体" w:hAnsi="Book Antiqua" w:cs="宋体"/>
        </w:rPr>
        <w:t>]</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31 </w:t>
      </w:r>
      <w:r w:rsidRPr="001345E1">
        <w:rPr>
          <w:rFonts w:ascii="Book Antiqua" w:eastAsia="宋体" w:hAnsi="Book Antiqua" w:cs="宋体"/>
          <w:b/>
          <w:bCs/>
        </w:rPr>
        <w:t>Takahashi T</w:t>
      </w:r>
      <w:r w:rsidRPr="001345E1">
        <w:rPr>
          <w:rFonts w:ascii="Book Antiqua" w:eastAsia="宋体" w:hAnsi="Book Antiqua" w:cs="宋体"/>
        </w:rPr>
        <w:t xml:space="preserve">, Yujiri T, Shinohara K, Inoue Y, Sato Y, Fujii Y, Okubo M, Zaitsu Y, Ariyoshi K, Nakamura Y, Nawata R, Oka Y, Shirai M, Tanizawa Y. Molecular mimicry by Helicobacter pylori CagA protein may be involved in the pathogenesis of </w:t>
      </w:r>
      <w:r w:rsidRPr="00482873">
        <w:rPr>
          <w:rFonts w:ascii="Book Antiqua" w:eastAsia="宋体" w:hAnsi="Book Antiqua" w:cs="宋体"/>
          <w:i/>
        </w:rPr>
        <w:t>H. pylori</w:t>
      </w:r>
      <w:r w:rsidRPr="001345E1">
        <w:rPr>
          <w:rFonts w:ascii="Book Antiqua" w:eastAsia="宋体" w:hAnsi="Book Antiqua" w:cs="宋体"/>
        </w:rPr>
        <w:t xml:space="preserve">-associated chronic idiopathic thrombocytopenic </w:t>
      </w:r>
      <w:r w:rsidRPr="001345E1">
        <w:rPr>
          <w:rFonts w:ascii="Book Antiqua" w:eastAsia="宋体" w:hAnsi="Book Antiqua" w:cs="宋体"/>
        </w:rPr>
        <w:lastRenderedPageBreak/>
        <w:t>purpura. </w:t>
      </w:r>
      <w:r w:rsidRPr="001345E1">
        <w:rPr>
          <w:rFonts w:ascii="Book Antiqua" w:eastAsia="宋体" w:hAnsi="Book Antiqua" w:cs="宋体"/>
          <w:i/>
          <w:iCs/>
        </w:rPr>
        <w:t>Br J Haematol</w:t>
      </w:r>
      <w:r w:rsidRPr="001345E1">
        <w:rPr>
          <w:rFonts w:ascii="Book Antiqua" w:eastAsia="宋体" w:hAnsi="Book Antiqua" w:cs="宋体"/>
        </w:rPr>
        <w:t> 2004; </w:t>
      </w:r>
      <w:r w:rsidRPr="001345E1">
        <w:rPr>
          <w:rFonts w:ascii="Book Antiqua" w:eastAsia="宋体" w:hAnsi="Book Antiqua" w:cs="宋体"/>
          <w:b/>
          <w:bCs/>
        </w:rPr>
        <w:t>124</w:t>
      </w:r>
      <w:r w:rsidRPr="001345E1">
        <w:rPr>
          <w:rFonts w:ascii="Book Antiqua" w:eastAsia="宋体" w:hAnsi="Book Antiqua" w:cs="宋体"/>
        </w:rPr>
        <w:t>: 91-96 [PMID: 14675413 DOI: 10.1046/j.1365-2141.2003.04735.x]</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32 </w:t>
      </w:r>
      <w:r w:rsidRPr="001345E1">
        <w:rPr>
          <w:rFonts w:ascii="Book Antiqua" w:eastAsia="宋体" w:hAnsi="Book Antiqua" w:cs="宋体"/>
          <w:b/>
          <w:bCs/>
        </w:rPr>
        <w:t>Asahi A</w:t>
      </w:r>
      <w:r w:rsidRPr="001345E1">
        <w:rPr>
          <w:rFonts w:ascii="Book Antiqua" w:eastAsia="宋体" w:hAnsi="Book Antiqua" w:cs="宋体"/>
        </w:rPr>
        <w:t>, Nishimoto T, Okazaki Y, Suzuki H, Masaoka T, Kawakami Y, Ikeda Y, Kuwana M. Helicobacter pylori eradication shifts monocyte Fcgamma receptor balance toward inhibitory FcgammaRIIB in immune thrombocytopenic purpura patients. </w:t>
      </w:r>
      <w:r w:rsidRPr="001345E1">
        <w:rPr>
          <w:rFonts w:ascii="Book Antiqua" w:eastAsia="宋体" w:hAnsi="Book Antiqua" w:cs="宋体"/>
          <w:i/>
          <w:iCs/>
        </w:rPr>
        <w:t>J Clin Invest</w:t>
      </w:r>
      <w:r w:rsidRPr="001345E1">
        <w:rPr>
          <w:rFonts w:ascii="Book Antiqua" w:eastAsia="宋体" w:hAnsi="Book Antiqua" w:cs="宋体"/>
        </w:rPr>
        <w:t> 2008; </w:t>
      </w:r>
      <w:r w:rsidRPr="001345E1">
        <w:rPr>
          <w:rFonts w:ascii="Book Antiqua" w:eastAsia="宋体" w:hAnsi="Book Antiqua" w:cs="宋体"/>
          <w:b/>
          <w:bCs/>
        </w:rPr>
        <w:t>118</w:t>
      </w:r>
      <w:r w:rsidRPr="001345E1">
        <w:rPr>
          <w:rFonts w:ascii="Book Antiqua" w:eastAsia="宋体" w:hAnsi="Book Antiqua" w:cs="宋体"/>
        </w:rPr>
        <w:t>: 2939-2949 [PMID: 18654664]</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33 </w:t>
      </w:r>
      <w:r w:rsidRPr="001345E1">
        <w:rPr>
          <w:rFonts w:ascii="Book Antiqua" w:eastAsia="宋体" w:hAnsi="Book Antiqua" w:cs="宋体"/>
          <w:b/>
          <w:bCs/>
        </w:rPr>
        <w:t>Onat A</w:t>
      </w:r>
      <w:r w:rsidRPr="001345E1">
        <w:rPr>
          <w:rFonts w:ascii="Book Antiqua" w:eastAsia="宋体" w:hAnsi="Book Antiqua" w:cs="宋体"/>
        </w:rPr>
        <w:t>, Sari I, Hergenç G, Yazici M, Uyarel H, Can G, Sansoy V. Predictors of abdominal obesity and high susceptibility of cardiometabolic risk to its increments among Turkish women: a prospective population-based study. </w:t>
      </w:r>
      <w:r w:rsidRPr="001345E1">
        <w:rPr>
          <w:rFonts w:ascii="Book Antiqua" w:eastAsia="宋体" w:hAnsi="Book Antiqua" w:cs="宋体"/>
          <w:i/>
          <w:iCs/>
        </w:rPr>
        <w:t>Metabolism</w:t>
      </w:r>
      <w:r w:rsidRPr="001345E1">
        <w:rPr>
          <w:rFonts w:ascii="Book Antiqua" w:eastAsia="宋体" w:hAnsi="Book Antiqua" w:cs="宋体"/>
        </w:rPr>
        <w:t> 2007; </w:t>
      </w:r>
      <w:r w:rsidRPr="001345E1">
        <w:rPr>
          <w:rFonts w:ascii="Book Antiqua" w:eastAsia="宋体" w:hAnsi="Book Antiqua" w:cs="宋体"/>
          <w:b/>
          <w:bCs/>
        </w:rPr>
        <w:t>56</w:t>
      </w:r>
      <w:r w:rsidRPr="001345E1">
        <w:rPr>
          <w:rFonts w:ascii="Book Antiqua" w:eastAsia="宋体" w:hAnsi="Book Antiqua" w:cs="宋体"/>
        </w:rPr>
        <w:t>: 348-356 [PMID: 17292723]</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34 </w:t>
      </w:r>
      <w:r w:rsidRPr="001345E1">
        <w:rPr>
          <w:rFonts w:ascii="Book Antiqua" w:eastAsia="宋体" w:hAnsi="Book Antiqua" w:cs="宋体"/>
          <w:b/>
          <w:bCs/>
        </w:rPr>
        <w:t>Lobo RA</w:t>
      </w:r>
      <w:r w:rsidRPr="001345E1">
        <w:rPr>
          <w:rFonts w:ascii="Book Antiqua" w:eastAsia="宋体" w:hAnsi="Book Antiqua" w:cs="宋体"/>
        </w:rPr>
        <w:t>. Inflammation, coronary artery disease, and hormones. </w:t>
      </w:r>
      <w:r w:rsidRPr="001345E1">
        <w:rPr>
          <w:rFonts w:ascii="Book Antiqua" w:eastAsia="宋体" w:hAnsi="Book Antiqua" w:cs="宋体"/>
          <w:i/>
          <w:iCs/>
        </w:rPr>
        <w:t>Menopause</w:t>
      </w:r>
      <w:r w:rsidRPr="001345E1">
        <w:rPr>
          <w:rFonts w:ascii="Book Antiqua" w:eastAsia="宋体" w:hAnsi="Book Antiqua" w:cs="宋体"/>
        </w:rPr>
        <w:t> </w:t>
      </w:r>
      <w:r>
        <w:rPr>
          <w:rFonts w:ascii="Book Antiqua" w:eastAsia="宋体" w:hAnsi="Book Antiqua" w:cs="宋体"/>
        </w:rPr>
        <w:t>2008</w:t>
      </w:r>
      <w:r w:rsidRPr="001345E1">
        <w:rPr>
          <w:rFonts w:ascii="Book Antiqua" w:eastAsia="宋体" w:hAnsi="Book Antiqua" w:cs="宋体"/>
        </w:rPr>
        <w:t>; </w:t>
      </w:r>
      <w:r w:rsidRPr="001345E1">
        <w:rPr>
          <w:rFonts w:ascii="Book Antiqua" w:eastAsia="宋体" w:hAnsi="Book Antiqua" w:cs="宋体"/>
          <w:b/>
          <w:bCs/>
        </w:rPr>
        <w:t>15</w:t>
      </w:r>
      <w:r w:rsidRPr="001345E1">
        <w:rPr>
          <w:rFonts w:ascii="Book Antiqua" w:eastAsia="宋体" w:hAnsi="Book Antiqua" w:cs="宋体"/>
        </w:rPr>
        <w:t>: 1036-1038 [PMID: 18779754 DOI: 10.1097/gme.0b013e318184c45a]</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35 </w:t>
      </w:r>
      <w:r w:rsidRPr="001345E1">
        <w:rPr>
          <w:rFonts w:ascii="Book Antiqua" w:eastAsia="宋体" w:hAnsi="Book Antiqua" w:cs="宋体"/>
          <w:b/>
          <w:bCs/>
        </w:rPr>
        <w:t>Mendall MA</w:t>
      </w:r>
      <w:r w:rsidRPr="001345E1">
        <w:rPr>
          <w:rFonts w:ascii="Book Antiqua" w:eastAsia="宋体" w:hAnsi="Book Antiqua" w:cs="宋体"/>
        </w:rPr>
        <w:t>, Goggin PM, Molineaux N, Levy J, Toosy T, Strachan D, Camm AJ, Northfield TC. Relation of Helicobacter pylori infection and coronary heart disease. </w:t>
      </w:r>
      <w:r w:rsidRPr="001345E1">
        <w:rPr>
          <w:rFonts w:ascii="Book Antiqua" w:eastAsia="宋体" w:hAnsi="Book Antiqua" w:cs="宋体"/>
          <w:i/>
          <w:iCs/>
        </w:rPr>
        <w:t>Br Heart J</w:t>
      </w:r>
      <w:r w:rsidRPr="001345E1">
        <w:rPr>
          <w:rFonts w:ascii="Book Antiqua" w:eastAsia="宋体" w:hAnsi="Book Antiqua" w:cs="宋体"/>
        </w:rPr>
        <w:t> 1994; </w:t>
      </w:r>
      <w:r w:rsidRPr="001345E1">
        <w:rPr>
          <w:rFonts w:ascii="Book Antiqua" w:eastAsia="宋体" w:hAnsi="Book Antiqua" w:cs="宋体"/>
          <w:b/>
          <w:bCs/>
        </w:rPr>
        <w:t>71</w:t>
      </w:r>
      <w:r w:rsidRPr="001345E1">
        <w:rPr>
          <w:rFonts w:ascii="Book Antiqua" w:eastAsia="宋体" w:hAnsi="Book Antiqua" w:cs="宋体"/>
        </w:rPr>
        <w:t>: 437-439 [PMID: 8011406 DOI: 10.1136/hrt.71.5.437]</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36 </w:t>
      </w:r>
      <w:r w:rsidRPr="001345E1">
        <w:rPr>
          <w:rFonts w:ascii="Book Antiqua" w:eastAsia="宋体" w:hAnsi="Book Antiqua" w:cs="宋体"/>
          <w:b/>
          <w:bCs/>
        </w:rPr>
        <w:t>Pieniazek P</w:t>
      </w:r>
      <w:r w:rsidRPr="001345E1">
        <w:rPr>
          <w:rFonts w:ascii="Book Antiqua" w:eastAsia="宋体" w:hAnsi="Book Antiqua" w:cs="宋体"/>
        </w:rPr>
        <w:t>, Karczewska E, Duda A, Tracz W, Pasowicz M, Konturek SJ. Association of Helicobacter pylori infection with coronary heart disease. </w:t>
      </w:r>
      <w:r w:rsidRPr="001345E1">
        <w:rPr>
          <w:rFonts w:ascii="Book Antiqua" w:eastAsia="宋体" w:hAnsi="Book Antiqua" w:cs="宋体"/>
          <w:i/>
          <w:iCs/>
        </w:rPr>
        <w:t>J Physiol Pharmacol</w:t>
      </w:r>
      <w:r w:rsidRPr="001345E1">
        <w:rPr>
          <w:rFonts w:ascii="Book Antiqua" w:eastAsia="宋体" w:hAnsi="Book Antiqua" w:cs="宋体"/>
        </w:rPr>
        <w:t> 1999; </w:t>
      </w:r>
      <w:r w:rsidRPr="001345E1">
        <w:rPr>
          <w:rFonts w:ascii="Book Antiqua" w:eastAsia="宋体" w:hAnsi="Book Antiqua" w:cs="宋体"/>
          <w:b/>
          <w:bCs/>
        </w:rPr>
        <w:t>50</w:t>
      </w:r>
      <w:r w:rsidRPr="001345E1">
        <w:rPr>
          <w:rFonts w:ascii="Book Antiqua" w:eastAsia="宋体" w:hAnsi="Book Antiqua" w:cs="宋体"/>
        </w:rPr>
        <w:t>: 743-751 [PMID: 10695556]</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37 </w:t>
      </w:r>
      <w:r w:rsidRPr="001345E1">
        <w:rPr>
          <w:rFonts w:ascii="Book Antiqua" w:eastAsia="宋体" w:hAnsi="Book Antiqua" w:cs="宋体"/>
          <w:b/>
          <w:bCs/>
        </w:rPr>
        <w:t>Kowalski M</w:t>
      </w:r>
      <w:r w:rsidRPr="001345E1">
        <w:rPr>
          <w:rFonts w:ascii="Book Antiqua" w:eastAsia="宋体" w:hAnsi="Book Antiqua" w:cs="宋体"/>
        </w:rPr>
        <w:t>, Konturek PC, Pieniazek P, Karczewska E, Kluczka A, Grove R, Kranig W, Nasseri R, Thale J, Hahn EG, Konturek SJ. Prevalence of Helicobacter pylori infection in coronary artery disease and effect of its eradication on coronary lumen reduction after percutaneous coronary angioplasty. </w:t>
      </w:r>
      <w:r w:rsidRPr="001345E1">
        <w:rPr>
          <w:rFonts w:ascii="Book Antiqua" w:eastAsia="宋体" w:hAnsi="Book Antiqua" w:cs="宋体"/>
          <w:i/>
          <w:iCs/>
        </w:rPr>
        <w:t>Dig Liver Dis</w:t>
      </w:r>
      <w:r w:rsidRPr="001345E1">
        <w:rPr>
          <w:rFonts w:ascii="Book Antiqua" w:eastAsia="宋体" w:hAnsi="Book Antiqua" w:cs="宋体"/>
        </w:rPr>
        <w:t> 2001; </w:t>
      </w:r>
      <w:r w:rsidRPr="001345E1">
        <w:rPr>
          <w:rFonts w:ascii="Book Antiqua" w:eastAsia="宋体" w:hAnsi="Book Antiqua" w:cs="宋体"/>
          <w:b/>
          <w:bCs/>
        </w:rPr>
        <w:t>33</w:t>
      </w:r>
      <w:r w:rsidRPr="001345E1">
        <w:rPr>
          <w:rFonts w:ascii="Book Antiqua" w:eastAsia="宋体" w:hAnsi="Book Antiqua" w:cs="宋体"/>
        </w:rPr>
        <w:t>: 222-229 [PMID: 11407666 DOI: 10.1016/S1590-8658(01)80711-8]</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38 </w:t>
      </w:r>
      <w:r w:rsidRPr="001345E1">
        <w:rPr>
          <w:rFonts w:ascii="Book Antiqua" w:eastAsia="宋体" w:hAnsi="Book Antiqua" w:cs="宋体"/>
          <w:b/>
          <w:bCs/>
        </w:rPr>
        <w:t>Rogha M</w:t>
      </w:r>
      <w:r w:rsidRPr="001345E1">
        <w:rPr>
          <w:rFonts w:ascii="Book Antiqua" w:eastAsia="宋体" w:hAnsi="Book Antiqua" w:cs="宋体"/>
        </w:rPr>
        <w:t>, Nikvarz M, Pourmoghaddas Z, Shirneshan K, Dadkhah D, Pourmoghaddas M. Is helicobacter pylori infection a risk factor for coronary heart disease? </w:t>
      </w:r>
      <w:r w:rsidRPr="001345E1">
        <w:rPr>
          <w:rFonts w:ascii="Book Antiqua" w:eastAsia="宋体" w:hAnsi="Book Antiqua" w:cs="宋体"/>
          <w:i/>
          <w:iCs/>
        </w:rPr>
        <w:t>ARYA Atheroscler</w:t>
      </w:r>
      <w:r w:rsidRPr="001345E1">
        <w:rPr>
          <w:rFonts w:ascii="Book Antiqua" w:eastAsia="宋体" w:hAnsi="Book Antiqua" w:cs="宋体"/>
        </w:rPr>
        <w:t> 2012; </w:t>
      </w:r>
      <w:r w:rsidRPr="001345E1">
        <w:rPr>
          <w:rFonts w:ascii="Book Antiqua" w:eastAsia="宋体" w:hAnsi="Book Antiqua" w:cs="宋体"/>
          <w:b/>
          <w:bCs/>
        </w:rPr>
        <w:t>8</w:t>
      </w:r>
      <w:r w:rsidRPr="001345E1">
        <w:rPr>
          <w:rFonts w:ascii="Book Antiqua" w:eastAsia="宋体" w:hAnsi="Book Antiqua" w:cs="宋体"/>
        </w:rPr>
        <w:t>: 5-8 [PMID: 23056092]</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39 </w:t>
      </w:r>
      <w:r w:rsidRPr="001345E1">
        <w:rPr>
          <w:rFonts w:ascii="Book Antiqua" w:eastAsia="宋体" w:hAnsi="Book Antiqua" w:cs="宋体"/>
          <w:b/>
          <w:bCs/>
        </w:rPr>
        <w:t>Park MJ</w:t>
      </w:r>
      <w:r w:rsidRPr="001345E1">
        <w:rPr>
          <w:rFonts w:ascii="Book Antiqua" w:eastAsia="宋体" w:hAnsi="Book Antiqua" w:cs="宋体"/>
        </w:rPr>
        <w:t xml:space="preserve">, Choi SH, Kim D, Kang SJ, Chung SJ, Choi SY, Yoon DH, Lim SH, Kim YS, Yim JY, Kim JS, Jung HC. Association between Helicobacter pylori </w:t>
      </w:r>
      <w:r w:rsidRPr="001345E1">
        <w:rPr>
          <w:rFonts w:ascii="Book Antiqua" w:eastAsia="宋体" w:hAnsi="Book Antiqua" w:cs="宋体"/>
        </w:rPr>
        <w:lastRenderedPageBreak/>
        <w:t>Seropositivity and the Coronary Artery Calcium Score in a Screening Population. </w:t>
      </w:r>
      <w:r w:rsidRPr="001345E1">
        <w:rPr>
          <w:rFonts w:ascii="Book Antiqua" w:eastAsia="宋体" w:hAnsi="Book Antiqua" w:cs="宋体"/>
          <w:i/>
          <w:iCs/>
        </w:rPr>
        <w:t>Gut Liver</w:t>
      </w:r>
      <w:r w:rsidRPr="001345E1">
        <w:rPr>
          <w:rFonts w:ascii="Book Antiqua" w:eastAsia="宋体" w:hAnsi="Book Antiqua" w:cs="宋体"/>
        </w:rPr>
        <w:t> 2011; </w:t>
      </w:r>
      <w:r w:rsidRPr="001345E1">
        <w:rPr>
          <w:rFonts w:ascii="Book Antiqua" w:eastAsia="宋体" w:hAnsi="Book Antiqua" w:cs="宋体"/>
          <w:b/>
          <w:bCs/>
        </w:rPr>
        <w:t>5</w:t>
      </w:r>
      <w:r w:rsidRPr="001345E1">
        <w:rPr>
          <w:rFonts w:ascii="Book Antiqua" w:eastAsia="宋体" w:hAnsi="Book Antiqua" w:cs="宋体"/>
        </w:rPr>
        <w:t>: 321-327 [PMID: 21927661 DOI: 10.5009/gnl.2011.5.3.321]</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40 </w:t>
      </w:r>
      <w:r w:rsidRPr="001345E1">
        <w:rPr>
          <w:rFonts w:ascii="Book Antiqua" w:eastAsia="宋体" w:hAnsi="Book Antiqua" w:cs="宋体"/>
          <w:b/>
          <w:bCs/>
        </w:rPr>
        <w:t>Huang B</w:t>
      </w:r>
      <w:r w:rsidRPr="001345E1">
        <w:rPr>
          <w:rFonts w:ascii="Book Antiqua" w:eastAsia="宋体" w:hAnsi="Book Antiqua" w:cs="宋体"/>
        </w:rPr>
        <w:t>, Chen Y, Xie Q, Lin G, Wu Y, Feng Y, Li J, Zhuo Y, Zhang P. CagA-positive Helicobacter pylori strains enhanced coronary atherosclerosis by increasing serum OxLDL and HsCRP in patients with coronary heart disease. </w:t>
      </w:r>
      <w:r w:rsidRPr="001345E1">
        <w:rPr>
          <w:rFonts w:ascii="Book Antiqua" w:eastAsia="宋体" w:hAnsi="Book Antiqua" w:cs="宋体"/>
          <w:i/>
          <w:iCs/>
        </w:rPr>
        <w:t>Dig Dis Sci</w:t>
      </w:r>
      <w:r w:rsidRPr="001345E1">
        <w:rPr>
          <w:rFonts w:ascii="Book Antiqua" w:eastAsia="宋体" w:hAnsi="Book Antiqua" w:cs="宋体"/>
        </w:rPr>
        <w:t> 2011; </w:t>
      </w:r>
      <w:r w:rsidRPr="001345E1">
        <w:rPr>
          <w:rFonts w:ascii="Book Antiqua" w:eastAsia="宋体" w:hAnsi="Book Antiqua" w:cs="宋体"/>
          <w:b/>
          <w:bCs/>
        </w:rPr>
        <w:t>56</w:t>
      </w:r>
      <w:r w:rsidRPr="001345E1">
        <w:rPr>
          <w:rFonts w:ascii="Book Antiqua" w:eastAsia="宋体" w:hAnsi="Book Antiqua" w:cs="宋体"/>
        </w:rPr>
        <w:t>: 109-114 [PMID: 20503072 DOI: 10.1007/s10620-010-1274-6]</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41 </w:t>
      </w:r>
      <w:r w:rsidRPr="001345E1">
        <w:rPr>
          <w:rFonts w:ascii="Book Antiqua" w:eastAsia="宋体" w:hAnsi="Book Antiqua" w:cs="宋体"/>
          <w:b/>
          <w:bCs/>
        </w:rPr>
        <w:t>Niccoli G</w:t>
      </w:r>
      <w:r w:rsidRPr="001345E1">
        <w:rPr>
          <w:rFonts w:ascii="Book Antiqua" w:eastAsia="宋体" w:hAnsi="Book Antiqua" w:cs="宋体"/>
        </w:rPr>
        <w:t>, Franceschi F, Cosentino N, Giupponi B, De Marco G, Merra G, Conte M, Montone RA, Ferrante G, Bacà M, Gasbarrini A, Silveri NG, Crea F. Coronary atherosclerotic burden in patients with infection by CagA-positive strains of Helicobacter pylori. </w:t>
      </w:r>
      <w:r w:rsidRPr="001345E1">
        <w:rPr>
          <w:rFonts w:ascii="Book Antiqua" w:eastAsia="宋体" w:hAnsi="Book Antiqua" w:cs="宋体"/>
          <w:i/>
          <w:iCs/>
        </w:rPr>
        <w:t>Coron Artery Dis</w:t>
      </w:r>
      <w:r w:rsidRPr="001345E1">
        <w:rPr>
          <w:rFonts w:ascii="Book Antiqua" w:eastAsia="宋体" w:hAnsi="Book Antiqua" w:cs="宋体"/>
        </w:rPr>
        <w:t> 2010; </w:t>
      </w:r>
      <w:r w:rsidRPr="001345E1">
        <w:rPr>
          <w:rFonts w:ascii="Book Antiqua" w:eastAsia="宋体" w:hAnsi="Book Antiqua" w:cs="宋体"/>
          <w:b/>
          <w:bCs/>
        </w:rPr>
        <w:t>21</w:t>
      </w:r>
      <w:r w:rsidRPr="001345E1">
        <w:rPr>
          <w:rFonts w:ascii="Book Antiqua" w:eastAsia="宋体" w:hAnsi="Book Antiqua" w:cs="宋体"/>
        </w:rPr>
        <w:t>: 217-221 [PMID: 20389238 DOI: 10.1097/MCA.0b013e3283399f36]</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42 </w:t>
      </w:r>
      <w:r w:rsidRPr="001345E1">
        <w:rPr>
          <w:rFonts w:ascii="Book Antiqua" w:eastAsia="宋体" w:hAnsi="Book Antiqua" w:cs="宋体"/>
          <w:b/>
          <w:bCs/>
        </w:rPr>
        <w:t>Danesh J</w:t>
      </w:r>
      <w:r w:rsidRPr="001345E1">
        <w:rPr>
          <w:rFonts w:ascii="Book Antiqua" w:eastAsia="宋体" w:hAnsi="Book Antiqua" w:cs="宋体"/>
        </w:rPr>
        <w:t>, Peto R. Risk factors for coronary heart disease and infection with Helicobacter pylori: meta-analysis of 18 studies. </w:t>
      </w:r>
      <w:r w:rsidRPr="001345E1">
        <w:rPr>
          <w:rFonts w:ascii="Book Antiqua" w:eastAsia="宋体" w:hAnsi="Book Antiqua" w:cs="宋体"/>
          <w:i/>
          <w:iCs/>
        </w:rPr>
        <w:t>BMJ</w:t>
      </w:r>
      <w:r w:rsidRPr="001345E1">
        <w:rPr>
          <w:rFonts w:ascii="Book Antiqua" w:eastAsia="宋体" w:hAnsi="Book Antiqua" w:cs="宋体"/>
        </w:rPr>
        <w:t> 1998; </w:t>
      </w:r>
      <w:r w:rsidRPr="001345E1">
        <w:rPr>
          <w:rFonts w:ascii="Book Antiqua" w:eastAsia="宋体" w:hAnsi="Book Antiqua" w:cs="宋体"/>
          <w:b/>
          <w:bCs/>
        </w:rPr>
        <w:t>316</w:t>
      </w:r>
      <w:r w:rsidRPr="001345E1">
        <w:rPr>
          <w:rFonts w:ascii="Book Antiqua" w:eastAsia="宋体" w:hAnsi="Book Antiqua" w:cs="宋体"/>
        </w:rPr>
        <w:t>: 1130-1132 [PMID: 9552950 DOI: 10.1136/bmj.316.7138.1130]</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43 </w:t>
      </w:r>
      <w:r w:rsidRPr="001345E1">
        <w:rPr>
          <w:rFonts w:ascii="Book Antiqua" w:eastAsia="宋体" w:hAnsi="Book Antiqua" w:cs="宋体"/>
          <w:b/>
          <w:bCs/>
        </w:rPr>
        <w:t>Padmavati S</w:t>
      </w:r>
      <w:r w:rsidRPr="001345E1">
        <w:rPr>
          <w:rFonts w:ascii="Book Antiqua" w:eastAsia="宋体" w:hAnsi="Book Antiqua" w:cs="宋体"/>
        </w:rPr>
        <w:t>, Gupta U, Agarwal HK. Chronic infections &amp; amp; coronary artery disease with special reference to Chalmydia pneumoniae. </w:t>
      </w:r>
      <w:r w:rsidRPr="001345E1">
        <w:rPr>
          <w:rFonts w:ascii="Book Antiqua" w:eastAsia="宋体" w:hAnsi="Book Antiqua" w:cs="宋体"/>
          <w:i/>
          <w:iCs/>
        </w:rPr>
        <w:t>Indian J Med Res</w:t>
      </w:r>
      <w:r w:rsidRPr="001345E1">
        <w:rPr>
          <w:rFonts w:ascii="Book Antiqua" w:eastAsia="宋体" w:hAnsi="Book Antiqua" w:cs="宋体"/>
        </w:rPr>
        <w:t> 2012; </w:t>
      </w:r>
      <w:r w:rsidRPr="001345E1">
        <w:rPr>
          <w:rFonts w:ascii="Book Antiqua" w:eastAsia="宋体" w:hAnsi="Book Antiqua" w:cs="宋体"/>
          <w:b/>
          <w:bCs/>
        </w:rPr>
        <w:t>135</w:t>
      </w:r>
      <w:r w:rsidRPr="001345E1">
        <w:rPr>
          <w:rFonts w:ascii="Book Antiqua" w:eastAsia="宋体" w:hAnsi="Book Antiqua" w:cs="宋体"/>
        </w:rPr>
        <w:t>: 228-232 [PMID: 22446866]</w:t>
      </w:r>
    </w:p>
    <w:p w:rsidR="006258E4" w:rsidRDefault="006258E4" w:rsidP="00DC14D1">
      <w:pPr>
        <w:spacing w:line="360" w:lineRule="auto"/>
        <w:jc w:val="both"/>
        <w:rPr>
          <w:rFonts w:ascii="Book Antiqua" w:eastAsia="宋体" w:hAnsi="Book Antiqua" w:cs="宋体"/>
        </w:rPr>
      </w:pPr>
      <w:r>
        <w:rPr>
          <w:rFonts w:ascii="Book Antiqua" w:eastAsia="宋体" w:hAnsi="Book Antiqua" w:cs="宋体"/>
        </w:rPr>
        <w:t>44</w:t>
      </w:r>
      <w:r w:rsidRPr="00355637">
        <w:rPr>
          <w:rFonts w:ascii="Book Antiqua" w:eastAsia="宋体" w:hAnsi="Book Antiqua" w:cs="宋体"/>
          <w:b/>
        </w:rPr>
        <w:t xml:space="preserve"> Schottker B, </w:t>
      </w:r>
      <w:r w:rsidRPr="00355637">
        <w:rPr>
          <w:rFonts w:ascii="Book Antiqua" w:eastAsia="宋体" w:hAnsi="Book Antiqua" w:cs="宋体"/>
        </w:rPr>
        <w:t>Adamu MA, Weck MN, Muller H, Brenner</w:t>
      </w:r>
      <w:r w:rsidRPr="00355637">
        <w:rPr>
          <w:rFonts w:ascii="MS Gothic" w:eastAsia="MS Gothic" w:hAnsi="MS Gothic" w:cs="MS Gothic" w:hint="eastAsia"/>
        </w:rPr>
        <w:t> </w:t>
      </w:r>
      <w:r w:rsidRPr="00355637">
        <w:rPr>
          <w:rFonts w:ascii="Book Antiqua" w:eastAsia="宋体" w:hAnsi="Book Antiqua" w:cs="宋体"/>
        </w:rPr>
        <w:t xml:space="preserve">H. Helicobacter pylori infection, chronic atrophic gastritis and major cardiovascular events: a population-based cohort study. </w:t>
      </w:r>
      <w:r w:rsidRPr="00355637">
        <w:rPr>
          <w:rFonts w:ascii="Book Antiqua" w:eastAsia="宋体" w:hAnsi="Book Antiqua" w:cs="宋体"/>
          <w:i/>
        </w:rPr>
        <w:t>Atherosclerosis</w:t>
      </w:r>
      <w:r w:rsidRPr="00355637">
        <w:rPr>
          <w:rFonts w:ascii="Book Antiqua" w:eastAsia="宋体" w:hAnsi="Book Antiqua" w:cs="宋体"/>
        </w:rPr>
        <w:t xml:space="preserve"> 2012; </w:t>
      </w:r>
      <w:r w:rsidRPr="00355637">
        <w:rPr>
          <w:rFonts w:ascii="Book Antiqua" w:eastAsia="宋体" w:hAnsi="Book Antiqua" w:cs="宋体"/>
          <w:b/>
        </w:rPr>
        <w:t>220</w:t>
      </w:r>
      <w:r w:rsidRPr="00355637">
        <w:rPr>
          <w:rFonts w:ascii="Book Antiqua" w:eastAsia="宋体" w:hAnsi="Book Antiqua" w:cs="宋体"/>
        </w:rPr>
        <w:t>:</w:t>
      </w:r>
      <w:r>
        <w:rPr>
          <w:rFonts w:ascii="Book Antiqua" w:eastAsia="宋体" w:hAnsi="Book Antiqua" w:cs="宋体"/>
        </w:rPr>
        <w:t xml:space="preserve"> 569-574</w:t>
      </w:r>
      <w:r w:rsidRPr="00355637">
        <w:rPr>
          <w:rFonts w:ascii="Book Antiqua" w:eastAsia="宋体" w:hAnsi="Book Antiqua" w:cs="宋体"/>
        </w:rPr>
        <w:t xml:space="preserve"> </w:t>
      </w:r>
      <w:r>
        <w:rPr>
          <w:rFonts w:ascii="Book Antiqua" w:eastAsia="宋体" w:hAnsi="Book Antiqua" w:cs="宋体"/>
        </w:rPr>
        <w:t>[</w:t>
      </w:r>
      <w:r w:rsidRPr="00355637">
        <w:rPr>
          <w:rFonts w:ascii="Book Antiqua" w:eastAsia="宋体" w:hAnsi="Book Antiqua" w:cs="宋体"/>
        </w:rPr>
        <w:t>PMID: 22189198 DOI: 10.1016/j.atherosclerosis.2011.11.029</w:t>
      </w:r>
      <w:r>
        <w:rPr>
          <w:rFonts w:ascii="Book Antiqua" w:eastAsia="宋体" w:hAnsi="Book Antiqua" w:cs="宋体"/>
        </w:rPr>
        <w:t>]</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45 </w:t>
      </w:r>
      <w:r w:rsidRPr="001345E1">
        <w:rPr>
          <w:rFonts w:ascii="Book Antiqua" w:eastAsia="宋体" w:hAnsi="Book Antiqua" w:cs="宋体"/>
          <w:b/>
          <w:bCs/>
        </w:rPr>
        <w:t>Ameriso SF</w:t>
      </w:r>
      <w:r w:rsidRPr="001345E1">
        <w:rPr>
          <w:rFonts w:ascii="Book Antiqua" w:eastAsia="宋体" w:hAnsi="Book Antiqua" w:cs="宋体"/>
        </w:rPr>
        <w:t>, Fridman EA, Leiguarda RC, Sevlever GE. Detection of Helicobacter pylori in human carotid atherosclerotic plaques. </w:t>
      </w:r>
      <w:r w:rsidRPr="001345E1">
        <w:rPr>
          <w:rFonts w:ascii="Book Antiqua" w:eastAsia="宋体" w:hAnsi="Book Antiqua" w:cs="宋体"/>
          <w:i/>
          <w:iCs/>
        </w:rPr>
        <w:t>Stroke</w:t>
      </w:r>
      <w:r w:rsidRPr="001345E1">
        <w:rPr>
          <w:rFonts w:ascii="Book Antiqua" w:eastAsia="宋体" w:hAnsi="Book Antiqua" w:cs="宋体"/>
        </w:rPr>
        <w:t> 2001; </w:t>
      </w:r>
      <w:r w:rsidRPr="001345E1">
        <w:rPr>
          <w:rFonts w:ascii="Book Antiqua" w:eastAsia="宋体" w:hAnsi="Book Antiqua" w:cs="宋体"/>
          <w:b/>
          <w:bCs/>
        </w:rPr>
        <w:t>32</w:t>
      </w:r>
      <w:r w:rsidRPr="001345E1">
        <w:rPr>
          <w:rFonts w:ascii="Book Antiqua" w:eastAsia="宋体" w:hAnsi="Book Antiqua" w:cs="宋体"/>
        </w:rPr>
        <w:t>: 385-391 [PMID: 11157171 DOI: 10.1161/01.STR.32.2.385]</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46 </w:t>
      </w:r>
      <w:r w:rsidRPr="001345E1">
        <w:rPr>
          <w:rFonts w:ascii="Book Antiqua" w:eastAsia="宋体" w:hAnsi="Book Antiqua" w:cs="宋体"/>
          <w:b/>
          <w:bCs/>
        </w:rPr>
        <w:t>Tamer GS</w:t>
      </w:r>
      <w:r w:rsidRPr="001345E1">
        <w:rPr>
          <w:rFonts w:ascii="Book Antiqua" w:eastAsia="宋体" w:hAnsi="Book Antiqua" w:cs="宋体"/>
        </w:rPr>
        <w:t>, Tengiz I, Ercan E, Duman C, Alioglu E, Turk UO. Helicobacter pylori seropositivity in patients with acute coronary syndromes. </w:t>
      </w:r>
      <w:r w:rsidRPr="001345E1">
        <w:rPr>
          <w:rFonts w:ascii="Book Antiqua" w:eastAsia="宋体" w:hAnsi="Book Antiqua" w:cs="宋体"/>
          <w:i/>
          <w:iCs/>
        </w:rPr>
        <w:t>Dig Dis Sci</w:t>
      </w:r>
      <w:r w:rsidRPr="001345E1">
        <w:rPr>
          <w:rFonts w:ascii="Book Antiqua" w:eastAsia="宋体" w:hAnsi="Book Antiqua" w:cs="宋体"/>
        </w:rPr>
        <w:t> 2009; </w:t>
      </w:r>
      <w:r w:rsidRPr="001345E1">
        <w:rPr>
          <w:rFonts w:ascii="Book Antiqua" w:eastAsia="宋体" w:hAnsi="Book Antiqua" w:cs="宋体"/>
          <w:b/>
          <w:bCs/>
        </w:rPr>
        <w:t>54</w:t>
      </w:r>
      <w:r w:rsidRPr="001345E1">
        <w:rPr>
          <w:rFonts w:ascii="Book Antiqua" w:eastAsia="宋体" w:hAnsi="Book Antiqua" w:cs="宋体"/>
        </w:rPr>
        <w:t>: 1253-1256 [PMID: 18770033 DOI: 10.1007/s10620-008-0482-9]</w:t>
      </w:r>
    </w:p>
    <w:p w:rsidR="006258E4" w:rsidRDefault="006258E4" w:rsidP="00DC14D1">
      <w:pPr>
        <w:spacing w:line="360" w:lineRule="auto"/>
        <w:jc w:val="both"/>
        <w:rPr>
          <w:rFonts w:ascii="Book Antiqua" w:eastAsia="宋体" w:hAnsi="Book Antiqua" w:cs="宋体"/>
        </w:rPr>
      </w:pPr>
      <w:r>
        <w:rPr>
          <w:rFonts w:ascii="Book Antiqua" w:eastAsia="宋体" w:hAnsi="Book Antiqua" w:cs="宋体"/>
        </w:rPr>
        <w:lastRenderedPageBreak/>
        <w:t xml:space="preserve">47 </w:t>
      </w:r>
      <w:r w:rsidRPr="00355637">
        <w:rPr>
          <w:rFonts w:ascii="Book Antiqua" w:eastAsia="宋体" w:hAnsi="Book Antiqua" w:cs="宋体"/>
          <w:b/>
        </w:rPr>
        <w:t>Oshima T,</w:t>
      </w:r>
      <w:r w:rsidRPr="00355637">
        <w:rPr>
          <w:rFonts w:ascii="Book Antiqua" w:eastAsia="宋体" w:hAnsi="Book Antiqua" w:cs="宋体"/>
        </w:rPr>
        <w:t xml:space="preserve"> Ozono R, Yano Y, Oishi Y, Teragawa H, Higashi Y, Yoshizumi M, Kambe M. Association of Helicobacter </w:t>
      </w:r>
      <w:r w:rsidRPr="00355637">
        <w:rPr>
          <w:rFonts w:ascii="MS Gothic" w:eastAsia="MS Gothic" w:hAnsi="MS Gothic" w:cs="MS Gothic" w:hint="eastAsia"/>
        </w:rPr>
        <w:t> </w:t>
      </w:r>
      <w:r w:rsidRPr="00355637">
        <w:rPr>
          <w:rFonts w:ascii="Book Antiqua" w:eastAsia="宋体" w:hAnsi="Book Antiqua" w:cs="宋体"/>
        </w:rPr>
        <w:t>pylori infection with systemic inflammation and endothelial dysfunction in healthy</w:t>
      </w:r>
      <w:r>
        <w:rPr>
          <w:rFonts w:ascii="Book Antiqua" w:eastAsia="宋体" w:hAnsi="Book Antiqua" w:cs="宋体"/>
        </w:rPr>
        <w:t xml:space="preserve"> male subjects. </w:t>
      </w:r>
      <w:r w:rsidRPr="00355637">
        <w:rPr>
          <w:rFonts w:ascii="Book Antiqua" w:eastAsia="宋体" w:hAnsi="Book Antiqua" w:cs="宋体"/>
          <w:i/>
        </w:rPr>
        <w:t xml:space="preserve">Am Coll Cardiol </w:t>
      </w:r>
      <w:r w:rsidRPr="00355637">
        <w:rPr>
          <w:rFonts w:ascii="Book Antiqua" w:eastAsia="宋体" w:hAnsi="Book Antiqua" w:cs="宋体"/>
        </w:rPr>
        <w:t xml:space="preserve">2005; </w:t>
      </w:r>
      <w:r w:rsidRPr="00355637">
        <w:rPr>
          <w:rFonts w:ascii="Book Antiqua" w:eastAsia="宋体" w:hAnsi="Book Antiqua" w:cs="宋体"/>
          <w:b/>
        </w:rPr>
        <w:t>45</w:t>
      </w:r>
      <w:r>
        <w:rPr>
          <w:rFonts w:ascii="Book Antiqua" w:eastAsia="宋体" w:hAnsi="Book Antiqua" w:cs="宋体"/>
        </w:rPr>
        <w:t>:1219-1222 [</w:t>
      </w:r>
      <w:r w:rsidRPr="00355637">
        <w:rPr>
          <w:rFonts w:ascii="Book Antiqua" w:eastAsia="宋体" w:hAnsi="Book Antiqua" w:cs="宋体"/>
        </w:rPr>
        <w:t>PMID: 15837252 DOI: 10.1016/j.jacc.2005.01.019</w:t>
      </w:r>
      <w:r>
        <w:rPr>
          <w:rFonts w:ascii="Book Antiqua" w:eastAsia="宋体" w:hAnsi="Book Antiqua" w:cs="宋体"/>
        </w:rPr>
        <w:t>]</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48 </w:t>
      </w:r>
      <w:r w:rsidRPr="001345E1">
        <w:rPr>
          <w:rFonts w:ascii="Book Antiqua" w:eastAsia="宋体" w:hAnsi="Book Antiqua" w:cs="宋体"/>
          <w:b/>
          <w:bCs/>
        </w:rPr>
        <w:t>Franceschi F</w:t>
      </w:r>
      <w:r w:rsidRPr="001345E1">
        <w:rPr>
          <w:rFonts w:ascii="Book Antiqua" w:eastAsia="宋体" w:hAnsi="Book Antiqua" w:cs="宋体"/>
        </w:rPr>
        <w:t>, Sepulveda AR, Gasbarrini A, Pola P, Silveri NG, Gasbarrini G, Graham DY, Genta RM. Cross-reactivity of anti-CagA antibodies with vascular wall antigens: possible pathogenic link between Helicobacter pylori infection and atherosclerosis. </w:t>
      </w:r>
      <w:r w:rsidRPr="001345E1">
        <w:rPr>
          <w:rFonts w:ascii="Book Antiqua" w:eastAsia="宋体" w:hAnsi="Book Antiqua" w:cs="宋体"/>
          <w:i/>
          <w:iCs/>
        </w:rPr>
        <w:t>Circulation</w:t>
      </w:r>
      <w:r w:rsidRPr="001345E1">
        <w:rPr>
          <w:rFonts w:ascii="Book Antiqua" w:eastAsia="宋体" w:hAnsi="Book Antiqua" w:cs="宋体"/>
        </w:rPr>
        <w:t> 2002; </w:t>
      </w:r>
      <w:r w:rsidRPr="001345E1">
        <w:rPr>
          <w:rFonts w:ascii="Book Antiqua" w:eastAsia="宋体" w:hAnsi="Book Antiqua" w:cs="宋体"/>
          <w:b/>
          <w:bCs/>
        </w:rPr>
        <w:t>106</w:t>
      </w:r>
      <w:r w:rsidRPr="001345E1">
        <w:rPr>
          <w:rFonts w:ascii="Book Antiqua" w:eastAsia="宋体" w:hAnsi="Book Antiqua" w:cs="宋体"/>
        </w:rPr>
        <w:t>: 430-434 [PMID: 12135941 DOI: 10.1161/01.CIR.0000024100.90140.19]</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49 </w:t>
      </w:r>
      <w:r w:rsidRPr="001345E1">
        <w:rPr>
          <w:rFonts w:ascii="Book Antiqua" w:eastAsia="宋体" w:hAnsi="Book Antiqua" w:cs="宋体"/>
          <w:b/>
          <w:bCs/>
        </w:rPr>
        <w:t>Chimienti G</w:t>
      </w:r>
      <w:r w:rsidRPr="001345E1">
        <w:rPr>
          <w:rFonts w:ascii="Book Antiqua" w:eastAsia="宋体" w:hAnsi="Book Antiqua" w:cs="宋体"/>
        </w:rPr>
        <w:t>, Russo F, Lamanuzzi BL, Nardulli M, Messa C, Di Leo A, Correale M, Giannuzzi V, Pepe G. Helicobacter pylori is associated with modified lipid profile: impact on Lipoprotein(a). </w:t>
      </w:r>
      <w:r w:rsidRPr="001345E1">
        <w:rPr>
          <w:rFonts w:ascii="Book Antiqua" w:eastAsia="宋体" w:hAnsi="Book Antiqua" w:cs="宋体"/>
          <w:i/>
          <w:iCs/>
        </w:rPr>
        <w:t>Clin Biochem</w:t>
      </w:r>
      <w:r w:rsidRPr="001345E1">
        <w:rPr>
          <w:rFonts w:ascii="Book Antiqua" w:eastAsia="宋体" w:hAnsi="Book Antiqua" w:cs="宋体"/>
        </w:rPr>
        <w:t> 2003; </w:t>
      </w:r>
      <w:r w:rsidRPr="001345E1">
        <w:rPr>
          <w:rFonts w:ascii="Book Antiqua" w:eastAsia="宋体" w:hAnsi="Book Antiqua" w:cs="宋体"/>
          <w:b/>
          <w:bCs/>
        </w:rPr>
        <w:t>36</w:t>
      </w:r>
      <w:r w:rsidRPr="001345E1">
        <w:rPr>
          <w:rFonts w:ascii="Book Antiqua" w:eastAsia="宋体" w:hAnsi="Book Antiqua" w:cs="宋体"/>
        </w:rPr>
        <w:t>: 359-365 [PMID: 12849867 DOI: 10.1016/S0009-9120(03)00063-8]</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50 </w:t>
      </w:r>
      <w:r w:rsidRPr="001345E1">
        <w:rPr>
          <w:rFonts w:ascii="Book Antiqua" w:eastAsia="宋体" w:hAnsi="Book Antiqua" w:cs="宋体"/>
          <w:b/>
          <w:bCs/>
        </w:rPr>
        <w:t>Kucukazman M</w:t>
      </w:r>
      <w:r w:rsidRPr="001345E1">
        <w:rPr>
          <w:rFonts w:ascii="Book Antiqua" w:eastAsia="宋体" w:hAnsi="Book Antiqua" w:cs="宋体"/>
        </w:rPr>
        <w:t>, Yavuz B, Sacikara M, Asilturk Z, Ata N, Ertugrul DT, Yalcin AA, Yenigun EC, Kizilca G, Okten H, Akin KO, Nazligul Y. The relationship between updated Sydney System score and LDL cholesterol levels in patients infected with Helicobacter pylori. </w:t>
      </w:r>
      <w:r w:rsidRPr="001345E1">
        <w:rPr>
          <w:rFonts w:ascii="Book Antiqua" w:eastAsia="宋体" w:hAnsi="Book Antiqua" w:cs="宋体"/>
          <w:i/>
          <w:iCs/>
        </w:rPr>
        <w:t>Dig Dis Sci</w:t>
      </w:r>
      <w:r w:rsidRPr="001345E1">
        <w:rPr>
          <w:rFonts w:ascii="Book Antiqua" w:eastAsia="宋体" w:hAnsi="Book Antiqua" w:cs="宋体"/>
        </w:rPr>
        <w:t> 2009; </w:t>
      </w:r>
      <w:r w:rsidRPr="001345E1">
        <w:rPr>
          <w:rFonts w:ascii="Book Antiqua" w:eastAsia="宋体" w:hAnsi="Book Antiqua" w:cs="宋体"/>
          <w:b/>
          <w:bCs/>
        </w:rPr>
        <w:t>54</w:t>
      </w:r>
      <w:r w:rsidRPr="001345E1">
        <w:rPr>
          <w:rFonts w:ascii="Book Antiqua" w:eastAsia="宋体" w:hAnsi="Book Antiqua" w:cs="宋体"/>
        </w:rPr>
        <w:t>: 604-607 [PMID: 18649137 DOI: 10.1007/s10620-008-0391-y]</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51 </w:t>
      </w:r>
      <w:r w:rsidRPr="001345E1">
        <w:rPr>
          <w:rFonts w:ascii="Book Antiqua" w:eastAsia="宋体" w:hAnsi="Book Antiqua" w:cs="宋体"/>
          <w:b/>
          <w:bCs/>
        </w:rPr>
        <w:t>McCune A</w:t>
      </w:r>
      <w:r w:rsidRPr="001345E1">
        <w:rPr>
          <w:rFonts w:ascii="Book Antiqua" w:eastAsia="宋体" w:hAnsi="Book Antiqua" w:cs="宋体"/>
        </w:rPr>
        <w:t>, Lane A, Murray L, Harvey I, Nair P, Donovan J, Harvey R. Reduced risk of atopic disorders in adults with Helicobacter pylori infection. </w:t>
      </w:r>
      <w:r w:rsidRPr="001345E1">
        <w:rPr>
          <w:rFonts w:ascii="Book Antiqua" w:eastAsia="宋体" w:hAnsi="Book Antiqua" w:cs="宋体"/>
          <w:i/>
          <w:iCs/>
        </w:rPr>
        <w:t>Eur J Gastroenterol Hepatol</w:t>
      </w:r>
      <w:r w:rsidRPr="001345E1">
        <w:rPr>
          <w:rFonts w:ascii="Book Antiqua" w:eastAsia="宋体" w:hAnsi="Book Antiqua" w:cs="宋体"/>
        </w:rPr>
        <w:t> 2003; </w:t>
      </w:r>
      <w:r w:rsidRPr="001345E1">
        <w:rPr>
          <w:rFonts w:ascii="Book Antiqua" w:eastAsia="宋体" w:hAnsi="Book Antiqua" w:cs="宋体"/>
          <w:b/>
          <w:bCs/>
        </w:rPr>
        <w:t>15</w:t>
      </w:r>
      <w:r w:rsidRPr="001345E1">
        <w:rPr>
          <w:rFonts w:ascii="Book Antiqua" w:eastAsia="宋体" w:hAnsi="Book Antiqua" w:cs="宋体"/>
        </w:rPr>
        <w:t>: 637-640 [PMID: 12840675 DOI: 10.1097/00042737-200306000-00010]</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52 </w:t>
      </w:r>
      <w:r w:rsidRPr="001345E1">
        <w:rPr>
          <w:rFonts w:ascii="Book Antiqua" w:eastAsia="宋体" w:hAnsi="Book Antiqua" w:cs="宋体"/>
          <w:b/>
          <w:bCs/>
        </w:rPr>
        <w:t>Strachan DP</w:t>
      </w:r>
      <w:r w:rsidRPr="001345E1">
        <w:rPr>
          <w:rFonts w:ascii="Book Antiqua" w:eastAsia="宋体" w:hAnsi="Book Antiqua" w:cs="宋体"/>
        </w:rPr>
        <w:t>. Family size, infection and atopy: the first decade of the "hygiene hypothesis". </w:t>
      </w:r>
      <w:r w:rsidRPr="001345E1">
        <w:rPr>
          <w:rFonts w:ascii="Book Antiqua" w:eastAsia="宋体" w:hAnsi="Book Antiqua" w:cs="宋体"/>
          <w:i/>
          <w:iCs/>
        </w:rPr>
        <w:t>Thorax</w:t>
      </w:r>
      <w:r w:rsidRPr="001345E1">
        <w:rPr>
          <w:rFonts w:ascii="Book Antiqua" w:eastAsia="宋体" w:hAnsi="Book Antiqua" w:cs="宋体"/>
        </w:rPr>
        <w:t> 2000; </w:t>
      </w:r>
      <w:r w:rsidRPr="001345E1">
        <w:rPr>
          <w:rFonts w:ascii="Book Antiqua" w:eastAsia="宋体" w:hAnsi="Book Antiqua" w:cs="宋体"/>
          <w:b/>
          <w:bCs/>
        </w:rPr>
        <w:t>55</w:t>
      </w:r>
      <w:r w:rsidRPr="00355637">
        <w:rPr>
          <w:rFonts w:ascii="Book Antiqua" w:eastAsia="宋体" w:hAnsi="Book Antiqua" w:cs="宋体"/>
          <w:bCs/>
        </w:rPr>
        <w:t xml:space="preserve"> Suppl 1</w:t>
      </w:r>
      <w:r w:rsidRPr="001345E1">
        <w:rPr>
          <w:rFonts w:ascii="Book Antiqua" w:eastAsia="宋体" w:hAnsi="Book Antiqua" w:cs="宋体"/>
        </w:rPr>
        <w:t>: S2-10 [PMID: 10943631]</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53 </w:t>
      </w:r>
      <w:r w:rsidRPr="001345E1">
        <w:rPr>
          <w:rFonts w:ascii="Book Antiqua" w:eastAsia="宋体" w:hAnsi="Book Antiqua" w:cs="宋体"/>
          <w:b/>
          <w:bCs/>
        </w:rPr>
        <w:t>Chen Y</w:t>
      </w:r>
      <w:r w:rsidRPr="001345E1">
        <w:rPr>
          <w:rFonts w:ascii="Book Antiqua" w:eastAsia="宋体" w:hAnsi="Book Antiqua" w:cs="宋体"/>
        </w:rPr>
        <w:t>, Blaser MJ. Helicobacter pylori colonization is inversely associated with childhood asthma. </w:t>
      </w:r>
      <w:r w:rsidRPr="001345E1">
        <w:rPr>
          <w:rFonts w:ascii="Book Antiqua" w:eastAsia="宋体" w:hAnsi="Book Antiqua" w:cs="宋体"/>
          <w:i/>
          <w:iCs/>
        </w:rPr>
        <w:t>J Infect Dis</w:t>
      </w:r>
      <w:r w:rsidRPr="001345E1">
        <w:rPr>
          <w:rFonts w:ascii="Book Antiqua" w:eastAsia="宋体" w:hAnsi="Book Antiqua" w:cs="宋体"/>
        </w:rPr>
        <w:t> 2008; </w:t>
      </w:r>
      <w:r w:rsidRPr="001345E1">
        <w:rPr>
          <w:rFonts w:ascii="Book Antiqua" w:eastAsia="宋体" w:hAnsi="Book Antiqua" w:cs="宋体"/>
          <w:b/>
          <w:bCs/>
        </w:rPr>
        <w:t>198</w:t>
      </w:r>
      <w:r w:rsidRPr="001345E1">
        <w:rPr>
          <w:rFonts w:ascii="Book Antiqua" w:eastAsia="宋体" w:hAnsi="Book Antiqua" w:cs="宋体"/>
        </w:rPr>
        <w:t>: 553-560 [PMID: 18598192 DOI: 10.1086/590158]</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54 </w:t>
      </w:r>
      <w:r w:rsidRPr="001345E1">
        <w:rPr>
          <w:rFonts w:ascii="Book Antiqua" w:eastAsia="宋体" w:hAnsi="Book Antiqua" w:cs="宋体"/>
          <w:b/>
          <w:bCs/>
        </w:rPr>
        <w:t>Corrado G</w:t>
      </w:r>
      <w:r w:rsidRPr="001345E1">
        <w:rPr>
          <w:rFonts w:ascii="Book Antiqua" w:eastAsia="宋体" w:hAnsi="Book Antiqua" w:cs="宋体"/>
        </w:rPr>
        <w:t xml:space="preserve">, Luzzi I, Pacchiarotti C, Lucarelli S, Frediani T, Cavaliere M, Rea P, Cardi E. Helicobacter pylori seropositivity in children with atopic dermatitis as </w:t>
      </w:r>
      <w:r w:rsidRPr="001345E1">
        <w:rPr>
          <w:rFonts w:ascii="Book Antiqua" w:eastAsia="宋体" w:hAnsi="Book Antiqua" w:cs="宋体"/>
        </w:rPr>
        <w:lastRenderedPageBreak/>
        <w:t>sole manifestation of food allergy. </w:t>
      </w:r>
      <w:r w:rsidRPr="001345E1">
        <w:rPr>
          <w:rFonts w:ascii="Book Antiqua" w:eastAsia="宋体" w:hAnsi="Book Antiqua" w:cs="宋体"/>
          <w:i/>
          <w:iCs/>
        </w:rPr>
        <w:t>Pediatr Allergy Immunol</w:t>
      </w:r>
      <w:r w:rsidRPr="001345E1">
        <w:rPr>
          <w:rFonts w:ascii="Book Antiqua" w:eastAsia="宋体" w:hAnsi="Book Antiqua" w:cs="宋体"/>
        </w:rPr>
        <w:t> 2000; </w:t>
      </w:r>
      <w:r w:rsidRPr="001345E1">
        <w:rPr>
          <w:rFonts w:ascii="Book Antiqua" w:eastAsia="宋体" w:hAnsi="Book Antiqua" w:cs="宋体"/>
          <w:b/>
          <w:bCs/>
        </w:rPr>
        <w:t>11</w:t>
      </w:r>
      <w:r w:rsidRPr="001345E1">
        <w:rPr>
          <w:rFonts w:ascii="Book Antiqua" w:eastAsia="宋体" w:hAnsi="Book Antiqua" w:cs="宋体"/>
        </w:rPr>
        <w:t>: 101-105 [PMID: 10893012 DOI: 10.1034/j.1399-3038.2000.00028.x]</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55 </w:t>
      </w:r>
      <w:r w:rsidRPr="001345E1">
        <w:rPr>
          <w:rFonts w:ascii="Book Antiqua" w:eastAsia="宋体" w:hAnsi="Book Antiqua" w:cs="宋体"/>
          <w:b/>
          <w:bCs/>
        </w:rPr>
        <w:t>Oertli M</w:t>
      </w:r>
      <w:r w:rsidRPr="001345E1">
        <w:rPr>
          <w:rFonts w:ascii="Book Antiqua" w:eastAsia="宋体" w:hAnsi="Book Antiqua" w:cs="宋体"/>
        </w:rPr>
        <w:t>, Müller A. Helicobacter pylori targets dendritic cells to induce immune tolerance, promote persistence and confer protection against allergic asthma. </w:t>
      </w:r>
      <w:r w:rsidRPr="001345E1">
        <w:rPr>
          <w:rFonts w:ascii="Book Antiqua" w:eastAsia="宋体" w:hAnsi="Book Antiqua" w:cs="宋体"/>
          <w:i/>
          <w:iCs/>
        </w:rPr>
        <w:t>Gut Microbes</w:t>
      </w:r>
      <w:r w:rsidRPr="001345E1">
        <w:rPr>
          <w:rFonts w:ascii="Book Antiqua" w:eastAsia="宋体" w:hAnsi="Book Antiqua" w:cs="宋体"/>
        </w:rPr>
        <w:t> </w:t>
      </w:r>
      <w:r>
        <w:rPr>
          <w:rFonts w:ascii="Book Antiqua" w:eastAsia="宋体" w:hAnsi="Book Antiqua" w:cs="宋体"/>
          <w:lang w:eastAsia="zh-CN"/>
        </w:rPr>
        <w:t>2012</w:t>
      </w:r>
      <w:r w:rsidRPr="001345E1">
        <w:rPr>
          <w:rFonts w:ascii="Book Antiqua" w:eastAsia="宋体" w:hAnsi="Book Antiqua" w:cs="宋体"/>
        </w:rPr>
        <w:t>; </w:t>
      </w:r>
      <w:r w:rsidRPr="001345E1">
        <w:rPr>
          <w:rFonts w:ascii="Book Antiqua" w:eastAsia="宋体" w:hAnsi="Book Antiqua" w:cs="宋体"/>
          <w:b/>
          <w:bCs/>
        </w:rPr>
        <w:t>3</w:t>
      </w:r>
      <w:r w:rsidRPr="001345E1">
        <w:rPr>
          <w:rFonts w:ascii="Book Antiqua" w:eastAsia="宋体" w:hAnsi="Book Antiqua" w:cs="宋体"/>
        </w:rPr>
        <w:t>: 566-571 [PMID: 22895083 DOI: 10.4161/gmic.21750]</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56 </w:t>
      </w:r>
      <w:r w:rsidRPr="001345E1">
        <w:rPr>
          <w:rFonts w:ascii="Book Antiqua" w:eastAsia="宋体" w:hAnsi="Book Antiqua" w:cs="宋体"/>
          <w:b/>
          <w:bCs/>
        </w:rPr>
        <w:t>Annagür A</w:t>
      </w:r>
      <w:r w:rsidRPr="001345E1">
        <w:rPr>
          <w:rFonts w:ascii="Book Antiqua" w:eastAsia="宋体" w:hAnsi="Book Antiqua" w:cs="宋体"/>
        </w:rPr>
        <w:t>, Kendirli SG, Yilmaz M, Altintas DU, Inal A. Is there any relationship between asthma and asthma attack in children and atypical bacterial infections; Chlamydia pneumoniae, Mycoplasma pneumoniae and Helicobacter pylori. </w:t>
      </w:r>
      <w:r w:rsidRPr="001345E1">
        <w:rPr>
          <w:rFonts w:ascii="Book Antiqua" w:eastAsia="宋体" w:hAnsi="Book Antiqua" w:cs="宋体"/>
          <w:i/>
          <w:iCs/>
        </w:rPr>
        <w:t>J Trop Pediatr</w:t>
      </w:r>
      <w:r w:rsidRPr="001345E1">
        <w:rPr>
          <w:rFonts w:ascii="Book Antiqua" w:eastAsia="宋体" w:hAnsi="Book Antiqua" w:cs="宋体"/>
        </w:rPr>
        <w:t> 2007; </w:t>
      </w:r>
      <w:r w:rsidRPr="001345E1">
        <w:rPr>
          <w:rFonts w:ascii="Book Antiqua" w:eastAsia="宋体" w:hAnsi="Book Antiqua" w:cs="宋体"/>
          <w:b/>
          <w:bCs/>
        </w:rPr>
        <w:t>53</w:t>
      </w:r>
      <w:r w:rsidRPr="001345E1">
        <w:rPr>
          <w:rFonts w:ascii="Book Antiqua" w:eastAsia="宋体" w:hAnsi="Book Antiqua" w:cs="宋体"/>
        </w:rPr>
        <w:t>: 313-318 [PMID: 17535826 DOI: 10.1093/tropej/fmm040]</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57 </w:t>
      </w:r>
      <w:r w:rsidRPr="001345E1">
        <w:rPr>
          <w:rFonts w:ascii="Book Antiqua" w:eastAsia="宋体" w:hAnsi="Book Antiqua" w:cs="宋体"/>
          <w:b/>
          <w:bCs/>
        </w:rPr>
        <w:t>Holster IL</w:t>
      </w:r>
      <w:r w:rsidRPr="001345E1">
        <w:rPr>
          <w:rFonts w:ascii="Book Antiqua" w:eastAsia="宋体" w:hAnsi="Book Antiqua" w:cs="宋体"/>
        </w:rPr>
        <w:t>, Vila AM, Caudri D, den Hoed CM, Perez-Perez GI, Blaser MJ, de Jongste JC, Kuipers EJ. The impact of Helicobacter pylori on atopic disorders in childhood. </w:t>
      </w:r>
      <w:r w:rsidRPr="001345E1">
        <w:rPr>
          <w:rFonts w:ascii="Book Antiqua" w:eastAsia="宋体" w:hAnsi="Book Antiqua" w:cs="宋体"/>
          <w:i/>
          <w:iCs/>
        </w:rPr>
        <w:t>Helicobacter</w:t>
      </w:r>
      <w:r w:rsidRPr="001345E1">
        <w:rPr>
          <w:rFonts w:ascii="Book Antiqua" w:eastAsia="宋体" w:hAnsi="Book Antiqua" w:cs="宋体"/>
        </w:rPr>
        <w:t> 2012; </w:t>
      </w:r>
      <w:r w:rsidRPr="001345E1">
        <w:rPr>
          <w:rFonts w:ascii="Book Antiqua" w:eastAsia="宋体" w:hAnsi="Book Antiqua" w:cs="宋体"/>
          <w:b/>
          <w:bCs/>
        </w:rPr>
        <w:t>17</w:t>
      </w:r>
      <w:r w:rsidRPr="001345E1">
        <w:rPr>
          <w:rFonts w:ascii="Book Antiqua" w:eastAsia="宋体" w:hAnsi="Book Antiqua" w:cs="宋体"/>
        </w:rPr>
        <w:t>: 232-237 [PMID: 22515362 DOI: 10.1111/j.1523-5378.2012.00934.x]</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58 </w:t>
      </w:r>
      <w:r w:rsidRPr="001345E1">
        <w:rPr>
          <w:rFonts w:ascii="Book Antiqua" w:eastAsia="宋体" w:hAnsi="Book Antiqua" w:cs="宋体"/>
          <w:b/>
          <w:bCs/>
        </w:rPr>
        <w:t>Wang Q</w:t>
      </w:r>
      <w:r w:rsidRPr="001345E1">
        <w:rPr>
          <w:rFonts w:ascii="Book Antiqua" w:eastAsia="宋体" w:hAnsi="Book Antiqua" w:cs="宋体"/>
        </w:rPr>
        <w:t>, Yu C, Sun Y. The association between asthma and Helicobacter pylori: a meta-analysis. </w:t>
      </w:r>
      <w:r w:rsidRPr="001345E1">
        <w:rPr>
          <w:rFonts w:ascii="Book Antiqua" w:eastAsia="宋体" w:hAnsi="Book Antiqua" w:cs="宋体"/>
          <w:i/>
          <w:iCs/>
        </w:rPr>
        <w:t>Helicobacter</w:t>
      </w:r>
      <w:r w:rsidRPr="001345E1">
        <w:rPr>
          <w:rFonts w:ascii="Book Antiqua" w:eastAsia="宋体" w:hAnsi="Book Antiqua" w:cs="宋体"/>
        </w:rPr>
        <w:t> 2013; </w:t>
      </w:r>
      <w:r w:rsidRPr="001345E1">
        <w:rPr>
          <w:rFonts w:ascii="Book Antiqua" w:eastAsia="宋体" w:hAnsi="Book Antiqua" w:cs="宋体"/>
          <w:b/>
          <w:bCs/>
        </w:rPr>
        <w:t>18</w:t>
      </w:r>
      <w:r w:rsidRPr="001345E1">
        <w:rPr>
          <w:rFonts w:ascii="Book Antiqua" w:eastAsia="宋体" w:hAnsi="Book Antiqua" w:cs="宋体"/>
        </w:rPr>
        <w:t>: 41-53 [PMID: 23067334 DOI: 10.1111/hel.12012]</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59 </w:t>
      </w:r>
      <w:r w:rsidRPr="001345E1">
        <w:rPr>
          <w:rFonts w:ascii="Book Antiqua" w:eastAsia="宋体" w:hAnsi="Book Antiqua" w:cs="宋体"/>
          <w:b/>
          <w:bCs/>
        </w:rPr>
        <w:t>Zhou X</w:t>
      </w:r>
      <w:r w:rsidRPr="001345E1">
        <w:rPr>
          <w:rFonts w:ascii="Book Antiqua" w:eastAsia="宋体" w:hAnsi="Book Antiqua" w:cs="宋体"/>
        </w:rPr>
        <w:t>, Wu J, Zhang G. Association between Helicobacter pylori and asthma: a meta-analysis. </w:t>
      </w:r>
      <w:r w:rsidRPr="001345E1">
        <w:rPr>
          <w:rFonts w:ascii="Book Antiqua" w:eastAsia="宋体" w:hAnsi="Book Antiqua" w:cs="宋体"/>
          <w:i/>
          <w:iCs/>
        </w:rPr>
        <w:t>Eur J Gastroenterol Hepatol</w:t>
      </w:r>
      <w:r w:rsidRPr="001345E1">
        <w:rPr>
          <w:rFonts w:ascii="Book Antiqua" w:eastAsia="宋体" w:hAnsi="Book Antiqua" w:cs="宋体"/>
        </w:rPr>
        <w:t> 2013; </w:t>
      </w:r>
      <w:r w:rsidRPr="001345E1">
        <w:rPr>
          <w:rFonts w:ascii="Book Antiqua" w:eastAsia="宋体" w:hAnsi="Book Antiqua" w:cs="宋体"/>
          <w:b/>
          <w:bCs/>
        </w:rPr>
        <w:t>25</w:t>
      </w:r>
      <w:r w:rsidRPr="001345E1">
        <w:rPr>
          <w:rFonts w:ascii="Book Antiqua" w:eastAsia="宋体" w:hAnsi="Book Antiqua" w:cs="宋体"/>
        </w:rPr>
        <w:t>: 460-468 [PMID: 23242126]</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60 </w:t>
      </w:r>
      <w:r w:rsidRPr="001345E1">
        <w:rPr>
          <w:rFonts w:ascii="Book Antiqua" w:eastAsia="宋体" w:hAnsi="Book Antiqua" w:cs="宋体"/>
          <w:b/>
          <w:bCs/>
        </w:rPr>
        <w:t>Grundy SM</w:t>
      </w:r>
      <w:r w:rsidRPr="001345E1">
        <w:rPr>
          <w:rFonts w:ascii="Book Antiqua" w:eastAsia="宋体" w:hAnsi="Book Antiqua" w:cs="宋体"/>
        </w:rPr>
        <w:t>, Cleeman JI, Daniels SR, Donato KA, Eckel RH, Franklin BA, Gordon DJ, Krauss RM, Savage PJ, Smith SC, Spertus JA, Costa F. Diagnosis and management of the metabolic syndrome: an American Heart Association/National Heart, Lung, and Blood Institute Scientific Statement. </w:t>
      </w:r>
      <w:r w:rsidRPr="001345E1">
        <w:rPr>
          <w:rFonts w:ascii="Book Antiqua" w:eastAsia="宋体" w:hAnsi="Book Antiqua" w:cs="宋体"/>
          <w:i/>
          <w:iCs/>
        </w:rPr>
        <w:t>Circulation</w:t>
      </w:r>
      <w:r w:rsidRPr="001345E1">
        <w:rPr>
          <w:rFonts w:ascii="Book Antiqua" w:eastAsia="宋体" w:hAnsi="Book Antiqua" w:cs="宋体"/>
        </w:rPr>
        <w:t> 2005; </w:t>
      </w:r>
      <w:r w:rsidRPr="001345E1">
        <w:rPr>
          <w:rFonts w:ascii="Book Antiqua" w:eastAsia="宋体" w:hAnsi="Book Antiqua" w:cs="宋体"/>
          <w:b/>
          <w:bCs/>
        </w:rPr>
        <w:t>112</w:t>
      </w:r>
      <w:r w:rsidRPr="001345E1">
        <w:rPr>
          <w:rFonts w:ascii="Book Antiqua" w:eastAsia="宋体" w:hAnsi="Book Antiqua" w:cs="宋体"/>
        </w:rPr>
        <w:t>: 2735-2752 [PMID: 16157765 DOI: 10.1161/CIRCULATIONAHA.105.169404]</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61 </w:t>
      </w:r>
      <w:r w:rsidRPr="001345E1">
        <w:rPr>
          <w:rFonts w:ascii="Book Antiqua" w:eastAsia="宋体" w:hAnsi="Book Antiqua" w:cs="宋体"/>
          <w:b/>
          <w:bCs/>
        </w:rPr>
        <w:t>Polyzos SA</w:t>
      </w:r>
      <w:r w:rsidRPr="001345E1">
        <w:rPr>
          <w:rFonts w:ascii="Book Antiqua" w:eastAsia="宋体" w:hAnsi="Book Antiqua" w:cs="宋体"/>
        </w:rPr>
        <w:t>, Kountouras J, Zavos C, Deretzi G. The association between Helicobacter pylori infection and insulin resistance: a systematic review. </w:t>
      </w:r>
      <w:r w:rsidRPr="001345E1">
        <w:rPr>
          <w:rFonts w:ascii="Book Antiqua" w:eastAsia="宋体" w:hAnsi="Book Antiqua" w:cs="宋体"/>
          <w:i/>
          <w:iCs/>
        </w:rPr>
        <w:t>Helicobacter</w:t>
      </w:r>
      <w:r w:rsidRPr="001345E1">
        <w:rPr>
          <w:rFonts w:ascii="Book Antiqua" w:eastAsia="宋体" w:hAnsi="Book Antiqua" w:cs="宋体"/>
        </w:rPr>
        <w:t> 2011; </w:t>
      </w:r>
      <w:r w:rsidRPr="001345E1">
        <w:rPr>
          <w:rFonts w:ascii="Book Antiqua" w:eastAsia="宋体" w:hAnsi="Book Antiqua" w:cs="宋体"/>
          <w:b/>
          <w:bCs/>
        </w:rPr>
        <w:t>16</w:t>
      </w:r>
      <w:r w:rsidRPr="001345E1">
        <w:rPr>
          <w:rFonts w:ascii="Book Antiqua" w:eastAsia="宋体" w:hAnsi="Book Antiqua" w:cs="宋体"/>
        </w:rPr>
        <w:t>: 79-88 [PMID: 21435084 DOI: 10.1111/j.1523-5378.2011.00822.x]</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lastRenderedPageBreak/>
        <w:t>62 </w:t>
      </w:r>
      <w:r w:rsidRPr="001345E1">
        <w:rPr>
          <w:rFonts w:ascii="Book Antiqua" w:eastAsia="宋体" w:hAnsi="Book Antiqua" w:cs="宋体"/>
          <w:b/>
          <w:bCs/>
        </w:rPr>
        <w:t>Gunji T</w:t>
      </w:r>
      <w:r w:rsidRPr="001345E1">
        <w:rPr>
          <w:rFonts w:ascii="Book Antiqua" w:eastAsia="宋体" w:hAnsi="Book Antiqua" w:cs="宋体"/>
        </w:rPr>
        <w:t>, Matsuhashi N, Sato H, Fujibayashi K, Okumura M, Sasabe N, Urabe A. Helicobacter pylori infection is significantly associated with metabolic syndrome in the Japanese population. </w:t>
      </w:r>
      <w:r w:rsidRPr="001345E1">
        <w:rPr>
          <w:rFonts w:ascii="Book Antiqua" w:eastAsia="宋体" w:hAnsi="Book Antiqua" w:cs="宋体"/>
          <w:i/>
          <w:iCs/>
        </w:rPr>
        <w:t>Am J Gastroenterol</w:t>
      </w:r>
      <w:r w:rsidRPr="001345E1">
        <w:rPr>
          <w:rFonts w:ascii="Book Antiqua" w:eastAsia="宋体" w:hAnsi="Book Antiqua" w:cs="宋体"/>
        </w:rPr>
        <w:t> 2008; </w:t>
      </w:r>
      <w:r w:rsidRPr="001345E1">
        <w:rPr>
          <w:rFonts w:ascii="Book Antiqua" w:eastAsia="宋体" w:hAnsi="Book Antiqua" w:cs="宋体"/>
          <w:b/>
          <w:bCs/>
        </w:rPr>
        <w:t>103</w:t>
      </w:r>
      <w:r w:rsidRPr="001345E1">
        <w:rPr>
          <w:rFonts w:ascii="Book Antiqua" w:eastAsia="宋体" w:hAnsi="Book Antiqua" w:cs="宋体"/>
        </w:rPr>
        <w:t>: 3005-3010 [PMID: 19086952 DOI: 10.1111/j.1572-0241.2008.02151.x]</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63 </w:t>
      </w:r>
      <w:r w:rsidRPr="001345E1">
        <w:rPr>
          <w:rFonts w:ascii="Book Antiqua" w:eastAsia="宋体" w:hAnsi="Book Antiqua" w:cs="宋体"/>
          <w:b/>
          <w:bCs/>
        </w:rPr>
        <w:t>Gunji T</w:t>
      </w:r>
      <w:r w:rsidRPr="001345E1">
        <w:rPr>
          <w:rFonts w:ascii="Book Antiqua" w:eastAsia="宋体" w:hAnsi="Book Antiqua" w:cs="宋体"/>
        </w:rPr>
        <w:t>, Matsuhashi N, Sato H, Fujibayashi K, Okumura M, Sasabe N, Urabe A. Helicobacter pylori infection significantly increases insulin resistance in the asymptomatic Japanese population. </w:t>
      </w:r>
      <w:r w:rsidRPr="001345E1">
        <w:rPr>
          <w:rFonts w:ascii="Book Antiqua" w:eastAsia="宋体" w:hAnsi="Book Antiqua" w:cs="宋体"/>
          <w:i/>
          <w:iCs/>
        </w:rPr>
        <w:t>Helicobacter</w:t>
      </w:r>
      <w:r w:rsidRPr="001345E1">
        <w:rPr>
          <w:rFonts w:ascii="Book Antiqua" w:eastAsia="宋体" w:hAnsi="Book Antiqua" w:cs="宋体"/>
        </w:rPr>
        <w:t> 2009; </w:t>
      </w:r>
      <w:r w:rsidRPr="001345E1">
        <w:rPr>
          <w:rFonts w:ascii="Book Antiqua" w:eastAsia="宋体" w:hAnsi="Book Antiqua" w:cs="宋体"/>
          <w:b/>
          <w:bCs/>
        </w:rPr>
        <w:t>14</w:t>
      </w:r>
      <w:r w:rsidRPr="001345E1">
        <w:rPr>
          <w:rFonts w:ascii="Book Antiqua" w:eastAsia="宋体" w:hAnsi="Book Antiqua" w:cs="宋体"/>
        </w:rPr>
        <w:t>: 144-150 [PMID: 19751440 DOI: 10.1111/j.1523-5378.2009.00705.x]</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64 </w:t>
      </w:r>
      <w:r w:rsidRPr="001345E1">
        <w:rPr>
          <w:rFonts w:ascii="Book Antiqua" w:eastAsia="宋体" w:hAnsi="Book Antiqua" w:cs="宋体"/>
          <w:b/>
          <w:bCs/>
        </w:rPr>
        <w:t>Aydemir S</w:t>
      </w:r>
      <w:r w:rsidRPr="001345E1">
        <w:rPr>
          <w:rFonts w:ascii="Book Antiqua" w:eastAsia="宋体" w:hAnsi="Book Antiqua" w:cs="宋体"/>
        </w:rPr>
        <w:t>, Bayraktaroglu T, Sert M, Sokmen C, Atmaca H, Mungan G, Gun BD, Borazan A, Ustundag Y. The effect of Helicobacter pylori on insulin resistance. </w:t>
      </w:r>
      <w:r w:rsidRPr="001345E1">
        <w:rPr>
          <w:rFonts w:ascii="Book Antiqua" w:eastAsia="宋体" w:hAnsi="Book Antiqua" w:cs="宋体"/>
          <w:i/>
          <w:iCs/>
        </w:rPr>
        <w:t>Dig Dis Sci</w:t>
      </w:r>
      <w:r w:rsidRPr="001345E1">
        <w:rPr>
          <w:rFonts w:ascii="Book Antiqua" w:eastAsia="宋体" w:hAnsi="Book Antiqua" w:cs="宋体"/>
        </w:rPr>
        <w:t> 2005; </w:t>
      </w:r>
      <w:r w:rsidRPr="001345E1">
        <w:rPr>
          <w:rFonts w:ascii="Book Antiqua" w:eastAsia="宋体" w:hAnsi="Book Antiqua" w:cs="宋体"/>
          <w:b/>
          <w:bCs/>
        </w:rPr>
        <w:t>50</w:t>
      </w:r>
      <w:r w:rsidRPr="001345E1">
        <w:rPr>
          <w:rFonts w:ascii="Book Antiqua" w:eastAsia="宋体" w:hAnsi="Book Antiqua" w:cs="宋体"/>
        </w:rPr>
        <w:t>: 2090-2093 [PMID: 16240220 DOI: 10.1007/s10620-005-3012-z]</w:t>
      </w:r>
    </w:p>
    <w:p w:rsidR="006258E4" w:rsidRDefault="006258E4" w:rsidP="00DC14D1">
      <w:pPr>
        <w:spacing w:line="360" w:lineRule="auto"/>
        <w:jc w:val="both"/>
        <w:rPr>
          <w:rFonts w:ascii="Book Antiqua" w:eastAsia="宋体" w:hAnsi="Book Antiqua" w:cs="宋体"/>
        </w:rPr>
      </w:pPr>
      <w:r>
        <w:rPr>
          <w:rFonts w:ascii="Book Antiqua" w:eastAsia="宋体" w:hAnsi="Book Antiqua" w:cs="宋体"/>
        </w:rPr>
        <w:t>65</w:t>
      </w:r>
      <w:r w:rsidRPr="00355637">
        <w:rPr>
          <w:rFonts w:ascii="Book Antiqua" w:eastAsia="宋体" w:hAnsi="Book Antiqua" w:cs="宋体"/>
          <w:b/>
        </w:rPr>
        <w:t xml:space="preserve"> Eshraghian A,</w:t>
      </w:r>
      <w:r w:rsidRPr="00355637">
        <w:rPr>
          <w:rFonts w:ascii="Book Antiqua" w:eastAsia="宋体" w:hAnsi="Book Antiqua" w:cs="宋体"/>
        </w:rPr>
        <w:t xml:space="preserve"> Hashemi SA, Hamidian JA, Eshraghian H, Masoompour SM, Davarpanah MA, Eshraghian K, Taghavi SA. Helicobacter pylori infection as a risk factor for insulin resistance. </w:t>
      </w:r>
      <w:r w:rsidRPr="00355637">
        <w:rPr>
          <w:rFonts w:ascii="Book Antiqua" w:eastAsia="宋体" w:hAnsi="Book Antiqua" w:cs="宋体"/>
          <w:i/>
        </w:rPr>
        <w:t>Dig Dis Sci</w:t>
      </w:r>
      <w:r w:rsidRPr="00355637">
        <w:rPr>
          <w:rFonts w:ascii="Book Antiqua" w:eastAsia="宋体" w:hAnsi="Book Antiqua" w:cs="宋体"/>
        </w:rPr>
        <w:t xml:space="preserve"> 2009; </w:t>
      </w:r>
      <w:r w:rsidRPr="00355637">
        <w:rPr>
          <w:rFonts w:ascii="Book Antiqua" w:eastAsia="宋体" w:hAnsi="Book Antiqua" w:cs="宋体"/>
          <w:b/>
        </w:rPr>
        <w:t>54</w:t>
      </w:r>
      <w:r>
        <w:rPr>
          <w:rFonts w:ascii="Book Antiqua" w:eastAsia="宋体" w:hAnsi="Book Antiqua" w:cs="宋体"/>
        </w:rPr>
        <w:t>: 1966–1970 [</w:t>
      </w:r>
      <w:r w:rsidRPr="00355637">
        <w:rPr>
          <w:rFonts w:ascii="Book Antiqua" w:eastAsia="宋体" w:hAnsi="Book Antiqua" w:cs="宋体"/>
        </w:rPr>
        <w:t>PMID: 19009348 DOI: 10.1007/s10620-008-0557-7</w:t>
      </w:r>
      <w:r>
        <w:rPr>
          <w:rFonts w:ascii="Book Antiqua" w:eastAsia="宋体" w:hAnsi="Book Antiqua" w:cs="宋体"/>
        </w:rPr>
        <w:t>]</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66 </w:t>
      </w:r>
      <w:r w:rsidRPr="001345E1">
        <w:rPr>
          <w:rFonts w:ascii="Book Antiqua" w:eastAsia="宋体" w:hAnsi="Book Antiqua" w:cs="宋体"/>
          <w:b/>
          <w:bCs/>
        </w:rPr>
        <w:t>Polyzos SA</w:t>
      </w:r>
      <w:r w:rsidRPr="001345E1">
        <w:rPr>
          <w:rFonts w:ascii="Book Antiqua" w:eastAsia="宋体" w:hAnsi="Book Antiqua" w:cs="宋体"/>
        </w:rPr>
        <w:t>, Kountouras J, Zavos C. Nonalcoholic fatty liver disease: the pathogenetic roles of insulin resistance and adipocytokines. </w:t>
      </w:r>
      <w:r w:rsidRPr="001345E1">
        <w:rPr>
          <w:rFonts w:ascii="Book Antiqua" w:eastAsia="宋体" w:hAnsi="Book Antiqua" w:cs="宋体"/>
          <w:i/>
          <w:iCs/>
        </w:rPr>
        <w:t>Curr Mol Med</w:t>
      </w:r>
      <w:r w:rsidRPr="001345E1">
        <w:rPr>
          <w:rFonts w:ascii="Book Antiqua" w:eastAsia="宋体" w:hAnsi="Book Antiqua" w:cs="宋体"/>
        </w:rPr>
        <w:t> 2009; </w:t>
      </w:r>
      <w:r w:rsidRPr="001345E1">
        <w:rPr>
          <w:rFonts w:ascii="Book Antiqua" w:eastAsia="宋体" w:hAnsi="Book Antiqua" w:cs="宋体"/>
          <w:b/>
          <w:bCs/>
        </w:rPr>
        <w:t>9</w:t>
      </w:r>
      <w:r w:rsidRPr="001345E1">
        <w:rPr>
          <w:rFonts w:ascii="Book Antiqua" w:eastAsia="宋体" w:hAnsi="Book Antiqua" w:cs="宋体"/>
        </w:rPr>
        <w:t>: 299-314 [PMID: 19355912 DOI: 10.2174/156652409787847191]</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67 </w:t>
      </w:r>
      <w:r w:rsidRPr="001345E1">
        <w:rPr>
          <w:rFonts w:ascii="Book Antiqua" w:eastAsia="宋体" w:hAnsi="Book Antiqua" w:cs="宋体"/>
          <w:b/>
          <w:bCs/>
        </w:rPr>
        <w:t>Osawa H</w:t>
      </w:r>
      <w:r w:rsidRPr="001345E1">
        <w:rPr>
          <w:rFonts w:ascii="Book Antiqua" w:eastAsia="宋体" w:hAnsi="Book Antiqua" w:cs="宋体"/>
        </w:rPr>
        <w:t>, Nakazato M, Date Y, Kita H, Ohnishi H, Ueno H, Shiiya T, Satoh K, Ishino Y, Sugano K. Impaired production of gastric ghrelin in chronic gastritis associated with Helicobacter pylori. </w:t>
      </w:r>
      <w:r w:rsidRPr="001345E1">
        <w:rPr>
          <w:rFonts w:ascii="Book Antiqua" w:eastAsia="宋体" w:hAnsi="Book Antiqua" w:cs="宋体"/>
          <w:i/>
          <w:iCs/>
        </w:rPr>
        <w:t>J Clin Endocrinol Metab</w:t>
      </w:r>
      <w:r w:rsidRPr="001345E1">
        <w:rPr>
          <w:rFonts w:ascii="Book Antiqua" w:eastAsia="宋体" w:hAnsi="Book Antiqua" w:cs="宋体"/>
        </w:rPr>
        <w:t> 2005; </w:t>
      </w:r>
      <w:r w:rsidRPr="001345E1">
        <w:rPr>
          <w:rFonts w:ascii="Book Antiqua" w:eastAsia="宋体" w:hAnsi="Book Antiqua" w:cs="宋体"/>
          <w:b/>
          <w:bCs/>
        </w:rPr>
        <w:t>90</w:t>
      </w:r>
      <w:r w:rsidRPr="001345E1">
        <w:rPr>
          <w:rFonts w:ascii="Book Antiqua" w:eastAsia="宋体" w:hAnsi="Book Antiqua" w:cs="宋体"/>
        </w:rPr>
        <w:t>: 10-16 [PMID: 15483107 DOI: 10.1210/jc.2004-1330]</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68 </w:t>
      </w:r>
      <w:r w:rsidRPr="001345E1">
        <w:rPr>
          <w:rFonts w:ascii="Book Antiqua" w:eastAsia="宋体" w:hAnsi="Book Antiqua" w:cs="宋体"/>
          <w:b/>
          <w:bCs/>
        </w:rPr>
        <w:t>Roper J</w:t>
      </w:r>
      <w:r w:rsidRPr="001345E1">
        <w:rPr>
          <w:rFonts w:ascii="Book Antiqua" w:eastAsia="宋体" w:hAnsi="Book Antiqua" w:cs="宋体"/>
        </w:rPr>
        <w:t>, Francois F, Shue PL, Mourad MS, Pei Z, Olivares de Perez AZ, Perez-Perez GI, Tseng CH, Blaser MJ. Leptin and ghrelin in relation to Helicobacter pylori status in adult males. </w:t>
      </w:r>
      <w:r w:rsidRPr="001345E1">
        <w:rPr>
          <w:rFonts w:ascii="Book Antiqua" w:eastAsia="宋体" w:hAnsi="Book Antiqua" w:cs="宋体"/>
          <w:i/>
          <w:iCs/>
        </w:rPr>
        <w:t>J Clin Endocrinol Metab</w:t>
      </w:r>
      <w:r w:rsidRPr="001345E1">
        <w:rPr>
          <w:rFonts w:ascii="Book Antiqua" w:eastAsia="宋体" w:hAnsi="Book Antiqua" w:cs="宋体"/>
        </w:rPr>
        <w:t> 2008; </w:t>
      </w:r>
      <w:r w:rsidRPr="001345E1">
        <w:rPr>
          <w:rFonts w:ascii="Book Antiqua" w:eastAsia="宋体" w:hAnsi="Book Antiqua" w:cs="宋体"/>
          <w:b/>
          <w:bCs/>
        </w:rPr>
        <w:t>93</w:t>
      </w:r>
      <w:r w:rsidRPr="001345E1">
        <w:rPr>
          <w:rFonts w:ascii="Book Antiqua" w:eastAsia="宋体" w:hAnsi="Book Antiqua" w:cs="宋体"/>
        </w:rPr>
        <w:t>: 2350-2357 [PMID: 18397989 DOI: 10.1210/jc.2007-2057]</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lastRenderedPageBreak/>
        <w:t>69 </w:t>
      </w:r>
      <w:r w:rsidRPr="001345E1">
        <w:rPr>
          <w:rFonts w:ascii="Book Antiqua" w:eastAsia="宋体" w:hAnsi="Book Antiqua" w:cs="宋体"/>
          <w:b/>
          <w:bCs/>
        </w:rPr>
        <w:t>Gen R</w:t>
      </w:r>
      <w:r w:rsidRPr="001345E1">
        <w:rPr>
          <w:rFonts w:ascii="Book Antiqua" w:eastAsia="宋体" w:hAnsi="Book Antiqua" w:cs="宋体"/>
        </w:rPr>
        <w:t>, Demir M, Ataseven H. Effect of Helicobacter pylori eradication on insulin resistance, serum lipids and low-grade inflammation. </w:t>
      </w:r>
      <w:r w:rsidRPr="001345E1">
        <w:rPr>
          <w:rFonts w:ascii="Book Antiqua" w:eastAsia="宋体" w:hAnsi="Book Antiqua" w:cs="宋体"/>
          <w:i/>
          <w:iCs/>
        </w:rPr>
        <w:t>South Med J</w:t>
      </w:r>
      <w:r w:rsidRPr="001345E1">
        <w:rPr>
          <w:rFonts w:ascii="Book Antiqua" w:eastAsia="宋体" w:hAnsi="Book Antiqua" w:cs="宋体"/>
        </w:rPr>
        <w:t> 2010; </w:t>
      </w:r>
      <w:r w:rsidRPr="001345E1">
        <w:rPr>
          <w:rFonts w:ascii="Book Antiqua" w:eastAsia="宋体" w:hAnsi="Book Antiqua" w:cs="宋体"/>
          <w:b/>
          <w:bCs/>
        </w:rPr>
        <w:t>103</w:t>
      </w:r>
      <w:r w:rsidRPr="001345E1">
        <w:rPr>
          <w:rFonts w:ascii="Book Antiqua" w:eastAsia="宋体" w:hAnsi="Book Antiqua" w:cs="宋体"/>
        </w:rPr>
        <w:t>: 190-196 [PMID: 20134372 DOI: 10.1097/SMJ.0b013e3181cf373f]</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70 </w:t>
      </w:r>
      <w:r w:rsidRPr="001345E1">
        <w:rPr>
          <w:rFonts w:ascii="Book Antiqua" w:eastAsia="宋体" w:hAnsi="Book Antiqua" w:cs="宋体"/>
          <w:b/>
          <w:bCs/>
        </w:rPr>
        <w:t>Christodoulou DK</w:t>
      </w:r>
      <w:r w:rsidRPr="001345E1">
        <w:rPr>
          <w:rFonts w:ascii="Book Antiqua" w:eastAsia="宋体" w:hAnsi="Book Antiqua" w:cs="宋体"/>
        </w:rPr>
        <w:t>, Milionis HJ, Pappa P, Katsanos KH, Sigounas D, Florentin M, Elisaf M, Tsianos EV. Association of Helicobacter pylori infection with cardiovascular disease--is it just a myth? </w:t>
      </w:r>
      <w:r w:rsidRPr="001345E1">
        <w:rPr>
          <w:rFonts w:ascii="Book Antiqua" w:eastAsia="宋体" w:hAnsi="Book Antiqua" w:cs="宋体"/>
          <w:i/>
          <w:iCs/>
        </w:rPr>
        <w:t>Eur J Intern Med</w:t>
      </w:r>
      <w:r w:rsidRPr="001345E1">
        <w:rPr>
          <w:rFonts w:ascii="Book Antiqua" w:eastAsia="宋体" w:hAnsi="Book Antiqua" w:cs="宋体"/>
        </w:rPr>
        <w:t> 2011; </w:t>
      </w:r>
      <w:r w:rsidRPr="001345E1">
        <w:rPr>
          <w:rFonts w:ascii="Book Antiqua" w:eastAsia="宋体" w:hAnsi="Book Antiqua" w:cs="宋体"/>
          <w:b/>
          <w:bCs/>
        </w:rPr>
        <w:t>22</w:t>
      </w:r>
      <w:r w:rsidRPr="001345E1">
        <w:rPr>
          <w:rFonts w:ascii="Book Antiqua" w:eastAsia="宋体" w:hAnsi="Book Antiqua" w:cs="宋体"/>
        </w:rPr>
        <w:t>: 191-194 [PMID: 21402252 DOI: 10.1016/j.ejim.2010.11.010]</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71 </w:t>
      </w:r>
      <w:r w:rsidRPr="001345E1">
        <w:rPr>
          <w:rFonts w:ascii="Book Antiqua" w:eastAsia="宋体" w:hAnsi="Book Antiqua" w:cs="宋体"/>
          <w:b/>
          <w:bCs/>
        </w:rPr>
        <w:t>Dore MP</w:t>
      </w:r>
      <w:r w:rsidRPr="001345E1">
        <w:rPr>
          <w:rFonts w:ascii="Book Antiqua" w:eastAsia="宋体" w:hAnsi="Book Antiqua" w:cs="宋体"/>
        </w:rPr>
        <w:t>, Bilotta M, Malaty HM, Pacifico A, Maioli M, Graham DY, Realdi G. Diabetes mellitus and Helicobacter pylori infection. </w:t>
      </w:r>
      <w:r w:rsidRPr="001345E1">
        <w:rPr>
          <w:rFonts w:ascii="Book Antiqua" w:eastAsia="宋体" w:hAnsi="Book Antiqua" w:cs="宋体"/>
          <w:i/>
          <w:iCs/>
        </w:rPr>
        <w:t>Nutrition</w:t>
      </w:r>
      <w:r w:rsidRPr="001345E1">
        <w:rPr>
          <w:rFonts w:ascii="Book Antiqua" w:eastAsia="宋体" w:hAnsi="Book Antiqua" w:cs="宋体"/>
        </w:rPr>
        <w:t> 2000; </w:t>
      </w:r>
      <w:r w:rsidRPr="001345E1">
        <w:rPr>
          <w:rFonts w:ascii="Book Antiqua" w:eastAsia="宋体" w:hAnsi="Book Antiqua" w:cs="宋体"/>
          <w:b/>
          <w:bCs/>
        </w:rPr>
        <w:t>16</w:t>
      </w:r>
      <w:r w:rsidRPr="001345E1">
        <w:rPr>
          <w:rFonts w:ascii="Book Antiqua" w:eastAsia="宋体" w:hAnsi="Book Antiqua" w:cs="宋体"/>
        </w:rPr>
        <w:t>: 407-410 [PMID: 10869894 DOI: 10.1016/S0899-9007(00)00267-7]</w:t>
      </w:r>
    </w:p>
    <w:p w:rsidR="006258E4" w:rsidRPr="001345E1" w:rsidRDefault="006258E4" w:rsidP="00DC14D1">
      <w:pPr>
        <w:spacing w:line="360" w:lineRule="auto"/>
        <w:jc w:val="both"/>
        <w:rPr>
          <w:rFonts w:ascii="Book Antiqua" w:eastAsia="宋体" w:hAnsi="Book Antiqua" w:cs="宋体"/>
        </w:rPr>
      </w:pPr>
      <w:r>
        <w:rPr>
          <w:rFonts w:ascii="Book Antiqua" w:eastAsia="宋体" w:hAnsi="Book Antiqua" w:cs="宋体"/>
        </w:rPr>
        <w:t>72</w:t>
      </w:r>
      <w:r w:rsidRPr="00355637">
        <w:rPr>
          <w:rFonts w:ascii="Book Antiqua" w:eastAsia="宋体" w:hAnsi="Book Antiqua" w:cs="宋体"/>
        </w:rPr>
        <w:tab/>
      </w:r>
      <w:r w:rsidRPr="00355637">
        <w:rPr>
          <w:rFonts w:ascii="Book Antiqua" w:eastAsia="宋体" w:hAnsi="Book Antiqua" w:cs="宋体"/>
          <w:b/>
        </w:rPr>
        <w:t>Gillum RF</w:t>
      </w:r>
      <w:r w:rsidRPr="00355637">
        <w:rPr>
          <w:rFonts w:ascii="Book Antiqua" w:eastAsia="宋体" w:hAnsi="Book Antiqua" w:cs="宋体"/>
        </w:rPr>
        <w:t>. Infection with Helicobacter pylori, coronary heart disease, cardiovascular risk factors, and systemic inflammation: the Third National Health and Nutrition Examination Survey.</w:t>
      </w:r>
      <w:r w:rsidRPr="00355637">
        <w:rPr>
          <w:rFonts w:ascii="MS Gothic" w:eastAsia="MS Gothic" w:hAnsi="MS Gothic" w:cs="MS Gothic" w:hint="eastAsia"/>
        </w:rPr>
        <w:t> </w:t>
      </w:r>
      <w:r w:rsidRPr="00355637">
        <w:rPr>
          <w:rFonts w:ascii="Book Antiqua" w:eastAsia="宋体" w:hAnsi="Book Antiqua" w:cs="宋体"/>
          <w:i/>
        </w:rPr>
        <w:t>J Natl Med Assoc</w:t>
      </w:r>
      <w:r w:rsidRPr="00355637">
        <w:rPr>
          <w:rFonts w:ascii="Book Antiqua" w:eastAsia="宋体" w:hAnsi="Book Antiqua" w:cs="宋体"/>
        </w:rPr>
        <w:t xml:space="preserve"> 2004; </w:t>
      </w:r>
      <w:r w:rsidRPr="00355637">
        <w:rPr>
          <w:rFonts w:ascii="Book Antiqua" w:eastAsia="宋体" w:hAnsi="Book Antiqua" w:cs="宋体"/>
          <w:b/>
        </w:rPr>
        <w:t>96</w:t>
      </w:r>
      <w:r w:rsidRPr="00355637">
        <w:rPr>
          <w:rFonts w:ascii="Book Antiqua" w:eastAsia="宋体" w:hAnsi="Book Antiqua" w:cs="宋体"/>
        </w:rPr>
        <w:t>: 1470</w:t>
      </w:r>
      <w:r w:rsidRPr="00355637">
        <w:rPr>
          <w:rFonts w:ascii="Book Antiqua" w:eastAsia="宋体" w:hAnsi="Book Antiqua" w:cs="Book Antiqua"/>
        </w:rPr>
        <w:t>–</w:t>
      </w:r>
      <w:r>
        <w:rPr>
          <w:rFonts w:ascii="Book Antiqua" w:eastAsia="宋体" w:hAnsi="Book Antiqua" w:cs="宋体"/>
        </w:rPr>
        <w:t>1476</w:t>
      </w:r>
      <w:r w:rsidRPr="00355637">
        <w:rPr>
          <w:rFonts w:ascii="Book Antiqua" w:eastAsia="宋体" w:hAnsi="Book Antiqua" w:cs="宋体"/>
        </w:rPr>
        <w:t xml:space="preserve"> </w:t>
      </w:r>
      <w:r>
        <w:rPr>
          <w:rFonts w:ascii="Book Antiqua" w:eastAsia="宋体" w:hAnsi="Book Antiqua" w:cs="宋体"/>
        </w:rPr>
        <w:t>[</w:t>
      </w:r>
      <w:r w:rsidRPr="00355637">
        <w:rPr>
          <w:rFonts w:ascii="Book Antiqua" w:eastAsia="宋体" w:hAnsi="Book Antiqua" w:cs="宋体"/>
        </w:rPr>
        <w:t>PMID: 15586651</w:t>
      </w:r>
      <w:r>
        <w:rPr>
          <w:rFonts w:ascii="Book Antiqua" w:eastAsia="宋体" w:hAnsi="Book Antiqua" w:cs="宋体"/>
        </w:rPr>
        <w:t>]</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73 </w:t>
      </w:r>
      <w:r w:rsidRPr="001345E1">
        <w:rPr>
          <w:rFonts w:ascii="Book Antiqua" w:eastAsia="宋体" w:hAnsi="Book Antiqua" w:cs="宋体"/>
          <w:b/>
          <w:bCs/>
        </w:rPr>
        <w:t>Naja F</w:t>
      </w:r>
      <w:r w:rsidRPr="001345E1">
        <w:rPr>
          <w:rFonts w:ascii="Book Antiqua" w:eastAsia="宋体" w:hAnsi="Book Antiqua" w:cs="宋体"/>
        </w:rPr>
        <w:t xml:space="preserve">, Nasreddine L, Hwalla N, Moghames P, Shoaib H, Fatfat M, Sibai A, Gali-Muhtasib H. Association of </w:t>
      </w:r>
      <w:r w:rsidRPr="00482873">
        <w:rPr>
          <w:rFonts w:ascii="Book Antiqua" w:eastAsia="宋体" w:hAnsi="Book Antiqua" w:cs="宋体"/>
          <w:i/>
        </w:rPr>
        <w:t>H. pylori</w:t>
      </w:r>
      <w:r w:rsidRPr="001345E1">
        <w:rPr>
          <w:rFonts w:ascii="Book Antiqua" w:eastAsia="宋体" w:hAnsi="Book Antiqua" w:cs="宋体"/>
        </w:rPr>
        <w:t xml:space="preserve"> infection with insulin resistance and metabolic syndrome among Lebanese adults. </w:t>
      </w:r>
      <w:r w:rsidRPr="001345E1">
        <w:rPr>
          <w:rFonts w:ascii="Book Antiqua" w:eastAsia="宋体" w:hAnsi="Book Antiqua" w:cs="宋体"/>
          <w:i/>
          <w:iCs/>
        </w:rPr>
        <w:t>Helicobacter</w:t>
      </w:r>
      <w:r w:rsidRPr="001345E1">
        <w:rPr>
          <w:rFonts w:ascii="Book Antiqua" w:eastAsia="宋体" w:hAnsi="Book Antiqua" w:cs="宋体"/>
        </w:rPr>
        <w:t> 2012; </w:t>
      </w:r>
      <w:r w:rsidRPr="001345E1">
        <w:rPr>
          <w:rFonts w:ascii="Book Antiqua" w:eastAsia="宋体" w:hAnsi="Book Antiqua" w:cs="宋体"/>
          <w:b/>
          <w:bCs/>
        </w:rPr>
        <w:t>17</w:t>
      </w:r>
      <w:r w:rsidRPr="001345E1">
        <w:rPr>
          <w:rFonts w:ascii="Book Antiqua" w:eastAsia="宋体" w:hAnsi="Book Antiqua" w:cs="宋体"/>
        </w:rPr>
        <w:t>: 444-451 [PMID: 23066847 DOI: 10.1111/j.1523-5378.2012.00970.x]</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74 </w:t>
      </w:r>
      <w:r w:rsidRPr="001345E1">
        <w:rPr>
          <w:rFonts w:ascii="Book Antiqua" w:eastAsia="宋体" w:hAnsi="Book Antiqua" w:cs="宋体"/>
          <w:b/>
          <w:bCs/>
        </w:rPr>
        <w:t>Lu YH</w:t>
      </w:r>
      <w:r w:rsidRPr="001345E1">
        <w:rPr>
          <w:rFonts w:ascii="Book Antiqua" w:eastAsia="宋体" w:hAnsi="Book Antiqua" w:cs="宋体"/>
        </w:rPr>
        <w:t>, Yen HW, Lin TH, Huang CH, Lee KT, Wang WM, Wu DC, Voon WC, Lai WT, Sheu SH. Changes of coronary risk factors after eradication of Helicobacter pylori infection. </w:t>
      </w:r>
      <w:r w:rsidRPr="001345E1">
        <w:rPr>
          <w:rFonts w:ascii="Book Antiqua" w:eastAsia="宋体" w:hAnsi="Book Antiqua" w:cs="宋体"/>
          <w:i/>
          <w:iCs/>
        </w:rPr>
        <w:t>Kaohsiung J Med Sci</w:t>
      </w:r>
      <w:r w:rsidRPr="001345E1">
        <w:rPr>
          <w:rFonts w:ascii="Book Antiqua" w:eastAsia="宋体" w:hAnsi="Book Antiqua" w:cs="宋体"/>
        </w:rPr>
        <w:t> 2002; </w:t>
      </w:r>
      <w:r w:rsidRPr="001345E1">
        <w:rPr>
          <w:rFonts w:ascii="Book Antiqua" w:eastAsia="宋体" w:hAnsi="Book Antiqua" w:cs="宋体"/>
          <w:b/>
          <w:bCs/>
        </w:rPr>
        <w:t>18</w:t>
      </w:r>
      <w:r w:rsidRPr="001345E1">
        <w:rPr>
          <w:rFonts w:ascii="Book Antiqua" w:eastAsia="宋体" w:hAnsi="Book Antiqua" w:cs="宋体"/>
        </w:rPr>
        <w:t>: 266-272 [PMID: 12355926]</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75 </w:t>
      </w:r>
      <w:r w:rsidRPr="001345E1">
        <w:rPr>
          <w:rFonts w:ascii="Book Antiqua" w:eastAsia="宋体" w:hAnsi="Book Antiqua" w:cs="宋体"/>
          <w:b/>
          <w:bCs/>
        </w:rPr>
        <w:t>Hu FB</w:t>
      </w:r>
      <w:r w:rsidRPr="001345E1">
        <w:rPr>
          <w:rFonts w:ascii="Book Antiqua" w:eastAsia="宋体" w:hAnsi="Book Antiqua" w:cs="宋体"/>
        </w:rPr>
        <w:t>, Meigs JB, Li TY, Rifai N, Manson JE. Inflammatory markers and risk of developing type 2 diabetes in women. </w:t>
      </w:r>
      <w:r w:rsidRPr="001345E1">
        <w:rPr>
          <w:rFonts w:ascii="Book Antiqua" w:eastAsia="宋体" w:hAnsi="Book Antiqua" w:cs="宋体"/>
          <w:i/>
          <w:iCs/>
        </w:rPr>
        <w:t>Diabetes</w:t>
      </w:r>
      <w:r w:rsidRPr="001345E1">
        <w:rPr>
          <w:rFonts w:ascii="Book Antiqua" w:eastAsia="宋体" w:hAnsi="Book Antiqua" w:cs="宋体"/>
        </w:rPr>
        <w:t> 2004; </w:t>
      </w:r>
      <w:r w:rsidRPr="001345E1">
        <w:rPr>
          <w:rFonts w:ascii="Book Antiqua" w:eastAsia="宋体" w:hAnsi="Book Antiqua" w:cs="宋体"/>
          <w:b/>
          <w:bCs/>
        </w:rPr>
        <w:t>53</w:t>
      </w:r>
      <w:r w:rsidRPr="001345E1">
        <w:rPr>
          <w:rFonts w:ascii="Book Antiqua" w:eastAsia="宋体" w:hAnsi="Book Antiqua" w:cs="宋体"/>
        </w:rPr>
        <w:t>: 693-700 [PMID: 14988254 DOI: 10.2337/diabetes.53.3.693]</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76 </w:t>
      </w:r>
      <w:r w:rsidRPr="001345E1">
        <w:rPr>
          <w:rFonts w:ascii="Book Antiqua" w:eastAsia="宋体" w:hAnsi="Book Antiqua" w:cs="宋体"/>
          <w:b/>
          <w:bCs/>
        </w:rPr>
        <w:t>Pradhan AD</w:t>
      </w:r>
      <w:r w:rsidRPr="001345E1">
        <w:rPr>
          <w:rFonts w:ascii="Book Antiqua" w:eastAsia="宋体" w:hAnsi="Book Antiqua" w:cs="宋体"/>
        </w:rPr>
        <w:t>, Manson JE, Rifai N, Buring JE, Ridker PM. C-reactive protein, interleukin 6, and risk of developing type 2 diabetes mellitus. </w:t>
      </w:r>
      <w:r w:rsidRPr="001345E1">
        <w:rPr>
          <w:rFonts w:ascii="Book Antiqua" w:eastAsia="宋体" w:hAnsi="Book Antiqua" w:cs="宋体"/>
          <w:i/>
          <w:iCs/>
        </w:rPr>
        <w:t>JAMA</w:t>
      </w:r>
      <w:r w:rsidRPr="001345E1">
        <w:rPr>
          <w:rFonts w:ascii="Book Antiqua" w:eastAsia="宋体" w:hAnsi="Book Antiqua" w:cs="宋体"/>
        </w:rPr>
        <w:t> 2001; </w:t>
      </w:r>
      <w:r w:rsidRPr="001345E1">
        <w:rPr>
          <w:rFonts w:ascii="Book Antiqua" w:eastAsia="宋体" w:hAnsi="Book Antiqua" w:cs="宋体"/>
          <w:b/>
          <w:bCs/>
        </w:rPr>
        <w:t>286</w:t>
      </w:r>
      <w:r w:rsidRPr="001345E1">
        <w:rPr>
          <w:rFonts w:ascii="Book Antiqua" w:eastAsia="宋体" w:hAnsi="Book Antiqua" w:cs="宋体"/>
        </w:rPr>
        <w:t>: 327-334 [PMID: 11466099 DOI: 10.1001/jama.286.3.327]</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lastRenderedPageBreak/>
        <w:t>77 </w:t>
      </w:r>
      <w:r w:rsidRPr="001345E1">
        <w:rPr>
          <w:rFonts w:ascii="Book Antiqua" w:eastAsia="宋体" w:hAnsi="Book Antiqua" w:cs="宋体"/>
          <w:b/>
          <w:bCs/>
        </w:rPr>
        <w:t>Rutter MK</w:t>
      </w:r>
      <w:r w:rsidRPr="001345E1">
        <w:rPr>
          <w:rFonts w:ascii="Book Antiqua" w:eastAsia="宋体" w:hAnsi="Book Antiqua" w:cs="宋体"/>
        </w:rPr>
        <w:t>, Meigs JB, Sullivan LM, D'Agostino RB, Wilson PW. C-reactive protein, the metabolic syndrome, and prediction of cardiovascular events in the Framingham Offspring Study. </w:t>
      </w:r>
      <w:r w:rsidRPr="001345E1">
        <w:rPr>
          <w:rFonts w:ascii="Book Antiqua" w:eastAsia="宋体" w:hAnsi="Book Antiqua" w:cs="宋体"/>
          <w:i/>
          <w:iCs/>
        </w:rPr>
        <w:t>Circulation</w:t>
      </w:r>
      <w:r w:rsidRPr="001345E1">
        <w:rPr>
          <w:rFonts w:ascii="Book Antiqua" w:eastAsia="宋体" w:hAnsi="Book Antiqua" w:cs="宋体"/>
        </w:rPr>
        <w:t> 2004; </w:t>
      </w:r>
      <w:r w:rsidRPr="001345E1">
        <w:rPr>
          <w:rFonts w:ascii="Book Antiqua" w:eastAsia="宋体" w:hAnsi="Book Antiqua" w:cs="宋体"/>
          <w:b/>
          <w:bCs/>
        </w:rPr>
        <w:t>110</w:t>
      </w:r>
      <w:r w:rsidRPr="001345E1">
        <w:rPr>
          <w:rFonts w:ascii="Book Antiqua" w:eastAsia="宋体" w:hAnsi="Book Antiqua" w:cs="宋体"/>
        </w:rPr>
        <w:t>: 380-385 [PMID: 15262834 DOI: 10.1161/01.CIR.0000136581.59584.0E]</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78 </w:t>
      </w:r>
      <w:r w:rsidRPr="001345E1">
        <w:rPr>
          <w:rFonts w:ascii="Book Antiqua" w:eastAsia="宋体" w:hAnsi="Book Antiqua" w:cs="宋体"/>
          <w:b/>
          <w:bCs/>
        </w:rPr>
        <w:t>Fernández-Real JM</w:t>
      </w:r>
      <w:r w:rsidRPr="001345E1">
        <w:rPr>
          <w:rFonts w:ascii="Book Antiqua" w:eastAsia="宋体" w:hAnsi="Book Antiqua" w:cs="宋体"/>
        </w:rPr>
        <w:t>, López-Bermejo A, Vendrell J, Ferri MJ, Recasens M, Ricart W. Burden of infection and insulin resistance in healthy middle-aged men. </w:t>
      </w:r>
      <w:r w:rsidRPr="001345E1">
        <w:rPr>
          <w:rFonts w:ascii="Book Antiqua" w:eastAsia="宋体" w:hAnsi="Book Antiqua" w:cs="宋体"/>
          <w:i/>
          <w:iCs/>
        </w:rPr>
        <w:t>Diabetes Care</w:t>
      </w:r>
      <w:r w:rsidRPr="001345E1">
        <w:rPr>
          <w:rFonts w:ascii="Book Antiqua" w:eastAsia="宋体" w:hAnsi="Book Antiqua" w:cs="宋体"/>
        </w:rPr>
        <w:t> 2006; </w:t>
      </w:r>
      <w:r w:rsidRPr="001345E1">
        <w:rPr>
          <w:rFonts w:ascii="Book Antiqua" w:eastAsia="宋体" w:hAnsi="Book Antiqua" w:cs="宋体"/>
          <w:b/>
          <w:bCs/>
        </w:rPr>
        <w:t>29</w:t>
      </w:r>
      <w:r w:rsidRPr="001345E1">
        <w:rPr>
          <w:rFonts w:ascii="Book Antiqua" w:eastAsia="宋体" w:hAnsi="Book Antiqua" w:cs="宋体"/>
        </w:rPr>
        <w:t>: 1058-1064 [PMID: 16644637 DOI: 10.2337/dc05-2068]</w:t>
      </w:r>
    </w:p>
    <w:p w:rsidR="006258E4" w:rsidRDefault="006258E4" w:rsidP="00DC14D1">
      <w:pPr>
        <w:spacing w:line="360" w:lineRule="auto"/>
        <w:jc w:val="both"/>
        <w:rPr>
          <w:rFonts w:ascii="Book Antiqua" w:eastAsia="宋体" w:hAnsi="Book Antiqua" w:cs="宋体"/>
        </w:rPr>
      </w:pPr>
      <w:r>
        <w:rPr>
          <w:rFonts w:ascii="Book Antiqua" w:eastAsia="宋体" w:hAnsi="Book Antiqua" w:cs="宋体"/>
        </w:rPr>
        <w:t>79</w:t>
      </w:r>
      <w:r w:rsidRPr="00355637">
        <w:rPr>
          <w:rFonts w:ascii="Book Antiqua" w:eastAsia="宋体" w:hAnsi="Book Antiqua" w:cs="宋体"/>
        </w:rPr>
        <w:tab/>
        <w:t xml:space="preserve">Howard BV, Best L, Comuzzie A, Ebbesson SO, Epstein SE, Fabsitz RR, Howard WJ, Silverman A, Wang H, Zhu J, Umans J. C-reactive protein, insulin resistance, and metabolic syndrome in a population with a high burden of subclinical infection: insights from the Genetics of Coronary Artery Disease in Alaska Natives (GOCADAN) study. </w:t>
      </w:r>
      <w:r w:rsidRPr="00355637">
        <w:rPr>
          <w:rFonts w:ascii="Book Antiqua" w:eastAsia="宋体" w:hAnsi="Book Antiqua" w:cs="宋体"/>
          <w:i/>
        </w:rPr>
        <w:t>Diabetes Care</w:t>
      </w:r>
      <w:r w:rsidRPr="00355637">
        <w:rPr>
          <w:rFonts w:ascii="Book Antiqua" w:eastAsia="宋体" w:hAnsi="Book Antiqua" w:cs="宋体"/>
        </w:rPr>
        <w:t xml:space="preserve"> 2008; </w:t>
      </w:r>
      <w:r w:rsidRPr="00355637">
        <w:rPr>
          <w:rFonts w:ascii="Book Antiqua" w:eastAsia="宋体" w:hAnsi="Book Antiqua" w:cs="宋体"/>
          <w:b/>
        </w:rPr>
        <w:t>31</w:t>
      </w:r>
      <w:r>
        <w:rPr>
          <w:rFonts w:ascii="Book Antiqua" w:eastAsia="宋体" w:hAnsi="Book Antiqua" w:cs="宋体"/>
        </w:rPr>
        <w:t>: 2312–2314</w:t>
      </w:r>
      <w:r w:rsidRPr="00355637">
        <w:rPr>
          <w:rFonts w:ascii="Book Antiqua" w:eastAsia="宋体" w:hAnsi="Book Antiqua" w:cs="宋体"/>
        </w:rPr>
        <w:t xml:space="preserve"> </w:t>
      </w:r>
      <w:r>
        <w:rPr>
          <w:rFonts w:ascii="Book Antiqua" w:eastAsia="宋体" w:hAnsi="Book Antiqua" w:cs="宋体"/>
        </w:rPr>
        <w:t>[</w:t>
      </w:r>
      <w:r w:rsidRPr="00355637">
        <w:rPr>
          <w:rFonts w:ascii="Book Antiqua" w:eastAsia="宋体" w:hAnsi="Book Antiqua" w:cs="宋体"/>
        </w:rPr>
        <w:t>PMID: 18796618 DOI: 10.2337/dc08-0815</w:t>
      </w:r>
      <w:r>
        <w:rPr>
          <w:rFonts w:ascii="Book Antiqua" w:eastAsia="宋体" w:hAnsi="Book Antiqua" w:cs="宋体"/>
        </w:rPr>
        <w:t>]</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80 </w:t>
      </w:r>
      <w:r w:rsidRPr="001345E1">
        <w:rPr>
          <w:rFonts w:ascii="Book Antiqua" w:eastAsia="宋体" w:hAnsi="Book Antiqua" w:cs="宋体"/>
          <w:b/>
          <w:bCs/>
        </w:rPr>
        <w:t>Lutsey PL</w:t>
      </w:r>
      <w:r w:rsidRPr="001345E1">
        <w:rPr>
          <w:rFonts w:ascii="Book Antiqua" w:eastAsia="宋体" w:hAnsi="Book Antiqua" w:cs="宋体"/>
        </w:rPr>
        <w:t>, Pankow JS, Bertoni AG, Szklo M, Folsom AR. Serological evidence of infections and Type 2 diabetes: the MultiEthnic Study of Atherosclerosis. </w:t>
      </w:r>
      <w:r w:rsidRPr="001345E1">
        <w:rPr>
          <w:rFonts w:ascii="Book Antiqua" w:eastAsia="宋体" w:hAnsi="Book Antiqua" w:cs="宋体"/>
          <w:i/>
          <w:iCs/>
        </w:rPr>
        <w:t>Diabet Med</w:t>
      </w:r>
      <w:r w:rsidRPr="001345E1">
        <w:rPr>
          <w:rFonts w:ascii="Book Antiqua" w:eastAsia="宋体" w:hAnsi="Book Antiqua" w:cs="宋体"/>
        </w:rPr>
        <w:t> 2009; </w:t>
      </w:r>
      <w:r w:rsidRPr="001345E1">
        <w:rPr>
          <w:rFonts w:ascii="Book Antiqua" w:eastAsia="宋体" w:hAnsi="Book Antiqua" w:cs="宋体"/>
          <w:b/>
          <w:bCs/>
        </w:rPr>
        <w:t>26</w:t>
      </w:r>
      <w:r w:rsidRPr="001345E1">
        <w:rPr>
          <w:rFonts w:ascii="Book Antiqua" w:eastAsia="宋体" w:hAnsi="Book Antiqua" w:cs="宋体"/>
        </w:rPr>
        <w:t>: 149-152 [PMID: 19236617 DOI: 10.1111/j.1464-5491.2008.02632.x]</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81 </w:t>
      </w:r>
      <w:r w:rsidRPr="001345E1">
        <w:rPr>
          <w:rFonts w:ascii="Book Antiqua" w:eastAsia="宋体" w:hAnsi="Book Antiqua" w:cs="宋体"/>
          <w:b/>
          <w:bCs/>
        </w:rPr>
        <w:t>So WY</w:t>
      </w:r>
      <w:r w:rsidRPr="001345E1">
        <w:rPr>
          <w:rFonts w:ascii="Book Antiqua" w:eastAsia="宋体" w:hAnsi="Book Antiqua" w:cs="宋体"/>
        </w:rPr>
        <w:t>, Tong PC, Ko GT, Ma RC, Ozaki R, Kong AP, Yang X, Ho CS, Lam CC, Chan JC. Low plasma adiponectin level, white blood cell count and Helicobacter pylori titre independently predict abnormal pancreatic beta-cell function. </w:t>
      </w:r>
      <w:r w:rsidRPr="001345E1">
        <w:rPr>
          <w:rFonts w:ascii="Book Antiqua" w:eastAsia="宋体" w:hAnsi="Book Antiqua" w:cs="宋体"/>
          <w:i/>
          <w:iCs/>
        </w:rPr>
        <w:t>Diabetes Res Clin Pract</w:t>
      </w:r>
      <w:r w:rsidRPr="001345E1">
        <w:rPr>
          <w:rFonts w:ascii="Book Antiqua" w:eastAsia="宋体" w:hAnsi="Book Antiqua" w:cs="宋体"/>
        </w:rPr>
        <w:t> 2009; </w:t>
      </w:r>
      <w:r w:rsidRPr="001345E1">
        <w:rPr>
          <w:rFonts w:ascii="Book Antiqua" w:eastAsia="宋体" w:hAnsi="Book Antiqua" w:cs="宋体"/>
          <w:b/>
          <w:bCs/>
        </w:rPr>
        <w:t>86</w:t>
      </w:r>
      <w:r w:rsidRPr="001345E1">
        <w:rPr>
          <w:rFonts w:ascii="Book Antiqua" w:eastAsia="宋体" w:hAnsi="Book Antiqua" w:cs="宋体"/>
        </w:rPr>
        <w:t>: 89-95 [PMID: 19747747 DOI: 10.1016/j.diabres.2009.08.010]</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82 </w:t>
      </w:r>
      <w:r w:rsidRPr="001345E1">
        <w:rPr>
          <w:rFonts w:ascii="Book Antiqua" w:eastAsia="宋体" w:hAnsi="Book Antiqua" w:cs="宋体"/>
          <w:b/>
          <w:bCs/>
        </w:rPr>
        <w:t>Zhou X</w:t>
      </w:r>
      <w:r w:rsidRPr="001345E1">
        <w:rPr>
          <w:rFonts w:ascii="Book Antiqua" w:eastAsia="宋体" w:hAnsi="Book Antiqua" w:cs="宋体"/>
        </w:rPr>
        <w:t>, Zhang C, Wu J, Zhang G. Association between Helicobacter pylori infection and diabetes mellitus: a meta-analysis of observational studies. </w:t>
      </w:r>
      <w:r w:rsidRPr="001345E1">
        <w:rPr>
          <w:rFonts w:ascii="Book Antiqua" w:eastAsia="宋体" w:hAnsi="Book Antiqua" w:cs="宋体"/>
          <w:i/>
          <w:iCs/>
        </w:rPr>
        <w:t>Diabetes Res Clin Pract</w:t>
      </w:r>
      <w:r w:rsidRPr="001345E1">
        <w:rPr>
          <w:rFonts w:ascii="Book Antiqua" w:eastAsia="宋体" w:hAnsi="Book Antiqua" w:cs="宋体"/>
        </w:rPr>
        <w:t> 2013; </w:t>
      </w:r>
      <w:r w:rsidRPr="001345E1">
        <w:rPr>
          <w:rFonts w:ascii="Book Antiqua" w:eastAsia="宋体" w:hAnsi="Book Antiqua" w:cs="宋体"/>
          <w:b/>
          <w:bCs/>
        </w:rPr>
        <w:t>99</w:t>
      </w:r>
      <w:r w:rsidRPr="001345E1">
        <w:rPr>
          <w:rFonts w:ascii="Book Antiqua" w:eastAsia="宋体" w:hAnsi="Book Antiqua" w:cs="宋体"/>
        </w:rPr>
        <w:t>: 200-208 [PMID: 23395214 DOI: 10.1016/j.diabres.2012.11.012]</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83 </w:t>
      </w:r>
      <w:r w:rsidRPr="001345E1">
        <w:rPr>
          <w:rFonts w:ascii="Book Antiqua" w:eastAsia="宋体" w:hAnsi="Book Antiqua" w:cs="宋体"/>
          <w:b/>
          <w:bCs/>
        </w:rPr>
        <w:t>Jeon CY</w:t>
      </w:r>
      <w:r w:rsidRPr="001345E1">
        <w:rPr>
          <w:rFonts w:ascii="Book Antiqua" w:eastAsia="宋体" w:hAnsi="Book Antiqua" w:cs="宋体"/>
        </w:rPr>
        <w:t xml:space="preserve">, Haan MN, Cheng C, Clayton ER, Mayeda ER, Miller JW, Aiello AE. Helicobacter pylori infection is associated with an increased rate of </w:t>
      </w:r>
      <w:r w:rsidRPr="001345E1">
        <w:rPr>
          <w:rFonts w:ascii="Book Antiqua" w:eastAsia="宋体" w:hAnsi="Book Antiqua" w:cs="宋体"/>
        </w:rPr>
        <w:lastRenderedPageBreak/>
        <w:t>diabetes. </w:t>
      </w:r>
      <w:r w:rsidRPr="001345E1">
        <w:rPr>
          <w:rFonts w:ascii="Book Antiqua" w:eastAsia="宋体" w:hAnsi="Book Antiqua" w:cs="宋体"/>
          <w:i/>
          <w:iCs/>
        </w:rPr>
        <w:t>Diabetes Care</w:t>
      </w:r>
      <w:r w:rsidRPr="001345E1">
        <w:rPr>
          <w:rFonts w:ascii="Book Antiqua" w:eastAsia="宋体" w:hAnsi="Book Antiqua" w:cs="宋体"/>
        </w:rPr>
        <w:t> 2012; </w:t>
      </w:r>
      <w:r w:rsidRPr="001345E1">
        <w:rPr>
          <w:rFonts w:ascii="Book Antiqua" w:eastAsia="宋体" w:hAnsi="Book Antiqua" w:cs="宋体"/>
          <w:b/>
          <w:bCs/>
        </w:rPr>
        <w:t>35</w:t>
      </w:r>
      <w:r w:rsidRPr="001345E1">
        <w:rPr>
          <w:rFonts w:ascii="Book Antiqua" w:eastAsia="宋体" w:hAnsi="Book Antiqua" w:cs="宋体"/>
        </w:rPr>
        <w:t>: 520-525 [PMID: 22279028 DOI: 10.2337/dc11-1043]</w:t>
      </w:r>
    </w:p>
    <w:p w:rsidR="006258E4" w:rsidRPr="00BC6272" w:rsidRDefault="006258E4" w:rsidP="00DC14D1">
      <w:pPr>
        <w:spacing w:line="360" w:lineRule="auto"/>
        <w:jc w:val="both"/>
        <w:rPr>
          <w:rFonts w:ascii="Book Antiqua" w:eastAsia="宋体" w:hAnsi="Book Antiqua" w:cs="宋体"/>
          <w:lang w:val="de-DE"/>
        </w:rPr>
      </w:pPr>
      <w:r w:rsidRPr="001345E1">
        <w:rPr>
          <w:rFonts w:ascii="Book Antiqua" w:eastAsia="宋体" w:hAnsi="Book Antiqua" w:cs="宋体"/>
        </w:rPr>
        <w:t>84 </w:t>
      </w:r>
      <w:r w:rsidRPr="001345E1">
        <w:rPr>
          <w:rFonts w:ascii="Book Antiqua" w:eastAsia="宋体" w:hAnsi="Book Antiqua" w:cs="宋体"/>
          <w:b/>
          <w:bCs/>
        </w:rPr>
        <w:t>Mogensen CE</w:t>
      </w:r>
      <w:r w:rsidRPr="001345E1">
        <w:rPr>
          <w:rFonts w:ascii="Book Antiqua" w:eastAsia="宋体" w:hAnsi="Book Antiqua" w:cs="宋体"/>
        </w:rPr>
        <w:t>, Chachati A, Christensen CK, Close CF, Deckert T, Hommel E, Kastrup J, Lefebvre P, Mathiesen ER, Feldt-Rasmussen B. Microalbuminuria: an early marker of renal involvement in diabetes. </w:t>
      </w:r>
      <w:r w:rsidRPr="00BC6272">
        <w:rPr>
          <w:rFonts w:ascii="Book Antiqua" w:eastAsia="宋体" w:hAnsi="Book Antiqua" w:cs="宋体"/>
          <w:i/>
          <w:iCs/>
          <w:lang w:val="de-DE"/>
        </w:rPr>
        <w:t>Uremia Invest</w:t>
      </w:r>
      <w:r w:rsidRPr="00BC6272">
        <w:rPr>
          <w:rFonts w:ascii="Book Antiqua" w:eastAsia="宋体" w:hAnsi="Book Antiqua" w:cs="宋体"/>
          <w:lang w:val="de-DE"/>
        </w:rPr>
        <w:t> 1985; </w:t>
      </w:r>
      <w:r w:rsidRPr="00BC6272">
        <w:rPr>
          <w:rFonts w:ascii="Book Antiqua" w:eastAsia="宋体" w:hAnsi="Book Antiqua" w:cs="宋体"/>
          <w:b/>
          <w:bCs/>
          <w:lang w:val="de-DE"/>
        </w:rPr>
        <w:t>9</w:t>
      </w:r>
      <w:r w:rsidRPr="00BC6272">
        <w:rPr>
          <w:rFonts w:ascii="Book Antiqua" w:eastAsia="宋体" w:hAnsi="Book Antiqua" w:cs="宋体"/>
          <w:lang w:val="de-DE"/>
        </w:rPr>
        <w:t>: 85-95 [PMID: 3915933]</w:t>
      </w:r>
    </w:p>
    <w:p w:rsidR="006258E4" w:rsidRPr="001345E1" w:rsidRDefault="006258E4" w:rsidP="00DC14D1">
      <w:pPr>
        <w:spacing w:line="360" w:lineRule="auto"/>
        <w:jc w:val="both"/>
        <w:rPr>
          <w:rFonts w:ascii="Book Antiqua" w:eastAsia="宋体" w:hAnsi="Book Antiqua" w:cs="宋体"/>
        </w:rPr>
      </w:pPr>
      <w:r w:rsidRPr="00BC6272">
        <w:rPr>
          <w:rFonts w:ascii="Book Antiqua" w:eastAsia="宋体" w:hAnsi="Book Antiqua" w:cs="宋体"/>
          <w:lang w:val="de-DE"/>
        </w:rPr>
        <w:t>85 </w:t>
      </w:r>
      <w:r w:rsidRPr="00BC6272">
        <w:rPr>
          <w:rFonts w:ascii="Book Antiqua" w:eastAsia="宋体" w:hAnsi="Book Antiqua" w:cs="宋体"/>
          <w:b/>
          <w:bCs/>
          <w:lang w:val="de-DE"/>
        </w:rPr>
        <w:t>Chung GE</w:t>
      </w:r>
      <w:r w:rsidRPr="00BC6272">
        <w:rPr>
          <w:rFonts w:ascii="Book Antiqua" w:eastAsia="宋体" w:hAnsi="Book Antiqua" w:cs="宋体"/>
          <w:lang w:val="de-DE"/>
        </w:rPr>
        <w:t xml:space="preserve">, Heo NJ, Park MJ, Chung SJ, Kang HY, Kang SJ. </w:t>
      </w:r>
      <w:r w:rsidRPr="001345E1">
        <w:rPr>
          <w:rFonts w:ascii="Book Antiqua" w:eastAsia="宋体" w:hAnsi="Book Antiqua" w:cs="宋体"/>
        </w:rPr>
        <w:t>Helicobacter pylori seropositivity in diabetic patients is associated with microalbuminuria. </w:t>
      </w:r>
      <w:r w:rsidRPr="001345E1">
        <w:rPr>
          <w:rFonts w:ascii="Book Antiqua" w:eastAsia="宋体" w:hAnsi="Book Antiqua" w:cs="宋体"/>
          <w:i/>
          <w:iCs/>
        </w:rPr>
        <w:t>World J Gastroenterol</w:t>
      </w:r>
      <w:r w:rsidRPr="001345E1">
        <w:rPr>
          <w:rFonts w:ascii="Book Antiqua" w:eastAsia="宋体" w:hAnsi="Book Antiqua" w:cs="宋体"/>
        </w:rPr>
        <w:t> 2013; </w:t>
      </w:r>
      <w:r w:rsidRPr="001345E1">
        <w:rPr>
          <w:rFonts w:ascii="Book Antiqua" w:eastAsia="宋体" w:hAnsi="Book Antiqua" w:cs="宋体"/>
          <w:b/>
          <w:bCs/>
        </w:rPr>
        <w:t>19</w:t>
      </w:r>
      <w:r w:rsidRPr="001345E1">
        <w:rPr>
          <w:rFonts w:ascii="Book Antiqua" w:eastAsia="宋体" w:hAnsi="Book Antiqua" w:cs="宋体"/>
        </w:rPr>
        <w:t>: 97-102 [PMID: 23326169 DOI: 10.3748/wjg.v19.i1.97]</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86 </w:t>
      </w:r>
      <w:r w:rsidRPr="001345E1">
        <w:rPr>
          <w:rFonts w:ascii="Book Antiqua" w:eastAsia="宋体" w:hAnsi="Book Antiqua" w:cs="宋体"/>
          <w:b/>
          <w:bCs/>
        </w:rPr>
        <w:t>Yang X</w:t>
      </w:r>
      <w:r w:rsidRPr="001345E1">
        <w:rPr>
          <w:rFonts w:ascii="Book Antiqua" w:eastAsia="宋体" w:hAnsi="Book Antiqua" w:cs="宋体"/>
        </w:rPr>
        <w:t>, Gao Y, Zhao X, Tang Y, Su Y. Chronic Helicobacter pylori infection and ischemic stroke subtypes. </w:t>
      </w:r>
      <w:r w:rsidRPr="001345E1">
        <w:rPr>
          <w:rFonts w:ascii="Book Antiqua" w:eastAsia="宋体" w:hAnsi="Book Antiqua" w:cs="宋体"/>
          <w:i/>
          <w:iCs/>
        </w:rPr>
        <w:t>Neurol Res</w:t>
      </w:r>
      <w:r w:rsidRPr="001345E1">
        <w:rPr>
          <w:rFonts w:ascii="Book Antiqua" w:eastAsia="宋体" w:hAnsi="Book Antiqua" w:cs="宋体"/>
        </w:rPr>
        <w:t> 2011; </w:t>
      </w:r>
      <w:r w:rsidRPr="001345E1">
        <w:rPr>
          <w:rFonts w:ascii="Book Antiqua" w:eastAsia="宋体" w:hAnsi="Book Antiqua" w:cs="宋体"/>
          <w:b/>
          <w:bCs/>
        </w:rPr>
        <w:t>33</w:t>
      </w:r>
      <w:r w:rsidRPr="001345E1">
        <w:rPr>
          <w:rFonts w:ascii="Book Antiqua" w:eastAsia="宋体" w:hAnsi="Book Antiqua" w:cs="宋体"/>
        </w:rPr>
        <w:t>: 467-472 [PMID: 21669114 DOI: 10.1179/016164111X13007856083963]</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87 </w:t>
      </w:r>
      <w:r w:rsidRPr="001345E1">
        <w:rPr>
          <w:rFonts w:ascii="Book Antiqua" w:eastAsia="宋体" w:hAnsi="Book Antiqua" w:cs="宋体"/>
          <w:b/>
          <w:bCs/>
        </w:rPr>
        <w:t>Whincup PH</w:t>
      </w:r>
      <w:r w:rsidRPr="001345E1">
        <w:rPr>
          <w:rFonts w:ascii="Book Antiqua" w:eastAsia="宋体" w:hAnsi="Book Antiqua" w:cs="宋体"/>
        </w:rPr>
        <w:t>, Mendall MA, Perry IJ, Strachan DP, Walker M. Prospective relations between Helicobacter pylori infection, coronary heart disease, and stroke in middle aged men. </w:t>
      </w:r>
      <w:r w:rsidRPr="001345E1">
        <w:rPr>
          <w:rFonts w:ascii="Book Antiqua" w:eastAsia="宋体" w:hAnsi="Book Antiqua" w:cs="宋体"/>
          <w:i/>
          <w:iCs/>
        </w:rPr>
        <w:t>Heart</w:t>
      </w:r>
      <w:r w:rsidRPr="001345E1">
        <w:rPr>
          <w:rFonts w:ascii="Book Antiqua" w:eastAsia="宋体" w:hAnsi="Book Antiqua" w:cs="宋体"/>
        </w:rPr>
        <w:t> 1996; </w:t>
      </w:r>
      <w:r w:rsidRPr="001345E1">
        <w:rPr>
          <w:rFonts w:ascii="Book Antiqua" w:eastAsia="宋体" w:hAnsi="Book Antiqua" w:cs="宋体"/>
          <w:b/>
          <w:bCs/>
        </w:rPr>
        <w:t>75</w:t>
      </w:r>
      <w:r w:rsidRPr="001345E1">
        <w:rPr>
          <w:rFonts w:ascii="Book Antiqua" w:eastAsia="宋体" w:hAnsi="Book Antiqua" w:cs="宋体"/>
        </w:rPr>
        <w:t>: 568-572 [PMID: 8697158 DOI: 10.1136/hrt.75.6.568]</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88 </w:t>
      </w:r>
      <w:r w:rsidRPr="001345E1">
        <w:rPr>
          <w:rFonts w:ascii="Book Antiqua" w:eastAsia="宋体" w:hAnsi="Book Antiqua" w:cs="宋体"/>
          <w:b/>
          <w:bCs/>
        </w:rPr>
        <w:t>Markus HS</w:t>
      </w:r>
      <w:r w:rsidRPr="001345E1">
        <w:rPr>
          <w:rFonts w:ascii="Book Antiqua" w:eastAsia="宋体" w:hAnsi="Book Antiqua" w:cs="宋体"/>
        </w:rPr>
        <w:t>, Mendall MA. Helicobacter pylori infection: a risk factor for ischaemic cerebrovascular disease and carotid atheroma. </w:t>
      </w:r>
      <w:r w:rsidRPr="001345E1">
        <w:rPr>
          <w:rFonts w:ascii="Book Antiqua" w:eastAsia="宋体" w:hAnsi="Book Antiqua" w:cs="宋体"/>
          <w:i/>
          <w:iCs/>
        </w:rPr>
        <w:t>J Neurol Neurosurg Psychiatry</w:t>
      </w:r>
      <w:r w:rsidRPr="001345E1">
        <w:rPr>
          <w:rFonts w:ascii="Book Antiqua" w:eastAsia="宋体" w:hAnsi="Book Antiqua" w:cs="宋体"/>
        </w:rPr>
        <w:t> 1998; </w:t>
      </w:r>
      <w:r w:rsidRPr="001345E1">
        <w:rPr>
          <w:rFonts w:ascii="Book Antiqua" w:eastAsia="宋体" w:hAnsi="Book Antiqua" w:cs="宋体"/>
          <w:b/>
          <w:bCs/>
        </w:rPr>
        <w:t>64</w:t>
      </w:r>
      <w:r w:rsidRPr="001345E1">
        <w:rPr>
          <w:rFonts w:ascii="Book Antiqua" w:eastAsia="宋体" w:hAnsi="Book Antiqua" w:cs="宋体"/>
        </w:rPr>
        <w:t>: 104-107 [PMID: 9436737 DOI: 10.1136/jnnp.64.1.104]</w:t>
      </w:r>
    </w:p>
    <w:p w:rsidR="006258E4" w:rsidRPr="001345E1" w:rsidRDefault="006258E4" w:rsidP="00DC14D1">
      <w:pPr>
        <w:spacing w:line="360" w:lineRule="auto"/>
        <w:jc w:val="both"/>
        <w:rPr>
          <w:rFonts w:ascii="Book Antiqua" w:eastAsia="宋体" w:hAnsi="Book Antiqua" w:cs="宋体"/>
        </w:rPr>
      </w:pPr>
      <w:r>
        <w:rPr>
          <w:rFonts w:ascii="Book Antiqua" w:eastAsia="宋体" w:hAnsi="Book Antiqua" w:cs="宋体"/>
        </w:rPr>
        <w:t xml:space="preserve">89 </w:t>
      </w:r>
      <w:r w:rsidRPr="00355637">
        <w:rPr>
          <w:rFonts w:ascii="Book Antiqua" w:eastAsia="宋体" w:hAnsi="Book Antiqua" w:cs="宋体"/>
          <w:b/>
        </w:rPr>
        <w:t>Ashtari F</w:t>
      </w:r>
      <w:r w:rsidRPr="001345E1">
        <w:rPr>
          <w:rFonts w:ascii="Book Antiqua" w:eastAsia="宋体" w:hAnsi="Book Antiqua" w:cs="宋体"/>
        </w:rPr>
        <w:t>, Shayegannejad V, Saberi A, Rabiee E. Relationship between Helicobacter pylori immunoglobulin G antibody and thrombotic ischemic</w:t>
      </w:r>
      <w:r>
        <w:rPr>
          <w:rFonts w:ascii="Book Antiqua" w:eastAsia="宋体" w:hAnsi="Book Antiqua" w:cs="宋体"/>
        </w:rPr>
        <w:t xml:space="preserve"> stroke. </w:t>
      </w:r>
      <w:r w:rsidRPr="00355637">
        <w:rPr>
          <w:rFonts w:ascii="Book Antiqua" w:eastAsia="宋体" w:hAnsi="Book Antiqua" w:cs="宋体"/>
          <w:i/>
        </w:rPr>
        <w:t>Acta Med Iran</w:t>
      </w:r>
      <w:r w:rsidRPr="001345E1">
        <w:rPr>
          <w:rFonts w:ascii="Book Antiqua" w:eastAsia="宋体" w:hAnsi="Book Antiqua" w:cs="宋体"/>
        </w:rPr>
        <w:t xml:space="preserve"> 2008; </w:t>
      </w:r>
      <w:r w:rsidRPr="00355637">
        <w:rPr>
          <w:rFonts w:ascii="Book Antiqua" w:eastAsia="宋体" w:hAnsi="Book Antiqua" w:cs="宋体"/>
          <w:b/>
        </w:rPr>
        <w:t>46</w:t>
      </w:r>
      <w:r>
        <w:rPr>
          <w:rFonts w:ascii="Book Antiqua" w:eastAsia="宋体" w:hAnsi="Book Antiqua" w:cs="宋体"/>
        </w:rPr>
        <w:t>: 303-306</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90 </w:t>
      </w:r>
      <w:r w:rsidRPr="001345E1">
        <w:rPr>
          <w:rFonts w:ascii="Book Antiqua" w:eastAsia="宋体" w:hAnsi="Book Antiqua" w:cs="宋体"/>
          <w:b/>
          <w:bCs/>
        </w:rPr>
        <w:t>Ridker PM</w:t>
      </w:r>
      <w:r w:rsidRPr="001345E1">
        <w:rPr>
          <w:rFonts w:ascii="Book Antiqua" w:eastAsia="宋体" w:hAnsi="Book Antiqua" w:cs="宋体"/>
        </w:rPr>
        <w:t>, Hennekens CH, Buring JE, Kundsin R, Shih J. Baseline IgG antibody titers to Chlamydia pneumoniae, Helicobacter pylori, herpes simplex virus, and cytomegalovirus and the risk for cardiovascular disease in women. </w:t>
      </w:r>
      <w:r w:rsidRPr="001345E1">
        <w:rPr>
          <w:rFonts w:ascii="Book Antiqua" w:eastAsia="宋体" w:hAnsi="Book Antiqua" w:cs="宋体"/>
          <w:i/>
          <w:iCs/>
        </w:rPr>
        <w:t>Ann Intern Med</w:t>
      </w:r>
      <w:r w:rsidRPr="001345E1">
        <w:rPr>
          <w:rFonts w:ascii="Book Antiqua" w:eastAsia="宋体" w:hAnsi="Book Antiqua" w:cs="宋体"/>
        </w:rPr>
        <w:t> 1999; </w:t>
      </w:r>
      <w:r w:rsidRPr="001345E1">
        <w:rPr>
          <w:rFonts w:ascii="Book Antiqua" w:eastAsia="宋体" w:hAnsi="Book Antiqua" w:cs="宋体"/>
          <w:b/>
          <w:bCs/>
        </w:rPr>
        <w:t>131</w:t>
      </w:r>
      <w:r w:rsidRPr="001345E1">
        <w:rPr>
          <w:rFonts w:ascii="Book Antiqua" w:eastAsia="宋体" w:hAnsi="Book Antiqua" w:cs="宋体"/>
        </w:rPr>
        <w:t>: 573-577 [PMID: 10523217 DOI: 10.7326/0003-4819-131-8-199910190-00004]</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lastRenderedPageBreak/>
        <w:t>91 </w:t>
      </w:r>
      <w:r w:rsidRPr="001345E1">
        <w:rPr>
          <w:rFonts w:ascii="Book Antiqua" w:eastAsia="宋体" w:hAnsi="Book Antiqua" w:cs="宋体"/>
          <w:b/>
          <w:bCs/>
        </w:rPr>
        <w:t>Pietroiusti A</w:t>
      </w:r>
      <w:r w:rsidRPr="001345E1">
        <w:rPr>
          <w:rFonts w:ascii="Book Antiqua" w:eastAsia="宋体" w:hAnsi="Book Antiqua" w:cs="宋体"/>
        </w:rPr>
        <w:t>, Diomedi M, Silvestrini M, Cupini LM, Luzzi I, Gomez-Miguel MJ, Bergamaschi A, Magrini A, Carrabs T, Vellini M, Galante A. Cytotoxin-associated gene-A--positive Helicobacter pylori strains are associated with atherosclerotic stroke. </w:t>
      </w:r>
      <w:r w:rsidRPr="001345E1">
        <w:rPr>
          <w:rFonts w:ascii="Book Antiqua" w:eastAsia="宋体" w:hAnsi="Book Antiqua" w:cs="宋体"/>
          <w:i/>
          <w:iCs/>
        </w:rPr>
        <w:t>Circulation</w:t>
      </w:r>
      <w:r w:rsidRPr="001345E1">
        <w:rPr>
          <w:rFonts w:ascii="Book Antiqua" w:eastAsia="宋体" w:hAnsi="Book Antiqua" w:cs="宋体"/>
        </w:rPr>
        <w:t> 2002; </w:t>
      </w:r>
      <w:r w:rsidRPr="001345E1">
        <w:rPr>
          <w:rFonts w:ascii="Book Antiqua" w:eastAsia="宋体" w:hAnsi="Book Antiqua" w:cs="宋体"/>
          <w:b/>
          <w:bCs/>
        </w:rPr>
        <w:t>106</w:t>
      </w:r>
      <w:r w:rsidRPr="001345E1">
        <w:rPr>
          <w:rFonts w:ascii="Book Antiqua" w:eastAsia="宋体" w:hAnsi="Book Antiqua" w:cs="宋体"/>
        </w:rPr>
        <w:t>: 580-584 [PMID: 12147540 DOI: 10.1161/01.CIR.0000023894.10871.2F]</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92 </w:t>
      </w:r>
      <w:r w:rsidRPr="001345E1">
        <w:rPr>
          <w:rFonts w:ascii="Book Antiqua" w:eastAsia="宋体" w:hAnsi="Book Antiqua" w:cs="宋体"/>
          <w:b/>
          <w:bCs/>
        </w:rPr>
        <w:t>De Bastiani R</w:t>
      </w:r>
      <w:r w:rsidRPr="001345E1">
        <w:rPr>
          <w:rFonts w:ascii="Book Antiqua" w:eastAsia="宋体" w:hAnsi="Book Antiqua" w:cs="宋体"/>
        </w:rPr>
        <w:t xml:space="preserve">, Gabrielli M, Ubaldi E, Benedetto E, Sanna G, Cottone C, Candelli M, Zocco MA, Saulnier N, Santoliquido A, Papaleo P, Gasbarrini G, Gasbarrini A. High prevalence of Cag-A positive </w:t>
      </w:r>
      <w:r w:rsidRPr="00482873">
        <w:rPr>
          <w:rFonts w:ascii="Book Antiqua" w:eastAsia="宋体" w:hAnsi="Book Antiqua" w:cs="宋体"/>
          <w:i/>
        </w:rPr>
        <w:t>H. pylori</w:t>
      </w:r>
      <w:r w:rsidRPr="001345E1">
        <w:rPr>
          <w:rFonts w:ascii="Book Antiqua" w:eastAsia="宋体" w:hAnsi="Book Antiqua" w:cs="宋体"/>
        </w:rPr>
        <w:t xml:space="preserve"> strains in ischemic stroke: a primary care multicenter study. </w:t>
      </w:r>
      <w:r w:rsidRPr="001345E1">
        <w:rPr>
          <w:rFonts w:ascii="Book Antiqua" w:eastAsia="宋体" w:hAnsi="Book Antiqua" w:cs="宋体"/>
          <w:i/>
          <w:iCs/>
        </w:rPr>
        <w:t>Helicobacter</w:t>
      </w:r>
      <w:r w:rsidRPr="001345E1">
        <w:rPr>
          <w:rFonts w:ascii="Book Antiqua" w:eastAsia="宋体" w:hAnsi="Book Antiqua" w:cs="宋体"/>
        </w:rPr>
        <w:t> 2008; </w:t>
      </w:r>
      <w:r w:rsidRPr="001345E1">
        <w:rPr>
          <w:rFonts w:ascii="Book Antiqua" w:eastAsia="宋体" w:hAnsi="Book Antiqua" w:cs="宋体"/>
          <w:b/>
          <w:bCs/>
        </w:rPr>
        <w:t>13</w:t>
      </w:r>
      <w:r w:rsidRPr="001345E1">
        <w:rPr>
          <w:rFonts w:ascii="Book Antiqua" w:eastAsia="宋体" w:hAnsi="Book Antiqua" w:cs="宋体"/>
        </w:rPr>
        <w:t>: 274-277 [PMID: 18665936 DOI: 10.1111/j.1523-5378.2008.00610.x]</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93 </w:t>
      </w:r>
      <w:r w:rsidRPr="001345E1">
        <w:rPr>
          <w:rFonts w:ascii="Book Antiqua" w:eastAsia="宋体" w:hAnsi="Book Antiqua" w:cs="宋体"/>
          <w:b/>
          <w:bCs/>
        </w:rPr>
        <w:t>Strauss EJ</w:t>
      </w:r>
      <w:r w:rsidRPr="001345E1">
        <w:rPr>
          <w:rFonts w:ascii="Book Antiqua" w:eastAsia="宋体" w:hAnsi="Book Antiqua" w:cs="宋体"/>
        </w:rPr>
        <w:t>, Tejwani NC, Preston CF, Egol KA. The posterior Monteggia lesion with associated ulnohumeral instability. </w:t>
      </w:r>
      <w:r w:rsidRPr="001345E1">
        <w:rPr>
          <w:rFonts w:ascii="Book Antiqua" w:eastAsia="宋体" w:hAnsi="Book Antiqua" w:cs="宋体"/>
          <w:i/>
          <w:iCs/>
        </w:rPr>
        <w:t>J Bone Joint Surg Br</w:t>
      </w:r>
      <w:r w:rsidRPr="001345E1">
        <w:rPr>
          <w:rFonts w:ascii="Book Antiqua" w:eastAsia="宋体" w:hAnsi="Book Antiqua" w:cs="宋体"/>
        </w:rPr>
        <w:t> 2006; </w:t>
      </w:r>
      <w:r w:rsidRPr="001345E1">
        <w:rPr>
          <w:rFonts w:ascii="Book Antiqua" w:eastAsia="宋体" w:hAnsi="Book Antiqua" w:cs="宋体"/>
          <w:b/>
          <w:bCs/>
        </w:rPr>
        <w:t>88</w:t>
      </w:r>
      <w:r w:rsidRPr="001345E1">
        <w:rPr>
          <w:rFonts w:ascii="Book Antiqua" w:eastAsia="宋体" w:hAnsi="Book Antiqua" w:cs="宋体"/>
        </w:rPr>
        <w:t>: 84-89 [PMID: 16365126 DOI: 10.1212/01.WNL.0000138025.82419.80]</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94 </w:t>
      </w:r>
      <w:r w:rsidRPr="001345E1">
        <w:rPr>
          <w:rFonts w:ascii="Book Antiqua" w:eastAsia="宋体" w:hAnsi="Book Antiqua" w:cs="宋体"/>
          <w:b/>
          <w:bCs/>
        </w:rPr>
        <w:t>Wang ZW</w:t>
      </w:r>
      <w:r w:rsidRPr="001345E1">
        <w:rPr>
          <w:rFonts w:ascii="Book Antiqua" w:eastAsia="宋体" w:hAnsi="Book Antiqua" w:cs="宋体"/>
        </w:rPr>
        <w:t>, Li Y, Huang LY, Guan QK, Xu da W, Zhou WK, Zhang XZ. Helicobacter pylori infection contributes to high risk of ischemic stroke: evidence from a meta-analysis. </w:t>
      </w:r>
      <w:r w:rsidRPr="001345E1">
        <w:rPr>
          <w:rFonts w:ascii="Book Antiqua" w:eastAsia="宋体" w:hAnsi="Book Antiqua" w:cs="宋体"/>
          <w:i/>
          <w:iCs/>
        </w:rPr>
        <w:t>J Neurol</w:t>
      </w:r>
      <w:r w:rsidRPr="001345E1">
        <w:rPr>
          <w:rFonts w:ascii="Book Antiqua" w:eastAsia="宋体" w:hAnsi="Book Antiqua" w:cs="宋体"/>
        </w:rPr>
        <w:t> 2012; </w:t>
      </w:r>
      <w:r w:rsidRPr="001345E1">
        <w:rPr>
          <w:rFonts w:ascii="Book Antiqua" w:eastAsia="宋体" w:hAnsi="Book Antiqua" w:cs="宋体"/>
          <w:b/>
          <w:bCs/>
        </w:rPr>
        <w:t>259</w:t>
      </w:r>
      <w:r w:rsidRPr="001345E1">
        <w:rPr>
          <w:rFonts w:ascii="Book Antiqua" w:eastAsia="宋体" w:hAnsi="Book Antiqua" w:cs="宋体"/>
        </w:rPr>
        <w:t>: 2527-2537 [PMID: 22688569]</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95 </w:t>
      </w:r>
      <w:r w:rsidRPr="001345E1">
        <w:rPr>
          <w:rFonts w:ascii="Book Antiqua" w:eastAsia="宋体" w:hAnsi="Book Antiqua" w:cs="宋体"/>
          <w:b/>
          <w:bCs/>
        </w:rPr>
        <w:t>Gabrielli M</w:t>
      </w:r>
      <w:r w:rsidRPr="001345E1">
        <w:rPr>
          <w:rFonts w:ascii="Book Antiqua" w:eastAsia="宋体" w:hAnsi="Book Antiqua" w:cs="宋体"/>
        </w:rPr>
        <w:t xml:space="preserve">, Santoliquido A, Cremonini F, Cicconi V, Candelli M, Serricchio M, Tondi P, Pola R, Gasbarrini G, Pola P, Gasbarrini A. CagA-positive cytotoxic </w:t>
      </w:r>
      <w:r w:rsidRPr="00482873">
        <w:rPr>
          <w:rFonts w:ascii="Book Antiqua" w:eastAsia="宋体" w:hAnsi="Book Antiqua" w:cs="宋体"/>
          <w:i/>
        </w:rPr>
        <w:t>H. pylori</w:t>
      </w:r>
      <w:r w:rsidRPr="001345E1">
        <w:rPr>
          <w:rFonts w:ascii="Book Antiqua" w:eastAsia="宋体" w:hAnsi="Book Antiqua" w:cs="宋体"/>
        </w:rPr>
        <w:t xml:space="preserve"> strains as a link between plaque instability and atherosclerotic stroke. </w:t>
      </w:r>
      <w:r w:rsidRPr="001345E1">
        <w:rPr>
          <w:rFonts w:ascii="Book Antiqua" w:eastAsia="宋体" w:hAnsi="Book Antiqua" w:cs="宋体"/>
          <w:i/>
          <w:iCs/>
        </w:rPr>
        <w:t>Eur Heart J</w:t>
      </w:r>
      <w:r w:rsidRPr="001345E1">
        <w:rPr>
          <w:rFonts w:ascii="Book Antiqua" w:eastAsia="宋体" w:hAnsi="Book Antiqua" w:cs="宋体"/>
        </w:rPr>
        <w:t> 2004; </w:t>
      </w:r>
      <w:r w:rsidRPr="001345E1">
        <w:rPr>
          <w:rFonts w:ascii="Book Antiqua" w:eastAsia="宋体" w:hAnsi="Book Antiqua" w:cs="宋体"/>
          <w:b/>
          <w:bCs/>
        </w:rPr>
        <w:t>25</w:t>
      </w:r>
      <w:r w:rsidRPr="001345E1">
        <w:rPr>
          <w:rFonts w:ascii="Book Antiqua" w:eastAsia="宋体" w:hAnsi="Book Antiqua" w:cs="宋体"/>
        </w:rPr>
        <w:t>: 64-68 [PMID: 14683744 DOI: 10.1016/j.ehj.2003.10.004]</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96 </w:t>
      </w:r>
      <w:r w:rsidRPr="001345E1">
        <w:rPr>
          <w:rFonts w:ascii="Book Antiqua" w:eastAsia="宋体" w:hAnsi="Book Antiqua" w:cs="宋体"/>
          <w:b/>
          <w:bCs/>
        </w:rPr>
        <w:t>Evrengul H</w:t>
      </w:r>
      <w:r w:rsidRPr="001345E1">
        <w:rPr>
          <w:rFonts w:ascii="Book Antiqua" w:eastAsia="宋体" w:hAnsi="Book Antiqua" w:cs="宋体"/>
        </w:rPr>
        <w:t>, Tanriverdi H, Kuru O, Enli Y, Yuksel D, Kilic A, Kaftan A, Kirac S, Kilic M. Elevated homocysteine levels in patients with slow coronary flow: relationship with Helicobacter pylori infection. </w:t>
      </w:r>
      <w:r w:rsidRPr="001345E1">
        <w:rPr>
          <w:rFonts w:ascii="Book Antiqua" w:eastAsia="宋体" w:hAnsi="Book Antiqua" w:cs="宋体"/>
          <w:i/>
          <w:iCs/>
        </w:rPr>
        <w:t>Helicobacter</w:t>
      </w:r>
      <w:r w:rsidRPr="001345E1">
        <w:rPr>
          <w:rFonts w:ascii="Book Antiqua" w:eastAsia="宋体" w:hAnsi="Book Antiqua" w:cs="宋体"/>
        </w:rPr>
        <w:t> 2007; </w:t>
      </w:r>
      <w:r w:rsidRPr="001345E1">
        <w:rPr>
          <w:rFonts w:ascii="Book Antiqua" w:eastAsia="宋体" w:hAnsi="Book Antiqua" w:cs="宋体"/>
          <w:b/>
          <w:bCs/>
        </w:rPr>
        <w:t>12</w:t>
      </w:r>
      <w:r w:rsidRPr="001345E1">
        <w:rPr>
          <w:rFonts w:ascii="Book Antiqua" w:eastAsia="宋体" w:hAnsi="Book Antiqua" w:cs="宋体"/>
        </w:rPr>
        <w:t>: 298-305 [PMID: 17669101]</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97 </w:t>
      </w:r>
      <w:r w:rsidRPr="001345E1">
        <w:rPr>
          <w:rFonts w:ascii="Book Antiqua" w:eastAsia="宋体" w:hAnsi="Book Antiqua" w:cs="宋体"/>
          <w:b/>
          <w:bCs/>
        </w:rPr>
        <w:t>STRANG RR</w:t>
      </w:r>
      <w:r w:rsidRPr="001345E1">
        <w:rPr>
          <w:rFonts w:ascii="Book Antiqua" w:eastAsia="宋体" w:hAnsi="Book Antiqua" w:cs="宋体"/>
        </w:rPr>
        <w:t>. The association of gastro-duodenal ulceration and parkinson's disease. </w:t>
      </w:r>
      <w:r w:rsidRPr="001345E1">
        <w:rPr>
          <w:rFonts w:ascii="Book Antiqua" w:eastAsia="宋体" w:hAnsi="Book Antiqua" w:cs="宋体"/>
          <w:i/>
          <w:iCs/>
        </w:rPr>
        <w:t>Med J Aust</w:t>
      </w:r>
      <w:r w:rsidRPr="001345E1">
        <w:rPr>
          <w:rFonts w:ascii="Book Antiqua" w:eastAsia="宋体" w:hAnsi="Book Antiqua" w:cs="宋体"/>
        </w:rPr>
        <w:t> 1965; </w:t>
      </w:r>
      <w:r w:rsidRPr="001345E1">
        <w:rPr>
          <w:rFonts w:ascii="Book Antiqua" w:eastAsia="宋体" w:hAnsi="Book Antiqua" w:cs="宋体"/>
          <w:b/>
          <w:bCs/>
        </w:rPr>
        <w:t>1</w:t>
      </w:r>
      <w:r w:rsidRPr="001345E1">
        <w:rPr>
          <w:rFonts w:ascii="Book Antiqua" w:eastAsia="宋体" w:hAnsi="Book Antiqua" w:cs="宋体"/>
        </w:rPr>
        <w:t>: 842-843 [PMID: 14313339]</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98 </w:t>
      </w:r>
      <w:r w:rsidRPr="001345E1">
        <w:rPr>
          <w:rFonts w:ascii="Book Antiqua" w:eastAsia="宋体" w:hAnsi="Book Antiqua" w:cs="宋体"/>
          <w:b/>
          <w:bCs/>
        </w:rPr>
        <w:t>Altschuler E</w:t>
      </w:r>
      <w:r w:rsidRPr="001345E1">
        <w:rPr>
          <w:rFonts w:ascii="Book Antiqua" w:eastAsia="宋体" w:hAnsi="Book Antiqua" w:cs="宋体"/>
        </w:rPr>
        <w:t>. Gastric Helicobacter pylori infection as a cause of idiopathic Parkinson disease and non-arteric anterior optic ischemic neuropathy. </w:t>
      </w:r>
      <w:r w:rsidRPr="001345E1">
        <w:rPr>
          <w:rFonts w:ascii="Book Antiqua" w:eastAsia="宋体" w:hAnsi="Book Antiqua" w:cs="宋体"/>
          <w:i/>
          <w:iCs/>
        </w:rPr>
        <w:t xml:space="preserve">Med </w:t>
      </w:r>
      <w:r w:rsidRPr="001345E1">
        <w:rPr>
          <w:rFonts w:ascii="Book Antiqua" w:eastAsia="宋体" w:hAnsi="Book Antiqua" w:cs="宋体"/>
          <w:i/>
          <w:iCs/>
        </w:rPr>
        <w:lastRenderedPageBreak/>
        <w:t>Hypotheses</w:t>
      </w:r>
      <w:r w:rsidRPr="001345E1">
        <w:rPr>
          <w:rFonts w:ascii="Book Antiqua" w:eastAsia="宋体" w:hAnsi="Book Antiqua" w:cs="宋体"/>
        </w:rPr>
        <w:t> 1996; </w:t>
      </w:r>
      <w:r w:rsidRPr="001345E1">
        <w:rPr>
          <w:rFonts w:ascii="Book Antiqua" w:eastAsia="宋体" w:hAnsi="Book Antiqua" w:cs="宋体"/>
          <w:b/>
          <w:bCs/>
        </w:rPr>
        <w:t>47</w:t>
      </w:r>
      <w:r w:rsidRPr="001345E1">
        <w:rPr>
          <w:rFonts w:ascii="Book Antiqua" w:eastAsia="宋体" w:hAnsi="Book Antiqua" w:cs="宋体"/>
        </w:rPr>
        <w:t>: 413-414 [PMID: 8951807 DOI: 10.1016/S0306-9877(96)90223-6]</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99 </w:t>
      </w:r>
      <w:r w:rsidRPr="001345E1">
        <w:rPr>
          <w:rFonts w:ascii="Book Antiqua" w:eastAsia="宋体" w:hAnsi="Book Antiqua" w:cs="宋体"/>
          <w:b/>
          <w:bCs/>
        </w:rPr>
        <w:t>Bjarnason IT</w:t>
      </w:r>
      <w:r w:rsidRPr="001345E1">
        <w:rPr>
          <w:rFonts w:ascii="Book Antiqua" w:eastAsia="宋体" w:hAnsi="Book Antiqua" w:cs="宋体"/>
        </w:rPr>
        <w:t>, Charlett A, Dobbs RJ, Dobbs SM, Ibrahim MA, Kerwin RW, Mahler RF, Oxlade NL, Peterson DW, Plant JM, Price AB, Weller C. Role of chronic infection and inflammation in the gastrointestinal tract in the etiology and pathogenesis of idiopathic parkinsonism. Part 2: response of facets of clinical idiopathic parkinsonism to Helicobacter pylori eradication. A randomized, double-blind, placebo-controlled efficacy study. </w:t>
      </w:r>
      <w:r w:rsidRPr="001345E1">
        <w:rPr>
          <w:rFonts w:ascii="Book Antiqua" w:eastAsia="宋体" w:hAnsi="Book Antiqua" w:cs="宋体"/>
          <w:i/>
          <w:iCs/>
        </w:rPr>
        <w:t>Helicobacter</w:t>
      </w:r>
      <w:r w:rsidRPr="001345E1">
        <w:rPr>
          <w:rFonts w:ascii="Book Antiqua" w:eastAsia="宋体" w:hAnsi="Book Antiqua" w:cs="宋体"/>
        </w:rPr>
        <w:t> 2005; </w:t>
      </w:r>
      <w:r w:rsidRPr="001345E1">
        <w:rPr>
          <w:rFonts w:ascii="Book Antiqua" w:eastAsia="宋体" w:hAnsi="Book Antiqua" w:cs="宋体"/>
          <w:b/>
          <w:bCs/>
        </w:rPr>
        <w:t>10</w:t>
      </w:r>
      <w:r w:rsidRPr="001345E1">
        <w:rPr>
          <w:rFonts w:ascii="Book Antiqua" w:eastAsia="宋体" w:hAnsi="Book Antiqua" w:cs="宋体"/>
        </w:rPr>
        <w:t>: 276-287 [PMID: 16104943 DOI: 10.1111/j.1523-5378.2005.00330.x]</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100 </w:t>
      </w:r>
      <w:r w:rsidRPr="001345E1">
        <w:rPr>
          <w:rFonts w:ascii="Book Antiqua" w:eastAsia="宋体" w:hAnsi="Book Antiqua" w:cs="宋体"/>
          <w:b/>
          <w:bCs/>
        </w:rPr>
        <w:t>Pierantozzi M</w:t>
      </w:r>
      <w:r w:rsidRPr="001345E1">
        <w:rPr>
          <w:rFonts w:ascii="Book Antiqua" w:eastAsia="宋体" w:hAnsi="Book Antiqua" w:cs="宋体"/>
        </w:rPr>
        <w:t>, Pietroiusti A, Brusa L, Galati S, Stefani A, Lunardi G, Fedele E, Sancesario G, Bernardi G, Bergamaschi A, Magrini A, Stanzione P, Galante A. Helicobacter pylori eradication and l-dopa absorption in patients with PD and motor fluctuations. </w:t>
      </w:r>
      <w:r w:rsidRPr="001345E1">
        <w:rPr>
          <w:rFonts w:ascii="Book Antiqua" w:eastAsia="宋体" w:hAnsi="Book Antiqua" w:cs="宋体"/>
          <w:i/>
          <w:iCs/>
        </w:rPr>
        <w:t>Neurology</w:t>
      </w:r>
      <w:r w:rsidRPr="001345E1">
        <w:rPr>
          <w:rFonts w:ascii="Book Antiqua" w:eastAsia="宋体" w:hAnsi="Book Antiqua" w:cs="宋体"/>
        </w:rPr>
        <w:t> 2006; </w:t>
      </w:r>
      <w:r w:rsidRPr="001345E1">
        <w:rPr>
          <w:rFonts w:ascii="Book Antiqua" w:eastAsia="宋体" w:hAnsi="Book Antiqua" w:cs="宋体"/>
          <w:b/>
          <w:bCs/>
        </w:rPr>
        <w:t>66</w:t>
      </w:r>
      <w:r w:rsidRPr="001345E1">
        <w:rPr>
          <w:rFonts w:ascii="Book Antiqua" w:eastAsia="宋体" w:hAnsi="Book Antiqua" w:cs="宋体"/>
        </w:rPr>
        <w:t>: 1824-1829 [PMID: 16801644 DOI: 10.1212/01.wnl.0000221672.01272.ba]</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101 </w:t>
      </w:r>
      <w:r w:rsidRPr="001345E1">
        <w:rPr>
          <w:rFonts w:ascii="Book Antiqua" w:eastAsia="宋体" w:hAnsi="Book Antiqua" w:cs="宋体"/>
          <w:b/>
          <w:bCs/>
        </w:rPr>
        <w:t>Dobbs SM</w:t>
      </w:r>
      <w:r w:rsidRPr="001345E1">
        <w:rPr>
          <w:rFonts w:ascii="Book Antiqua" w:eastAsia="宋体" w:hAnsi="Book Antiqua" w:cs="宋体"/>
        </w:rPr>
        <w:t>, Dobbs RJ, Weller C, Charlett A, Bjarnason IT, Lawson AJ, Letley D, Harbin L, Price AB, Ibrahim MA, Oxlade NL, Bowthorpe J, Leckstroem D, Smee C, Plant JM, Peterson DW. Differential effect of Helicobacter pylori eradication on time-trends in brady/hypokinesia and rigidity in idiopathic parkinsonism. </w:t>
      </w:r>
      <w:r w:rsidRPr="001345E1">
        <w:rPr>
          <w:rFonts w:ascii="Book Antiqua" w:eastAsia="宋体" w:hAnsi="Book Antiqua" w:cs="宋体"/>
          <w:i/>
          <w:iCs/>
        </w:rPr>
        <w:t>Helicobacter</w:t>
      </w:r>
      <w:r w:rsidRPr="001345E1">
        <w:rPr>
          <w:rFonts w:ascii="Book Antiqua" w:eastAsia="宋体" w:hAnsi="Book Antiqua" w:cs="宋体"/>
        </w:rPr>
        <w:t> 2010; </w:t>
      </w:r>
      <w:r w:rsidRPr="001345E1">
        <w:rPr>
          <w:rFonts w:ascii="Book Antiqua" w:eastAsia="宋体" w:hAnsi="Book Antiqua" w:cs="宋体"/>
          <w:b/>
          <w:bCs/>
        </w:rPr>
        <w:t>15</w:t>
      </w:r>
      <w:r w:rsidRPr="001345E1">
        <w:rPr>
          <w:rFonts w:ascii="Book Antiqua" w:eastAsia="宋体" w:hAnsi="Book Antiqua" w:cs="宋体"/>
        </w:rPr>
        <w:t>: 279-294 [PMID: 20633189 DOI: 10.1111/j.1523-5378.2010.00768.x]</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102 </w:t>
      </w:r>
      <w:r w:rsidRPr="001345E1">
        <w:rPr>
          <w:rFonts w:ascii="Book Antiqua" w:eastAsia="宋体" w:hAnsi="Book Antiqua" w:cs="宋体"/>
          <w:b/>
          <w:bCs/>
        </w:rPr>
        <w:t>Weller C</w:t>
      </w:r>
      <w:r w:rsidRPr="001345E1">
        <w:rPr>
          <w:rFonts w:ascii="Book Antiqua" w:eastAsia="宋体" w:hAnsi="Book Antiqua" w:cs="宋体"/>
        </w:rPr>
        <w:t xml:space="preserve">, Charlett A, Oxlade NL, Dobbs SM, Dobbs RJ, Peterson DW, Bjarnason IT. Role of chronic infection and inflammation in the gastrointestinal tract in the etiology and pathogenesis of idiopathic parkinsonism. Part 3: predicted probability and gradients of severity of idiopathic parkinsonism based on </w:t>
      </w:r>
      <w:r w:rsidRPr="00482873">
        <w:rPr>
          <w:rFonts w:ascii="Book Antiqua" w:eastAsia="宋体" w:hAnsi="Book Antiqua" w:cs="宋体"/>
          <w:i/>
        </w:rPr>
        <w:t>H. pylori</w:t>
      </w:r>
      <w:r w:rsidRPr="001345E1">
        <w:rPr>
          <w:rFonts w:ascii="Book Antiqua" w:eastAsia="宋体" w:hAnsi="Book Antiqua" w:cs="宋体"/>
        </w:rPr>
        <w:t xml:space="preserve"> antibody profile. </w:t>
      </w:r>
      <w:r w:rsidRPr="001345E1">
        <w:rPr>
          <w:rFonts w:ascii="Book Antiqua" w:eastAsia="宋体" w:hAnsi="Book Antiqua" w:cs="宋体"/>
          <w:i/>
          <w:iCs/>
        </w:rPr>
        <w:t>Helicobacter</w:t>
      </w:r>
      <w:r w:rsidRPr="001345E1">
        <w:rPr>
          <w:rFonts w:ascii="Book Antiqua" w:eastAsia="宋体" w:hAnsi="Book Antiqua" w:cs="宋体"/>
        </w:rPr>
        <w:t> 2005; </w:t>
      </w:r>
      <w:r w:rsidRPr="001345E1">
        <w:rPr>
          <w:rFonts w:ascii="Book Antiqua" w:eastAsia="宋体" w:hAnsi="Book Antiqua" w:cs="宋体"/>
          <w:b/>
          <w:bCs/>
        </w:rPr>
        <w:t>10</w:t>
      </w:r>
      <w:r w:rsidRPr="001345E1">
        <w:rPr>
          <w:rFonts w:ascii="Book Antiqua" w:eastAsia="宋体" w:hAnsi="Book Antiqua" w:cs="宋体"/>
        </w:rPr>
        <w:t>: 288-297 [PMID: 16104944 DOI: 10.1111/j.1523-5378.2005.00329.x]</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103 </w:t>
      </w:r>
      <w:r w:rsidRPr="001345E1">
        <w:rPr>
          <w:rFonts w:ascii="Book Antiqua" w:eastAsia="宋体" w:hAnsi="Book Antiqua" w:cs="宋体"/>
          <w:b/>
          <w:bCs/>
        </w:rPr>
        <w:t>Dobbs RJ</w:t>
      </w:r>
      <w:r w:rsidRPr="001345E1">
        <w:rPr>
          <w:rFonts w:ascii="Book Antiqua" w:eastAsia="宋体" w:hAnsi="Book Antiqua" w:cs="宋体"/>
        </w:rPr>
        <w:t xml:space="preserve">, Dobbs SM, Weller C, Charlett A, Bjarnason IT, Curry A, Ellis DS, Ibrahim MA, McCrossan MV, O'Donohue J, Owen RJ, Oxlade NL, Price AB, Sanderson JD, Sudhanva M, Williams J. Helicobacter hypothesis for idiopathic </w:t>
      </w:r>
      <w:r w:rsidRPr="001345E1">
        <w:rPr>
          <w:rFonts w:ascii="Book Antiqua" w:eastAsia="宋体" w:hAnsi="Book Antiqua" w:cs="宋体"/>
        </w:rPr>
        <w:lastRenderedPageBreak/>
        <w:t>parkinsonism: before and beyond. </w:t>
      </w:r>
      <w:r w:rsidRPr="001345E1">
        <w:rPr>
          <w:rFonts w:ascii="Book Antiqua" w:eastAsia="宋体" w:hAnsi="Book Antiqua" w:cs="宋体"/>
          <w:i/>
          <w:iCs/>
        </w:rPr>
        <w:t>Helicobacter</w:t>
      </w:r>
      <w:r w:rsidRPr="001345E1">
        <w:rPr>
          <w:rFonts w:ascii="Book Antiqua" w:eastAsia="宋体" w:hAnsi="Book Antiqua" w:cs="宋体"/>
        </w:rPr>
        <w:t> 2008; </w:t>
      </w:r>
      <w:r w:rsidRPr="001345E1">
        <w:rPr>
          <w:rFonts w:ascii="Book Antiqua" w:eastAsia="宋体" w:hAnsi="Book Antiqua" w:cs="宋体"/>
          <w:b/>
          <w:bCs/>
        </w:rPr>
        <w:t>13</w:t>
      </w:r>
      <w:r w:rsidRPr="001345E1">
        <w:rPr>
          <w:rFonts w:ascii="Book Antiqua" w:eastAsia="宋体" w:hAnsi="Book Antiqua" w:cs="宋体"/>
        </w:rPr>
        <w:t>: 309-322 [PMID: 19250506 DOI: 10.1111/j.1523-5378.2008.00622.x]</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104 </w:t>
      </w:r>
      <w:r w:rsidRPr="001345E1">
        <w:rPr>
          <w:rFonts w:ascii="Book Antiqua" w:eastAsia="宋体" w:hAnsi="Book Antiqua" w:cs="宋体"/>
          <w:b/>
          <w:bCs/>
        </w:rPr>
        <w:t>Hunot S</w:t>
      </w:r>
      <w:r w:rsidRPr="001345E1">
        <w:rPr>
          <w:rFonts w:ascii="Book Antiqua" w:eastAsia="宋体" w:hAnsi="Book Antiqua" w:cs="宋体"/>
        </w:rPr>
        <w:t>, Hirsch EC. Neuroinflammatory processes in Parkinson's disease. </w:t>
      </w:r>
      <w:r w:rsidRPr="001345E1">
        <w:rPr>
          <w:rFonts w:ascii="Book Antiqua" w:eastAsia="宋体" w:hAnsi="Book Antiqua" w:cs="宋体"/>
          <w:i/>
          <w:iCs/>
        </w:rPr>
        <w:t>Ann Neurol</w:t>
      </w:r>
      <w:r w:rsidRPr="001345E1">
        <w:rPr>
          <w:rFonts w:ascii="Book Antiqua" w:eastAsia="宋体" w:hAnsi="Book Antiqua" w:cs="宋体"/>
        </w:rPr>
        <w:t> 2003; </w:t>
      </w:r>
      <w:r w:rsidRPr="001345E1">
        <w:rPr>
          <w:rFonts w:ascii="Book Antiqua" w:eastAsia="宋体" w:hAnsi="Book Antiqua" w:cs="宋体"/>
          <w:b/>
          <w:bCs/>
        </w:rPr>
        <w:t xml:space="preserve">53 </w:t>
      </w:r>
      <w:r w:rsidRPr="00355637">
        <w:rPr>
          <w:rFonts w:ascii="Book Antiqua" w:eastAsia="宋体" w:hAnsi="Book Antiqua" w:cs="宋体"/>
          <w:bCs/>
        </w:rPr>
        <w:t>Suppl 3</w:t>
      </w:r>
      <w:r w:rsidRPr="001345E1">
        <w:rPr>
          <w:rFonts w:ascii="Book Antiqua" w:eastAsia="宋体" w:hAnsi="Book Antiqua" w:cs="宋体"/>
        </w:rPr>
        <w:t>: S49-58; discussion S58-60 [PMID: 12666098 DOI: 10.1002/ana.10481]</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105 </w:t>
      </w:r>
      <w:r w:rsidRPr="001345E1">
        <w:rPr>
          <w:rFonts w:ascii="Book Antiqua" w:eastAsia="宋体" w:hAnsi="Book Antiqua" w:cs="宋体"/>
          <w:b/>
          <w:bCs/>
        </w:rPr>
        <w:t>Honjo K</w:t>
      </w:r>
      <w:r w:rsidRPr="001345E1">
        <w:rPr>
          <w:rFonts w:ascii="Book Antiqua" w:eastAsia="宋体" w:hAnsi="Book Antiqua" w:cs="宋体"/>
        </w:rPr>
        <w:t>, van Reekum R, Verhoeff NP. Alzheimer's disease and infection: do infectious agents contribute to progression of Alzheimer's disease? </w:t>
      </w:r>
      <w:r w:rsidRPr="001345E1">
        <w:rPr>
          <w:rFonts w:ascii="Book Antiqua" w:eastAsia="宋体" w:hAnsi="Book Antiqua" w:cs="宋体"/>
          <w:i/>
          <w:iCs/>
        </w:rPr>
        <w:t>Alzheimers Dement</w:t>
      </w:r>
      <w:r w:rsidRPr="001345E1">
        <w:rPr>
          <w:rFonts w:ascii="Book Antiqua" w:eastAsia="宋体" w:hAnsi="Book Antiqua" w:cs="宋体"/>
        </w:rPr>
        <w:t> 2009; </w:t>
      </w:r>
      <w:r w:rsidRPr="001345E1">
        <w:rPr>
          <w:rFonts w:ascii="Book Antiqua" w:eastAsia="宋体" w:hAnsi="Book Antiqua" w:cs="宋体"/>
          <w:b/>
          <w:bCs/>
        </w:rPr>
        <w:t>5</w:t>
      </w:r>
      <w:r w:rsidRPr="001345E1">
        <w:rPr>
          <w:rFonts w:ascii="Book Antiqua" w:eastAsia="宋体" w:hAnsi="Book Antiqua" w:cs="宋体"/>
        </w:rPr>
        <w:t>: 348-360 [PMID: 19560105 DOI: 10.1016/j.jalz.2008.12.001]</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106 </w:t>
      </w:r>
      <w:r w:rsidRPr="001345E1">
        <w:rPr>
          <w:rFonts w:ascii="Book Antiqua" w:eastAsia="宋体" w:hAnsi="Book Antiqua" w:cs="宋体"/>
          <w:b/>
          <w:bCs/>
        </w:rPr>
        <w:t>Kountouras J</w:t>
      </w:r>
      <w:r w:rsidRPr="001345E1">
        <w:rPr>
          <w:rFonts w:ascii="Book Antiqua" w:eastAsia="宋体" w:hAnsi="Book Antiqua" w:cs="宋体"/>
        </w:rPr>
        <w:t>, Tsolaki M, Gavalas E, Boziki M, Zavos C, Karatzoglou P, Chatzopoulos D, Venizelos I. Relationship between Helicobacter pylori infection and Alzheimer disease. </w:t>
      </w:r>
      <w:r w:rsidRPr="001345E1">
        <w:rPr>
          <w:rFonts w:ascii="Book Antiqua" w:eastAsia="宋体" w:hAnsi="Book Antiqua" w:cs="宋体"/>
          <w:i/>
          <w:iCs/>
        </w:rPr>
        <w:t>Neurology</w:t>
      </w:r>
      <w:r w:rsidRPr="001345E1">
        <w:rPr>
          <w:rFonts w:ascii="Book Antiqua" w:eastAsia="宋体" w:hAnsi="Book Antiqua" w:cs="宋体"/>
        </w:rPr>
        <w:t> 2006; </w:t>
      </w:r>
      <w:r w:rsidRPr="001345E1">
        <w:rPr>
          <w:rFonts w:ascii="Book Antiqua" w:eastAsia="宋体" w:hAnsi="Book Antiqua" w:cs="宋体"/>
          <w:b/>
          <w:bCs/>
        </w:rPr>
        <w:t>66</w:t>
      </w:r>
      <w:r w:rsidRPr="001345E1">
        <w:rPr>
          <w:rFonts w:ascii="Book Antiqua" w:eastAsia="宋体" w:hAnsi="Book Antiqua" w:cs="宋体"/>
        </w:rPr>
        <w:t>: 938-940 [PMID: 16567719 DOI: 10.1212/01.wnl.0000203644.68059.5f]</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107 </w:t>
      </w:r>
      <w:r w:rsidRPr="001345E1">
        <w:rPr>
          <w:rFonts w:ascii="Book Antiqua" w:eastAsia="宋体" w:hAnsi="Book Antiqua" w:cs="宋体"/>
          <w:b/>
          <w:bCs/>
        </w:rPr>
        <w:t>Kountouras J</w:t>
      </w:r>
      <w:r w:rsidRPr="001345E1">
        <w:rPr>
          <w:rFonts w:ascii="Book Antiqua" w:eastAsia="宋体" w:hAnsi="Book Antiqua" w:cs="宋体"/>
        </w:rPr>
        <w:t>, Boziki M, Gavalas E, Zavos C, Deretzi G, Grigoriadis N, Tsolaki M, Chatzopoulos D, Katsinelos P, Tzilves D, Zabouri A, Michailidou I. Increased cerebrospinal fluid Helicobacter pylori antibody in Alzheimer's disease. </w:t>
      </w:r>
      <w:r w:rsidRPr="001345E1">
        <w:rPr>
          <w:rFonts w:ascii="Book Antiqua" w:eastAsia="宋体" w:hAnsi="Book Antiqua" w:cs="宋体"/>
          <w:i/>
          <w:iCs/>
        </w:rPr>
        <w:t>Int J Neurosci</w:t>
      </w:r>
      <w:r w:rsidRPr="001345E1">
        <w:rPr>
          <w:rFonts w:ascii="Book Antiqua" w:eastAsia="宋体" w:hAnsi="Book Antiqua" w:cs="宋体"/>
        </w:rPr>
        <w:t> 2009; </w:t>
      </w:r>
      <w:r w:rsidRPr="001345E1">
        <w:rPr>
          <w:rFonts w:ascii="Book Antiqua" w:eastAsia="宋体" w:hAnsi="Book Antiqua" w:cs="宋体"/>
          <w:b/>
          <w:bCs/>
        </w:rPr>
        <w:t>119</w:t>
      </w:r>
      <w:r w:rsidRPr="001345E1">
        <w:rPr>
          <w:rFonts w:ascii="Book Antiqua" w:eastAsia="宋体" w:hAnsi="Book Antiqua" w:cs="宋体"/>
        </w:rPr>
        <w:t>: 765-777 [PMID: 19326283 DOI: 10.1080/00207450902782083]</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108 </w:t>
      </w:r>
      <w:r w:rsidRPr="001345E1">
        <w:rPr>
          <w:rFonts w:ascii="Book Antiqua" w:eastAsia="宋体" w:hAnsi="Book Antiqua" w:cs="宋体"/>
          <w:b/>
          <w:bCs/>
        </w:rPr>
        <w:t>Kountouras J</w:t>
      </w:r>
      <w:r w:rsidRPr="001345E1">
        <w:rPr>
          <w:rFonts w:ascii="Book Antiqua" w:eastAsia="宋体" w:hAnsi="Book Antiqua" w:cs="宋体"/>
        </w:rPr>
        <w:t>, Boziki M, Gavalas E, Zavos C, Grigoriadis N, Deretzi G, Tzilves D, Katsinelos P, Tsolaki M, Chatzopoulos D, Venizelos I. Eradication of Helicobacter pylori may be beneficial in the management of Alzheimer's disease. </w:t>
      </w:r>
      <w:r w:rsidRPr="001345E1">
        <w:rPr>
          <w:rFonts w:ascii="Book Antiqua" w:eastAsia="宋体" w:hAnsi="Book Antiqua" w:cs="宋体"/>
          <w:i/>
          <w:iCs/>
        </w:rPr>
        <w:t>J Neurol</w:t>
      </w:r>
      <w:r w:rsidRPr="001345E1">
        <w:rPr>
          <w:rFonts w:ascii="Book Antiqua" w:eastAsia="宋体" w:hAnsi="Book Antiqua" w:cs="宋体"/>
        </w:rPr>
        <w:t> 2009; </w:t>
      </w:r>
      <w:r w:rsidRPr="001345E1">
        <w:rPr>
          <w:rFonts w:ascii="Book Antiqua" w:eastAsia="宋体" w:hAnsi="Book Antiqua" w:cs="宋体"/>
          <w:b/>
          <w:bCs/>
        </w:rPr>
        <w:t>256</w:t>
      </w:r>
      <w:r w:rsidRPr="001345E1">
        <w:rPr>
          <w:rFonts w:ascii="Book Antiqua" w:eastAsia="宋体" w:hAnsi="Book Antiqua" w:cs="宋体"/>
        </w:rPr>
        <w:t>: 758-767 [PMID: 19240960 DOI: 10.1007/s00415-009-5011-z]</w:t>
      </w:r>
    </w:p>
    <w:p w:rsidR="006258E4" w:rsidRDefault="006258E4" w:rsidP="00DC14D1">
      <w:pPr>
        <w:spacing w:line="360" w:lineRule="auto"/>
        <w:jc w:val="both"/>
        <w:rPr>
          <w:rFonts w:ascii="Book Antiqua" w:eastAsia="宋体" w:hAnsi="Book Antiqua" w:cs="宋体"/>
        </w:rPr>
      </w:pPr>
      <w:r>
        <w:rPr>
          <w:rFonts w:ascii="Book Antiqua" w:eastAsia="宋体" w:hAnsi="Book Antiqua" w:cs="宋体"/>
        </w:rPr>
        <w:t xml:space="preserve">109 </w:t>
      </w:r>
      <w:r w:rsidRPr="00355637">
        <w:rPr>
          <w:rFonts w:ascii="Book Antiqua" w:eastAsia="宋体" w:hAnsi="Book Antiqua" w:cs="宋体"/>
          <w:b/>
        </w:rPr>
        <w:t>Kountouras J</w:t>
      </w:r>
      <w:r w:rsidRPr="00355637">
        <w:rPr>
          <w:rFonts w:ascii="Book Antiqua" w:eastAsia="宋体" w:hAnsi="Book Antiqua" w:cs="宋体"/>
        </w:rPr>
        <w:t xml:space="preserve">, Mylopoulos N, Chatzopoulos D, Zavos C, Boura P, Konstas AG, Venizelos J. Eradication of Helicobacter pylori may be beneficial in the management of chronic open-angle glaucoma. </w:t>
      </w:r>
      <w:r w:rsidRPr="00355637">
        <w:rPr>
          <w:rFonts w:ascii="Book Antiqua" w:eastAsia="宋体" w:hAnsi="Book Antiqua" w:cs="宋体"/>
          <w:i/>
        </w:rPr>
        <w:t>Arch Intern Med</w:t>
      </w:r>
      <w:r w:rsidRPr="00355637">
        <w:rPr>
          <w:rFonts w:ascii="Book Antiqua" w:eastAsia="宋体" w:hAnsi="Book Antiqua" w:cs="宋体"/>
        </w:rPr>
        <w:t xml:space="preserve"> 2002; </w:t>
      </w:r>
      <w:r w:rsidRPr="00355637">
        <w:rPr>
          <w:rFonts w:ascii="Book Antiqua" w:eastAsia="宋体" w:hAnsi="Book Antiqua" w:cs="宋体"/>
          <w:b/>
        </w:rPr>
        <w:t>162</w:t>
      </w:r>
      <w:r>
        <w:rPr>
          <w:rFonts w:ascii="Book Antiqua" w:eastAsia="宋体" w:hAnsi="Book Antiqua" w:cs="宋体"/>
        </w:rPr>
        <w:t>: 1237-1244</w:t>
      </w:r>
      <w:r w:rsidRPr="00355637">
        <w:rPr>
          <w:rFonts w:ascii="Book Antiqua" w:eastAsia="宋体" w:hAnsi="Book Antiqua" w:cs="宋体"/>
        </w:rPr>
        <w:t xml:space="preserve"> </w:t>
      </w:r>
      <w:r>
        <w:rPr>
          <w:rFonts w:ascii="Book Antiqua" w:eastAsia="宋体" w:hAnsi="Book Antiqua" w:cs="宋体"/>
        </w:rPr>
        <w:t>[</w:t>
      </w:r>
      <w:r w:rsidRPr="00355637">
        <w:rPr>
          <w:rFonts w:ascii="Book Antiqua" w:eastAsia="宋体" w:hAnsi="Book Antiqua" w:cs="宋体"/>
        </w:rPr>
        <w:t>PMID: 12038941 DOI: 10.1001/archinte.162.11.1237</w:t>
      </w:r>
      <w:r>
        <w:rPr>
          <w:rFonts w:ascii="Book Antiqua" w:eastAsia="宋体" w:hAnsi="Book Antiqua" w:cs="宋体"/>
        </w:rPr>
        <w:t>]</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110 </w:t>
      </w:r>
      <w:r w:rsidRPr="001345E1">
        <w:rPr>
          <w:rFonts w:ascii="Book Antiqua" w:eastAsia="宋体" w:hAnsi="Book Antiqua" w:cs="宋体"/>
          <w:b/>
          <w:bCs/>
        </w:rPr>
        <w:t>Malaguarnera M</w:t>
      </w:r>
      <w:r w:rsidRPr="001345E1">
        <w:rPr>
          <w:rFonts w:ascii="Book Antiqua" w:eastAsia="宋体" w:hAnsi="Book Antiqua" w:cs="宋体"/>
        </w:rPr>
        <w:t>, Bella R, Alagona G, Ferri R, Carnemolla A, Pennisi G. Helicobacter pylori and Alzheimer's disease: a possible link. </w:t>
      </w:r>
      <w:r w:rsidRPr="001345E1">
        <w:rPr>
          <w:rFonts w:ascii="Book Antiqua" w:eastAsia="宋体" w:hAnsi="Book Antiqua" w:cs="宋体"/>
          <w:i/>
          <w:iCs/>
        </w:rPr>
        <w:t>Eur J Intern Med</w:t>
      </w:r>
      <w:r w:rsidRPr="001345E1">
        <w:rPr>
          <w:rFonts w:ascii="Book Antiqua" w:eastAsia="宋体" w:hAnsi="Book Antiqua" w:cs="宋体"/>
        </w:rPr>
        <w:t> 2004; </w:t>
      </w:r>
      <w:r w:rsidRPr="001345E1">
        <w:rPr>
          <w:rFonts w:ascii="Book Antiqua" w:eastAsia="宋体" w:hAnsi="Book Antiqua" w:cs="宋体"/>
          <w:b/>
          <w:bCs/>
        </w:rPr>
        <w:t>15</w:t>
      </w:r>
      <w:r w:rsidRPr="001345E1">
        <w:rPr>
          <w:rFonts w:ascii="Book Antiqua" w:eastAsia="宋体" w:hAnsi="Book Antiqua" w:cs="宋体"/>
        </w:rPr>
        <w:t>: 381-386 [PMID: 15522573 DOI: 10.1016/j.ejim.2004.05.008]</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lastRenderedPageBreak/>
        <w:t>111 </w:t>
      </w:r>
      <w:r w:rsidRPr="001345E1">
        <w:rPr>
          <w:rFonts w:ascii="Book Antiqua" w:eastAsia="宋体" w:hAnsi="Book Antiqua" w:cs="宋体"/>
          <w:b/>
          <w:bCs/>
        </w:rPr>
        <w:t>Hallam DM</w:t>
      </w:r>
      <w:r w:rsidRPr="001345E1">
        <w:rPr>
          <w:rFonts w:ascii="Book Antiqua" w:eastAsia="宋体" w:hAnsi="Book Antiqua" w:cs="宋体"/>
        </w:rPr>
        <w:t>, Capps NL, Travelstead AL, Brewer GJ, Maroun LE. Evidence for an interferon-related inflammatory reaction in the trisomy 16 mouse brain leading to caspase-1-mediated neuronal apoptosis. </w:t>
      </w:r>
      <w:r w:rsidRPr="001345E1">
        <w:rPr>
          <w:rFonts w:ascii="Book Antiqua" w:eastAsia="宋体" w:hAnsi="Book Antiqua" w:cs="宋体"/>
          <w:i/>
          <w:iCs/>
        </w:rPr>
        <w:t>J Neuroimmunol</w:t>
      </w:r>
      <w:r w:rsidRPr="001345E1">
        <w:rPr>
          <w:rFonts w:ascii="Book Antiqua" w:eastAsia="宋体" w:hAnsi="Book Antiqua" w:cs="宋体"/>
        </w:rPr>
        <w:t> 2000; </w:t>
      </w:r>
      <w:r w:rsidRPr="001345E1">
        <w:rPr>
          <w:rFonts w:ascii="Book Antiqua" w:eastAsia="宋体" w:hAnsi="Book Antiqua" w:cs="宋体"/>
          <w:b/>
          <w:bCs/>
        </w:rPr>
        <w:t>110</w:t>
      </w:r>
      <w:r w:rsidRPr="001345E1">
        <w:rPr>
          <w:rFonts w:ascii="Book Antiqua" w:eastAsia="宋体" w:hAnsi="Book Antiqua" w:cs="宋体"/>
        </w:rPr>
        <w:t>: 66-75 [PMID: 11024535 DOI: 10.1016/S0165-5728(00)00289-7]</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112 </w:t>
      </w:r>
      <w:r w:rsidRPr="001345E1">
        <w:rPr>
          <w:rFonts w:ascii="Book Antiqua" w:eastAsia="宋体" w:hAnsi="Book Antiqua" w:cs="宋体"/>
          <w:b/>
          <w:bCs/>
        </w:rPr>
        <w:t>Charles A</w:t>
      </w:r>
      <w:r w:rsidRPr="001345E1">
        <w:rPr>
          <w:rFonts w:ascii="Book Antiqua" w:eastAsia="宋体" w:hAnsi="Book Antiqua" w:cs="宋体"/>
        </w:rPr>
        <w:t>. The evolution of a migraine attack - a review of recent evidence. </w:t>
      </w:r>
      <w:r w:rsidRPr="001345E1">
        <w:rPr>
          <w:rFonts w:ascii="Book Antiqua" w:eastAsia="宋体" w:hAnsi="Book Antiqua" w:cs="宋体"/>
          <w:i/>
          <w:iCs/>
        </w:rPr>
        <w:t>Headache</w:t>
      </w:r>
      <w:r w:rsidRPr="001345E1">
        <w:rPr>
          <w:rFonts w:ascii="Book Antiqua" w:eastAsia="宋体" w:hAnsi="Book Antiqua" w:cs="宋体"/>
        </w:rPr>
        <w:t> 2013; </w:t>
      </w:r>
      <w:r w:rsidRPr="001345E1">
        <w:rPr>
          <w:rFonts w:ascii="Book Antiqua" w:eastAsia="宋体" w:hAnsi="Book Antiqua" w:cs="宋体"/>
          <w:b/>
          <w:bCs/>
        </w:rPr>
        <w:t>53</w:t>
      </w:r>
      <w:r w:rsidRPr="001345E1">
        <w:rPr>
          <w:rFonts w:ascii="Book Antiqua" w:eastAsia="宋体" w:hAnsi="Book Antiqua" w:cs="宋体"/>
        </w:rPr>
        <w:t>: 413-419 [PMID: 23278169 DOI: 10.1111/head.12026]</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113 </w:t>
      </w:r>
      <w:r w:rsidRPr="001345E1">
        <w:rPr>
          <w:rFonts w:ascii="Book Antiqua" w:eastAsia="宋体" w:hAnsi="Book Antiqua" w:cs="宋体"/>
          <w:b/>
          <w:bCs/>
        </w:rPr>
        <w:t>Cutrer FM</w:t>
      </w:r>
      <w:r w:rsidRPr="001345E1">
        <w:rPr>
          <w:rFonts w:ascii="Book Antiqua" w:eastAsia="宋体" w:hAnsi="Book Antiqua" w:cs="宋体"/>
        </w:rPr>
        <w:t>. Pathophysiology of migraine. </w:t>
      </w:r>
      <w:r w:rsidRPr="001345E1">
        <w:rPr>
          <w:rFonts w:ascii="Book Antiqua" w:eastAsia="宋体" w:hAnsi="Book Antiqua" w:cs="宋体"/>
          <w:i/>
          <w:iCs/>
        </w:rPr>
        <w:t>Semin Neurol</w:t>
      </w:r>
      <w:r w:rsidRPr="001345E1">
        <w:rPr>
          <w:rFonts w:ascii="Book Antiqua" w:eastAsia="宋体" w:hAnsi="Book Antiqua" w:cs="宋体"/>
        </w:rPr>
        <w:t> 2006; </w:t>
      </w:r>
      <w:r w:rsidRPr="001345E1">
        <w:rPr>
          <w:rFonts w:ascii="Book Antiqua" w:eastAsia="宋体" w:hAnsi="Book Antiqua" w:cs="宋体"/>
          <w:b/>
          <w:bCs/>
        </w:rPr>
        <w:t>26</w:t>
      </w:r>
      <w:r w:rsidRPr="001345E1">
        <w:rPr>
          <w:rFonts w:ascii="Book Antiqua" w:eastAsia="宋体" w:hAnsi="Book Antiqua" w:cs="宋体"/>
        </w:rPr>
        <w:t>: 171-180 [PMID: 16628527 DOI: 10.1055/s-2006-939917]</w:t>
      </w:r>
    </w:p>
    <w:p w:rsidR="006258E4" w:rsidRPr="001345E1" w:rsidRDefault="006258E4" w:rsidP="00DC14D1">
      <w:pPr>
        <w:spacing w:line="360" w:lineRule="auto"/>
        <w:jc w:val="both"/>
        <w:rPr>
          <w:rFonts w:ascii="Book Antiqua" w:eastAsia="宋体" w:hAnsi="Book Antiqua" w:cs="宋体"/>
        </w:rPr>
      </w:pPr>
      <w:r>
        <w:rPr>
          <w:rFonts w:ascii="Book Antiqua" w:eastAsia="宋体" w:hAnsi="Book Antiqua" w:cs="宋体"/>
        </w:rPr>
        <w:t>114</w:t>
      </w:r>
      <w:r w:rsidRPr="00355637">
        <w:rPr>
          <w:rFonts w:ascii="Book Antiqua" w:eastAsia="宋体" w:hAnsi="Book Antiqua" w:cs="宋体"/>
          <w:b/>
        </w:rPr>
        <w:t xml:space="preserve"> Charles A. </w:t>
      </w:r>
      <w:r w:rsidRPr="001345E1">
        <w:rPr>
          <w:rFonts w:ascii="Book Antiqua" w:eastAsia="宋体" w:hAnsi="Book Antiqua" w:cs="宋体"/>
        </w:rPr>
        <w:t>Vasodilation out of the picture as a cause of migraine headache.</w:t>
      </w:r>
      <w:r>
        <w:rPr>
          <w:rFonts w:ascii="Book Antiqua" w:eastAsia="宋体" w:hAnsi="Book Antiqua" w:cs="宋体"/>
        </w:rPr>
        <w:t xml:space="preserve"> </w:t>
      </w:r>
      <w:r w:rsidRPr="00355637">
        <w:rPr>
          <w:rFonts w:ascii="Book Antiqua" w:eastAsia="宋体" w:hAnsi="Book Antiqua" w:cs="宋体"/>
          <w:i/>
        </w:rPr>
        <w:t>Lancet Neurol</w:t>
      </w:r>
      <w:r w:rsidRPr="001345E1">
        <w:rPr>
          <w:rFonts w:ascii="Book Antiqua" w:eastAsia="宋体" w:hAnsi="Book Antiqua" w:cs="宋体"/>
        </w:rPr>
        <w:t xml:space="preserve"> 2013; </w:t>
      </w:r>
      <w:r w:rsidRPr="00355637">
        <w:rPr>
          <w:rFonts w:ascii="Book Antiqua" w:eastAsia="宋体" w:hAnsi="Book Antiqua" w:cs="宋体"/>
          <w:b/>
        </w:rPr>
        <w:t>12</w:t>
      </w:r>
      <w:r>
        <w:rPr>
          <w:rFonts w:ascii="Book Antiqua" w:eastAsia="宋体" w:hAnsi="Book Antiqua" w:cs="宋体"/>
        </w:rPr>
        <w:t>: 419-420</w:t>
      </w:r>
      <w:r w:rsidRPr="001345E1">
        <w:rPr>
          <w:rFonts w:ascii="Book Antiqua" w:eastAsia="宋体" w:hAnsi="Book Antiqua" w:cs="宋体"/>
        </w:rPr>
        <w:t xml:space="preserve"> </w:t>
      </w:r>
      <w:r>
        <w:rPr>
          <w:rFonts w:ascii="Book Antiqua" w:eastAsia="宋体" w:hAnsi="Book Antiqua" w:cs="宋体"/>
        </w:rPr>
        <w:t>[</w:t>
      </w:r>
      <w:r w:rsidRPr="001345E1">
        <w:rPr>
          <w:rFonts w:ascii="Book Antiqua" w:eastAsia="宋体" w:hAnsi="Book Antiqua" w:cs="宋体"/>
        </w:rPr>
        <w:t>DOI: 10.1016/S1474-4422(13)70051-6</w:t>
      </w:r>
      <w:r>
        <w:rPr>
          <w:rFonts w:ascii="Book Antiqua" w:eastAsia="宋体" w:hAnsi="Book Antiqua" w:cs="宋体"/>
        </w:rPr>
        <w:t>]</w:t>
      </w:r>
    </w:p>
    <w:p w:rsidR="006258E4" w:rsidRPr="00BC6272" w:rsidRDefault="006258E4" w:rsidP="00DC14D1">
      <w:pPr>
        <w:spacing w:line="360" w:lineRule="auto"/>
        <w:jc w:val="both"/>
        <w:rPr>
          <w:rFonts w:ascii="Book Antiqua" w:eastAsia="宋体" w:hAnsi="Book Antiqua" w:cs="宋体"/>
          <w:lang w:val="de-DE"/>
        </w:rPr>
      </w:pPr>
      <w:r w:rsidRPr="001345E1">
        <w:rPr>
          <w:rFonts w:ascii="Book Antiqua" w:eastAsia="宋体" w:hAnsi="Book Antiqua" w:cs="宋体"/>
        </w:rPr>
        <w:t>115 </w:t>
      </w:r>
      <w:r w:rsidRPr="001345E1">
        <w:rPr>
          <w:rFonts w:ascii="Book Antiqua" w:eastAsia="宋体" w:hAnsi="Book Antiqua" w:cs="宋体"/>
          <w:b/>
          <w:bCs/>
        </w:rPr>
        <w:t>Deleu D</w:t>
      </w:r>
      <w:r w:rsidRPr="001345E1">
        <w:rPr>
          <w:rFonts w:ascii="Book Antiqua" w:eastAsia="宋体" w:hAnsi="Book Antiqua" w:cs="宋体"/>
        </w:rPr>
        <w:t>, Hanssens Y, Worthing EA. Symptomatic and prophylactic treatment of migraine: a critical reappraisal. </w:t>
      </w:r>
      <w:r w:rsidRPr="00BC6272">
        <w:rPr>
          <w:rFonts w:ascii="Book Antiqua" w:eastAsia="宋体" w:hAnsi="Book Antiqua" w:cs="宋体"/>
          <w:i/>
          <w:iCs/>
          <w:lang w:val="de-DE"/>
        </w:rPr>
        <w:t>Clin Neuropharmacol</w:t>
      </w:r>
      <w:r w:rsidRPr="00BC6272">
        <w:rPr>
          <w:rFonts w:ascii="Book Antiqua" w:eastAsia="宋体" w:hAnsi="Book Antiqua" w:cs="宋体"/>
          <w:lang w:val="de-DE"/>
        </w:rPr>
        <w:t> 1998; </w:t>
      </w:r>
      <w:r w:rsidRPr="00BC6272">
        <w:rPr>
          <w:rFonts w:ascii="Book Antiqua" w:eastAsia="宋体" w:hAnsi="Book Antiqua" w:cs="宋体"/>
          <w:b/>
          <w:bCs/>
          <w:lang w:val="de-DE"/>
        </w:rPr>
        <w:t>21</w:t>
      </w:r>
      <w:r w:rsidRPr="00BC6272">
        <w:rPr>
          <w:rFonts w:ascii="Book Antiqua" w:eastAsia="宋体" w:hAnsi="Book Antiqua" w:cs="宋体"/>
          <w:lang w:val="de-DE"/>
        </w:rPr>
        <w:t>: 267-279 [PMID: 9789706]</w:t>
      </w:r>
    </w:p>
    <w:p w:rsidR="006258E4" w:rsidRPr="001345E1" w:rsidRDefault="006258E4" w:rsidP="00DC14D1">
      <w:pPr>
        <w:spacing w:line="360" w:lineRule="auto"/>
        <w:jc w:val="both"/>
        <w:rPr>
          <w:rFonts w:ascii="Book Antiqua" w:eastAsia="宋体" w:hAnsi="Book Antiqua" w:cs="宋体"/>
        </w:rPr>
      </w:pPr>
      <w:r w:rsidRPr="00BC6272">
        <w:rPr>
          <w:rFonts w:ascii="Book Antiqua" w:eastAsia="宋体" w:hAnsi="Book Antiqua" w:cs="宋体"/>
          <w:lang w:val="de-DE"/>
        </w:rPr>
        <w:t>116 </w:t>
      </w:r>
      <w:r w:rsidRPr="00BC6272">
        <w:rPr>
          <w:rFonts w:ascii="Book Antiqua" w:eastAsia="宋体" w:hAnsi="Book Antiqua" w:cs="宋体"/>
          <w:b/>
          <w:bCs/>
          <w:lang w:val="de-DE"/>
        </w:rPr>
        <w:t>Gervil M</w:t>
      </w:r>
      <w:r w:rsidRPr="00BC6272">
        <w:rPr>
          <w:rFonts w:ascii="Book Antiqua" w:eastAsia="宋体" w:hAnsi="Book Antiqua" w:cs="宋体"/>
          <w:lang w:val="de-DE"/>
        </w:rPr>
        <w:t xml:space="preserve">, Ulrich V, Kaprio J, Olesen J, Russell MB. </w:t>
      </w:r>
      <w:r w:rsidRPr="001345E1">
        <w:rPr>
          <w:rFonts w:ascii="Book Antiqua" w:eastAsia="宋体" w:hAnsi="Book Antiqua" w:cs="宋体"/>
        </w:rPr>
        <w:t>The relative role of genetic and environmental factors in migraine without aura. </w:t>
      </w:r>
      <w:r w:rsidRPr="001345E1">
        <w:rPr>
          <w:rFonts w:ascii="Book Antiqua" w:eastAsia="宋体" w:hAnsi="Book Antiqua" w:cs="宋体"/>
          <w:i/>
          <w:iCs/>
        </w:rPr>
        <w:t>Neurology</w:t>
      </w:r>
      <w:r w:rsidRPr="001345E1">
        <w:rPr>
          <w:rFonts w:ascii="Book Antiqua" w:eastAsia="宋体" w:hAnsi="Book Antiqua" w:cs="宋体"/>
        </w:rPr>
        <w:t> 1999; </w:t>
      </w:r>
      <w:r w:rsidRPr="001345E1">
        <w:rPr>
          <w:rFonts w:ascii="Book Antiqua" w:eastAsia="宋体" w:hAnsi="Book Antiqua" w:cs="宋体"/>
          <w:b/>
          <w:bCs/>
        </w:rPr>
        <w:t>53</w:t>
      </w:r>
      <w:r w:rsidRPr="001345E1">
        <w:rPr>
          <w:rFonts w:ascii="Book Antiqua" w:eastAsia="宋体" w:hAnsi="Book Antiqua" w:cs="宋体"/>
        </w:rPr>
        <w:t>: 995-999 [PMID: 10496258]</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117 </w:t>
      </w:r>
      <w:r w:rsidRPr="001345E1">
        <w:rPr>
          <w:rFonts w:ascii="Book Antiqua" w:eastAsia="宋体" w:hAnsi="Book Antiqua" w:cs="宋体"/>
          <w:b/>
          <w:bCs/>
        </w:rPr>
        <w:t>Yiannopoulou KG</w:t>
      </w:r>
      <w:r w:rsidRPr="001345E1">
        <w:rPr>
          <w:rFonts w:ascii="Book Antiqua" w:eastAsia="宋体" w:hAnsi="Book Antiqua" w:cs="宋体"/>
        </w:rPr>
        <w:t>, Efthymiou A, Karydakis K, Arhimandritis A, Bovaretos N, Tzivras M. Helicobacter pylori infection as an environmental risk factor for migraine without aura. </w:t>
      </w:r>
      <w:r w:rsidRPr="001345E1">
        <w:rPr>
          <w:rFonts w:ascii="Book Antiqua" w:eastAsia="宋体" w:hAnsi="Book Antiqua" w:cs="宋体"/>
          <w:i/>
          <w:iCs/>
        </w:rPr>
        <w:t>J Headache Pain</w:t>
      </w:r>
      <w:r w:rsidRPr="001345E1">
        <w:rPr>
          <w:rFonts w:ascii="Book Antiqua" w:eastAsia="宋体" w:hAnsi="Book Antiqua" w:cs="宋体"/>
        </w:rPr>
        <w:t> 2007; </w:t>
      </w:r>
      <w:r w:rsidRPr="001345E1">
        <w:rPr>
          <w:rFonts w:ascii="Book Antiqua" w:eastAsia="宋体" w:hAnsi="Book Antiqua" w:cs="宋体"/>
          <w:b/>
          <w:bCs/>
        </w:rPr>
        <w:t>8</w:t>
      </w:r>
      <w:r w:rsidRPr="001345E1">
        <w:rPr>
          <w:rFonts w:ascii="Book Antiqua" w:eastAsia="宋体" w:hAnsi="Book Antiqua" w:cs="宋体"/>
        </w:rPr>
        <w:t>: 329-333 [PMID: 18071631 DOI: 10.1007/s10194-007-0422-7]</w:t>
      </w:r>
    </w:p>
    <w:p w:rsidR="006258E4" w:rsidRPr="001345E1" w:rsidRDefault="006258E4" w:rsidP="00DC14D1">
      <w:pPr>
        <w:spacing w:line="360" w:lineRule="auto"/>
        <w:jc w:val="both"/>
        <w:rPr>
          <w:rFonts w:ascii="Book Antiqua" w:eastAsia="宋体" w:hAnsi="Book Antiqua" w:cs="宋体"/>
        </w:rPr>
      </w:pPr>
      <w:r>
        <w:rPr>
          <w:rFonts w:ascii="Book Antiqua" w:eastAsia="宋体" w:hAnsi="Book Antiqua" w:cs="宋体"/>
        </w:rPr>
        <w:t xml:space="preserve">118 </w:t>
      </w:r>
      <w:r w:rsidRPr="00355637">
        <w:rPr>
          <w:rFonts w:ascii="Book Antiqua" w:eastAsia="宋体" w:hAnsi="Book Antiqua" w:cs="宋体"/>
          <w:b/>
        </w:rPr>
        <w:t xml:space="preserve">Gasbarrini A, </w:t>
      </w:r>
      <w:r w:rsidRPr="00355637">
        <w:rPr>
          <w:rFonts w:ascii="Book Antiqua" w:eastAsia="宋体" w:hAnsi="Book Antiqua" w:cs="宋体"/>
        </w:rPr>
        <w:t>De Luca A, Fiore G, Franceschi F, Ojetti V V, Torre ES, Di Campli C, Candelli M, Pola R, Serricchio M, Tondi P, Gasbarrini G, Pola P, Giacovazzo M.</w:t>
      </w:r>
      <w:r>
        <w:rPr>
          <w:rFonts w:ascii="Book Antiqua" w:eastAsia="宋体" w:hAnsi="Book Antiqua" w:cs="宋体"/>
        </w:rPr>
        <w:t xml:space="preserve"> </w:t>
      </w:r>
      <w:r w:rsidRPr="001345E1">
        <w:rPr>
          <w:rFonts w:ascii="Book Antiqua" w:eastAsia="宋体" w:hAnsi="Book Antiqua" w:cs="宋体"/>
        </w:rPr>
        <w:t>Primary Headache and Helicobacter Pylori. </w:t>
      </w:r>
      <w:r w:rsidRPr="001345E1">
        <w:rPr>
          <w:rFonts w:ascii="Book Antiqua" w:eastAsia="宋体" w:hAnsi="Book Antiqua" w:cs="宋体"/>
          <w:i/>
          <w:iCs/>
        </w:rPr>
        <w:t>Int J Angiol</w:t>
      </w:r>
      <w:r w:rsidRPr="001345E1">
        <w:rPr>
          <w:rFonts w:ascii="Book Antiqua" w:eastAsia="宋体" w:hAnsi="Book Antiqua" w:cs="宋体"/>
        </w:rPr>
        <w:t> 1998; </w:t>
      </w:r>
      <w:r w:rsidRPr="001345E1">
        <w:rPr>
          <w:rFonts w:ascii="Book Antiqua" w:eastAsia="宋体" w:hAnsi="Book Antiqua" w:cs="宋体"/>
          <w:b/>
          <w:bCs/>
        </w:rPr>
        <w:t>7</w:t>
      </w:r>
      <w:r w:rsidRPr="001345E1">
        <w:rPr>
          <w:rFonts w:ascii="Book Antiqua" w:eastAsia="宋体" w:hAnsi="Book Antiqua" w:cs="宋体"/>
        </w:rPr>
        <w:t>: 310-312 [PMID: 9716793 DOI: 10.1007/s005479900121]</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119 </w:t>
      </w:r>
      <w:r w:rsidRPr="001345E1">
        <w:rPr>
          <w:rFonts w:ascii="Book Antiqua" w:eastAsia="宋体" w:hAnsi="Book Antiqua" w:cs="宋体"/>
          <w:b/>
          <w:bCs/>
        </w:rPr>
        <w:t>Hong L</w:t>
      </w:r>
      <w:r w:rsidRPr="001345E1">
        <w:rPr>
          <w:rFonts w:ascii="Book Antiqua" w:eastAsia="宋体" w:hAnsi="Book Antiqua" w:cs="宋体"/>
        </w:rPr>
        <w:t>, Zhao Y, Han Y, Guo W, Wang J, Li X, Han Y, Fan D. Reversal of migraine symptoms by Helicobacter pylori eradication therapy in patients with hepatitis-B-related liver cirrhosis. </w:t>
      </w:r>
      <w:r w:rsidRPr="001345E1">
        <w:rPr>
          <w:rFonts w:ascii="Book Antiqua" w:eastAsia="宋体" w:hAnsi="Book Antiqua" w:cs="宋体"/>
          <w:i/>
          <w:iCs/>
        </w:rPr>
        <w:t>Helicobacter</w:t>
      </w:r>
      <w:r w:rsidRPr="001345E1">
        <w:rPr>
          <w:rFonts w:ascii="Book Antiqua" w:eastAsia="宋体" w:hAnsi="Book Antiqua" w:cs="宋体"/>
        </w:rPr>
        <w:t> 2007; </w:t>
      </w:r>
      <w:r w:rsidRPr="001345E1">
        <w:rPr>
          <w:rFonts w:ascii="Book Antiqua" w:eastAsia="宋体" w:hAnsi="Book Antiqua" w:cs="宋体"/>
          <w:b/>
          <w:bCs/>
        </w:rPr>
        <w:t>12</w:t>
      </w:r>
      <w:r w:rsidRPr="001345E1">
        <w:rPr>
          <w:rFonts w:ascii="Book Antiqua" w:eastAsia="宋体" w:hAnsi="Book Antiqua" w:cs="宋体"/>
        </w:rPr>
        <w:t>: 306-308 [PMID: 17669102 DOI: 10.1111/j.1523-5378.2007.00512.x]</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lastRenderedPageBreak/>
        <w:t>120 </w:t>
      </w:r>
      <w:r w:rsidRPr="001345E1">
        <w:rPr>
          <w:rFonts w:ascii="Book Antiqua" w:eastAsia="宋体" w:hAnsi="Book Antiqua" w:cs="宋体"/>
          <w:b/>
          <w:bCs/>
        </w:rPr>
        <w:t>Tunca A</w:t>
      </w:r>
      <w:r w:rsidRPr="001345E1">
        <w:rPr>
          <w:rFonts w:ascii="Book Antiqua" w:eastAsia="宋体" w:hAnsi="Book Antiqua" w:cs="宋体"/>
        </w:rPr>
        <w:t>, Türkay C, Tekin O, Kargili A, Erbayrak M. Is Helicobacter pylori infection a risk factor for migraine? A case-control study. </w:t>
      </w:r>
      <w:r w:rsidRPr="001345E1">
        <w:rPr>
          <w:rFonts w:ascii="Book Antiqua" w:eastAsia="宋体" w:hAnsi="Book Antiqua" w:cs="宋体"/>
          <w:i/>
          <w:iCs/>
        </w:rPr>
        <w:t>Acta Neurol Belg</w:t>
      </w:r>
      <w:r w:rsidRPr="001345E1">
        <w:rPr>
          <w:rFonts w:ascii="Book Antiqua" w:eastAsia="宋体" w:hAnsi="Book Antiqua" w:cs="宋体"/>
        </w:rPr>
        <w:t> 2004; </w:t>
      </w:r>
      <w:r w:rsidRPr="001345E1">
        <w:rPr>
          <w:rFonts w:ascii="Book Antiqua" w:eastAsia="宋体" w:hAnsi="Book Antiqua" w:cs="宋体"/>
          <w:b/>
          <w:bCs/>
        </w:rPr>
        <w:t>104</w:t>
      </w:r>
      <w:r w:rsidRPr="001345E1">
        <w:rPr>
          <w:rFonts w:ascii="Book Antiqua" w:eastAsia="宋体" w:hAnsi="Book Antiqua" w:cs="宋体"/>
        </w:rPr>
        <w:t>: 161-164 [PMID: 15742606]</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121 </w:t>
      </w:r>
      <w:r w:rsidRPr="001345E1">
        <w:rPr>
          <w:rFonts w:ascii="Book Antiqua" w:eastAsia="宋体" w:hAnsi="Book Antiqua" w:cs="宋体"/>
          <w:b/>
          <w:bCs/>
        </w:rPr>
        <w:t>Hosseinzadeh M</w:t>
      </w:r>
      <w:r w:rsidRPr="001345E1">
        <w:rPr>
          <w:rFonts w:ascii="Book Antiqua" w:eastAsia="宋体" w:hAnsi="Book Antiqua" w:cs="宋体"/>
        </w:rPr>
        <w:t>, Khosravi A, Saki K, Ranjbar R. Evaluation of Helicobacter pylori infection in patients with common migraine headache. </w:t>
      </w:r>
      <w:r w:rsidRPr="001345E1">
        <w:rPr>
          <w:rFonts w:ascii="Book Antiqua" w:eastAsia="宋体" w:hAnsi="Book Antiqua" w:cs="宋体"/>
          <w:i/>
          <w:iCs/>
        </w:rPr>
        <w:t>Arch Med Sci</w:t>
      </w:r>
      <w:r w:rsidRPr="001345E1">
        <w:rPr>
          <w:rFonts w:ascii="Book Antiqua" w:eastAsia="宋体" w:hAnsi="Book Antiqua" w:cs="宋体"/>
        </w:rPr>
        <w:t> 2011; </w:t>
      </w:r>
      <w:r w:rsidRPr="001345E1">
        <w:rPr>
          <w:rFonts w:ascii="Book Antiqua" w:eastAsia="宋体" w:hAnsi="Book Antiqua" w:cs="宋体"/>
          <w:b/>
          <w:bCs/>
        </w:rPr>
        <w:t>7</w:t>
      </w:r>
      <w:r w:rsidRPr="001345E1">
        <w:rPr>
          <w:rFonts w:ascii="Book Antiqua" w:eastAsia="宋体" w:hAnsi="Book Antiqua" w:cs="宋体"/>
        </w:rPr>
        <w:t>: 844-849 [PMID: 22291830 DOI: 10.5114/aoms.2011.25560]</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122 </w:t>
      </w:r>
      <w:r w:rsidRPr="001345E1">
        <w:rPr>
          <w:rFonts w:ascii="Book Antiqua" w:eastAsia="宋体" w:hAnsi="Book Antiqua" w:cs="宋体"/>
          <w:b/>
          <w:bCs/>
        </w:rPr>
        <w:t>Pinessi L</w:t>
      </w:r>
      <w:r w:rsidRPr="001345E1">
        <w:rPr>
          <w:rFonts w:ascii="Book Antiqua" w:eastAsia="宋体" w:hAnsi="Book Antiqua" w:cs="宋体"/>
        </w:rPr>
        <w:t>, Savi L, Pellicano R, Rainero I, Valfrè W, Gentile S, Cossotto D, Rizzetto M, Ponzetto A. Chronic Helicobacter pylori infection and migraine: a case-control study. </w:t>
      </w:r>
      <w:r w:rsidRPr="001345E1">
        <w:rPr>
          <w:rFonts w:ascii="Book Antiqua" w:eastAsia="宋体" w:hAnsi="Book Antiqua" w:cs="宋体"/>
          <w:i/>
          <w:iCs/>
        </w:rPr>
        <w:t>Headache</w:t>
      </w:r>
      <w:r w:rsidRPr="001345E1">
        <w:rPr>
          <w:rFonts w:ascii="Book Antiqua" w:eastAsia="宋体" w:hAnsi="Book Antiqua" w:cs="宋体"/>
        </w:rPr>
        <w:t> </w:t>
      </w:r>
      <w:r>
        <w:rPr>
          <w:rFonts w:ascii="Book Antiqua" w:eastAsia="宋体" w:hAnsi="Book Antiqua" w:cs="宋体"/>
          <w:lang w:eastAsia="zh-CN"/>
        </w:rPr>
        <w:t>2000</w:t>
      </w:r>
      <w:r w:rsidRPr="001345E1">
        <w:rPr>
          <w:rFonts w:ascii="Book Antiqua" w:eastAsia="宋体" w:hAnsi="Book Antiqua" w:cs="宋体"/>
        </w:rPr>
        <w:t>; </w:t>
      </w:r>
      <w:r w:rsidRPr="001345E1">
        <w:rPr>
          <w:rFonts w:ascii="Book Antiqua" w:eastAsia="宋体" w:hAnsi="Book Antiqua" w:cs="宋体"/>
          <w:b/>
          <w:bCs/>
        </w:rPr>
        <w:t>40</w:t>
      </w:r>
      <w:r w:rsidRPr="001345E1">
        <w:rPr>
          <w:rFonts w:ascii="Book Antiqua" w:eastAsia="宋体" w:hAnsi="Book Antiqua" w:cs="宋体"/>
        </w:rPr>
        <w:t xml:space="preserve">: 836-839 [PMID: </w:t>
      </w:r>
      <w:bookmarkStart w:id="18" w:name="OLE_LINK7"/>
      <w:bookmarkStart w:id="19" w:name="OLE_LINK8"/>
      <w:r w:rsidRPr="001345E1">
        <w:rPr>
          <w:rFonts w:ascii="Book Antiqua" w:eastAsia="宋体" w:hAnsi="Book Antiqua" w:cs="宋体"/>
        </w:rPr>
        <w:t xml:space="preserve">11135029 </w:t>
      </w:r>
      <w:bookmarkEnd w:id="18"/>
      <w:bookmarkEnd w:id="19"/>
      <w:r w:rsidRPr="001345E1">
        <w:rPr>
          <w:rFonts w:ascii="Book Antiqua" w:eastAsia="宋体" w:hAnsi="Book Antiqua" w:cs="宋体"/>
        </w:rPr>
        <w:t>DOI: 10.1046/j.1526-4610.2000.00151.x]</w:t>
      </w:r>
    </w:p>
    <w:p w:rsidR="006258E4" w:rsidRDefault="006258E4" w:rsidP="00DC14D1">
      <w:pPr>
        <w:spacing w:line="360" w:lineRule="auto"/>
        <w:jc w:val="both"/>
        <w:rPr>
          <w:rFonts w:ascii="Book Antiqua" w:eastAsia="宋体" w:hAnsi="Book Antiqua" w:cs="宋体"/>
        </w:rPr>
      </w:pPr>
      <w:r>
        <w:rPr>
          <w:rFonts w:ascii="Book Antiqua" w:eastAsia="宋体" w:hAnsi="Book Antiqua" w:cs="宋体"/>
        </w:rPr>
        <w:t xml:space="preserve">123 </w:t>
      </w:r>
      <w:r w:rsidRPr="00355637">
        <w:rPr>
          <w:rFonts w:ascii="Book Antiqua" w:eastAsia="宋体" w:hAnsi="Book Antiqua" w:cs="宋体"/>
          <w:b/>
        </w:rPr>
        <w:t>Caselli M,</w:t>
      </w:r>
      <w:r w:rsidRPr="00355637">
        <w:rPr>
          <w:rFonts w:ascii="Book Antiqua" w:eastAsia="宋体" w:hAnsi="Book Antiqua" w:cs="宋体"/>
        </w:rPr>
        <w:t xml:space="preserve"> Chiamenti CM, Soriani S, Fanaro S. Migraine in children and Helicoba</w:t>
      </w:r>
      <w:r>
        <w:rPr>
          <w:rFonts w:ascii="Book Antiqua" w:eastAsia="宋体" w:hAnsi="Book Antiqua" w:cs="宋体"/>
        </w:rPr>
        <w:t xml:space="preserve">cter pylori. </w:t>
      </w:r>
      <w:r w:rsidRPr="00355637">
        <w:rPr>
          <w:rFonts w:ascii="Book Antiqua" w:eastAsia="宋体" w:hAnsi="Book Antiqua" w:cs="宋体"/>
          <w:i/>
        </w:rPr>
        <w:t xml:space="preserve">Am J Gastroenterol </w:t>
      </w:r>
      <w:r w:rsidRPr="00355637">
        <w:rPr>
          <w:rFonts w:ascii="Book Antiqua" w:eastAsia="宋体" w:hAnsi="Book Antiqua" w:cs="宋体"/>
        </w:rPr>
        <w:t xml:space="preserve">1999; </w:t>
      </w:r>
      <w:r w:rsidRPr="00355637">
        <w:rPr>
          <w:rFonts w:ascii="Book Antiqua" w:eastAsia="宋体" w:hAnsi="Book Antiqua" w:cs="宋体"/>
          <w:b/>
        </w:rPr>
        <w:t>94</w:t>
      </w:r>
      <w:r>
        <w:rPr>
          <w:rFonts w:ascii="Book Antiqua" w:eastAsia="宋体" w:hAnsi="Book Antiqua" w:cs="宋体"/>
        </w:rPr>
        <w:t>: 1116-1118</w:t>
      </w:r>
      <w:r w:rsidRPr="00355637">
        <w:rPr>
          <w:rFonts w:ascii="Book Antiqua" w:eastAsia="宋体" w:hAnsi="Book Antiqua" w:cs="宋体"/>
        </w:rPr>
        <w:t xml:space="preserve"> </w:t>
      </w:r>
      <w:r>
        <w:rPr>
          <w:rFonts w:ascii="Book Antiqua" w:eastAsia="宋体" w:hAnsi="Book Antiqua" w:cs="宋体"/>
        </w:rPr>
        <w:t>[</w:t>
      </w:r>
      <w:r w:rsidRPr="00355637">
        <w:rPr>
          <w:rFonts w:ascii="Book Antiqua" w:eastAsia="宋体" w:hAnsi="Book Antiqua" w:cs="宋体"/>
        </w:rPr>
        <w:t>PMID: 10201507 DOI: 10.1111/j.1572-0241.1999.1116a.x</w:t>
      </w:r>
      <w:r>
        <w:rPr>
          <w:rFonts w:ascii="Book Antiqua" w:eastAsia="宋体" w:hAnsi="Book Antiqua" w:cs="宋体"/>
        </w:rPr>
        <w:t>]</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124 </w:t>
      </w:r>
      <w:r w:rsidRPr="001345E1">
        <w:rPr>
          <w:rFonts w:ascii="Book Antiqua" w:eastAsia="宋体" w:hAnsi="Book Antiqua" w:cs="宋体"/>
          <w:b/>
          <w:bCs/>
        </w:rPr>
        <w:t>Mavromichalis I</w:t>
      </w:r>
      <w:r w:rsidRPr="001345E1">
        <w:rPr>
          <w:rFonts w:ascii="Book Antiqua" w:eastAsia="宋体" w:hAnsi="Book Antiqua" w:cs="宋体"/>
        </w:rPr>
        <w:t>, Zaramboukas T, Giala MM. Migraine of gastrointestinal origin. </w:t>
      </w:r>
      <w:r w:rsidRPr="001345E1">
        <w:rPr>
          <w:rFonts w:ascii="Book Antiqua" w:eastAsia="宋体" w:hAnsi="Book Antiqua" w:cs="宋体"/>
          <w:i/>
          <w:iCs/>
        </w:rPr>
        <w:t>Eur J Pediatr</w:t>
      </w:r>
      <w:r w:rsidRPr="001345E1">
        <w:rPr>
          <w:rFonts w:ascii="Book Antiqua" w:eastAsia="宋体" w:hAnsi="Book Antiqua" w:cs="宋体"/>
        </w:rPr>
        <w:t> 1995; </w:t>
      </w:r>
      <w:r w:rsidRPr="001345E1">
        <w:rPr>
          <w:rFonts w:ascii="Book Antiqua" w:eastAsia="宋体" w:hAnsi="Book Antiqua" w:cs="宋体"/>
          <w:b/>
          <w:bCs/>
        </w:rPr>
        <w:t>154</w:t>
      </w:r>
      <w:r w:rsidRPr="001345E1">
        <w:rPr>
          <w:rFonts w:ascii="Book Antiqua" w:eastAsia="宋体" w:hAnsi="Book Antiqua" w:cs="宋体"/>
        </w:rPr>
        <w:t>: 406-410 [PMID: 7641777 DOI: 10.1007/BF02072116]</w:t>
      </w:r>
    </w:p>
    <w:p w:rsidR="006258E4" w:rsidRPr="001345E1" w:rsidRDefault="006258E4" w:rsidP="00DC14D1">
      <w:pPr>
        <w:spacing w:line="360" w:lineRule="auto"/>
        <w:jc w:val="both"/>
        <w:rPr>
          <w:rFonts w:ascii="Book Antiqua" w:eastAsia="宋体" w:hAnsi="Book Antiqua" w:cs="宋体"/>
        </w:rPr>
      </w:pPr>
      <w:r>
        <w:rPr>
          <w:rFonts w:ascii="Book Antiqua" w:eastAsia="宋体" w:hAnsi="Book Antiqua" w:cs="宋体"/>
        </w:rPr>
        <w:t xml:space="preserve">125 </w:t>
      </w:r>
      <w:r w:rsidRPr="00355637">
        <w:rPr>
          <w:rFonts w:ascii="Book Antiqua" w:eastAsia="宋体" w:hAnsi="Book Antiqua" w:cs="宋体"/>
          <w:b/>
        </w:rPr>
        <w:t>Haber H.</w:t>
      </w:r>
      <w:r>
        <w:rPr>
          <w:rFonts w:ascii="Book Antiqua" w:eastAsia="宋体" w:hAnsi="Book Antiqua" w:cs="宋体"/>
        </w:rPr>
        <w:t xml:space="preserve"> </w:t>
      </w:r>
      <w:r w:rsidRPr="001345E1">
        <w:rPr>
          <w:rFonts w:ascii="Book Antiqua" w:eastAsia="宋体" w:hAnsi="Book Antiqua" w:cs="宋体"/>
        </w:rPr>
        <w:t>Net land-atmosphere flows of biogenic carbon related to bioenergy: towards an understanding of systemic feedbacks. </w:t>
      </w:r>
      <w:r w:rsidRPr="001345E1">
        <w:rPr>
          <w:rFonts w:ascii="Book Antiqua" w:eastAsia="宋体" w:hAnsi="Book Antiqua" w:cs="宋体"/>
          <w:i/>
          <w:iCs/>
        </w:rPr>
        <w:t>Glob Change Biol Bioenergy</w:t>
      </w:r>
      <w:r w:rsidRPr="001345E1">
        <w:rPr>
          <w:rFonts w:ascii="Book Antiqua" w:eastAsia="宋体" w:hAnsi="Book Antiqua" w:cs="宋体"/>
        </w:rPr>
        <w:t> 2013; </w:t>
      </w:r>
      <w:r w:rsidRPr="001345E1">
        <w:rPr>
          <w:rFonts w:ascii="Book Antiqua" w:eastAsia="宋体" w:hAnsi="Book Antiqua" w:cs="宋体"/>
          <w:b/>
          <w:bCs/>
        </w:rPr>
        <w:t>5</w:t>
      </w:r>
      <w:r w:rsidRPr="001345E1">
        <w:rPr>
          <w:rFonts w:ascii="Book Antiqua" w:eastAsia="宋体" w:hAnsi="Book Antiqua" w:cs="宋体"/>
        </w:rPr>
        <w:t>: 351-357 [PMID: 23956793 DOI: 10.1155/2013/436727.]</w:t>
      </w:r>
    </w:p>
    <w:p w:rsidR="006258E4" w:rsidRPr="001345E1" w:rsidRDefault="006258E4" w:rsidP="00DC14D1">
      <w:pPr>
        <w:spacing w:line="360" w:lineRule="auto"/>
        <w:jc w:val="both"/>
        <w:rPr>
          <w:rFonts w:ascii="Book Antiqua" w:eastAsia="宋体" w:hAnsi="Book Antiqua" w:cs="宋体"/>
        </w:rPr>
      </w:pPr>
      <w:r>
        <w:rPr>
          <w:rFonts w:ascii="Book Antiqua" w:eastAsia="宋体" w:hAnsi="Book Antiqua" w:cs="宋体"/>
        </w:rPr>
        <w:t>126</w:t>
      </w:r>
      <w:r w:rsidRPr="00355637">
        <w:rPr>
          <w:rFonts w:ascii="Book Antiqua" w:eastAsia="宋体" w:hAnsi="Book Antiqua" w:cs="宋体"/>
          <w:b/>
        </w:rPr>
        <w:t xml:space="preserve"> Ring J.</w:t>
      </w:r>
      <w:r w:rsidRPr="001345E1">
        <w:rPr>
          <w:rFonts w:ascii="Book Antiqua" w:eastAsia="宋体" w:hAnsi="Book Antiqua" w:cs="宋体"/>
        </w:rPr>
        <w:t xml:space="preserve"> Allergy in Practice. Springer, Berlin, Germany, 2005</w:t>
      </w:r>
      <w:r>
        <w:rPr>
          <w:rFonts w:ascii="Book Antiqua" w:eastAsia="宋体" w:hAnsi="Book Antiqua" w:cs="宋体"/>
        </w:rPr>
        <w:t>.</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127 </w:t>
      </w:r>
      <w:r w:rsidRPr="001345E1">
        <w:rPr>
          <w:rFonts w:ascii="Book Antiqua" w:eastAsia="宋体" w:hAnsi="Book Antiqua" w:cs="宋体"/>
          <w:b/>
          <w:bCs/>
        </w:rPr>
        <w:t>Zuberbier T</w:t>
      </w:r>
      <w:r w:rsidRPr="001345E1">
        <w:rPr>
          <w:rFonts w:ascii="Book Antiqua" w:eastAsia="宋体" w:hAnsi="Book Antiqua" w:cs="宋体"/>
        </w:rPr>
        <w:t>, Asero R, Bindslev-Jensen C, Walter Canonica G, Church MK, Giménez-Arnau A, Grattan CE, Kapp A, Merk HF, Rogala B, Saini S, Sánchez-Borges M, Schmid-Grendelmeier P, Schünemann H, Staubach P, Vena GA, Wedi B, Maurer M. EAACI/GA(2)LEN/EDF/WAO guideline: definition, classification and diagnosis of urticaria. </w:t>
      </w:r>
      <w:r w:rsidRPr="001345E1">
        <w:rPr>
          <w:rFonts w:ascii="Book Antiqua" w:eastAsia="宋体" w:hAnsi="Book Antiqua" w:cs="宋体"/>
          <w:i/>
          <w:iCs/>
        </w:rPr>
        <w:t>Allergy</w:t>
      </w:r>
      <w:r w:rsidRPr="001345E1">
        <w:rPr>
          <w:rFonts w:ascii="Book Antiqua" w:eastAsia="宋体" w:hAnsi="Book Antiqua" w:cs="宋体"/>
        </w:rPr>
        <w:t> 2009; </w:t>
      </w:r>
      <w:r w:rsidRPr="001345E1">
        <w:rPr>
          <w:rFonts w:ascii="Book Antiqua" w:eastAsia="宋体" w:hAnsi="Book Antiqua" w:cs="宋体"/>
          <w:b/>
          <w:bCs/>
        </w:rPr>
        <w:t>64</w:t>
      </w:r>
      <w:r w:rsidRPr="001345E1">
        <w:rPr>
          <w:rFonts w:ascii="Book Antiqua" w:eastAsia="宋体" w:hAnsi="Book Antiqua" w:cs="宋体"/>
        </w:rPr>
        <w:t>: 1417-1426 [PMID: 19772512 DOI: 10.1111/j.1398-9995.2009.02179.x]</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128 </w:t>
      </w:r>
      <w:r w:rsidRPr="001345E1">
        <w:rPr>
          <w:rFonts w:ascii="Book Antiqua" w:eastAsia="宋体" w:hAnsi="Book Antiqua" w:cs="宋体"/>
          <w:b/>
          <w:bCs/>
        </w:rPr>
        <w:t>Nichols KM</w:t>
      </w:r>
      <w:r w:rsidRPr="001345E1">
        <w:rPr>
          <w:rFonts w:ascii="Book Antiqua" w:eastAsia="宋体" w:hAnsi="Book Antiqua" w:cs="宋体"/>
        </w:rPr>
        <w:t>, Cook-Bolden FE. Allergic skin disease: major highlights and recent advances. </w:t>
      </w:r>
      <w:r w:rsidRPr="001345E1">
        <w:rPr>
          <w:rFonts w:ascii="Book Antiqua" w:eastAsia="宋体" w:hAnsi="Book Antiqua" w:cs="宋体"/>
          <w:i/>
          <w:iCs/>
        </w:rPr>
        <w:t>Med Clin North Am</w:t>
      </w:r>
      <w:r w:rsidRPr="001345E1">
        <w:rPr>
          <w:rFonts w:ascii="Book Antiqua" w:eastAsia="宋体" w:hAnsi="Book Antiqua" w:cs="宋体"/>
        </w:rPr>
        <w:t> 2009; </w:t>
      </w:r>
      <w:r w:rsidRPr="001345E1">
        <w:rPr>
          <w:rFonts w:ascii="Book Antiqua" w:eastAsia="宋体" w:hAnsi="Book Antiqua" w:cs="宋体"/>
          <w:b/>
          <w:bCs/>
        </w:rPr>
        <w:t>93</w:t>
      </w:r>
      <w:r w:rsidRPr="001345E1">
        <w:rPr>
          <w:rFonts w:ascii="Book Antiqua" w:eastAsia="宋体" w:hAnsi="Book Antiqua" w:cs="宋体"/>
        </w:rPr>
        <w:t>: 1211-1224 [PMID: 19932327 DOI: 10.1016/j.mcna.2009.08.004]</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lastRenderedPageBreak/>
        <w:t>129 </w:t>
      </w:r>
      <w:r w:rsidRPr="001345E1">
        <w:rPr>
          <w:rFonts w:ascii="Book Antiqua" w:eastAsia="宋体" w:hAnsi="Book Antiqua" w:cs="宋体"/>
          <w:b/>
          <w:bCs/>
        </w:rPr>
        <w:t>Fukuda S</w:t>
      </w:r>
      <w:r w:rsidRPr="001345E1">
        <w:rPr>
          <w:rFonts w:ascii="Book Antiqua" w:eastAsia="宋体" w:hAnsi="Book Antiqua" w:cs="宋体"/>
        </w:rPr>
        <w:t>, Shimoyama T, Umegaki N, Mikami T, Nakano H, Munakata A. Effect of Helicobacter pylori eradication in the treatment of Japanese patients with chronic idiopathic urticaria. </w:t>
      </w:r>
      <w:r w:rsidRPr="001345E1">
        <w:rPr>
          <w:rFonts w:ascii="Book Antiqua" w:eastAsia="宋体" w:hAnsi="Book Antiqua" w:cs="宋体"/>
          <w:i/>
          <w:iCs/>
        </w:rPr>
        <w:t>J Gastroenterol</w:t>
      </w:r>
      <w:r w:rsidRPr="001345E1">
        <w:rPr>
          <w:rFonts w:ascii="Book Antiqua" w:eastAsia="宋体" w:hAnsi="Book Antiqua" w:cs="宋体"/>
        </w:rPr>
        <w:t> 2004; </w:t>
      </w:r>
      <w:r w:rsidRPr="001345E1">
        <w:rPr>
          <w:rFonts w:ascii="Book Antiqua" w:eastAsia="宋体" w:hAnsi="Book Antiqua" w:cs="宋体"/>
          <w:b/>
          <w:bCs/>
        </w:rPr>
        <w:t>39</w:t>
      </w:r>
      <w:r w:rsidRPr="001345E1">
        <w:rPr>
          <w:rFonts w:ascii="Book Antiqua" w:eastAsia="宋体" w:hAnsi="Book Antiqua" w:cs="宋体"/>
        </w:rPr>
        <w:t>: 827-830 [PMID: 15565400 DOI: 10.1007/s00535-004-1397-7]</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130 </w:t>
      </w:r>
      <w:r w:rsidRPr="001345E1">
        <w:rPr>
          <w:rFonts w:ascii="Book Antiqua" w:eastAsia="宋体" w:hAnsi="Book Antiqua" w:cs="宋体"/>
          <w:b/>
          <w:bCs/>
        </w:rPr>
        <w:t>Federman DG</w:t>
      </w:r>
      <w:r w:rsidRPr="001345E1">
        <w:rPr>
          <w:rFonts w:ascii="Book Antiqua" w:eastAsia="宋体" w:hAnsi="Book Antiqua" w:cs="宋体"/>
        </w:rPr>
        <w:t>, Kirsner RS, Moriarty JP, Concato J. The effect of antibiotic therapy for patients infected with Helicobacter pylori who have chronic urticaria. </w:t>
      </w:r>
      <w:r w:rsidRPr="001345E1">
        <w:rPr>
          <w:rFonts w:ascii="Book Antiqua" w:eastAsia="宋体" w:hAnsi="Book Antiqua" w:cs="宋体"/>
          <w:i/>
          <w:iCs/>
        </w:rPr>
        <w:t>J Am Acad Dermatol</w:t>
      </w:r>
      <w:r w:rsidRPr="001345E1">
        <w:rPr>
          <w:rFonts w:ascii="Book Antiqua" w:eastAsia="宋体" w:hAnsi="Book Antiqua" w:cs="宋体"/>
        </w:rPr>
        <w:t> 2003; </w:t>
      </w:r>
      <w:r w:rsidRPr="001345E1">
        <w:rPr>
          <w:rFonts w:ascii="Book Antiqua" w:eastAsia="宋体" w:hAnsi="Book Antiqua" w:cs="宋体"/>
          <w:b/>
          <w:bCs/>
        </w:rPr>
        <w:t>49</w:t>
      </w:r>
      <w:r w:rsidRPr="001345E1">
        <w:rPr>
          <w:rFonts w:ascii="Book Antiqua" w:eastAsia="宋体" w:hAnsi="Book Antiqua" w:cs="宋体"/>
        </w:rPr>
        <w:t>: 861-864 [PMID: 14576665 DOI: 10.1016/S0190-9622(03)00846-6]</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131 </w:t>
      </w:r>
      <w:r w:rsidRPr="001345E1">
        <w:rPr>
          <w:rFonts w:ascii="Book Antiqua" w:eastAsia="宋体" w:hAnsi="Book Antiqua" w:cs="宋体"/>
          <w:b/>
          <w:bCs/>
        </w:rPr>
        <w:t>Daudén E</w:t>
      </w:r>
      <w:r w:rsidRPr="001345E1">
        <w:rPr>
          <w:rFonts w:ascii="Book Antiqua" w:eastAsia="宋体" w:hAnsi="Book Antiqua" w:cs="宋体"/>
        </w:rPr>
        <w:t>, Jiménez-Alonso I, García-Díez A. Helicobacter pylori and idiopathic chronic urticaria. </w:t>
      </w:r>
      <w:r w:rsidRPr="001345E1">
        <w:rPr>
          <w:rFonts w:ascii="Book Antiqua" w:eastAsia="宋体" w:hAnsi="Book Antiqua" w:cs="宋体"/>
          <w:i/>
          <w:iCs/>
        </w:rPr>
        <w:t>Int J Dermatol</w:t>
      </w:r>
      <w:r w:rsidRPr="001345E1">
        <w:rPr>
          <w:rFonts w:ascii="Book Antiqua" w:eastAsia="宋体" w:hAnsi="Book Antiqua" w:cs="宋体"/>
        </w:rPr>
        <w:t> 2000; </w:t>
      </w:r>
      <w:r w:rsidRPr="001345E1">
        <w:rPr>
          <w:rFonts w:ascii="Book Antiqua" w:eastAsia="宋体" w:hAnsi="Book Antiqua" w:cs="宋体"/>
          <w:b/>
          <w:bCs/>
        </w:rPr>
        <w:t>39</w:t>
      </w:r>
      <w:r w:rsidRPr="001345E1">
        <w:rPr>
          <w:rFonts w:ascii="Book Antiqua" w:eastAsia="宋体" w:hAnsi="Book Antiqua" w:cs="宋体"/>
        </w:rPr>
        <w:t>: 446-452 [PMID: 10944090 DOI: 10.1046/j.1365-4362.2000.00995.x]</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132 </w:t>
      </w:r>
      <w:r w:rsidRPr="001345E1">
        <w:rPr>
          <w:rFonts w:ascii="Book Antiqua" w:eastAsia="宋体" w:hAnsi="Book Antiqua" w:cs="宋体"/>
          <w:b/>
          <w:bCs/>
        </w:rPr>
        <w:t>Moreira A</w:t>
      </w:r>
      <w:r w:rsidRPr="001345E1">
        <w:rPr>
          <w:rFonts w:ascii="Book Antiqua" w:eastAsia="宋体" w:hAnsi="Book Antiqua" w:cs="宋体"/>
        </w:rPr>
        <w:t>, Rodrigues J, Delgado L, Fonseca J, Vaz M. Is Helicobacter pylori infection associated with chronic idiopathic urticaria? </w:t>
      </w:r>
      <w:r w:rsidRPr="001345E1">
        <w:rPr>
          <w:rFonts w:ascii="Book Antiqua" w:eastAsia="宋体" w:hAnsi="Book Antiqua" w:cs="宋体"/>
          <w:i/>
          <w:iCs/>
        </w:rPr>
        <w:t xml:space="preserve">Allergol Immunopathol </w:t>
      </w:r>
      <w:r w:rsidRPr="00355637">
        <w:rPr>
          <w:rFonts w:ascii="Book Antiqua" w:eastAsia="宋体" w:hAnsi="Book Antiqua" w:cs="宋体"/>
          <w:iCs/>
        </w:rPr>
        <w:t>(Madr)</w:t>
      </w:r>
      <w:r w:rsidRPr="001345E1">
        <w:rPr>
          <w:rFonts w:ascii="Book Antiqua" w:eastAsia="宋体" w:hAnsi="Book Antiqua" w:cs="宋体"/>
        </w:rPr>
        <w:t> </w:t>
      </w:r>
      <w:r>
        <w:rPr>
          <w:rFonts w:ascii="Book Antiqua" w:eastAsia="宋体" w:hAnsi="Book Antiqua" w:cs="宋体"/>
        </w:rPr>
        <w:t>2003</w:t>
      </w:r>
      <w:r w:rsidRPr="001345E1">
        <w:rPr>
          <w:rFonts w:ascii="Book Antiqua" w:eastAsia="宋体" w:hAnsi="Book Antiqua" w:cs="宋体"/>
        </w:rPr>
        <w:t>; </w:t>
      </w:r>
      <w:r w:rsidRPr="001345E1">
        <w:rPr>
          <w:rFonts w:ascii="Book Antiqua" w:eastAsia="宋体" w:hAnsi="Book Antiqua" w:cs="宋体"/>
          <w:b/>
          <w:bCs/>
        </w:rPr>
        <w:t>31</w:t>
      </w:r>
      <w:r w:rsidRPr="001345E1">
        <w:rPr>
          <w:rFonts w:ascii="Book Antiqua" w:eastAsia="宋体" w:hAnsi="Book Antiqua" w:cs="宋体"/>
        </w:rPr>
        <w:t>: 209-214 [PMID: 12890412 DOI: 10.1016/S0301-0546(03)79180-0]</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133 </w:t>
      </w:r>
      <w:r w:rsidRPr="001345E1">
        <w:rPr>
          <w:rFonts w:ascii="Book Antiqua" w:eastAsia="宋体" w:hAnsi="Book Antiqua" w:cs="宋体"/>
          <w:b/>
          <w:bCs/>
        </w:rPr>
        <w:t>Chiu YC</w:t>
      </w:r>
      <w:r w:rsidRPr="001345E1">
        <w:rPr>
          <w:rFonts w:ascii="Book Antiqua" w:eastAsia="宋体" w:hAnsi="Book Antiqua" w:cs="宋体"/>
        </w:rPr>
        <w:t>, Tai WC, Chuah SK, Hsu PI, Wu DC, Wu KL, Huang CC, Ho JC, Ring J, Chen WC. The Clinical Correlations of Helicobacter pylori Virulence Factors and Chronic Spontaneous Urticaria. </w:t>
      </w:r>
      <w:r w:rsidRPr="001345E1">
        <w:rPr>
          <w:rFonts w:ascii="Book Antiqua" w:eastAsia="宋体" w:hAnsi="Book Antiqua" w:cs="宋体"/>
          <w:i/>
          <w:iCs/>
        </w:rPr>
        <w:t>Gastroenterol Res Pract</w:t>
      </w:r>
      <w:r w:rsidRPr="001345E1">
        <w:rPr>
          <w:rFonts w:ascii="Book Antiqua" w:eastAsia="宋体" w:hAnsi="Book Antiqua" w:cs="宋体"/>
        </w:rPr>
        <w:t> 2013; </w:t>
      </w:r>
      <w:r w:rsidRPr="001345E1">
        <w:rPr>
          <w:rFonts w:ascii="Book Antiqua" w:eastAsia="宋体" w:hAnsi="Book Antiqua" w:cs="宋体"/>
          <w:b/>
          <w:bCs/>
        </w:rPr>
        <w:t>2013</w:t>
      </w:r>
      <w:r w:rsidRPr="001345E1">
        <w:rPr>
          <w:rFonts w:ascii="Book Antiqua" w:eastAsia="宋体" w:hAnsi="Book Antiqua" w:cs="宋体"/>
        </w:rPr>
        <w:t>: 436727 [PMID: 23956739 DOI: 10.1155/2013/436727]</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134 </w:t>
      </w:r>
      <w:r w:rsidRPr="001345E1">
        <w:rPr>
          <w:rFonts w:ascii="Book Antiqua" w:eastAsia="宋体" w:hAnsi="Book Antiqua" w:cs="宋体"/>
          <w:b/>
          <w:bCs/>
        </w:rPr>
        <w:t>Goodgame RW</w:t>
      </w:r>
      <w:r w:rsidRPr="001345E1">
        <w:rPr>
          <w:rFonts w:ascii="Book Antiqua" w:eastAsia="宋体" w:hAnsi="Book Antiqua" w:cs="宋体"/>
        </w:rPr>
        <w:t>, Malaty HM, el-Zimaity HM, Graham DY. Decrease in gastric permeability to sucrose following cure of Helicobacter pylori infection. </w:t>
      </w:r>
      <w:r w:rsidRPr="001345E1">
        <w:rPr>
          <w:rFonts w:ascii="Book Antiqua" w:eastAsia="宋体" w:hAnsi="Book Antiqua" w:cs="宋体"/>
          <w:i/>
          <w:iCs/>
        </w:rPr>
        <w:t>Helicobacter</w:t>
      </w:r>
      <w:r w:rsidRPr="001345E1">
        <w:rPr>
          <w:rFonts w:ascii="Book Antiqua" w:eastAsia="宋体" w:hAnsi="Book Antiqua" w:cs="宋体"/>
        </w:rPr>
        <w:t> 1997; </w:t>
      </w:r>
      <w:r w:rsidRPr="001345E1">
        <w:rPr>
          <w:rFonts w:ascii="Book Antiqua" w:eastAsia="宋体" w:hAnsi="Book Antiqua" w:cs="宋体"/>
          <w:b/>
          <w:bCs/>
        </w:rPr>
        <w:t>2</w:t>
      </w:r>
      <w:r w:rsidRPr="001345E1">
        <w:rPr>
          <w:rFonts w:ascii="Book Antiqua" w:eastAsia="宋体" w:hAnsi="Book Antiqua" w:cs="宋体"/>
        </w:rPr>
        <w:t>: 44-47 [PMID: 9432322 DOI: 10.1111/j.1523-5378.1997.tb00057.x]</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135 </w:t>
      </w:r>
      <w:r w:rsidRPr="001345E1">
        <w:rPr>
          <w:rFonts w:ascii="Book Antiqua" w:eastAsia="宋体" w:hAnsi="Book Antiqua" w:cs="宋体"/>
          <w:b/>
          <w:bCs/>
        </w:rPr>
        <w:t>Wedi B</w:t>
      </w:r>
      <w:r w:rsidRPr="001345E1">
        <w:rPr>
          <w:rFonts w:ascii="Book Antiqua" w:eastAsia="宋体" w:hAnsi="Book Antiqua" w:cs="宋体"/>
        </w:rPr>
        <w:t>, Kapp A. Helicobacter pylori infection in skin diseases: a critical appraisal. </w:t>
      </w:r>
      <w:r w:rsidRPr="001345E1">
        <w:rPr>
          <w:rFonts w:ascii="Book Antiqua" w:eastAsia="宋体" w:hAnsi="Book Antiqua" w:cs="宋体"/>
          <w:i/>
          <w:iCs/>
        </w:rPr>
        <w:t>Am J Clin Dermatol</w:t>
      </w:r>
      <w:r w:rsidRPr="001345E1">
        <w:rPr>
          <w:rFonts w:ascii="Book Antiqua" w:eastAsia="宋体" w:hAnsi="Book Antiqua" w:cs="宋体"/>
        </w:rPr>
        <w:t> 2002; </w:t>
      </w:r>
      <w:r w:rsidRPr="001345E1">
        <w:rPr>
          <w:rFonts w:ascii="Book Antiqua" w:eastAsia="宋体" w:hAnsi="Book Antiqua" w:cs="宋体"/>
          <w:b/>
          <w:bCs/>
        </w:rPr>
        <w:t>3</w:t>
      </w:r>
      <w:r w:rsidRPr="001345E1">
        <w:rPr>
          <w:rFonts w:ascii="Book Antiqua" w:eastAsia="宋体" w:hAnsi="Book Antiqua" w:cs="宋体"/>
        </w:rPr>
        <w:t>: 273-282 [PMID: 12010072 DOI: 10.2165/00128071-200203040-00005]</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136 </w:t>
      </w:r>
      <w:r w:rsidRPr="001345E1">
        <w:rPr>
          <w:rFonts w:ascii="Book Antiqua" w:eastAsia="宋体" w:hAnsi="Book Antiqua" w:cs="宋体"/>
          <w:b/>
          <w:bCs/>
        </w:rPr>
        <w:t>Bakos N</w:t>
      </w:r>
      <w:r w:rsidRPr="001345E1">
        <w:rPr>
          <w:rFonts w:ascii="Book Antiqua" w:eastAsia="宋体" w:hAnsi="Book Antiqua" w:cs="宋体"/>
        </w:rPr>
        <w:t>, Fekete B, Prohászka Z, Füst G, Kalabay L. High prevalence of IgG and IgA antibodies to 19-kDa Helicobacter pylori-associated lipoprotein in chronic urticaria. </w:t>
      </w:r>
      <w:r w:rsidRPr="001345E1">
        <w:rPr>
          <w:rFonts w:ascii="Book Antiqua" w:eastAsia="宋体" w:hAnsi="Book Antiqua" w:cs="宋体"/>
          <w:i/>
          <w:iCs/>
        </w:rPr>
        <w:t>Allergy</w:t>
      </w:r>
      <w:r w:rsidRPr="001345E1">
        <w:rPr>
          <w:rFonts w:ascii="Book Antiqua" w:eastAsia="宋体" w:hAnsi="Book Antiqua" w:cs="宋体"/>
        </w:rPr>
        <w:t> 2003; </w:t>
      </w:r>
      <w:r w:rsidRPr="001345E1">
        <w:rPr>
          <w:rFonts w:ascii="Book Antiqua" w:eastAsia="宋体" w:hAnsi="Book Antiqua" w:cs="宋体"/>
          <w:b/>
          <w:bCs/>
        </w:rPr>
        <w:t>58</w:t>
      </w:r>
      <w:r w:rsidRPr="001345E1">
        <w:rPr>
          <w:rFonts w:ascii="Book Antiqua" w:eastAsia="宋体" w:hAnsi="Book Antiqua" w:cs="宋体"/>
        </w:rPr>
        <w:t>: 663-667 [PMID: 12823128 DOI: 10.1034/j.1398-9995.2003.00200.x]</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lastRenderedPageBreak/>
        <w:t>137 </w:t>
      </w:r>
      <w:r w:rsidRPr="001345E1">
        <w:rPr>
          <w:rFonts w:ascii="Book Antiqua" w:eastAsia="宋体" w:hAnsi="Book Antiqua" w:cs="宋体"/>
          <w:b/>
          <w:bCs/>
        </w:rPr>
        <w:t>Powell FC</w:t>
      </w:r>
      <w:r w:rsidRPr="001345E1">
        <w:rPr>
          <w:rFonts w:ascii="Book Antiqua" w:eastAsia="宋体" w:hAnsi="Book Antiqua" w:cs="宋体"/>
        </w:rPr>
        <w:t>. Clinical practice. Rosacea. </w:t>
      </w:r>
      <w:r w:rsidRPr="001345E1">
        <w:rPr>
          <w:rFonts w:ascii="Book Antiqua" w:eastAsia="宋体" w:hAnsi="Book Antiqua" w:cs="宋体"/>
          <w:i/>
          <w:iCs/>
        </w:rPr>
        <w:t>N Engl J Med</w:t>
      </w:r>
      <w:r w:rsidRPr="001345E1">
        <w:rPr>
          <w:rFonts w:ascii="Book Antiqua" w:eastAsia="宋体" w:hAnsi="Book Antiqua" w:cs="宋体"/>
        </w:rPr>
        <w:t> 2005; </w:t>
      </w:r>
      <w:r w:rsidRPr="001345E1">
        <w:rPr>
          <w:rFonts w:ascii="Book Antiqua" w:eastAsia="宋体" w:hAnsi="Book Antiqua" w:cs="宋体"/>
          <w:b/>
          <w:bCs/>
        </w:rPr>
        <w:t>352</w:t>
      </w:r>
      <w:r w:rsidRPr="001345E1">
        <w:rPr>
          <w:rFonts w:ascii="Book Antiqua" w:eastAsia="宋体" w:hAnsi="Book Antiqua" w:cs="宋体"/>
        </w:rPr>
        <w:t>: 793-803 [PMID: 15728812 DOI: 10.1056/NEJMcp042829]</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138 </w:t>
      </w:r>
      <w:r w:rsidRPr="001345E1">
        <w:rPr>
          <w:rFonts w:ascii="Book Antiqua" w:eastAsia="宋体" w:hAnsi="Book Antiqua" w:cs="宋体"/>
          <w:b/>
          <w:bCs/>
        </w:rPr>
        <w:t>Elewski BE</w:t>
      </w:r>
      <w:r w:rsidRPr="001345E1">
        <w:rPr>
          <w:rFonts w:ascii="Book Antiqua" w:eastAsia="宋体" w:hAnsi="Book Antiqua" w:cs="宋体"/>
        </w:rPr>
        <w:t>, Draelos Z, Dréno B, Jansen T, Layton A, Picardo M. Rosacea - global diversity and optimized outcome: proposed international consensus from the Rosacea International Expert Group. </w:t>
      </w:r>
      <w:r w:rsidRPr="001345E1">
        <w:rPr>
          <w:rFonts w:ascii="Book Antiqua" w:eastAsia="宋体" w:hAnsi="Book Antiqua" w:cs="宋体"/>
          <w:i/>
          <w:iCs/>
        </w:rPr>
        <w:t>J Eur Acad Dermatol Venereol</w:t>
      </w:r>
      <w:r w:rsidRPr="001345E1">
        <w:rPr>
          <w:rFonts w:ascii="Book Antiqua" w:eastAsia="宋体" w:hAnsi="Book Antiqua" w:cs="宋体"/>
        </w:rPr>
        <w:t> 2011; </w:t>
      </w:r>
      <w:r w:rsidRPr="001345E1">
        <w:rPr>
          <w:rFonts w:ascii="Book Antiqua" w:eastAsia="宋体" w:hAnsi="Book Antiqua" w:cs="宋体"/>
          <w:b/>
          <w:bCs/>
        </w:rPr>
        <w:t>25</w:t>
      </w:r>
      <w:r w:rsidRPr="001345E1">
        <w:rPr>
          <w:rFonts w:ascii="Book Antiqua" w:eastAsia="宋体" w:hAnsi="Book Antiqua" w:cs="宋体"/>
        </w:rPr>
        <w:t>: 188-200 [PMID: 20586834 DOI: 10.1111/j.1468-3083.2010.03751.x]</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139 </w:t>
      </w:r>
      <w:r w:rsidRPr="001345E1">
        <w:rPr>
          <w:rFonts w:ascii="Book Antiqua" w:eastAsia="宋体" w:hAnsi="Book Antiqua" w:cs="宋体"/>
          <w:b/>
          <w:bCs/>
        </w:rPr>
        <w:t>Abram K</w:t>
      </w:r>
      <w:r w:rsidRPr="001345E1">
        <w:rPr>
          <w:rFonts w:ascii="Book Antiqua" w:eastAsia="宋体" w:hAnsi="Book Antiqua" w:cs="宋体"/>
        </w:rPr>
        <w:t>, Silm H, Maaroos HI, Oona M. Risk factors associated with rosacea. </w:t>
      </w:r>
      <w:r w:rsidRPr="001345E1">
        <w:rPr>
          <w:rFonts w:ascii="Book Antiqua" w:eastAsia="宋体" w:hAnsi="Book Antiqua" w:cs="宋体"/>
          <w:i/>
          <w:iCs/>
        </w:rPr>
        <w:t>J Eur Acad Dermatol Venereol</w:t>
      </w:r>
      <w:r w:rsidRPr="001345E1">
        <w:rPr>
          <w:rFonts w:ascii="Book Antiqua" w:eastAsia="宋体" w:hAnsi="Book Antiqua" w:cs="宋体"/>
        </w:rPr>
        <w:t> 2010; </w:t>
      </w:r>
      <w:r w:rsidRPr="001345E1">
        <w:rPr>
          <w:rFonts w:ascii="Book Antiqua" w:eastAsia="宋体" w:hAnsi="Book Antiqua" w:cs="宋体"/>
          <w:b/>
          <w:bCs/>
        </w:rPr>
        <w:t>24</w:t>
      </w:r>
      <w:r w:rsidRPr="001345E1">
        <w:rPr>
          <w:rFonts w:ascii="Book Antiqua" w:eastAsia="宋体" w:hAnsi="Book Antiqua" w:cs="宋体"/>
        </w:rPr>
        <w:t>: 565-571 [PMID: 19874433 DOI: 10.1111/j.1468-3083.2009.03472.x]</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140 </w:t>
      </w:r>
      <w:r w:rsidRPr="001345E1">
        <w:rPr>
          <w:rFonts w:ascii="Book Antiqua" w:eastAsia="宋体" w:hAnsi="Book Antiqua" w:cs="宋体"/>
          <w:b/>
          <w:bCs/>
        </w:rPr>
        <w:t>Yamasaki K</w:t>
      </w:r>
      <w:r w:rsidRPr="001345E1">
        <w:rPr>
          <w:rFonts w:ascii="Book Antiqua" w:eastAsia="宋体" w:hAnsi="Book Antiqua" w:cs="宋体"/>
        </w:rPr>
        <w:t>, Gallo RL. The molecular pathology of rosacea. </w:t>
      </w:r>
      <w:r w:rsidRPr="001345E1">
        <w:rPr>
          <w:rFonts w:ascii="Book Antiqua" w:eastAsia="宋体" w:hAnsi="Book Antiqua" w:cs="宋体"/>
          <w:i/>
          <w:iCs/>
        </w:rPr>
        <w:t>J Dermatol Sci</w:t>
      </w:r>
      <w:r w:rsidRPr="001345E1">
        <w:rPr>
          <w:rFonts w:ascii="Book Antiqua" w:eastAsia="宋体" w:hAnsi="Book Antiqua" w:cs="宋体"/>
        </w:rPr>
        <w:t> 2009; </w:t>
      </w:r>
      <w:r w:rsidRPr="001345E1">
        <w:rPr>
          <w:rFonts w:ascii="Book Antiqua" w:eastAsia="宋体" w:hAnsi="Book Antiqua" w:cs="宋体"/>
          <w:b/>
          <w:bCs/>
        </w:rPr>
        <w:t>55</w:t>
      </w:r>
      <w:r w:rsidRPr="001345E1">
        <w:rPr>
          <w:rFonts w:ascii="Book Antiqua" w:eastAsia="宋体" w:hAnsi="Book Antiqua" w:cs="宋体"/>
        </w:rPr>
        <w:t>: 77-81 [PMID: 19481425 DOI: 10.1016/j.jdermsci.2009.04.007]</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141 </w:t>
      </w:r>
      <w:r w:rsidRPr="001345E1">
        <w:rPr>
          <w:rFonts w:ascii="Book Antiqua" w:eastAsia="宋体" w:hAnsi="Book Antiqua" w:cs="宋体"/>
          <w:b/>
          <w:bCs/>
        </w:rPr>
        <w:t>Bakar O</w:t>
      </w:r>
      <w:r w:rsidRPr="001345E1">
        <w:rPr>
          <w:rFonts w:ascii="Book Antiqua" w:eastAsia="宋体" w:hAnsi="Book Antiqua" w:cs="宋体"/>
        </w:rPr>
        <w:t>, Demirçay Z, Yuksel M, Haklar G, Sanisoglu Y. The effect of azithromycin on reactive oxygen species in rosacea. </w:t>
      </w:r>
      <w:r w:rsidRPr="001345E1">
        <w:rPr>
          <w:rFonts w:ascii="Book Antiqua" w:eastAsia="宋体" w:hAnsi="Book Antiqua" w:cs="宋体"/>
          <w:i/>
          <w:iCs/>
        </w:rPr>
        <w:t>Clin Exp Dermatol</w:t>
      </w:r>
      <w:r w:rsidRPr="001345E1">
        <w:rPr>
          <w:rFonts w:ascii="Book Antiqua" w:eastAsia="宋体" w:hAnsi="Book Antiqua" w:cs="宋体"/>
        </w:rPr>
        <w:t> 2007; </w:t>
      </w:r>
      <w:r w:rsidRPr="001345E1">
        <w:rPr>
          <w:rFonts w:ascii="Book Antiqua" w:eastAsia="宋体" w:hAnsi="Book Antiqua" w:cs="宋体"/>
          <w:b/>
          <w:bCs/>
        </w:rPr>
        <w:t>32</w:t>
      </w:r>
      <w:r w:rsidRPr="001345E1">
        <w:rPr>
          <w:rFonts w:ascii="Book Antiqua" w:eastAsia="宋体" w:hAnsi="Book Antiqua" w:cs="宋体"/>
        </w:rPr>
        <w:t>: 197-200 [PMID: 17244346 DOI: 10.1111/j.1365-2230.2006.02322.x]</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142 </w:t>
      </w:r>
      <w:r w:rsidRPr="001345E1">
        <w:rPr>
          <w:rFonts w:ascii="Book Antiqua" w:eastAsia="宋体" w:hAnsi="Book Antiqua" w:cs="宋体"/>
          <w:b/>
          <w:bCs/>
        </w:rPr>
        <w:t>Peus D</w:t>
      </w:r>
      <w:r w:rsidRPr="001345E1">
        <w:rPr>
          <w:rFonts w:ascii="Book Antiqua" w:eastAsia="宋体" w:hAnsi="Book Antiqua" w:cs="宋体"/>
        </w:rPr>
        <w:t>, Vasa RA, Beyerle A, Meves A, Krautmacher C, Pittelkow MR. UVB activates ERK1/2 and p38 signaling pathways via reactive oxygen species in cultured keratinocytes. </w:t>
      </w:r>
      <w:r w:rsidRPr="001345E1">
        <w:rPr>
          <w:rFonts w:ascii="Book Antiqua" w:eastAsia="宋体" w:hAnsi="Book Antiqua" w:cs="宋体"/>
          <w:i/>
          <w:iCs/>
        </w:rPr>
        <w:t>J Invest Dermatol</w:t>
      </w:r>
      <w:r w:rsidRPr="001345E1">
        <w:rPr>
          <w:rFonts w:ascii="Book Antiqua" w:eastAsia="宋体" w:hAnsi="Book Antiqua" w:cs="宋体"/>
        </w:rPr>
        <w:t> 1999; </w:t>
      </w:r>
      <w:r w:rsidRPr="001345E1">
        <w:rPr>
          <w:rFonts w:ascii="Book Antiqua" w:eastAsia="宋体" w:hAnsi="Book Antiqua" w:cs="宋体"/>
          <w:b/>
          <w:bCs/>
        </w:rPr>
        <w:t>112</w:t>
      </w:r>
      <w:r w:rsidRPr="001345E1">
        <w:rPr>
          <w:rFonts w:ascii="Book Antiqua" w:eastAsia="宋体" w:hAnsi="Book Antiqua" w:cs="宋体"/>
        </w:rPr>
        <w:t>: 751-756 [PMID: 10233767 DOI: 10.1046/j.1523-1747.1999.00584.x]</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143 </w:t>
      </w:r>
      <w:r w:rsidRPr="001345E1">
        <w:rPr>
          <w:rFonts w:ascii="Book Antiqua" w:eastAsia="宋体" w:hAnsi="Book Antiqua" w:cs="宋体"/>
          <w:b/>
          <w:bCs/>
        </w:rPr>
        <w:t>Rebora A</w:t>
      </w:r>
      <w:r w:rsidRPr="001345E1">
        <w:rPr>
          <w:rFonts w:ascii="Book Antiqua" w:eastAsia="宋体" w:hAnsi="Book Antiqua" w:cs="宋体"/>
        </w:rPr>
        <w:t>, Drago F, Picciotto A. Helicobacter pylori in patients with rosacea. </w:t>
      </w:r>
      <w:r w:rsidRPr="001345E1">
        <w:rPr>
          <w:rFonts w:ascii="Book Antiqua" w:eastAsia="宋体" w:hAnsi="Book Antiqua" w:cs="宋体"/>
          <w:i/>
          <w:iCs/>
        </w:rPr>
        <w:t>Am J Gastroenterol</w:t>
      </w:r>
      <w:r w:rsidRPr="001345E1">
        <w:rPr>
          <w:rFonts w:ascii="Book Antiqua" w:eastAsia="宋体" w:hAnsi="Book Antiqua" w:cs="宋体"/>
        </w:rPr>
        <w:t> 1994; </w:t>
      </w:r>
      <w:r w:rsidRPr="001345E1">
        <w:rPr>
          <w:rFonts w:ascii="Book Antiqua" w:eastAsia="宋体" w:hAnsi="Book Antiqua" w:cs="宋体"/>
          <w:b/>
          <w:bCs/>
        </w:rPr>
        <w:t>89</w:t>
      </w:r>
      <w:r w:rsidRPr="001345E1">
        <w:rPr>
          <w:rFonts w:ascii="Book Antiqua" w:eastAsia="宋体" w:hAnsi="Book Antiqua" w:cs="宋体"/>
        </w:rPr>
        <w:t>: 1603-1604 [PMID: 8079962]</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144 </w:t>
      </w:r>
      <w:r w:rsidRPr="001345E1">
        <w:rPr>
          <w:rFonts w:ascii="Book Antiqua" w:eastAsia="宋体" w:hAnsi="Book Antiqua" w:cs="宋体"/>
          <w:b/>
          <w:bCs/>
        </w:rPr>
        <w:t>Gürer MA</w:t>
      </w:r>
      <w:r w:rsidRPr="001345E1">
        <w:rPr>
          <w:rFonts w:ascii="Book Antiqua" w:eastAsia="宋体" w:hAnsi="Book Antiqua" w:cs="宋体"/>
        </w:rPr>
        <w:t>, Erel A, Erba</w:t>
      </w:r>
      <w:r w:rsidRPr="001345E1">
        <w:rPr>
          <w:rFonts w:ascii="Book Antiqua" w:eastAsia="MS Gothic" w:hAnsi="Book Antiqua" w:cs="MS Gothic"/>
        </w:rPr>
        <w:t>ş</w:t>
      </w:r>
      <w:r w:rsidRPr="001345E1">
        <w:rPr>
          <w:rFonts w:ascii="Book Antiqua" w:eastAsia="宋体" w:hAnsi="Book Antiqua" w:cs="宋体"/>
        </w:rPr>
        <w:t xml:space="preserve"> D, Ca</w:t>
      </w:r>
      <w:r w:rsidRPr="001345E1">
        <w:rPr>
          <w:rFonts w:ascii="Book Antiqua" w:eastAsia="MS Gothic" w:hAnsi="Book Antiqua" w:cs="MS Gothic"/>
        </w:rPr>
        <w:t>ğ</w:t>
      </w:r>
      <w:r w:rsidRPr="001345E1">
        <w:rPr>
          <w:rFonts w:ascii="Book Antiqua" w:eastAsia="宋体" w:hAnsi="Book Antiqua" w:cs="宋体"/>
        </w:rPr>
        <w:t>lar K, Atahan C. The seroprevalence of Helicobacter pylori and nitric oxide in acne rosacea. </w:t>
      </w:r>
      <w:r w:rsidRPr="001345E1">
        <w:rPr>
          <w:rFonts w:ascii="Book Antiqua" w:eastAsia="宋体" w:hAnsi="Book Antiqua" w:cs="宋体"/>
          <w:i/>
          <w:iCs/>
        </w:rPr>
        <w:t>Int J Dermatol</w:t>
      </w:r>
      <w:r w:rsidRPr="001345E1">
        <w:rPr>
          <w:rFonts w:ascii="Book Antiqua" w:eastAsia="宋体" w:hAnsi="Book Antiqua" w:cs="宋体"/>
        </w:rPr>
        <w:t> 2002; </w:t>
      </w:r>
      <w:r w:rsidRPr="001345E1">
        <w:rPr>
          <w:rFonts w:ascii="Book Antiqua" w:eastAsia="宋体" w:hAnsi="Book Antiqua" w:cs="宋体"/>
          <w:b/>
          <w:bCs/>
        </w:rPr>
        <w:t>41</w:t>
      </w:r>
      <w:r w:rsidRPr="001345E1">
        <w:rPr>
          <w:rFonts w:ascii="Book Antiqua" w:eastAsia="宋体" w:hAnsi="Book Antiqua" w:cs="宋体"/>
        </w:rPr>
        <w:t>: 768-770 [PMID: 12452999 DOI: 10.1046/j.1365-4362.2002.01452.x]</w:t>
      </w:r>
    </w:p>
    <w:p w:rsidR="006258E4" w:rsidRDefault="006258E4" w:rsidP="00DC14D1">
      <w:pPr>
        <w:spacing w:line="360" w:lineRule="auto"/>
        <w:jc w:val="both"/>
        <w:rPr>
          <w:rFonts w:ascii="Book Antiqua" w:eastAsia="宋体" w:hAnsi="Book Antiqua" w:cs="宋体"/>
        </w:rPr>
      </w:pPr>
      <w:r w:rsidRPr="001345E1">
        <w:rPr>
          <w:rFonts w:ascii="Book Antiqua" w:eastAsia="宋体" w:hAnsi="Book Antiqua" w:cs="宋体"/>
        </w:rPr>
        <w:t>145 </w:t>
      </w:r>
      <w:r w:rsidRPr="001345E1">
        <w:rPr>
          <w:rFonts w:ascii="Book Antiqua" w:eastAsia="宋体" w:hAnsi="Book Antiqua" w:cs="宋体"/>
          <w:b/>
          <w:bCs/>
        </w:rPr>
        <w:t>Bagchi D</w:t>
      </w:r>
      <w:r w:rsidRPr="001345E1">
        <w:rPr>
          <w:rFonts w:ascii="Book Antiqua" w:eastAsia="宋体" w:hAnsi="Book Antiqua" w:cs="宋体"/>
        </w:rPr>
        <w:t>, Bhattacharya G, Stohs SJ. Production of reactive oxygen species by gastric cells in association with Helicobacter pylori. </w:t>
      </w:r>
      <w:r w:rsidRPr="001345E1">
        <w:rPr>
          <w:rFonts w:ascii="Book Antiqua" w:eastAsia="宋体" w:hAnsi="Book Antiqua" w:cs="宋体"/>
          <w:i/>
          <w:iCs/>
        </w:rPr>
        <w:t>Free Radic Res</w:t>
      </w:r>
      <w:r w:rsidRPr="001345E1">
        <w:rPr>
          <w:rFonts w:ascii="Book Antiqua" w:eastAsia="宋体" w:hAnsi="Book Antiqua" w:cs="宋体"/>
        </w:rPr>
        <w:t> 1996; </w:t>
      </w:r>
      <w:r w:rsidRPr="001345E1">
        <w:rPr>
          <w:rFonts w:ascii="Book Antiqua" w:eastAsia="宋体" w:hAnsi="Book Antiqua" w:cs="宋体"/>
          <w:b/>
          <w:bCs/>
        </w:rPr>
        <w:t>24</w:t>
      </w:r>
      <w:r w:rsidRPr="001345E1">
        <w:rPr>
          <w:rFonts w:ascii="Book Antiqua" w:eastAsia="宋体" w:hAnsi="Book Antiqua" w:cs="宋体"/>
        </w:rPr>
        <w:t>: 439-450 [PMID: 8804987 DOI: 10.3109/10715769609088043]</w:t>
      </w:r>
    </w:p>
    <w:p w:rsidR="006258E4" w:rsidRPr="001345E1" w:rsidRDefault="006258E4" w:rsidP="00DC14D1">
      <w:pPr>
        <w:spacing w:line="360" w:lineRule="auto"/>
        <w:jc w:val="both"/>
        <w:rPr>
          <w:rFonts w:ascii="Book Antiqua" w:eastAsia="宋体" w:hAnsi="Book Antiqua" w:cs="宋体"/>
        </w:rPr>
      </w:pPr>
      <w:r>
        <w:rPr>
          <w:rFonts w:ascii="Book Antiqua" w:eastAsia="宋体" w:hAnsi="Book Antiqua" w:cs="宋体"/>
        </w:rPr>
        <w:t xml:space="preserve">146 </w:t>
      </w:r>
      <w:r w:rsidRPr="00E34E40">
        <w:rPr>
          <w:rFonts w:ascii="Book Antiqua" w:eastAsia="宋体" w:hAnsi="Book Antiqua" w:cs="宋体"/>
          <w:b/>
        </w:rPr>
        <w:t>Gurer M</w:t>
      </w:r>
      <w:r w:rsidRPr="00355637">
        <w:rPr>
          <w:rFonts w:ascii="Book Antiqua" w:eastAsia="宋体" w:hAnsi="Book Antiqua" w:cs="宋体"/>
        </w:rPr>
        <w:t xml:space="preserve">, Erel A, Erbas D, Caglar K, Atahan C. The seroprevalence of Helicobacter pylori and nitric oxide in acne rosacea. </w:t>
      </w:r>
      <w:r w:rsidRPr="00E34E40">
        <w:rPr>
          <w:rFonts w:ascii="Book Antiqua" w:eastAsia="宋体" w:hAnsi="Book Antiqua" w:cs="宋体"/>
          <w:i/>
        </w:rPr>
        <w:t>Int J Dermatol</w:t>
      </w:r>
      <w:r>
        <w:rPr>
          <w:rFonts w:ascii="Book Antiqua" w:eastAsia="宋体" w:hAnsi="Book Antiqua" w:cs="宋体"/>
        </w:rPr>
        <w:t xml:space="preserve"> 2002; </w:t>
      </w:r>
      <w:r w:rsidRPr="00E34E40">
        <w:rPr>
          <w:rFonts w:ascii="Book Antiqua" w:eastAsia="宋体" w:hAnsi="Book Antiqua" w:cs="宋体"/>
          <w:b/>
        </w:rPr>
        <w:t>41</w:t>
      </w:r>
      <w:r>
        <w:rPr>
          <w:rFonts w:ascii="Book Antiqua" w:eastAsia="宋体" w:hAnsi="Book Antiqua" w:cs="宋体"/>
        </w:rPr>
        <w:t>: 768-770 [</w:t>
      </w:r>
      <w:r w:rsidRPr="00E34E40">
        <w:rPr>
          <w:rFonts w:ascii="Book Antiqua" w:eastAsia="宋体" w:hAnsi="Book Antiqua" w:cs="宋体"/>
        </w:rPr>
        <w:t>PMID: 12452999</w:t>
      </w:r>
      <w:r>
        <w:rPr>
          <w:rFonts w:ascii="Book Antiqua" w:eastAsia="宋体" w:hAnsi="Book Antiqua" w:cs="宋体"/>
        </w:rPr>
        <w:t>]</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lastRenderedPageBreak/>
        <w:t>147 </w:t>
      </w:r>
      <w:r w:rsidRPr="001345E1">
        <w:rPr>
          <w:rFonts w:ascii="Book Antiqua" w:eastAsia="宋体" w:hAnsi="Book Antiqua" w:cs="宋体"/>
          <w:b/>
          <w:bCs/>
        </w:rPr>
        <w:t>Mashimo M</w:t>
      </w:r>
      <w:r w:rsidRPr="001345E1">
        <w:rPr>
          <w:rFonts w:ascii="Book Antiqua" w:eastAsia="宋体" w:hAnsi="Book Antiqua" w:cs="宋体"/>
        </w:rPr>
        <w:t>, Nishikawa M, Higuchi K, Hirose M, Wei Q, Haque A, Sasaki E, Shiba M, Tominaga K, Watanabe T, Fujiwara Y, Arakawa T, Inoue M. Production of reactive oxygen species in peripheral blood is increased in individuals with Helicobacter pylori infection and decreased after its eradication. </w:t>
      </w:r>
      <w:r w:rsidRPr="001345E1">
        <w:rPr>
          <w:rFonts w:ascii="Book Antiqua" w:eastAsia="宋体" w:hAnsi="Book Antiqua" w:cs="宋体"/>
          <w:i/>
          <w:iCs/>
        </w:rPr>
        <w:t>Helicobacter</w:t>
      </w:r>
      <w:r w:rsidRPr="001345E1">
        <w:rPr>
          <w:rFonts w:ascii="Book Antiqua" w:eastAsia="宋体" w:hAnsi="Book Antiqua" w:cs="宋体"/>
        </w:rPr>
        <w:t> 2006; </w:t>
      </w:r>
      <w:r w:rsidRPr="001345E1">
        <w:rPr>
          <w:rFonts w:ascii="Book Antiqua" w:eastAsia="宋体" w:hAnsi="Book Antiqua" w:cs="宋体"/>
          <w:b/>
          <w:bCs/>
        </w:rPr>
        <w:t>11</w:t>
      </w:r>
      <w:r w:rsidRPr="001345E1">
        <w:rPr>
          <w:rFonts w:ascii="Book Antiqua" w:eastAsia="宋体" w:hAnsi="Book Antiqua" w:cs="宋体"/>
        </w:rPr>
        <w:t>: 266-271 [PMID: 16882330 DOI: 10.1111/j.1523-5378.2006.00410.x]</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148 </w:t>
      </w:r>
      <w:r w:rsidRPr="001345E1">
        <w:rPr>
          <w:rFonts w:ascii="Book Antiqua" w:eastAsia="宋体" w:hAnsi="Book Antiqua" w:cs="宋体"/>
          <w:b/>
          <w:bCs/>
        </w:rPr>
        <w:t>Lazaridou E</w:t>
      </w:r>
      <w:r w:rsidRPr="001345E1">
        <w:rPr>
          <w:rFonts w:ascii="Book Antiqua" w:eastAsia="宋体" w:hAnsi="Book Antiqua" w:cs="宋体"/>
        </w:rPr>
        <w:t>, Giannopoulou C, Fotiadou C, Vakirlis E, Trigoni A, Ioannides D. The potential role of microorganisms in the development of rosacea. </w:t>
      </w:r>
      <w:r w:rsidRPr="001345E1">
        <w:rPr>
          <w:rFonts w:ascii="Book Antiqua" w:eastAsia="宋体" w:hAnsi="Book Antiqua" w:cs="宋体"/>
          <w:i/>
          <w:iCs/>
        </w:rPr>
        <w:t>J Dtsch Dermatol Ges</w:t>
      </w:r>
      <w:r w:rsidRPr="001345E1">
        <w:rPr>
          <w:rFonts w:ascii="Book Antiqua" w:eastAsia="宋体" w:hAnsi="Book Antiqua" w:cs="宋体"/>
        </w:rPr>
        <w:t> 2011; </w:t>
      </w:r>
      <w:r w:rsidRPr="001345E1">
        <w:rPr>
          <w:rFonts w:ascii="Book Antiqua" w:eastAsia="宋体" w:hAnsi="Book Antiqua" w:cs="宋体"/>
          <w:b/>
          <w:bCs/>
        </w:rPr>
        <w:t>9</w:t>
      </w:r>
      <w:r w:rsidRPr="001345E1">
        <w:rPr>
          <w:rFonts w:ascii="Book Antiqua" w:eastAsia="宋体" w:hAnsi="Book Antiqua" w:cs="宋体"/>
        </w:rPr>
        <w:t>: 21-25 [PMID: 21059171 DOI: 10.1111/j.1610-0387.2010.07513.x]</w:t>
      </w:r>
    </w:p>
    <w:p w:rsidR="006258E4" w:rsidRPr="00AB0715" w:rsidRDefault="006258E4" w:rsidP="00DC14D1">
      <w:pPr>
        <w:spacing w:line="360" w:lineRule="auto"/>
        <w:jc w:val="both"/>
        <w:rPr>
          <w:rFonts w:ascii="Book Antiqua" w:eastAsia="宋体" w:hAnsi="Book Antiqua" w:cs="宋体"/>
          <w:lang w:val="de-DE"/>
        </w:rPr>
      </w:pPr>
      <w:r>
        <w:rPr>
          <w:rFonts w:ascii="Book Antiqua" w:eastAsia="宋体" w:hAnsi="Book Antiqua" w:cs="宋体"/>
        </w:rPr>
        <w:t xml:space="preserve">149 </w:t>
      </w:r>
      <w:r w:rsidRPr="00E34E40">
        <w:rPr>
          <w:rFonts w:ascii="Book Antiqua" w:eastAsia="宋体" w:hAnsi="Book Antiqua" w:cs="宋体"/>
          <w:b/>
        </w:rPr>
        <w:t xml:space="preserve">Sharma V, </w:t>
      </w:r>
      <w:r w:rsidRPr="00E34E40">
        <w:rPr>
          <w:rFonts w:ascii="Book Antiqua" w:eastAsia="宋体" w:hAnsi="Book Antiqua" w:cs="宋体"/>
        </w:rPr>
        <w:t xml:space="preserve">Lynn A, Kaminski M, Vasudeva R, Howden CW. A study of the prevalence of Helicobacter pylori infection and other markers of upper gastrointestinal tract disease in patients with rosacea. </w:t>
      </w:r>
      <w:r w:rsidRPr="00AB0715">
        <w:rPr>
          <w:rFonts w:ascii="Book Antiqua" w:eastAsia="宋体" w:hAnsi="Book Antiqua" w:cs="宋体"/>
          <w:i/>
          <w:lang w:val="de-DE"/>
        </w:rPr>
        <w:t>Am J Gastroenterol</w:t>
      </w:r>
      <w:r w:rsidRPr="00AB0715">
        <w:rPr>
          <w:rFonts w:ascii="Book Antiqua" w:eastAsia="宋体" w:hAnsi="Book Antiqua" w:cs="宋体"/>
          <w:lang w:val="de-DE"/>
        </w:rPr>
        <w:t xml:space="preserve"> 1998; </w:t>
      </w:r>
      <w:r w:rsidRPr="00AB0715">
        <w:rPr>
          <w:rFonts w:ascii="Book Antiqua" w:eastAsia="宋体" w:hAnsi="Book Antiqua" w:cs="宋体"/>
          <w:b/>
          <w:lang w:val="de-DE"/>
        </w:rPr>
        <w:t>93</w:t>
      </w:r>
      <w:r w:rsidRPr="00AB0715">
        <w:rPr>
          <w:rFonts w:ascii="Book Antiqua" w:eastAsia="宋体" w:hAnsi="Book Antiqua" w:cs="宋体"/>
          <w:lang w:val="de-DE"/>
        </w:rPr>
        <w:t>: 220-222 [PMID: 9468246 DOI: 10.1111/j.1572-0241.1998.00220.x]</w:t>
      </w:r>
    </w:p>
    <w:p w:rsidR="006258E4" w:rsidRPr="001345E1" w:rsidRDefault="006258E4" w:rsidP="00DC14D1">
      <w:pPr>
        <w:spacing w:line="360" w:lineRule="auto"/>
        <w:jc w:val="both"/>
        <w:rPr>
          <w:rFonts w:ascii="Book Antiqua" w:eastAsia="宋体" w:hAnsi="Book Antiqua" w:cs="宋体"/>
        </w:rPr>
      </w:pPr>
      <w:r w:rsidRPr="00AB0715">
        <w:rPr>
          <w:rFonts w:ascii="Book Antiqua" w:eastAsia="宋体" w:hAnsi="Book Antiqua" w:cs="宋体"/>
          <w:lang w:val="de-DE"/>
        </w:rPr>
        <w:t xml:space="preserve">150 </w:t>
      </w:r>
      <w:r w:rsidRPr="00AB0715">
        <w:rPr>
          <w:rFonts w:ascii="Book Antiqua" w:eastAsia="宋体" w:hAnsi="Book Antiqua" w:cs="宋体"/>
          <w:b/>
          <w:lang w:val="de-DE"/>
        </w:rPr>
        <w:t>Schneider M,</w:t>
      </w:r>
      <w:r w:rsidRPr="00AB0715">
        <w:rPr>
          <w:rFonts w:ascii="Book Antiqua" w:eastAsia="宋体" w:hAnsi="Book Antiqua" w:cs="宋体"/>
          <w:lang w:val="de-DE"/>
        </w:rPr>
        <w:t xml:space="preserve"> Skinner RBJ, Rosenberg EW. </w:t>
      </w:r>
      <w:r w:rsidRPr="001345E1">
        <w:rPr>
          <w:rFonts w:ascii="Book Antiqua" w:eastAsia="宋体" w:hAnsi="Book Antiqua" w:cs="宋体"/>
        </w:rPr>
        <w:t>Serological determination of Helicobacter pylori in rosacea patients and in controls.</w:t>
      </w:r>
      <w:r w:rsidRPr="00E34E40">
        <w:rPr>
          <w:rFonts w:ascii="Book Antiqua" w:eastAsia="宋体" w:hAnsi="Book Antiqua" w:cs="宋体"/>
          <w:i/>
        </w:rPr>
        <w:t xml:space="preserve"> Clin Res</w:t>
      </w:r>
      <w:r w:rsidRPr="001345E1">
        <w:rPr>
          <w:rFonts w:ascii="Book Antiqua" w:eastAsia="宋体" w:hAnsi="Book Antiqua" w:cs="宋体"/>
        </w:rPr>
        <w:t xml:space="preserve"> 1992; </w:t>
      </w:r>
      <w:r w:rsidRPr="00E34E40">
        <w:rPr>
          <w:rFonts w:ascii="Book Antiqua" w:eastAsia="宋体" w:hAnsi="Book Antiqua" w:cs="宋体"/>
          <w:b/>
        </w:rPr>
        <w:t>40</w:t>
      </w:r>
      <w:r>
        <w:rPr>
          <w:rFonts w:ascii="Book Antiqua" w:eastAsia="宋体" w:hAnsi="Book Antiqua" w:cs="宋体"/>
        </w:rPr>
        <w:t>: 831A</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151 </w:t>
      </w:r>
      <w:r w:rsidRPr="001345E1">
        <w:rPr>
          <w:rFonts w:ascii="Book Antiqua" w:eastAsia="宋体" w:hAnsi="Book Antiqua" w:cs="宋体"/>
          <w:b/>
          <w:bCs/>
        </w:rPr>
        <w:t>Szlachcic A</w:t>
      </w:r>
      <w:r w:rsidRPr="001345E1">
        <w:rPr>
          <w:rFonts w:ascii="Book Antiqua" w:eastAsia="宋体" w:hAnsi="Book Antiqua" w:cs="宋体"/>
        </w:rPr>
        <w:t>. The link between Helicobacter pylori infection and rosacea. </w:t>
      </w:r>
      <w:r w:rsidRPr="001345E1">
        <w:rPr>
          <w:rFonts w:ascii="Book Antiqua" w:eastAsia="宋体" w:hAnsi="Book Antiqua" w:cs="宋体"/>
          <w:i/>
          <w:iCs/>
        </w:rPr>
        <w:t>J Eur Acad Dermatol Venereol</w:t>
      </w:r>
      <w:r w:rsidRPr="001345E1">
        <w:rPr>
          <w:rFonts w:ascii="Book Antiqua" w:eastAsia="宋体" w:hAnsi="Book Antiqua" w:cs="宋体"/>
        </w:rPr>
        <w:t> 2002; </w:t>
      </w:r>
      <w:r w:rsidRPr="001345E1">
        <w:rPr>
          <w:rFonts w:ascii="Book Antiqua" w:eastAsia="宋体" w:hAnsi="Book Antiqua" w:cs="宋体"/>
          <w:b/>
          <w:bCs/>
        </w:rPr>
        <w:t>16</w:t>
      </w:r>
      <w:r w:rsidRPr="001345E1">
        <w:rPr>
          <w:rFonts w:ascii="Book Antiqua" w:eastAsia="宋体" w:hAnsi="Book Antiqua" w:cs="宋体"/>
        </w:rPr>
        <w:t>: 328-333 [PMID: 12224687 DOI: 10.1046/j.1468-3083.2002.00497.x]</w:t>
      </w:r>
    </w:p>
    <w:p w:rsidR="006258E4" w:rsidRPr="001345E1" w:rsidRDefault="006258E4" w:rsidP="00DC14D1">
      <w:pPr>
        <w:spacing w:line="360" w:lineRule="auto"/>
        <w:jc w:val="both"/>
        <w:rPr>
          <w:rFonts w:ascii="Book Antiqua" w:eastAsia="宋体" w:hAnsi="Book Antiqua" w:cs="宋体"/>
        </w:rPr>
      </w:pPr>
      <w:r w:rsidRPr="001345E1">
        <w:rPr>
          <w:rFonts w:ascii="Book Antiqua" w:eastAsia="宋体" w:hAnsi="Book Antiqua" w:cs="宋体"/>
        </w:rPr>
        <w:t>152 </w:t>
      </w:r>
      <w:r w:rsidRPr="001345E1">
        <w:rPr>
          <w:rFonts w:ascii="Book Antiqua" w:eastAsia="宋体" w:hAnsi="Book Antiqua" w:cs="宋体"/>
          <w:b/>
          <w:bCs/>
        </w:rPr>
        <w:t>Uta</w:t>
      </w:r>
      <w:r w:rsidRPr="001345E1">
        <w:rPr>
          <w:rFonts w:ascii="Book Antiqua" w:eastAsia="MS Gothic" w:hAnsi="Book Antiqua" w:cs="MS Gothic"/>
          <w:b/>
          <w:bCs/>
        </w:rPr>
        <w:t>ş</w:t>
      </w:r>
      <w:r w:rsidRPr="001345E1">
        <w:rPr>
          <w:rFonts w:ascii="Book Antiqua" w:eastAsia="宋体" w:hAnsi="Book Antiqua" w:cs="宋体"/>
          <w:b/>
          <w:bCs/>
        </w:rPr>
        <w:t xml:space="preserve"> S</w:t>
      </w:r>
      <w:r w:rsidRPr="001345E1">
        <w:rPr>
          <w:rFonts w:ascii="Book Antiqua" w:eastAsia="宋体" w:hAnsi="Book Antiqua" w:cs="宋体"/>
        </w:rPr>
        <w:t>, Ozbakir O, Turasan A, Uta</w:t>
      </w:r>
      <w:r w:rsidRPr="001345E1">
        <w:rPr>
          <w:rFonts w:ascii="Book Antiqua" w:eastAsia="MS Gothic" w:hAnsi="Book Antiqua" w:cs="MS Gothic"/>
        </w:rPr>
        <w:t>ş</w:t>
      </w:r>
      <w:r w:rsidRPr="001345E1">
        <w:rPr>
          <w:rFonts w:ascii="Book Antiqua" w:eastAsia="宋体" w:hAnsi="Book Antiqua" w:cs="宋体"/>
        </w:rPr>
        <w:t xml:space="preserve"> C. Helicobacter pylori eradication treatment reduces the severity of rosacea. </w:t>
      </w:r>
      <w:r w:rsidRPr="001345E1">
        <w:rPr>
          <w:rFonts w:ascii="Book Antiqua" w:eastAsia="宋体" w:hAnsi="Book Antiqua" w:cs="宋体"/>
          <w:i/>
          <w:iCs/>
        </w:rPr>
        <w:t>J Am Acad Dermatol</w:t>
      </w:r>
      <w:r w:rsidRPr="001345E1">
        <w:rPr>
          <w:rFonts w:ascii="Book Antiqua" w:eastAsia="宋体" w:hAnsi="Book Antiqua" w:cs="宋体"/>
        </w:rPr>
        <w:t> 1999; </w:t>
      </w:r>
      <w:r w:rsidRPr="001345E1">
        <w:rPr>
          <w:rFonts w:ascii="Book Antiqua" w:eastAsia="宋体" w:hAnsi="Book Antiqua" w:cs="宋体"/>
          <w:b/>
          <w:bCs/>
        </w:rPr>
        <w:t>40</w:t>
      </w:r>
      <w:r w:rsidRPr="001345E1">
        <w:rPr>
          <w:rFonts w:ascii="Book Antiqua" w:eastAsia="宋体" w:hAnsi="Book Antiqua" w:cs="宋体"/>
        </w:rPr>
        <w:t>: 433-435 [PMID: 10071314]</w:t>
      </w:r>
    </w:p>
    <w:p w:rsidR="006258E4" w:rsidRPr="00E34E40" w:rsidRDefault="006258E4" w:rsidP="00DC14D1">
      <w:pPr>
        <w:spacing w:line="360" w:lineRule="auto"/>
        <w:jc w:val="both"/>
        <w:rPr>
          <w:rFonts w:ascii="Book Antiqua" w:eastAsia="宋体" w:hAnsi="Book Antiqua" w:cs="宋体"/>
        </w:rPr>
      </w:pPr>
      <w:r w:rsidRPr="001345E1">
        <w:rPr>
          <w:rFonts w:ascii="Book Antiqua" w:eastAsia="宋体" w:hAnsi="Book Antiqua" w:cs="宋体"/>
        </w:rPr>
        <w:t>153 </w:t>
      </w:r>
      <w:r w:rsidRPr="001345E1">
        <w:rPr>
          <w:rFonts w:ascii="Book Antiqua" w:eastAsia="宋体" w:hAnsi="Book Antiqua" w:cs="宋体"/>
          <w:b/>
          <w:bCs/>
        </w:rPr>
        <w:t>Son SW</w:t>
      </w:r>
      <w:r w:rsidRPr="001345E1">
        <w:rPr>
          <w:rFonts w:ascii="Book Antiqua" w:eastAsia="宋体" w:hAnsi="Book Antiqua" w:cs="宋体"/>
        </w:rPr>
        <w:t>, Kim IH, Oh CH, Kim JG. The response of rosacea to eradication of Helicobacter pylori. </w:t>
      </w:r>
      <w:r w:rsidRPr="001345E1">
        <w:rPr>
          <w:rFonts w:ascii="Book Antiqua" w:eastAsia="宋体" w:hAnsi="Book Antiqua" w:cs="宋体"/>
          <w:i/>
          <w:iCs/>
        </w:rPr>
        <w:t>Br J Dermatol</w:t>
      </w:r>
      <w:r w:rsidRPr="001345E1">
        <w:rPr>
          <w:rFonts w:ascii="Book Antiqua" w:eastAsia="宋体" w:hAnsi="Book Antiqua" w:cs="宋体"/>
        </w:rPr>
        <w:t> 1999; </w:t>
      </w:r>
      <w:r w:rsidRPr="001345E1">
        <w:rPr>
          <w:rFonts w:ascii="Book Antiqua" w:eastAsia="宋体" w:hAnsi="Book Antiqua" w:cs="宋体"/>
          <w:b/>
          <w:bCs/>
        </w:rPr>
        <w:t>140</w:t>
      </w:r>
      <w:r w:rsidRPr="001345E1">
        <w:rPr>
          <w:rFonts w:ascii="Book Antiqua" w:eastAsia="宋体" w:hAnsi="Book Antiqua" w:cs="宋体"/>
        </w:rPr>
        <w:t>: 984-985 [PMID: 10354058 DOI: 10.1046/j.1365-2133.1999.02852.x]</w:t>
      </w:r>
    </w:p>
    <w:p w:rsidR="006258E4" w:rsidRPr="00E34E40" w:rsidRDefault="006258E4" w:rsidP="00DC14D1">
      <w:pPr>
        <w:spacing w:line="360" w:lineRule="auto"/>
        <w:jc w:val="both"/>
        <w:rPr>
          <w:rFonts w:ascii="Book Antiqua" w:hAnsi="Book Antiqua"/>
        </w:rPr>
      </w:pPr>
      <w:r>
        <w:rPr>
          <w:rFonts w:ascii="Book Antiqua" w:hAnsi="Book Antiqua"/>
        </w:rPr>
        <w:t xml:space="preserve">154 </w:t>
      </w:r>
      <w:r w:rsidRPr="00E34E40">
        <w:rPr>
          <w:rFonts w:ascii="Book Antiqua" w:hAnsi="Book Antiqua"/>
        </w:rPr>
        <w:t>S</w:t>
      </w:r>
      <w:r w:rsidRPr="00E34E40">
        <w:rPr>
          <w:rFonts w:ascii="Book Antiqua" w:hAnsi="Book Antiqua"/>
          <w:b/>
        </w:rPr>
        <w:t>chmidt-Wilcke T</w:t>
      </w:r>
      <w:r w:rsidRPr="00E34E40">
        <w:rPr>
          <w:rFonts w:ascii="Book Antiqua" w:hAnsi="Book Antiqua"/>
        </w:rPr>
        <w:t xml:space="preserve">, Clauw DJ. Fibromyalgia: from pathophysiology to therapy. </w:t>
      </w:r>
      <w:r w:rsidRPr="00E34E40">
        <w:rPr>
          <w:rFonts w:ascii="Book Antiqua" w:hAnsi="Book Antiqua"/>
          <w:i/>
        </w:rPr>
        <w:t>Nat Rev Rheumatol</w:t>
      </w:r>
      <w:r w:rsidRPr="00E34E40">
        <w:rPr>
          <w:rFonts w:ascii="Book Antiqua" w:hAnsi="Book Antiqua"/>
        </w:rPr>
        <w:t xml:space="preserve"> 2011</w:t>
      </w:r>
      <w:r>
        <w:rPr>
          <w:rFonts w:ascii="Book Antiqua" w:hAnsi="Book Antiqua"/>
        </w:rPr>
        <w:t xml:space="preserve">; </w:t>
      </w:r>
      <w:r w:rsidRPr="00E34E40">
        <w:rPr>
          <w:rFonts w:ascii="Book Antiqua" w:hAnsi="Book Antiqua"/>
          <w:b/>
        </w:rPr>
        <w:t>7</w:t>
      </w:r>
      <w:r>
        <w:rPr>
          <w:rFonts w:ascii="Book Antiqua" w:hAnsi="Book Antiqua"/>
        </w:rPr>
        <w:t>: 581-527 [PMID: 21769128]</w:t>
      </w:r>
    </w:p>
    <w:p w:rsidR="006258E4" w:rsidRPr="00E34E40" w:rsidRDefault="006258E4" w:rsidP="00DC14D1">
      <w:pPr>
        <w:spacing w:line="360" w:lineRule="auto"/>
        <w:jc w:val="both"/>
        <w:rPr>
          <w:rFonts w:ascii="Book Antiqua" w:hAnsi="Book Antiqua"/>
        </w:rPr>
      </w:pPr>
      <w:r>
        <w:rPr>
          <w:rFonts w:ascii="Book Antiqua" w:hAnsi="Book Antiqua"/>
        </w:rPr>
        <w:lastRenderedPageBreak/>
        <w:t>155</w:t>
      </w:r>
      <w:r w:rsidRPr="00E34E40">
        <w:rPr>
          <w:rFonts w:ascii="Book Antiqua" w:hAnsi="Book Antiqua"/>
          <w:b/>
        </w:rPr>
        <w:t xml:space="preserve"> Dadabhoy D</w:t>
      </w:r>
      <w:r w:rsidRPr="00E34E40">
        <w:rPr>
          <w:rFonts w:ascii="Book Antiqua" w:hAnsi="Book Antiqua"/>
        </w:rPr>
        <w:t xml:space="preserve">, Crofford LJ, Spaeth M, Russell IF, Clauw DJ. Biology and therapy of fibromyalgia. Evidence-based biomarkers for fibromyalgia syndrome. </w:t>
      </w:r>
      <w:r w:rsidRPr="00E34E40">
        <w:rPr>
          <w:rFonts w:ascii="Book Antiqua" w:hAnsi="Book Antiqua"/>
          <w:i/>
        </w:rPr>
        <w:t>Arthritis Res Ther</w:t>
      </w:r>
      <w:r w:rsidRPr="00E34E40">
        <w:rPr>
          <w:rFonts w:ascii="Book Antiqua" w:hAnsi="Book Antiqua"/>
        </w:rPr>
        <w:t xml:space="preserve"> 2008; </w:t>
      </w:r>
      <w:r w:rsidRPr="00E34E40">
        <w:rPr>
          <w:rFonts w:ascii="Book Antiqua" w:hAnsi="Book Antiqua"/>
          <w:b/>
        </w:rPr>
        <w:t>10</w:t>
      </w:r>
      <w:r>
        <w:rPr>
          <w:rFonts w:ascii="Book Antiqua" w:hAnsi="Book Antiqua"/>
        </w:rPr>
        <w:t>: 211</w:t>
      </w:r>
      <w:r w:rsidRPr="00E34E40">
        <w:rPr>
          <w:rFonts w:ascii="Book Antiqua" w:hAnsi="Book Antiqua"/>
        </w:rPr>
        <w:t xml:space="preserve"> </w:t>
      </w:r>
      <w:r>
        <w:rPr>
          <w:rFonts w:ascii="Book Antiqua" w:hAnsi="Book Antiqua"/>
        </w:rPr>
        <w:t>[</w:t>
      </w:r>
      <w:r w:rsidRPr="00E34E40">
        <w:rPr>
          <w:rFonts w:ascii="Book Antiqua" w:hAnsi="Book Antiqua"/>
        </w:rPr>
        <w:t>PMID: 18768089 DOI: 10.1186/ar2443</w:t>
      </w:r>
      <w:r>
        <w:rPr>
          <w:rFonts w:ascii="Book Antiqua" w:hAnsi="Book Antiqua"/>
        </w:rPr>
        <w:t>]</w:t>
      </w:r>
    </w:p>
    <w:p w:rsidR="006258E4" w:rsidRPr="00E34E40" w:rsidRDefault="006258E4" w:rsidP="00DC14D1">
      <w:pPr>
        <w:spacing w:line="360" w:lineRule="auto"/>
        <w:jc w:val="both"/>
        <w:rPr>
          <w:rFonts w:ascii="Book Antiqua" w:hAnsi="Book Antiqua"/>
        </w:rPr>
      </w:pPr>
      <w:r>
        <w:rPr>
          <w:rFonts w:ascii="Book Antiqua" w:hAnsi="Book Antiqua"/>
        </w:rPr>
        <w:t>156</w:t>
      </w:r>
      <w:r w:rsidRPr="00E34E40">
        <w:rPr>
          <w:rFonts w:ascii="Book Antiqua" w:hAnsi="Book Antiqua"/>
          <w:b/>
        </w:rPr>
        <w:tab/>
        <w:t>Buskila D</w:t>
      </w:r>
      <w:r w:rsidRPr="00E34E40">
        <w:rPr>
          <w:rFonts w:ascii="Book Antiqua" w:hAnsi="Book Antiqua"/>
        </w:rPr>
        <w:t>, Atzeni F, Sarzi-Puttini P. Etiology of fibromyalgia: the possible role of infection</w:t>
      </w:r>
      <w:r>
        <w:rPr>
          <w:rFonts w:ascii="Book Antiqua" w:hAnsi="Book Antiqua"/>
        </w:rPr>
        <w:t xml:space="preserve"> and vaccination. </w:t>
      </w:r>
      <w:r w:rsidRPr="00E34E40">
        <w:rPr>
          <w:rFonts w:ascii="Book Antiqua" w:hAnsi="Book Antiqua"/>
          <w:i/>
        </w:rPr>
        <w:t>Autoimmun Rev</w:t>
      </w:r>
      <w:r w:rsidRPr="00E34E40">
        <w:rPr>
          <w:rFonts w:ascii="Book Antiqua" w:hAnsi="Book Antiqua"/>
        </w:rPr>
        <w:t xml:space="preserve"> 2008; </w:t>
      </w:r>
      <w:r w:rsidRPr="00E34E40">
        <w:rPr>
          <w:rFonts w:ascii="Book Antiqua" w:hAnsi="Book Antiqua"/>
          <w:b/>
        </w:rPr>
        <w:t>8</w:t>
      </w:r>
      <w:r>
        <w:rPr>
          <w:rFonts w:ascii="Book Antiqua" w:hAnsi="Book Antiqua"/>
        </w:rPr>
        <w:t>: 41-43</w:t>
      </w:r>
      <w:r w:rsidRPr="00E34E40">
        <w:rPr>
          <w:rFonts w:ascii="Book Antiqua" w:hAnsi="Book Antiqua"/>
        </w:rPr>
        <w:t xml:space="preserve"> </w:t>
      </w:r>
      <w:r>
        <w:rPr>
          <w:rFonts w:ascii="Book Antiqua" w:hAnsi="Book Antiqua"/>
        </w:rPr>
        <w:t>[</w:t>
      </w:r>
      <w:r w:rsidRPr="00E34E40">
        <w:rPr>
          <w:rFonts w:ascii="Book Antiqua" w:hAnsi="Book Antiqua"/>
        </w:rPr>
        <w:t>PMID: 18706528 DOI: 10.1016/j.ejr.2013.01.004</w:t>
      </w:r>
      <w:r>
        <w:rPr>
          <w:rFonts w:ascii="Book Antiqua" w:hAnsi="Book Antiqua"/>
        </w:rPr>
        <w:t>]</w:t>
      </w:r>
    </w:p>
    <w:p w:rsidR="006258E4" w:rsidRPr="00E34E40" w:rsidRDefault="006258E4" w:rsidP="00DC14D1">
      <w:pPr>
        <w:spacing w:line="360" w:lineRule="auto"/>
        <w:jc w:val="both"/>
        <w:rPr>
          <w:rFonts w:ascii="Book Antiqua" w:hAnsi="Book Antiqua"/>
        </w:rPr>
      </w:pPr>
      <w:r>
        <w:rPr>
          <w:rFonts w:ascii="Book Antiqua" w:hAnsi="Book Antiqua"/>
        </w:rPr>
        <w:t xml:space="preserve">157 </w:t>
      </w:r>
      <w:r w:rsidRPr="00E34E40">
        <w:rPr>
          <w:rFonts w:ascii="Book Antiqua" w:hAnsi="Book Antiqua"/>
          <w:b/>
        </w:rPr>
        <w:t>Olama SM</w:t>
      </w:r>
      <w:r w:rsidRPr="00E34E40">
        <w:rPr>
          <w:rFonts w:ascii="Book Antiqua" w:hAnsi="Book Antiqua"/>
        </w:rPr>
        <w:t>, El-Arman M. Helicobacter pylori in Egyptian patients with fibromyalgia syn</w:t>
      </w:r>
      <w:r>
        <w:rPr>
          <w:rFonts w:ascii="Book Antiqua" w:hAnsi="Book Antiqua"/>
        </w:rPr>
        <w:t xml:space="preserve">drome. </w:t>
      </w:r>
      <w:r w:rsidRPr="00E34E40">
        <w:rPr>
          <w:rFonts w:ascii="Book Antiqua" w:hAnsi="Book Antiqua"/>
          <w:i/>
        </w:rPr>
        <w:t>Egyptian Rheumatologist</w:t>
      </w:r>
      <w:r>
        <w:rPr>
          <w:rFonts w:ascii="Book Antiqua" w:hAnsi="Book Antiqua"/>
        </w:rPr>
        <w:t xml:space="preserve"> </w:t>
      </w:r>
      <w:r w:rsidRPr="00E34E40">
        <w:rPr>
          <w:rFonts w:ascii="Book Antiqua" w:hAnsi="Book Antiqua"/>
        </w:rPr>
        <w:t xml:space="preserve">2013; </w:t>
      </w:r>
      <w:r w:rsidRPr="00E34E40">
        <w:rPr>
          <w:rFonts w:ascii="Book Antiqua" w:hAnsi="Book Antiqua"/>
          <w:b/>
        </w:rPr>
        <w:t>35</w:t>
      </w:r>
      <w:r>
        <w:rPr>
          <w:rFonts w:ascii="Book Antiqua" w:hAnsi="Book Antiqua"/>
        </w:rPr>
        <w:t>: 167-173 [</w:t>
      </w:r>
      <w:r w:rsidRPr="00E34E40">
        <w:rPr>
          <w:rFonts w:ascii="Book Antiqua" w:hAnsi="Book Antiqua"/>
        </w:rPr>
        <w:t>DOI: 10.1016/j.ejr.2013.01.004</w:t>
      </w:r>
      <w:r>
        <w:rPr>
          <w:rFonts w:ascii="Book Antiqua" w:hAnsi="Book Antiqua"/>
        </w:rPr>
        <w:t>]</w:t>
      </w:r>
    </w:p>
    <w:p w:rsidR="006258E4" w:rsidRPr="00E34E40" w:rsidRDefault="006258E4" w:rsidP="00DC14D1">
      <w:pPr>
        <w:spacing w:line="360" w:lineRule="auto"/>
        <w:jc w:val="both"/>
        <w:rPr>
          <w:rFonts w:ascii="Book Antiqua" w:hAnsi="Book Antiqua"/>
        </w:rPr>
      </w:pPr>
      <w:r>
        <w:rPr>
          <w:rFonts w:ascii="Book Antiqua" w:hAnsi="Book Antiqua"/>
        </w:rPr>
        <w:t xml:space="preserve">158 </w:t>
      </w:r>
      <w:r w:rsidRPr="00E34E40">
        <w:rPr>
          <w:rFonts w:ascii="Book Antiqua" w:hAnsi="Book Antiqua"/>
          <w:b/>
        </w:rPr>
        <w:t>Akkaya N</w:t>
      </w:r>
      <w:r w:rsidRPr="00E34E40">
        <w:rPr>
          <w:rFonts w:ascii="Book Antiqua" w:hAnsi="Book Antiqua"/>
        </w:rPr>
        <w:t xml:space="preserve">, Akkaya S, Polat Y, Turk M, Turk T, Turhal E, Sahin F. Helicobacter pylori seropositivity in fibromyalgia syndrome. </w:t>
      </w:r>
      <w:r w:rsidRPr="00E34E40">
        <w:rPr>
          <w:rFonts w:ascii="Book Antiqua" w:hAnsi="Book Antiqua"/>
          <w:i/>
        </w:rPr>
        <w:t>Clin Rheumatol</w:t>
      </w:r>
      <w:r>
        <w:rPr>
          <w:rFonts w:ascii="Book Antiqua" w:hAnsi="Book Antiqua"/>
        </w:rPr>
        <w:t xml:space="preserve"> </w:t>
      </w:r>
      <w:r w:rsidRPr="00E34E40">
        <w:rPr>
          <w:rFonts w:ascii="Book Antiqua" w:hAnsi="Book Antiqua"/>
        </w:rPr>
        <w:t xml:space="preserve">2011; </w:t>
      </w:r>
      <w:r w:rsidRPr="00E34E40">
        <w:rPr>
          <w:rFonts w:ascii="Book Antiqua" w:hAnsi="Book Antiqua"/>
          <w:b/>
        </w:rPr>
        <w:t>30</w:t>
      </w:r>
      <w:r>
        <w:rPr>
          <w:rFonts w:ascii="Book Antiqua" w:hAnsi="Book Antiqua"/>
        </w:rPr>
        <w:t>: 43-49</w:t>
      </w:r>
      <w:r w:rsidRPr="00E34E40">
        <w:rPr>
          <w:rFonts w:ascii="Book Antiqua" w:hAnsi="Book Antiqua"/>
        </w:rPr>
        <w:t xml:space="preserve"> </w:t>
      </w:r>
      <w:r>
        <w:rPr>
          <w:rFonts w:ascii="Book Antiqua" w:hAnsi="Book Antiqua"/>
        </w:rPr>
        <w:t>[</w:t>
      </w:r>
      <w:r w:rsidRPr="00E34E40">
        <w:rPr>
          <w:rFonts w:ascii="Book Antiqua" w:hAnsi="Book Antiqua"/>
        </w:rPr>
        <w:t>DOI: 10.1007/s10067-010-1618-9</w:t>
      </w:r>
      <w:r>
        <w:rPr>
          <w:rFonts w:ascii="Book Antiqua" w:hAnsi="Book Antiqua"/>
        </w:rPr>
        <w:t>]</w:t>
      </w:r>
    </w:p>
    <w:p w:rsidR="006258E4" w:rsidRPr="00E34E40" w:rsidRDefault="006258E4" w:rsidP="00DC14D1">
      <w:pPr>
        <w:spacing w:line="360" w:lineRule="auto"/>
        <w:jc w:val="both"/>
        <w:rPr>
          <w:rFonts w:ascii="Book Antiqua" w:hAnsi="Book Antiqua"/>
        </w:rPr>
      </w:pPr>
      <w:r>
        <w:rPr>
          <w:rFonts w:ascii="Book Antiqua" w:hAnsi="Book Antiqua"/>
        </w:rPr>
        <w:t xml:space="preserve">159 </w:t>
      </w:r>
      <w:r w:rsidRPr="00E34E40">
        <w:rPr>
          <w:rFonts w:ascii="Book Antiqua" w:hAnsi="Book Antiqua"/>
          <w:b/>
        </w:rPr>
        <w:t>Malt EA,</w:t>
      </w:r>
      <w:r w:rsidRPr="00E34E40">
        <w:rPr>
          <w:rFonts w:ascii="Book Antiqua" w:hAnsi="Book Antiqua"/>
        </w:rPr>
        <w:t xml:space="preserve"> Olafsson S, Ursin H. Fibromyalgia A manifestation of Helicobacter pylori infection? </w:t>
      </w:r>
      <w:r w:rsidRPr="00E34E40">
        <w:rPr>
          <w:rFonts w:ascii="Book Antiqua" w:hAnsi="Book Antiqua"/>
          <w:i/>
        </w:rPr>
        <w:t>Scand J Rheumatol</w:t>
      </w:r>
      <w:r w:rsidRPr="00E34E40">
        <w:rPr>
          <w:rFonts w:ascii="Book Antiqua" w:hAnsi="Book Antiqua"/>
        </w:rPr>
        <w:t xml:space="preserve"> 2004; </w:t>
      </w:r>
      <w:r w:rsidRPr="00E34E40">
        <w:rPr>
          <w:rFonts w:ascii="Book Antiqua" w:hAnsi="Book Antiqua"/>
          <w:b/>
        </w:rPr>
        <w:t>33</w:t>
      </w:r>
      <w:r>
        <w:rPr>
          <w:rFonts w:ascii="Book Antiqua" w:hAnsi="Book Antiqua"/>
        </w:rPr>
        <w:t>: 131</w:t>
      </w:r>
      <w:r w:rsidRPr="00E34E40">
        <w:rPr>
          <w:rFonts w:ascii="Book Antiqua" w:hAnsi="Book Antiqua"/>
        </w:rPr>
        <w:t xml:space="preserve"> </w:t>
      </w:r>
      <w:r>
        <w:rPr>
          <w:rFonts w:ascii="Book Antiqua" w:hAnsi="Book Antiqua"/>
        </w:rPr>
        <w:t>[</w:t>
      </w:r>
      <w:r w:rsidRPr="00E34E40">
        <w:rPr>
          <w:rFonts w:ascii="Book Antiqua" w:hAnsi="Book Antiqua"/>
        </w:rPr>
        <w:t>DOI: 10.1080/03009740410006826-1468</w:t>
      </w:r>
      <w:r>
        <w:rPr>
          <w:rFonts w:ascii="Book Antiqua" w:hAnsi="Book Antiqua"/>
        </w:rPr>
        <w:t>]</w:t>
      </w:r>
    </w:p>
    <w:p w:rsidR="006258E4" w:rsidRPr="00030E38" w:rsidRDefault="006258E4" w:rsidP="00DC14D1">
      <w:pPr>
        <w:spacing w:line="360" w:lineRule="auto"/>
        <w:jc w:val="both"/>
        <w:rPr>
          <w:rFonts w:ascii="Book Antiqua" w:eastAsia="宋体" w:hAnsi="Book Antiqua"/>
          <w:lang w:eastAsia="zh-CN"/>
        </w:rPr>
      </w:pPr>
    </w:p>
    <w:p w:rsidR="006258E4" w:rsidRPr="00030E38" w:rsidRDefault="006258E4" w:rsidP="00DC14D1">
      <w:pPr>
        <w:pStyle w:val="a6"/>
        <w:wordWrap w:val="0"/>
        <w:spacing w:line="360" w:lineRule="auto"/>
        <w:ind w:left="360" w:right="120"/>
        <w:jc w:val="right"/>
        <w:rPr>
          <w:rFonts w:ascii="Book Antiqua" w:eastAsia="宋体" w:hAnsi="Book Antiqua"/>
          <w:b/>
          <w:bCs/>
          <w:color w:val="000000"/>
          <w:lang w:eastAsia="zh-CN"/>
        </w:rPr>
      </w:pPr>
      <w:bookmarkStart w:id="20" w:name="OLE_LINK277"/>
      <w:bookmarkStart w:id="21" w:name="OLE_LINK278"/>
      <w:bookmarkStart w:id="22" w:name="OLE_LINK279"/>
      <w:bookmarkStart w:id="23" w:name="OLE_LINK290"/>
      <w:bookmarkStart w:id="24" w:name="OLE_LINK301"/>
      <w:bookmarkStart w:id="25" w:name="OLE_LINK312"/>
      <w:bookmarkStart w:id="26" w:name="OLE_LINK315"/>
      <w:bookmarkStart w:id="27" w:name="OLE_LINK316"/>
      <w:bookmarkStart w:id="28" w:name="OLE_LINK317"/>
      <w:bookmarkStart w:id="29" w:name="OLE_LINK318"/>
      <w:bookmarkStart w:id="30" w:name="OLE_LINK326"/>
      <w:bookmarkStart w:id="31" w:name="OLE_LINK335"/>
      <w:bookmarkStart w:id="32" w:name="OLE_LINK339"/>
      <w:bookmarkStart w:id="33" w:name="OLE_LINK348"/>
      <w:r w:rsidRPr="00030E38">
        <w:rPr>
          <w:rStyle w:val="aa"/>
          <w:rFonts w:ascii="Book Antiqua" w:hAnsi="Book Antiqua" w:cs="Arial"/>
          <w:noProof/>
          <w:color w:val="000000"/>
        </w:rPr>
        <w:t>P-Reviewers</w:t>
      </w:r>
      <w:r w:rsidRPr="00030E38">
        <w:rPr>
          <w:rStyle w:val="aa"/>
          <w:rFonts w:ascii="Book Antiqua" w:eastAsia="宋体" w:hAnsi="Book Antiqua" w:cs="Arial"/>
          <w:noProof/>
          <w:color w:val="000000"/>
          <w:lang w:eastAsia="zh-CN"/>
        </w:rPr>
        <w:t>:</w:t>
      </w:r>
      <w:r w:rsidRPr="00030E38">
        <w:rPr>
          <w:rFonts w:ascii="Book Antiqua" w:hAnsi="Book Antiqua"/>
          <w:bCs/>
          <w:color w:val="000000"/>
        </w:rPr>
        <w:t xml:space="preserve"> Gozdas HT</w:t>
      </w:r>
      <w:r w:rsidRPr="00030E38">
        <w:rPr>
          <w:rFonts w:ascii="Book Antiqua" w:eastAsia="宋体" w:hAnsi="Book Antiqua"/>
          <w:bCs/>
          <w:color w:val="000000"/>
          <w:lang w:eastAsia="zh-CN"/>
        </w:rPr>
        <w:t>,</w:t>
      </w:r>
      <w:r w:rsidRPr="00030E38">
        <w:rPr>
          <w:rFonts w:ascii="Book Antiqua" w:hAnsi="Book Antiqua"/>
          <w:bCs/>
          <w:color w:val="000000"/>
        </w:rPr>
        <w:t xml:space="preserve"> Lin</w:t>
      </w:r>
      <w:r w:rsidRPr="00030E38">
        <w:rPr>
          <w:rFonts w:ascii="Book Antiqua" w:eastAsia="宋体" w:hAnsi="Book Antiqua"/>
          <w:bCs/>
          <w:color w:val="000000"/>
          <w:lang w:eastAsia="zh-CN"/>
        </w:rPr>
        <w:t xml:space="preserve"> </w:t>
      </w:r>
      <w:r w:rsidRPr="00030E38">
        <w:rPr>
          <w:rFonts w:ascii="Book Antiqua" w:hAnsi="Book Antiqua"/>
          <w:bCs/>
          <w:color w:val="000000"/>
        </w:rPr>
        <w:t>YH</w:t>
      </w:r>
      <w:r w:rsidRPr="00030E38">
        <w:rPr>
          <w:rFonts w:ascii="Book Antiqua" w:eastAsia="宋体" w:hAnsi="Book Antiqua"/>
          <w:bCs/>
          <w:color w:val="000000"/>
          <w:lang w:eastAsia="zh-CN"/>
        </w:rPr>
        <w:t>,</w:t>
      </w:r>
      <w:r w:rsidRPr="00030E38">
        <w:rPr>
          <w:rFonts w:ascii="Book Antiqua" w:hAnsi="Book Antiqua"/>
          <w:bCs/>
          <w:color w:val="000000"/>
        </w:rPr>
        <w:t xml:space="preserve"> Safaei</w:t>
      </w:r>
      <w:r w:rsidRPr="00030E38">
        <w:rPr>
          <w:rFonts w:ascii="Book Antiqua" w:eastAsia="宋体" w:hAnsi="Book Antiqua"/>
          <w:bCs/>
          <w:color w:val="000000"/>
          <w:lang w:eastAsia="zh-CN"/>
        </w:rPr>
        <w:t xml:space="preserve"> </w:t>
      </w:r>
      <w:r w:rsidRPr="00030E38">
        <w:rPr>
          <w:rFonts w:ascii="Book Antiqua" w:hAnsi="Book Antiqua"/>
          <w:bCs/>
          <w:color w:val="000000"/>
        </w:rPr>
        <w:t>HG</w:t>
      </w:r>
      <w:r w:rsidRPr="00030E38">
        <w:rPr>
          <w:rFonts w:ascii="Book Antiqua" w:eastAsia="宋体" w:hAnsi="Book Antiqua"/>
          <w:bCs/>
          <w:color w:val="000000"/>
          <w:lang w:eastAsia="zh-CN"/>
        </w:rPr>
        <w:t>,</w:t>
      </w:r>
      <w:r w:rsidRPr="00030E38">
        <w:rPr>
          <w:rFonts w:ascii="Book Antiqua" w:hAnsi="Book Antiqua"/>
        </w:rPr>
        <w:t xml:space="preserve"> </w:t>
      </w:r>
      <w:r w:rsidRPr="00030E38">
        <w:rPr>
          <w:rFonts w:ascii="Book Antiqua" w:eastAsia="宋体" w:hAnsi="Book Antiqua"/>
          <w:bCs/>
          <w:color w:val="000000"/>
          <w:lang w:eastAsia="zh-CN"/>
        </w:rPr>
        <w:t xml:space="preserve">Shoaran M, </w:t>
      </w:r>
      <w:r w:rsidRPr="00030E38">
        <w:rPr>
          <w:rFonts w:ascii="Book Antiqua" w:hAnsi="Book Antiqua"/>
          <w:bCs/>
          <w:color w:val="000000"/>
        </w:rPr>
        <w:t>Tursi A</w:t>
      </w:r>
      <w:r w:rsidRPr="00030E38">
        <w:rPr>
          <w:rFonts w:ascii="Book Antiqua" w:eastAsia="宋体" w:hAnsi="Book Antiqua"/>
          <w:bCs/>
          <w:color w:val="000000"/>
          <w:lang w:eastAsia="zh-CN"/>
        </w:rPr>
        <w:t>,</w:t>
      </w:r>
      <w:r w:rsidRPr="00030E38">
        <w:rPr>
          <w:rFonts w:ascii="Book Antiqua" w:hAnsi="Book Antiqua"/>
          <w:bCs/>
          <w:color w:val="000000"/>
        </w:rPr>
        <w:t xml:space="preserve"> Zhang XS  </w:t>
      </w:r>
      <w:r w:rsidRPr="00030E38">
        <w:rPr>
          <w:rFonts w:ascii="Book Antiqua" w:hAnsi="Book Antiqua"/>
          <w:b/>
          <w:bCs/>
          <w:color w:val="000000"/>
        </w:rPr>
        <w:t>S-Editor</w:t>
      </w:r>
      <w:r w:rsidRPr="00030E38">
        <w:rPr>
          <w:rFonts w:ascii="Book Antiqua" w:eastAsia="宋体" w:hAnsi="Book Antiqua"/>
          <w:b/>
          <w:bCs/>
          <w:color w:val="000000"/>
          <w:lang w:eastAsia="zh-CN"/>
        </w:rPr>
        <w:t>:</w:t>
      </w:r>
      <w:r w:rsidRPr="00030E38">
        <w:rPr>
          <w:rFonts w:ascii="Book Antiqua" w:hAnsi="Book Antiqua"/>
          <w:bCs/>
          <w:color w:val="000000"/>
        </w:rPr>
        <w:t xml:space="preserve"> </w:t>
      </w:r>
      <w:r w:rsidRPr="00030E38">
        <w:rPr>
          <w:rFonts w:ascii="Book Antiqua" w:eastAsia="宋体" w:hAnsi="Book Antiqua"/>
          <w:bCs/>
          <w:color w:val="000000"/>
          <w:lang w:eastAsia="zh-CN"/>
        </w:rPr>
        <w:t>Qi Y</w:t>
      </w:r>
      <w:r>
        <w:rPr>
          <w:rFonts w:ascii="Book Antiqua" w:hAnsi="Book Antiqua"/>
          <w:b/>
          <w:bCs/>
          <w:color w:val="000000"/>
        </w:rPr>
        <w:t xml:space="preserve"> </w:t>
      </w:r>
      <w:r w:rsidRPr="00030E38">
        <w:rPr>
          <w:rFonts w:ascii="Book Antiqua" w:hAnsi="Book Antiqua"/>
          <w:b/>
          <w:bCs/>
          <w:color w:val="000000"/>
        </w:rPr>
        <w:t>L-Editor</w:t>
      </w:r>
      <w:r w:rsidRPr="00030E38">
        <w:rPr>
          <w:rFonts w:ascii="Book Antiqua" w:eastAsia="宋体" w:hAnsi="Book Antiqua"/>
          <w:b/>
          <w:bCs/>
          <w:color w:val="000000"/>
          <w:lang w:eastAsia="zh-CN"/>
        </w:rPr>
        <w:t>:</w:t>
      </w:r>
      <w:r w:rsidRPr="00030E38">
        <w:rPr>
          <w:rFonts w:ascii="Book Antiqua" w:hAnsi="Book Antiqua"/>
          <w:b/>
          <w:bCs/>
          <w:color w:val="000000"/>
        </w:rPr>
        <w:t xml:space="preserve">   E-Editor</w:t>
      </w:r>
      <w:r w:rsidRPr="00030E38">
        <w:rPr>
          <w:rFonts w:ascii="Book Antiqua" w:eastAsia="宋体" w:hAnsi="Book Antiqua"/>
          <w:b/>
          <w:bCs/>
          <w:color w:val="000000"/>
          <w:lang w:eastAsia="zh-CN"/>
        </w:rPr>
        <w:t>:</w:t>
      </w:r>
    </w:p>
    <w:bookmarkEnd w:id="20"/>
    <w:bookmarkEnd w:id="21"/>
    <w:bookmarkEnd w:id="22"/>
    <w:bookmarkEnd w:id="23"/>
    <w:bookmarkEnd w:id="24"/>
    <w:bookmarkEnd w:id="25"/>
    <w:bookmarkEnd w:id="26"/>
    <w:bookmarkEnd w:id="27"/>
    <w:bookmarkEnd w:id="28"/>
    <w:bookmarkEnd w:id="29"/>
    <w:bookmarkEnd w:id="30"/>
    <w:bookmarkEnd w:id="31"/>
    <w:bookmarkEnd w:id="32"/>
    <w:bookmarkEnd w:id="33"/>
    <w:p w:rsidR="006258E4" w:rsidRPr="00030E38" w:rsidRDefault="006258E4" w:rsidP="00DC14D1">
      <w:pPr>
        <w:spacing w:line="360" w:lineRule="auto"/>
        <w:jc w:val="both"/>
        <w:rPr>
          <w:rFonts w:ascii="Book Antiqua" w:hAnsi="Book Antiqua"/>
        </w:rPr>
      </w:pPr>
      <w:r w:rsidRPr="00030E38">
        <w:rPr>
          <w:rFonts w:ascii="Book Antiqua" w:hAnsi="Book Antiqua"/>
        </w:rPr>
        <w:br w:type="page"/>
      </w:r>
    </w:p>
    <w:p w:rsidR="006258E4" w:rsidRPr="00030E38" w:rsidRDefault="006258E4" w:rsidP="00DC14D1">
      <w:pPr>
        <w:spacing w:line="360" w:lineRule="auto"/>
        <w:jc w:val="both"/>
        <w:rPr>
          <w:rFonts w:ascii="Book Antiqua" w:eastAsia="宋体" w:hAnsi="Book Antiqua"/>
          <w:lang w:eastAsia="zh-CN"/>
        </w:rPr>
      </w:pPr>
      <w:r w:rsidRPr="00030E38">
        <w:rPr>
          <w:rFonts w:ascii="Book Antiqua" w:hAnsi="Book Antiqua"/>
          <w:b/>
        </w:rPr>
        <w:t>Table 1</w:t>
      </w:r>
      <w:r w:rsidRPr="00030E38">
        <w:rPr>
          <w:rFonts w:ascii="Book Antiqua" w:hAnsi="Book Antiqua"/>
        </w:rPr>
        <w:t xml:space="preserve"> </w:t>
      </w:r>
      <w:r w:rsidRPr="00030E38">
        <w:rPr>
          <w:rFonts w:ascii="Book Antiqua" w:hAnsi="Book Antiqua"/>
          <w:b/>
        </w:rPr>
        <w:t>Summary of the extraintestinal manifestation of</w:t>
      </w:r>
      <w:r w:rsidRPr="00EF072B">
        <w:rPr>
          <w:rFonts w:ascii="Book Antiqua" w:hAnsi="Book Antiqua"/>
          <w:b/>
          <w:i/>
        </w:rPr>
        <w:t xml:space="preserve"> Helicobacter pylori </w:t>
      </w:r>
      <w:r w:rsidRPr="00030E38">
        <w:rPr>
          <w:rFonts w:ascii="Book Antiqua" w:hAnsi="Book Antiqua"/>
          <w:b/>
        </w:rPr>
        <w:t>infection</w:t>
      </w:r>
    </w:p>
    <w:tbl>
      <w:tblPr>
        <w:tblW w:w="10349" w:type="dxa"/>
        <w:tblInd w:w="-743" w:type="dxa"/>
        <w:tblBorders>
          <w:top w:val="single" w:sz="4" w:space="0" w:color="auto"/>
          <w:bottom w:val="single" w:sz="4" w:space="0" w:color="auto"/>
        </w:tblBorders>
        <w:tblLayout w:type="fixed"/>
        <w:tblLook w:val="00A0" w:firstRow="1" w:lastRow="0" w:firstColumn="1" w:lastColumn="0" w:noHBand="0" w:noVBand="0"/>
      </w:tblPr>
      <w:tblGrid>
        <w:gridCol w:w="2411"/>
        <w:gridCol w:w="2976"/>
        <w:gridCol w:w="4962"/>
      </w:tblGrid>
      <w:tr w:rsidR="006258E4" w:rsidRPr="008D2820" w:rsidTr="008D2820">
        <w:trPr>
          <w:trHeight w:val="541"/>
        </w:trPr>
        <w:tc>
          <w:tcPr>
            <w:tcW w:w="2411" w:type="dxa"/>
            <w:tcBorders>
              <w:top w:val="single" w:sz="4" w:space="0" w:color="auto"/>
              <w:bottom w:val="single" w:sz="4" w:space="0" w:color="auto"/>
            </w:tcBorders>
          </w:tcPr>
          <w:p w:rsidR="006258E4" w:rsidRPr="008D2820" w:rsidRDefault="006258E4" w:rsidP="008D2820">
            <w:pPr>
              <w:spacing w:line="360" w:lineRule="auto"/>
              <w:jc w:val="both"/>
              <w:rPr>
                <w:rFonts w:ascii="Book Antiqua" w:eastAsia="宋体" w:hAnsi="Book Antiqua"/>
                <w:b/>
                <w:lang w:eastAsia="zh-CN"/>
              </w:rPr>
            </w:pPr>
            <w:r w:rsidRPr="008D2820">
              <w:rPr>
                <w:rFonts w:ascii="Book Antiqua" w:hAnsi="Book Antiqua"/>
                <w:b/>
              </w:rPr>
              <w:t>Organ systems</w:t>
            </w:r>
          </w:p>
        </w:tc>
        <w:tc>
          <w:tcPr>
            <w:tcW w:w="2976" w:type="dxa"/>
            <w:tcBorders>
              <w:top w:val="single" w:sz="4" w:space="0" w:color="auto"/>
              <w:bottom w:val="single" w:sz="4" w:space="0" w:color="auto"/>
            </w:tcBorders>
          </w:tcPr>
          <w:p w:rsidR="006258E4" w:rsidRPr="008D2820" w:rsidRDefault="006258E4" w:rsidP="008D2820">
            <w:pPr>
              <w:spacing w:line="360" w:lineRule="auto"/>
              <w:jc w:val="both"/>
              <w:rPr>
                <w:rFonts w:ascii="Book Antiqua" w:hAnsi="Book Antiqua"/>
                <w:b/>
              </w:rPr>
            </w:pPr>
            <w:r w:rsidRPr="008D2820">
              <w:rPr>
                <w:rFonts w:ascii="Book Antiqua" w:hAnsi="Book Antiqua"/>
                <w:b/>
              </w:rPr>
              <w:t>Manifestations</w:t>
            </w:r>
          </w:p>
        </w:tc>
        <w:tc>
          <w:tcPr>
            <w:tcW w:w="4962" w:type="dxa"/>
            <w:tcBorders>
              <w:top w:val="single" w:sz="4" w:space="0" w:color="auto"/>
              <w:bottom w:val="single" w:sz="4" w:space="0" w:color="auto"/>
            </w:tcBorders>
          </w:tcPr>
          <w:p w:rsidR="006258E4" w:rsidRPr="008D2820" w:rsidRDefault="006258E4" w:rsidP="008D2820">
            <w:pPr>
              <w:spacing w:line="360" w:lineRule="auto"/>
              <w:jc w:val="both"/>
              <w:rPr>
                <w:rFonts w:ascii="Book Antiqua" w:hAnsi="Book Antiqua"/>
                <w:b/>
              </w:rPr>
            </w:pPr>
            <w:r w:rsidRPr="008D2820">
              <w:rPr>
                <w:rFonts w:ascii="Book Antiqua" w:hAnsi="Book Antiqua"/>
                <w:b/>
              </w:rPr>
              <w:t>Comments</w:t>
            </w:r>
          </w:p>
        </w:tc>
      </w:tr>
      <w:tr w:rsidR="006258E4" w:rsidRPr="008D2820" w:rsidTr="008D2820">
        <w:tc>
          <w:tcPr>
            <w:tcW w:w="2411" w:type="dxa"/>
            <w:tcBorders>
              <w:top w:val="single" w:sz="4" w:space="0" w:color="auto"/>
            </w:tcBorders>
          </w:tcPr>
          <w:p w:rsidR="006258E4" w:rsidRPr="008D2820" w:rsidRDefault="006258E4" w:rsidP="008D2820">
            <w:pPr>
              <w:spacing w:line="360" w:lineRule="auto"/>
              <w:jc w:val="both"/>
              <w:rPr>
                <w:rFonts w:ascii="Book Antiqua" w:hAnsi="Book Antiqua"/>
              </w:rPr>
            </w:pPr>
          </w:p>
          <w:p w:rsidR="006258E4" w:rsidRPr="008D2820" w:rsidRDefault="006258E4" w:rsidP="008D2820">
            <w:pPr>
              <w:spacing w:line="360" w:lineRule="auto"/>
              <w:jc w:val="both"/>
              <w:rPr>
                <w:rFonts w:ascii="Book Antiqua" w:hAnsi="Book Antiqua"/>
              </w:rPr>
            </w:pPr>
            <w:r w:rsidRPr="008D2820">
              <w:rPr>
                <w:rFonts w:ascii="Book Antiqua" w:hAnsi="Book Antiqua"/>
              </w:rPr>
              <w:t>Hematologic</w:t>
            </w:r>
          </w:p>
          <w:p w:rsidR="006258E4" w:rsidRPr="008D2820" w:rsidRDefault="006258E4" w:rsidP="008D2820">
            <w:pPr>
              <w:spacing w:line="360" w:lineRule="auto"/>
              <w:jc w:val="both"/>
              <w:rPr>
                <w:rFonts w:ascii="Book Antiqua" w:hAnsi="Book Antiqua"/>
              </w:rPr>
            </w:pPr>
          </w:p>
        </w:tc>
        <w:tc>
          <w:tcPr>
            <w:tcW w:w="2976" w:type="dxa"/>
            <w:tcBorders>
              <w:top w:val="single" w:sz="4" w:space="0" w:color="auto"/>
            </w:tcBorders>
          </w:tcPr>
          <w:p w:rsidR="006258E4" w:rsidRPr="008D2820" w:rsidRDefault="006258E4" w:rsidP="008D2820">
            <w:pPr>
              <w:spacing w:line="360" w:lineRule="auto"/>
              <w:jc w:val="both"/>
              <w:rPr>
                <w:rFonts w:ascii="Book Antiqua" w:hAnsi="Book Antiqua"/>
              </w:rPr>
            </w:pPr>
            <w:r w:rsidRPr="008D2820">
              <w:rPr>
                <w:rFonts w:ascii="Book Antiqua" w:hAnsi="Book Antiqua"/>
              </w:rPr>
              <w:t>Iron Deficiency Anemia</w:t>
            </w:r>
          </w:p>
          <w:p w:rsidR="006258E4" w:rsidRPr="008D2820" w:rsidRDefault="006258E4" w:rsidP="008D2820">
            <w:pPr>
              <w:spacing w:line="360" w:lineRule="auto"/>
              <w:jc w:val="both"/>
              <w:rPr>
                <w:rFonts w:ascii="Book Antiqua" w:hAnsi="Book Antiqua"/>
              </w:rPr>
            </w:pPr>
          </w:p>
          <w:p w:rsidR="006258E4" w:rsidRPr="008D2820" w:rsidRDefault="006258E4" w:rsidP="008D2820">
            <w:pPr>
              <w:spacing w:line="360" w:lineRule="auto"/>
              <w:jc w:val="both"/>
              <w:rPr>
                <w:rFonts w:ascii="Book Antiqua" w:hAnsi="Book Antiqua"/>
              </w:rPr>
            </w:pPr>
          </w:p>
          <w:p w:rsidR="006258E4" w:rsidRPr="008D2820" w:rsidRDefault="006258E4" w:rsidP="008D2820">
            <w:pPr>
              <w:spacing w:line="360" w:lineRule="auto"/>
              <w:jc w:val="both"/>
              <w:rPr>
                <w:rFonts w:ascii="Book Antiqua" w:hAnsi="Book Antiqua"/>
              </w:rPr>
            </w:pPr>
            <w:r w:rsidRPr="008D2820">
              <w:rPr>
                <w:rFonts w:ascii="Book Antiqua" w:hAnsi="Book Antiqua"/>
              </w:rPr>
              <w:t>Immune Thrombocytopenic Purpura</w:t>
            </w:r>
          </w:p>
          <w:p w:rsidR="006258E4" w:rsidRPr="008D2820" w:rsidRDefault="006258E4" w:rsidP="008D2820">
            <w:pPr>
              <w:spacing w:line="360" w:lineRule="auto"/>
              <w:jc w:val="both"/>
              <w:rPr>
                <w:rFonts w:ascii="Book Antiqua" w:hAnsi="Book Antiqua"/>
              </w:rPr>
            </w:pPr>
          </w:p>
        </w:tc>
        <w:tc>
          <w:tcPr>
            <w:tcW w:w="4962" w:type="dxa"/>
            <w:tcBorders>
              <w:top w:val="single" w:sz="4" w:space="0" w:color="auto"/>
            </w:tcBorders>
          </w:tcPr>
          <w:p w:rsidR="006258E4" w:rsidRPr="008D2820" w:rsidRDefault="006258E4" w:rsidP="008D2820">
            <w:pPr>
              <w:spacing w:line="360" w:lineRule="auto"/>
              <w:jc w:val="both"/>
              <w:rPr>
                <w:rFonts w:ascii="Book Antiqua" w:eastAsia="宋体" w:hAnsi="Book Antiqua"/>
                <w:lang w:eastAsia="zh-CN"/>
              </w:rPr>
            </w:pPr>
            <w:r w:rsidRPr="008D2820">
              <w:rPr>
                <w:rFonts w:ascii="Book Antiqua" w:hAnsi="Book Antiqua"/>
              </w:rPr>
              <w:t>Well supported. Eradication may reverse deficiency</w:t>
            </w:r>
          </w:p>
          <w:p w:rsidR="006258E4" w:rsidRPr="008D2820" w:rsidRDefault="006258E4" w:rsidP="008D2820">
            <w:pPr>
              <w:spacing w:line="360" w:lineRule="auto"/>
              <w:jc w:val="both"/>
              <w:rPr>
                <w:rFonts w:ascii="Book Antiqua" w:hAnsi="Book Antiqua"/>
              </w:rPr>
            </w:pPr>
          </w:p>
          <w:p w:rsidR="006258E4" w:rsidRPr="008D2820" w:rsidRDefault="006258E4" w:rsidP="008D2820">
            <w:pPr>
              <w:spacing w:line="360" w:lineRule="auto"/>
              <w:jc w:val="both"/>
              <w:rPr>
                <w:rFonts w:ascii="Book Antiqua" w:eastAsia="宋体" w:hAnsi="Book Antiqua"/>
                <w:lang w:eastAsia="zh-CN"/>
              </w:rPr>
            </w:pPr>
            <w:r w:rsidRPr="008D2820">
              <w:rPr>
                <w:rFonts w:ascii="Book Antiqua" w:hAnsi="Book Antiqua"/>
              </w:rPr>
              <w:t xml:space="preserve">Higher prevalence of ITP in those with </w:t>
            </w:r>
            <w:r w:rsidRPr="00482873">
              <w:rPr>
                <w:rFonts w:ascii="Book Antiqua" w:hAnsi="Book Antiqua"/>
                <w:i/>
              </w:rPr>
              <w:t>H. pylori</w:t>
            </w:r>
            <w:r w:rsidRPr="008D2820">
              <w:rPr>
                <w:rFonts w:ascii="Book Antiqua" w:hAnsi="Book Antiqua"/>
              </w:rPr>
              <w:t xml:space="preserve"> infection and improvement in platelet count after eradication</w:t>
            </w:r>
          </w:p>
        </w:tc>
      </w:tr>
      <w:tr w:rsidR="006258E4" w:rsidRPr="008D2820" w:rsidTr="008D2820">
        <w:tc>
          <w:tcPr>
            <w:tcW w:w="2411" w:type="dxa"/>
          </w:tcPr>
          <w:p w:rsidR="006258E4" w:rsidRPr="008D2820" w:rsidRDefault="006258E4" w:rsidP="008D2820">
            <w:pPr>
              <w:spacing w:line="360" w:lineRule="auto"/>
              <w:jc w:val="both"/>
              <w:rPr>
                <w:rFonts w:ascii="Book Antiqua" w:hAnsi="Book Antiqua"/>
              </w:rPr>
            </w:pPr>
          </w:p>
          <w:p w:rsidR="006258E4" w:rsidRPr="008D2820" w:rsidRDefault="006258E4" w:rsidP="008D2820">
            <w:pPr>
              <w:spacing w:line="360" w:lineRule="auto"/>
              <w:jc w:val="both"/>
              <w:rPr>
                <w:rFonts w:ascii="Book Antiqua" w:hAnsi="Book Antiqua"/>
              </w:rPr>
            </w:pPr>
            <w:r w:rsidRPr="008D2820">
              <w:rPr>
                <w:rFonts w:ascii="Book Antiqua" w:hAnsi="Book Antiqua"/>
              </w:rPr>
              <w:t>Cardiopulmonary</w:t>
            </w:r>
          </w:p>
        </w:tc>
        <w:tc>
          <w:tcPr>
            <w:tcW w:w="2976" w:type="dxa"/>
          </w:tcPr>
          <w:p w:rsidR="006258E4" w:rsidRPr="008D2820" w:rsidRDefault="006258E4" w:rsidP="008D2820">
            <w:pPr>
              <w:spacing w:line="360" w:lineRule="auto"/>
              <w:jc w:val="both"/>
              <w:rPr>
                <w:rFonts w:ascii="Book Antiqua" w:hAnsi="Book Antiqua"/>
              </w:rPr>
            </w:pPr>
            <w:r w:rsidRPr="008D2820">
              <w:rPr>
                <w:rFonts w:ascii="Book Antiqua" w:hAnsi="Book Antiqua"/>
              </w:rPr>
              <w:t>Coronary Artery Disease</w:t>
            </w:r>
          </w:p>
          <w:p w:rsidR="006258E4" w:rsidRPr="008D2820" w:rsidRDefault="006258E4" w:rsidP="008D2820">
            <w:pPr>
              <w:spacing w:line="360" w:lineRule="auto"/>
              <w:jc w:val="both"/>
              <w:rPr>
                <w:rFonts w:ascii="Book Antiqua" w:hAnsi="Book Antiqua"/>
              </w:rPr>
            </w:pPr>
          </w:p>
          <w:p w:rsidR="006258E4" w:rsidRPr="008D2820" w:rsidRDefault="006258E4" w:rsidP="008D2820">
            <w:pPr>
              <w:spacing w:line="360" w:lineRule="auto"/>
              <w:jc w:val="both"/>
              <w:rPr>
                <w:rFonts w:ascii="Book Antiqua" w:hAnsi="Book Antiqua"/>
              </w:rPr>
            </w:pPr>
          </w:p>
          <w:p w:rsidR="006258E4" w:rsidRPr="008D2820" w:rsidRDefault="006258E4" w:rsidP="008D2820">
            <w:pPr>
              <w:spacing w:line="360" w:lineRule="auto"/>
              <w:jc w:val="both"/>
              <w:rPr>
                <w:rFonts w:ascii="Book Antiqua" w:hAnsi="Book Antiqua"/>
              </w:rPr>
            </w:pPr>
          </w:p>
          <w:p w:rsidR="006258E4" w:rsidRPr="008D2820" w:rsidRDefault="006258E4" w:rsidP="008D2820">
            <w:pPr>
              <w:spacing w:line="360" w:lineRule="auto"/>
              <w:jc w:val="both"/>
              <w:rPr>
                <w:rFonts w:ascii="Book Antiqua" w:hAnsi="Book Antiqua"/>
              </w:rPr>
            </w:pPr>
            <w:r w:rsidRPr="008D2820">
              <w:rPr>
                <w:rFonts w:ascii="Book Antiqua" w:hAnsi="Book Antiqua"/>
              </w:rPr>
              <w:t>Asthma</w:t>
            </w:r>
          </w:p>
          <w:p w:rsidR="006258E4" w:rsidRPr="008D2820" w:rsidRDefault="006258E4" w:rsidP="008D2820">
            <w:pPr>
              <w:spacing w:line="360" w:lineRule="auto"/>
              <w:jc w:val="both"/>
              <w:rPr>
                <w:rFonts w:ascii="Book Antiqua" w:hAnsi="Book Antiqua"/>
              </w:rPr>
            </w:pPr>
          </w:p>
          <w:p w:rsidR="006258E4" w:rsidRPr="008D2820" w:rsidRDefault="006258E4" w:rsidP="008D2820">
            <w:pPr>
              <w:spacing w:line="360" w:lineRule="auto"/>
              <w:jc w:val="both"/>
              <w:rPr>
                <w:rFonts w:ascii="Book Antiqua" w:hAnsi="Book Antiqua"/>
              </w:rPr>
            </w:pPr>
          </w:p>
        </w:tc>
        <w:tc>
          <w:tcPr>
            <w:tcW w:w="4962" w:type="dxa"/>
          </w:tcPr>
          <w:p w:rsidR="006258E4" w:rsidRPr="008D2820" w:rsidRDefault="006258E4" w:rsidP="008D2820">
            <w:pPr>
              <w:spacing w:line="360" w:lineRule="auto"/>
              <w:jc w:val="both"/>
              <w:rPr>
                <w:rFonts w:ascii="Book Antiqua" w:eastAsia="宋体" w:hAnsi="Book Antiqua"/>
                <w:lang w:eastAsia="zh-CN"/>
              </w:rPr>
            </w:pPr>
            <w:r w:rsidRPr="008D2820">
              <w:rPr>
                <w:rFonts w:ascii="Book Antiqua" w:hAnsi="Book Antiqua"/>
              </w:rPr>
              <w:t>Inconclusive evidence to draw definitive link between infection and CAD</w:t>
            </w:r>
          </w:p>
          <w:p w:rsidR="006258E4" w:rsidRPr="008D2820" w:rsidRDefault="006258E4" w:rsidP="008D2820">
            <w:pPr>
              <w:spacing w:line="360" w:lineRule="auto"/>
              <w:jc w:val="both"/>
              <w:rPr>
                <w:rFonts w:ascii="Book Antiqua" w:hAnsi="Book Antiqua"/>
              </w:rPr>
            </w:pPr>
          </w:p>
          <w:p w:rsidR="006258E4" w:rsidRPr="008D2820" w:rsidRDefault="006258E4" w:rsidP="008D2820">
            <w:pPr>
              <w:spacing w:line="360" w:lineRule="auto"/>
              <w:jc w:val="both"/>
              <w:rPr>
                <w:rFonts w:ascii="Book Antiqua" w:hAnsi="Book Antiqua"/>
              </w:rPr>
            </w:pPr>
          </w:p>
          <w:p w:rsidR="006258E4" w:rsidRPr="008D2820" w:rsidRDefault="006258E4" w:rsidP="008D2820">
            <w:pPr>
              <w:spacing w:line="360" w:lineRule="auto"/>
              <w:jc w:val="both"/>
              <w:rPr>
                <w:rFonts w:ascii="Book Antiqua" w:eastAsia="宋体" w:hAnsi="Book Antiqua"/>
                <w:lang w:eastAsia="zh-CN"/>
              </w:rPr>
            </w:pPr>
            <w:r w:rsidRPr="00482873">
              <w:rPr>
                <w:rFonts w:ascii="Book Antiqua" w:hAnsi="Book Antiqua"/>
                <w:i/>
              </w:rPr>
              <w:t>H. pylori</w:t>
            </w:r>
            <w:r w:rsidRPr="008D2820">
              <w:rPr>
                <w:rFonts w:ascii="Book Antiqua" w:hAnsi="Book Antiqua"/>
                <w:i/>
              </w:rPr>
              <w:t xml:space="preserve"> </w:t>
            </w:r>
            <w:r w:rsidRPr="008D2820">
              <w:rPr>
                <w:rFonts w:ascii="Book Antiqua" w:hAnsi="Book Antiqua"/>
              </w:rPr>
              <w:t>associated with lower incidence of asthma, particularly pediatric populations</w:t>
            </w:r>
          </w:p>
        </w:tc>
      </w:tr>
      <w:tr w:rsidR="006258E4" w:rsidRPr="008D2820" w:rsidTr="008D2820">
        <w:tc>
          <w:tcPr>
            <w:tcW w:w="2411" w:type="dxa"/>
          </w:tcPr>
          <w:p w:rsidR="006258E4" w:rsidRPr="008D2820" w:rsidRDefault="006258E4" w:rsidP="008D2820">
            <w:pPr>
              <w:spacing w:line="360" w:lineRule="auto"/>
              <w:jc w:val="both"/>
              <w:rPr>
                <w:rFonts w:ascii="Book Antiqua" w:hAnsi="Book Antiqua"/>
              </w:rPr>
            </w:pPr>
          </w:p>
          <w:p w:rsidR="006258E4" w:rsidRPr="008D2820" w:rsidRDefault="006258E4" w:rsidP="008D2820">
            <w:pPr>
              <w:spacing w:line="360" w:lineRule="auto"/>
              <w:jc w:val="both"/>
              <w:rPr>
                <w:rFonts w:ascii="Book Antiqua" w:hAnsi="Book Antiqua"/>
              </w:rPr>
            </w:pPr>
            <w:r w:rsidRPr="008D2820">
              <w:rPr>
                <w:rFonts w:ascii="Book Antiqua" w:hAnsi="Book Antiqua"/>
              </w:rPr>
              <w:t>Metabolic</w:t>
            </w:r>
          </w:p>
        </w:tc>
        <w:tc>
          <w:tcPr>
            <w:tcW w:w="2976" w:type="dxa"/>
          </w:tcPr>
          <w:p w:rsidR="006258E4" w:rsidRPr="008D2820" w:rsidRDefault="006258E4" w:rsidP="008D2820">
            <w:pPr>
              <w:spacing w:line="360" w:lineRule="auto"/>
              <w:jc w:val="both"/>
              <w:rPr>
                <w:rFonts w:ascii="Book Antiqua" w:hAnsi="Book Antiqua"/>
              </w:rPr>
            </w:pPr>
            <w:r w:rsidRPr="008D2820">
              <w:rPr>
                <w:rFonts w:ascii="Book Antiqua" w:hAnsi="Book Antiqua"/>
              </w:rPr>
              <w:t>Metabolic Syndrome</w:t>
            </w:r>
          </w:p>
          <w:p w:rsidR="006258E4" w:rsidRPr="008D2820" w:rsidRDefault="006258E4" w:rsidP="008D2820">
            <w:pPr>
              <w:spacing w:line="360" w:lineRule="auto"/>
              <w:jc w:val="both"/>
              <w:rPr>
                <w:rFonts w:ascii="Book Antiqua" w:hAnsi="Book Antiqua"/>
              </w:rPr>
            </w:pPr>
          </w:p>
          <w:p w:rsidR="006258E4" w:rsidRPr="008D2820" w:rsidRDefault="006258E4" w:rsidP="008D2820">
            <w:pPr>
              <w:spacing w:line="360" w:lineRule="auto"/>
              <w:jc w:val="both"/>
              <w:rPr>
                <w:rFonts w:ascii="Book Antiqua" w:hAnsi="Book Antiqua"/>
              </w:rPr>
            </w:pPr>
          </w:p>
          <w:p w:rsidR="006258E4" w:rsidRPr="008D2820" w:rsidRDefault="006258E4" w:rsidP="008D2820">
            <w:pPr>
              <w:spacing w:line="360" w:lineRule="auto"/>
              <w:jc w:val="both"/>
              <w:rPr>
                <w:rFonts w:ascii="Book Antiqua" w:hAnsi="Book Antiqua"/>
              </w:rPr>
            </w:pPr>
          </w:p>
          <w:p w:rsidR="006258E4" w:rsidRPr="008D2820" w:rsidRDefault="006258E4" w:rsidP="008D2820">
            <w:pPr>
              <w:spacing w:line="360" w:lineRule="auto"/>
              <w:jc w:val="both"/>
              <w:rPr>
                <w:rFonts w:ascii="Book Antiqua" w:hAnsi="Book Antiqua"/>
              </w:rPr>
            </w:pPr>
            <w:r w:rsidRPr="008D2820">
              <w:rPr>
                <w:rFonts w:ascii="Book Antiqua" w:hAnsi="Book Antiqua"/>
              </w:rPr>
              <w:t>Diabetes Mellitus Type II</w:t>
            </w:r>
          </w:p>
          <w:p w:rsidR="006258E4" w:rsidRPr="008D2820" w:rsidRDefault="006258E4" w:rsidP="008D2820">
            <w:pPr>
              <w:spacing w:line="360" w:lineRule="auto"/>
              <w:jc w:val="both"/>
              <w:rPr>
                <w:rFonts w:ascii="Book Antiqua" w:hAnsi="Book Antiqua"/>
              </w:rPr>
            </w:pPr>
          </w:p>
          <w:p w:rsidR="006258E4" w:rsidRPr="008D2820" w:rsidRDefault="006258E4" w:rsidP="008D2820">
            <w:pPr>
              <w:spacing w:line="360" w:lineRule="auto"/>
              <w:jc w:val="both"/>
              <w:rPr>
                <w:rFonts w:ascii="Book Antiqua" w:hAnsi="Book Antiqua"/>
              </w:rPr>
            </w:pPr>
          </w:p>
        </w:tc>
        <w:tc>
          <w:tcPr>
            <w:tcW w:w="4962" w:type="dxa"/>
          </w:tcPr>
          <w:p w:rsidR="006258E4" w:rsidRPr="008D2820" w:rsidRDefault="006258E4" w:rsidP="008D2820">
            <w:pPr>
              <w:spacing w:line="360" w:lineRule="auto"/>
              <w:jc w:val="both"/>
              <w:rPr>
                <w:rFonts w:ascii="Book Antiqua" w:hAnsi="Book Antiqua"/>
              </w:rPr>
            </w:pPr>
            <w:r w:rsidRPr="008D2820">
              <w:rPr>
                <w:rFonts w:ascii="Book Antiqua" w:hAnsi="Book Antiqua"/>
              </w:rPr>
              <w:t>Contradictory evidence fails to establish causal link between infection and metabolic syndrome.</w:t>
            </w:r>
          </w:p>
          <w:p w:rsidR="006258E4" w:rsidRPr="008D2820" w:rsidRDefault="006258E4" w:rsidP="008D2820">
            <w:pPr>
              <w:spacing w:line="360" w:lineRule="auto"/>
              <w:jc w:val="both"/>
              <w:rPr>
                <w:rFonts w:ascii="Book Antiqua" w:hAnsi="Book Antiqua"/>
              </w:rPr>
            </w:pPr>
          </w:p>
          <w:p w:rsidR="006258E4" w:rsidRPr="008D2820" w:rsidRDefault="006258E4" w:rsidP="008D2820">
            <w:pPr>
              <w:spacing w:line="360" w:lineRule="auto"/>
              <w:jc w:val="both"/>
              <w:rPr>
                <w:rFonts w:ascii="Book Antiqua" w:eastAsia="宋体" w:hAnsi="Book Antiqua"/>
                <w:lang w:eastAsia="zh-CN"/>
              </w:rPr>
            </w:pPr>
            <w:r w:rsidRPr="008D2820">
              <w:rPr>
                <w:rFonts w:ascii="Book Antiqua" w:hAnsi="Book Antiqua"/>
              </w:rPr>
              <w:t xml:space="preserve">Conflicting evidence on prevalence of </w:t>
            </w:r>
            <w:r w:rsidRPr="00482873">
              <w:rPr>
                <w:rFonts w:ascii="Book Antiqua" w:hAnsi="Book Antiqua"/>
                <w:i/>
              </w:rPr>
              <w:t>H. pylori</w:t>
            </w:r>
            <w:r w:rsidRPr="008D2820">
              <w:rPr>
                <w:rFonts w:ascii="Book Antiqua" w:hAnsi="Book Antiqua"/>
                <w:i/>
              </w:rPr>
              <w:t xml:space="preserve"> </w:t>
            </w:r>
            <w:r w:rsidRPr="008D2820">
              <w:rPr>
                <w:rFonts w:ascii="Book Antiqua" w:hAnsi="Book Antiqua"/>
              </w:rPr>
              <w:t>and DM</w:t>
            </w:r>
          </w:p>
        </w:tc>
      </w:tr>
      <w:tr w:rsidR="006258E4" w:rsidRPr="008D2820" w:rsidTr="008D2820">
        <w:tc>
          <w:tcPr>
            <w:tcW w:w="2411" w:type="dxa"/>
          </w:tcPr>
          <w:p w:rsidR="006258E4" w:rsidRPr="008D2820" w:rsidRDefault="006258E4" w:rsidP="008D2820">
            <w:pPr>
              <w:spacing w:line="360" w:lineRule="auto"/>
              <w:jc w:val="both"/>
              <w:rPr>
                <w:rFonts w:ascii="Book Antiqua" w:hAnsi="Book Antiqua"/>
              </w:rPr>
            </w:pPr>
          </w:p>
          <w:p w:rsidR="006258E4" w:rsidRPr="008D2820" w:rsidRDefault="006258E4" w:rsidP="008D2820">
            <w:pPr>
              <w:spacing w:line="360" w:lineRule="auto"/>
              <w:jc w:val="both"/>
              <w:rPr>
                <w:rFonts w:ascii="Book Antiqua" w:hAnsi="Book Antiqua"/>
              </w:rPr>
            </w:pPr>
            <w:r w:rsidRPr="008D2820">
              <w:rPr>
                <w:rFonts w:ascii="Book Antiqua" w:hAnsi="Book Antiqua"/>
              </w:rPr>
              <w:t>Neurologic</w:t>
            </w:r>
          </w:p>
        </w:tc>
        <w:tc>
          <w:tcPr>
            <w:tcW w:w="2976" w:type="dxa"/>
          </w:tcPr>
          <w:p w:rsidR="006258E4" w:rsidRPr="008D2820" w:rsidRDefault="006258E4" w:rsidP="008D2820">
            <w:pPr>
              <w:spacing w:line="360" w:lineRule="auto"/>
              <w:jc w:val="both"/>
              <w:rPr>
                <w:rFonts w:ascii="Book Antiqua" w:hAnsi="Book Antiqua"/>
              </w:rPr>
            </w:pPr>
            <w:r w:rsidRPr="008D2820">
              <w:rPr>
                <w:rFonts w:ascii="Book Antiqua" w:hAnsi="Book Antiqua"/>
              </w:rPr>
              <w:t>Ischemic Stroke</w:t>
            </w:r>
          </w:p>
          <w:p w:rsidR="006258E4" w:rsidRPr="008D2820" w:rsidRDefault="006258E4" w:rsidP="008D2820">
            <w:pPr>
              <w:spacing w:line="360" w:lineRule="auto"/>
              <w:jc w:val="both"/>
              <w:rPr>
                <w:rFonts w:ascii="Book Antiqua" w:hAnsi="Book Antiqua"/>
              </w:rPr>
            </w:pPr>
          </w:p>
          <w:p w:rsidR="006258E4" w:rsidRPr="008D2820" w:rsidRDefault="006258E4" w:rsidP="008D2820">
            <w:pPr>
              <w:spacing w:line="360" w:lineRule="auto"/>
              <w:jc w:val="both"/>
              <w:rPr>
                <w:rFonts w:ascii="Book Antiqua" w:hAnsi="Book Antiqua"/>
              </w:rPr>
            </w:pPr>
          </w:p>
          <w:p w:rsidR="006258E4" w:rsidRPr="008D2820" w:rsidRDefault="006258E4" w:rsidP="008D2820">
            <w:pPr>
              <w:spacing w:line="360" w:lineRule="auto"/>
              <w:jc w:val="both"/>
              <w:rPr>
                <w:rFonts w:ascii="Book Antiqua" w:hAnsi="Book Antiqua"/>
              </w:rPr>
            </w:pPr>
          </w:p>
          <w:p w:rsidR="006258E4" w:rsidRPr="008D2820" w:rsidRDefault="006258E4" w:rsidP="008D2820">
            <w:pPr>
              <w:spacing w:line="360" w:lineRule="auto"/>
              <w:jc w:val="both"/>
              <w:rPr>
                <w:rFonts w:ascii="Book Antiqua" w:hAnsi="Book Antiqua"/>
              </w:rPr>
            </w:pPr>
            <w:r w:rsidRPr="008D2820">
              <w:rPr>
                <w:rFonts w:ascii="Book Antiqua" w:hAnsi="Book Antiqua"/>
              </w:rPr>
              <w:t>Parkinson’s Disease</w:t>
            </w:r>
          </w:p>
          <w:p w:rsidR="006258E4" w:rsidRPr="008D2820" w:rsidRDefault="006258E4" w:rsidP="008D2820">
            <w:pPr>
              <w:spacing w:line="360" w:lineRule="auto"/>
              <w:jc w:val="both"/>
              <w:rPr>
                <w:rFonts w:ascii="Book Antiqua" w:hAnsi="Book Antiqua"/>
              </w:rPr>
            </w:pPr>
          </w:p>
          <w:p w:rsidR="006258E4" w:rsidRPr="008D2820" w:rsidRDefault="006258E4" w:rsidP="008D2820">
            <w:pPr>
              <w:spacing w:line="360" w:lineRule="auto"/>
              <w:jc w:val="both"/>
              <w:rPr>
                <w:rFonts w:ascii="Book Antiqua" w:hAnsi="Book Antiqua"/>
              </w:rPr>
            </w:pPr>
          </w:p>
          <w:p w:rsidR="006258E4" w:rsidRPr="008D2820" w:rsidRDefault="006258E4" w:rsidP="008D2820">
            <w:pPr>
              <w:spacing w:line="360" w:lineRule="auto"/>
              <w:jc w:val="both"/>
              <w:rPr>
                <w:rFonts w:ascii="Book Antiqua" w:hAnsi="Book Antiqua"/>
              </w:rPr>
            </w:pPr>
            <w:r w:rsidRPr="008D2820">
              <w:rPr>
                <w:rFonts w:ascii="Book Antiqua" w:hAnsi="Book Antiqua"/>
              </w:rPr>
              <w:t>Alzheimer’s Disease</w:t>
            </w:r>
          </w:p>
          <w:p w:rsidR="006258E4" w:rsidRPr="008D2820" w:rsidRDefault="006258E4" w:rsidP="008D2820">
            <w:pPr>
              <w:spacing w:line="360" w:lineRule="auto"/>
              <w:jc w:val="both"/>
              <w:rPr>
                <w:rFonts w:ascii="Book Antiqua" w:hAnsi="Book Antiqua"/>
              </w:rPr>
            </w:pPr>
          </w:p>
          <w:p w:rsidR="006258E4" w:rsidRPr="008D2820" w:rsidRDefault="006258E4" w:rsidP="008D2820">
            <w:pPr>
              <w:spacing w:line="360" w:lineRule="auto"/>
              <w:jc w:val="both"/>
              <w:rPr>
                <w:rFonts w:ascii="Book Antiqua" w:hAnsi="Book Antiqua"/>
              </w:rPr>
            </w:pPr>
          </w:p>
          <w:p w:rsidR="006258E4" w:rsidRPr="008D2820" w:rsidRDefault="006258E4" w:rsidP="008D2820">
            <w:pPr>
              <w:spacing w:line="360" w:lineRule="auto"/>
              <w:jc w:val="both"/>
              <w:rPr>
                <w:rFonts w:ascii="Book Antiqua" w:hAnsi="Book Antiqua"/>
              </w:rPr>
            </w:pPr>
            <w:r w:rsidRPr="008D2820">
              <w:rPr>
                <w:rFonts w:ascii="Book Antiqua" w:hAnsi="Book Antiqua"/>
              </w:rPr>
              <w:t>Migraines</w:t>
            </w:r>
          </w:p>
          <w:p w:rsidR="006258E4" w:rsidRPr="008D2820" w:rsidRDefault="006258E4" w:rsidP="008D2820">
            <w:pPr>
              <w:spacing w:line="360" w:lineRule="auto"/>
              <w:jc w:val="both"/>
              <w:rPr>
                <w:rFonts w:ascii="Book Antiqua" w:hAnsi="Book Antiqua"/>
              </w:rPr>
            </w:pPr>
          </w:p>
          <w:p w:rsidR="006258E4" w:rsidRPr="008D2820" w:rsidRDefault="006258E4" w:rsidP="008D2820">
            <w:pPr>
              <w:spacing w:line="360" w:lineRule="auto"/>
              <w:jc w:val="both"/>
              <w:rPr>
                <w:rFonts w:ascii="Book Antiqua" w:hAnsi="Book Antiqua"/>
              </w:rPr>
            </w:pPr>
          </w:p>
        </w:tc>
        <w:tc>
          <w:tcPr>
            <w:tcW w:w="4962" w:type="dxa"/>
          </w:tcPr>
          <w:p w:rsidR="006258E4" w:rsidRPr="008D2820" w:rsidRDefault="006258E4" w:rsidP="008D2820">
            <w:pPr>
              <w:spacing w:line="360" w:lineRule="auto"/>
              <w:jc w:val="both"/>
              <w:rPr>
                <w:rFonts w:ascii="Book Antiqua" w:hAnsi="Book Antiqua"/>
              </w:rPr>
            </w:pPr>
            <w:r w:rsidRPr="008D2820">
              <w:rPr>
                <w:rFonts w:ascii="Book Antiqua" w:hAnsi="Book Antiqua"/>
              </w:rPr>
              <w:lastRenderedPageBreak/>
              <w:t>Possible weak positive association. Studies conflicting with regards to increase stroke risk and infection.</w:t>
            </w:r>
          </w:p>
          <w:p w:rsidR="006258E4" w:rsidRPr="008D2820" w:rsidRDefault="006258E4" w:rsidP="008D2820">
            <w:pPr>
              <w:spacing w:line="360" w:lineRule="auto"/>
              <w:jc w:val="both"/>
              <w:rPr>
                <w:rFonts w:ascii="Book Antiqua" w:hAnsi="Book Antiqua"/>
              </w:rPr>
            </w:pPr>
          </w:p>
          <w:p w:rsidR="006258E4" w:rsidRPr="008D2820" w:rsidRDefault="006258E4" w:rsidP="008D2820">
            <w:pPr>
              <w:spacing w:line="360" w:lineRule="auto"/>
              <w:jc w:val="both"/>
              <w:rPr>
                <w:rFonts w:ascii="Book Antiqua" w:eastAsia="宋体" w:hAnsi="Book Antiqua"/>
                <w:i/>
                <w:lang w:eastAsia="zh-CN"/>
              </w:rPr>
            </w:pPr>
            <w:r w:rsidRPr="008D2820">
              <w:rPr>
                <w:rFonts w:ascii="Book Antiqua" w:hAnsi="Book Antiqua"/>
              </w:rPr>
              <w:t xml:space="preserve">Improvement in symptoms noted in patients with successful eradication of </w:t>
            </w:r>
            <w:r w:rsidRPr="00482873">
              <w:rPr>
                <w:rFonts w:ascii="Book Antiqua" w:hAnsi="Book Antiqua"/>
                <w:i/>
              </w:rPr>
              <w:t>H. pylori</w:t>
            </w:r>
          </w:p>
          <w:p w:rsidR="006258E4" w:rsidRPr="008D2820" w:rsidRDefault="006258E4" w:rsidP="008D2820">
            <w:pPr>
              <w:spacing w:line="360" w:lineRule="auto"/>
              <w:jc w:val="both"/>
              <w:rPr>
                <w:rFonts w:ascii="Book Antiqua" w:hAnsi="Book Antiqua"/>
              </w:rPr>
            </w:pPr>
          </w:p>
          <w:p w:rsidR="006258E4" w:rsidRPr="008D2820" w:rsidRDefault="006258E4" w:rsidP="008D2820">
            <w:pPr>
              <w:spacing w:line="360" w:lineRule="auto"/>
              <w:jc w:val="both"/>
              <w:rPr>
                <w:rFonts w:ascii="Book Antiqua" w:eastAsia="宋体" w:hAnsi="Book Antiqua"/>
                <w:lang w:eastAsia="zh-CN"/>
              </w:rPr>
            </w:pPr>
            <w:r w:rsidRPr="008D2820">
              <w:rPr>
                <w:rFonts w:ascii="Book Antiqua" w:hAnsi="Book Antiqua"/>
              </w:rPr>
              <w:t xml:space="preserve">Limited data suggests improved symptoms with eradication of </w:t>
            </w:r>
            <w:r w:rsidRPr="00482873">
              <w:rPr>
                <w:rFonts w:ascii="Book Antiqua" w:hAnsi="Book Antiqua"/>
                <w:i/>
              </w:rPr>
              <w:t>H. pylori</w:t>
            </w:r>
          </w:p>
          <w:p w:rsidR="006258E4" w:rsidRPr="008D2820" w:rsidRDefault="006258E4" w:rsidP="008D2820">
            <w:pPr>
              <w:spacing w:line="360" w:lineRule="auto"/>
              <w:jc w:val="both"/>
              <w:rPr>
                <w:rFonts w:ascii="Book Antiqua" w:hAnsi="Book Antiqua"/>
              </w:rPr>
            </w:pPr>
          </w:p>
          <w:p w:rsidR="006258E4" w:rsidRPr="008D2820" w:rsidRDefault="006258E4" w:rsidP="008D2820">
            <w:pPr>
              <w:spacing w:line="360" w:lineRule="auto"/>
              <w:jc w:val="both"/>
              <w:rPr>
                <w:rFonts w:ascii="Book Antiqua" w:eastAsia="宋体" w:hAnsi="Book Antiqua"/>
                <w:lang w:eastAsia="zh-CN"/>
              </w:rPr>
            </w:pPr>
            <w:r w:rsidRPr="008D2820">
              <w:rPr>
                <w:rFonts w:ascii="Book Antiqua" w:hAnsi="Book Antiqua"/>
              </w:rPr>
              <w:t xml:space="preserve">Multiple studies show improvement in headaches following eradication of </w:t>
            </w:r>
            <w:r w:rsidRPr="00482873">
              <w:rPr>
                <w:rFonts w:ascii="Book Antiqua" w:hAnsi="Book Antiqua"/>
                <w:i/>
              </w:rPr>
              <w:t>H. pylori</w:t>
            </w:r>
          </w:p>
        </w:tc>
      </w:tr>
      <w:tr w:rsidR="006258E4" w:rsidRPr="008D2820" w:rsidTr="008D2820">
        <w:tc>
          <w:tcPr>
            <w:tcW w:w="2411" w:type="dxa"/>
          </w:tcPr>
          <w:p w:rsidR="006258E4" w:rsidRPr="008D2820" w:rsidRDefault="006258E4" w:rsidP="008D2820">
            <w:pPr>
              <w:spacing w:line="360" w:lineRule="auto"/>
              <w:jc w:val="both"/>
              <w:rPr>
                <w:rFonts w:ascii="Book Antiqua" w:hAnsi="Book Antiqua"/>
              </w:rPr>
            </w:pPr>
          </w:p>
          <w:p w:rsidR="006258E4" w:rsidRPr="008D2820" w:rsidRDefault="006258E4" w:rsidP="008D2820">
            <w:pPr>
              <w:spacing w:line="360" w:lineRule="auto"/>
              <w:jc w:val="both"/>
              <w:rPr>
                <w:rFonts w:ascii="Book Antiqua" w:hAnsi="Book Antiqua"/>
              </w:rPr>
            </w:pPr>
            <w:r w:rsidRPr="008D2820">
              <w:rPr>
                <w:rFonts w:ascii="Book Antiqua" w:hAnsi="Book Antiqua"/>
              </w:rPr>
              <w:t>Dermatologic</w:t>
            </w:r>
          </w:p>
        </w:tc>
        <w:tc>
          <w:tcPr>
            <w:tcW w:w="2976" w:type="dxa"/>
          </w:tcPr>
          <w:p w:rsidR="006258E4" w:rsidRPr="008D2820" w:rsidRDefault="006258E4" w:rsidP="008D2820">
            <w:pPr>
              <w:spacing w:line="360" w:lineRule="auto"/>
              <w:jc w:val="both"/>
              <w:rPr>
                <w:rFonts w:ascii="Book Antiqua" w:hAnsi="Book Antiqua"/>
              </w:rPr>
            </w:pPr>
            <w:r w:rsidRPr="008D2820">
              <w:rPr>
                <w:rFonts w:ascii="Book Antiqua" w:hAnsi="Book Antiqua"/>
              </w:rPr>
              <w:t>Chronic Spontaneous Urticaria</w:t>
            </w:r>
          </w:p>
          <w:p w:rsidR="006258E4" w:rsidRPr="008D2820" w:rsidRDefault="006258E4" w:rsidP="008D2820">
            <w:pPr>
              <w:spacing w:line="360" w:lineRule="auto"/>
              <w:jc w:val="both"/>
              <w:rPr>
                <w:rFonts w:ascii="Book Antiqua" w:hAnsi="Book Antiqua"/>
              </w:rPr>
            </w:pPr>
          </w:p>
          <w:p w:rsidR="006258E4" w:rsidRPr="008D2820" w:rsidRDefault="006258E4" w:rsidP="008D2820">
            <w:pPr>
              <w:spacing w:line="360" w:lineRule="auto"/>
              <w:jc w:val="both"/>
              <w:rPr>
                <w:rFonts w:ascii="Book Antiqua" w:hAnsi="Book Antiqua"/>
              </w:rPr>
            </w:pPr>
            <w:r w:rsidRPr="008D2820">
              <w:rPr>
                <w:rFonts w:ascii="Book Antiqua" w:hAnsi="Book Antiqua"/>
              </w:rPr>
              <w:t>Rosacea</w:t>
            </w:r>
          </w:p>
          <w:p w:rsidR="006258E4" w:rsidRPr="008D2820" w:rsidRDefault="006258E4" w:rsidP="008D2820">
            <w:pPr>
              <w:spacing w:line="360" w:lineRule="auto"/>
              <w:jc w:val="both"/>
              <w:rPr>
                <w:rFonts w:ascii="Book Antiqua" w:hAnsi="Book Antiqua"/>
              </w:rPr>
            </w:pPr>
          </w:p>
          <w:p w:rsidR="006258E4" w:rsidRPr="008D2820" w:rsidRDefault="006258E4" w:rsidP="008D2820">
            <w:pPr>
              <w:spacing w:line="360" w:lineRule="auto"/>
              <w:jc w:val="both"/>
              <w:rPr>
                <w:rFonts w:ascii="Book Antiqua" w:hAnsi="Book Antiqua"/>
              </w:rPr>
            </w:pPr>
          </w:p>
        </w:tc>
        <w:tc>
          <w:tcPr>
            <w:tcW w:w="4962" w:type="dxa"/>
          </w:tcPr>
          <w:p w:rsidR="006258E4" w:rsidRPr="008D2820" w:rsidRDefault="006258E4" w:rsidP="008D2820">
            <w:pPr>
              <w:spacing w:line="360" w:lineRule="auto"/>
              <w:jc w:val="both"/>
              <w:rPr>
                <w:rFonts w:ascii="Book Antiqua" w:eastAsia="宋体" w:hAnsi="Book Antiqua"/>
                <w:lang w:eastAsia="zh-CN"/>
              </w:rPr>
            </w:pPr>
            <w:r w:rsidRPr="008D2820">
              <w:rPr>
                <w:rFonts w:ascii="Book Antiqua" w:hAnsi="Book Antiqua"/>
              </w:rPr>
              <w:t>Studies generally supportive of association.  Eradication shown to improve CSU symptoms</w:t>
            </w:r>
          </w:p>
          <w:p w:rsidR="006258E4" w:rsidRPr="008D2820" w:rsidRDefault="006258E4" w:rsidP="008D2820">
            <w:pPr>
              <w:spacing w:line="360" w:lineRule="auto"/>
              <w:jc w:val="both"/>
              <w:rPr>
                <w:rFonts w:ascii="Book Antiqua" w:hAnsi="Book Antiqua"/>
              </w:rPr>
            </w:pPr>
          </w:p>
          <w:p w:rsidR="006258E4" w:rsidRPr="008D2820" w:rsidRDefault="006258E4" w:rsidP="008D2820">
            <w:pPr>
              <w:spacing w:line="360" w:lineRule="auto"/>
              <w:jc w:val="both"/>
              <w:rPr>
                <w:rFonts w:ascii="Book Antiqua" w:eastAsia="宋体" w:hAnsi="Book Antiqua"/>
                <w:lang w:eastAsia="zh-CN"/>
              </w:rPr>
            </w:pPr>
            <w:r w:rsidRPr="008D2820">
              <w:rPr>
                <w:rFonts w:ascii="Book Antiqua" w:hAnsi="Book Antiqua"/>
              </w:rPr>
              <w:t>Conflicts in prevalence data but eradication appears to reduce skin disease severity</w:t>
            </w:r>
          </w:p>
        </w:tc>
      </w:tr>
      <w:tr w:rsidR="006258E4" w:rsidRPr="008D2820" w:rsidTr="008D2820">
        <w:tc>
          <w:tcPr>
            <w:tcW w:w="2411" w:type="dxa"/>
            <w:tcBorders>
              <w:bottom w:val="single" w:sz="4" w:space="0" w:color="auto"/>
            </w:tcBorders>
          </w:tcPr>
          <w:p w:rsidR="006258E4" w:rsidRPr="008D2820" w:rsidRDefault="006258E4" w:rsidP="008D2820">
            <w:pPr>
              <w:spacing w:line="360" w:lineRule="auto"/>
              <w:jc w:val="both"/>
              <w:rPr>
                <w:rFonts w:ascii="Book Antiqua" w:hAnsi="Book Antiqua"/>
              </w:rPr>
            </w:pPr>
          </w:p>
          <w:p w:rsidR="006258E4" w:rsidRPr="008D2820" w:rsidRDefault="006258E4" w:rsidP="008D2820">
            <w:pPr>
              <w:spacing w:line="360" w:lineRule="auto"/>
              <w:jc w:val="both"/>
              <w:rPr>
                <w:rFonts w:ascii="Book Antiqua" w:hAnsi="Book Antiqua"/>
              </w:rPr>
            </w:pPr>
            <w:r w:rsidRPr="008D2820">
              <w:rPr>
                <w:rFonts w:ascii="Book Antiqua" w:hAnsi="Book Antiqua"/>
              </w:rPr>
              <w:t>Miscellaneous</w:t>
            </w:r>
          </w:p>
          <w:p w:rsidR="006258E4" w:rsidRPr="008D2820" w:rsidRDefault="006258E4" w:rsidP="008D2820">
            <w:pPr>
              <w:spacing w:line="360" w:lineRule="auto"/>
              <w:jc w:val="both"/>
              <w:rPr>
                <w:rFonts w:ascii="Book Antiqua" w:hAnsi="Book Antiqua"/>
              </w:rPr>
            </w:pPr>
          </w:p>
        </w:tc>
        <w:tc>
          <w:tcPr>
            <w:tcW w:w="2976" w:type="dxa"/>
            <w:tcBorders>
              <w:bottom w:val="single" w:sz="4" w:space="0" w:color="auto"/>
            </w:tcBorders>
          </w:tcPr>
          <w:p w:rsidR="006258E4" w:rsidRPr="008D2820" w:rsidRDefault="006258E4" w:rsidP="008D2820">
            <w:pPr>
              <w:spacing w:line="360" w:lineRule="auto"/>
              <w:jc w:val="both"/>
              <w:rPr>
                <w:rFonts w:ascii="Book Antiqua" w:hAnsi="Book Antiqua"/>
              </w:rPr>
            </w:pPr>
            <w:r w:rsidRPr="008D2820">
              <w:rPr>
                <w:rFonts w:ascii="Book Antiqua" w:hAnsi="Book Antiqua"/>
              </w:rPr>
              <w:t>Fibromyalgia</w:t>
            </w:r>
          </w:p>
        </w:tc>
        <w:tc>
          <w:tcPr>
            <w:tcW w:w="4962" w:type="dxa"/>
            <w:tcBorders>
              <w:bottom w:val="single" w:sz="4" w:space="0" w:color="auto"/>
            </w:tcBorders>
          </w:tcPr>
          <w:p w:rsidR="006258E4" w:rsidRPr="008D2820" w:rsidRDefault="006258E4" w:rsidP="008D2820">
            <w:pPr>
              <w:spacing w:line="360" w:lineRule="auto"/>
              <w:jc w:val="both"/>
              <w:rPr>
                <w:rFonts w:ascii="Book Antiqua" w:eastAsia="宋体" w:hAnsi="Book Antiqua"/>
                <w:lang w:eastAsia="zh-CN"/>
              </w:rPr>
            </w:pPr>
            <w:r w:rsidRPr="008D2820">
              <w:rPr>
                <w:rFonts w:ascii="Book Antiqua" w:hAnsi="Book Antiqua"/>
              </w:rPr>
              <w:t xml:space="preserve">Present data is conflicting with regards to prevalence of </w:t>
            </w:r>
            <w:r w:rsidRPr="00482873">
              <w:rPr>
                <w:rFonts w:ascii="Book Antiqua" w:hAnsi="Book Antiqua"/>
                <w:i/>
              </w:rPr>
              <w:t>H. pylori</w:t>
            </w:r>
            <w:r w:rsidRPr="008D2820">
              <w:rPr>
                <w:rFonts w:ascii="Book Antiqua" w:hAnsi="Book Antiqua"/>
              </w:rPr>
              <w:t xml:space="preserve"> and fibromyalgia</w:t>
            </w:r>
          </w:p>
        </w:tc>
      </w:tr>
    </w:tbl>
    <w:p w:rsidR="006258E4" w:rsidRPr="00482873" w:rsidRDefault="006258E4" w:rsidP="00482873">
      <w:pPr>
        <w:pStyle w:val="a6"/>
        <w:spacing w:line="360" w:lineRule="auto"/>
        <w:jc w:val="both"/>
        <w:rPr>
          <w:rFonts w:eastAsia="宋体"/>
          <w:lang w:eastAsia="zh-CN"/>
        </w:rPr>
      </w:pPr>
      <w:r w:rsidRPr="00482873">
        <w:rPr>
          <w:rFonts w:ascii="Book Antiqua" w:hAnsi="Book Antiqua"/>
          <w:i/>
        </w:rPr>
        <w:t>H. pylori</w:t>
      </w:r>
      <w:r w:rsidRPr="00482873">
        <w:rPr>
          <w:rFonts w:ascii="Book Antiqua" w:eastAsia="宋体" w:hAnsi="Book Antiqua"/>
          <w:i/>
          <w:lang w:eastAsia="zh-CN"/>
        </w:rPr>
        <w:t>:</w:t>
      </w:r>
      <w:r w:rsidRPr="00482873">
        <w:rPr>
          <w:rFonts w:ascii="Book Antiqua" w:hAnsi="Book Antiqua"/>
          <w:i/>
        </w:rPr>
        <w:t xml:space="preserve"> Helicobacter pylori</w:t>
      </w:r>
      <w:r w:rsidRPr="00482873">
        <w:rPr>
          <w:rFonts w:ascii="Book Antiqua" w:eastAsia="宋体" w:hAnsi="Book Antiqua"/>
          <w:i/>
          <w:lang w:eastAsia="zh-CN"/>
        </w:rPr>
        <w:t>.</w:t>
      </w:r>
    </w:p>
    <w:sectPr w:rsidR="006258E4" w:rsidRPr="00482873" w:rsidSect="0022724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850" w:rsidRDefault="00094850" w:rsidP="009F62AB">
      <w:r>
        <w:separator/>
      </w:r>
    </w:p>
  </w:endnote>
  <w:endnote w:type="continuationSeparator" w:id="0">
    <w:p w:rsidR="00094850" w:rsidRDefault="00094850" w:rsidP="009F6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CenMT-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850" w:rsidRDefault="00094850" w:rsidP="009F62AB">
      <w:r>
        <w:separator/>
      </w:r>
    </w:p>
  </w:footnote>
  <w:footnote w:type="continuationSeparator" w:id="0">
    <w:p w:rsidR="00094850" w:rsidRDefault="00094850" w:rsidP="009F62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43285"/>
    <w:multiLevelType w:val="hybridMultilevel"/>
    <w:tmpl w:val="957C5DD8"/>
    <w:lvl w:ilvl="0" w:tplc="55A6374A">
      <w:start w:val="1"/>
      <w:numFmt w:val="decimal"/>
      <w:lvlText w:val="%1."/>
      <w:lvlJc w:val="left"/>
      <w:pPr>
        <w:ind w:left="72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729"/>
    <w:rsid w:val="00021B06"/>
    <w:rsid w:val="00030E38"/>
    <w:rsid w:val="000849FD"/>
    <w:rsid w:val="00094850"/>
    <w:rsid w:val="000A10C5"/>
    <w:rsid w:val="000A12AF"/>
    <w:rsid w:val="000C1CD6"/>
    <w:rsid w:val="000D1B28"/>
    <w:rsid w:val="00116CFE"/>
    <w:rsid w:val="0012094E"/>
    <w:rsid w:val="001345E1"/>
    <w:rsid w:val="001554E7"/>
    <w:rsid w:val="00172E4F"/>
    <w:rsid w:val="0018281C"/>
    <w:rsid w:val="001B2EF6"/>
    <w:rsid w:val="001B4BFE"/>
    <w:rsid w:val="001C1D9E"/>
    <w:rsid w:val="001D7239"/>
    <w:rsid w:val="001F3484"/>
    <w:rsid w:val="001F5F47"/>
    <w:rsid w:val="00227241"/>
    <w:rsid w:val="00261BCC"/>
    <w:rsid w:val="00264391"/>
    <w:rsid w:val="002C0518"/>
    <w:rsid w:val="002C5BF7"/>
    <w:rsid w:val="003002AF"/>
    <w:rsid w:val="003144E5"/>
    <w:rsid w:val="00355637"/>
    <w:rsid w:val="003818E8"/>
    <w:rsid w:val="003A2E2D"/>
    <w:rsid w:val="00453F8D"/>
    <w:rsid w:val="00482873"/>
    <w:rsid w:val="004C1C4C"/>
    <w:rsid w:val="004F2DB0"/>
    <w:rsid w:val="004F7B12"/>
    <w:rsid w:val="00556EBA"/>
    <w:rsid w:val="005A66F1"/>
    <w:rsid w:val="005E6146"/>
    <w:rsid w:val="005F10CD"/>
    <w:rsid w:val="006258E4"/>
    <w:rsid w:val="00627D4C"/>
    <w:rsid w:val="006411CA"/>
    <w:rsid w:val="00665CAC"/>
    <w:rsid w:val="00752CBD"/>
    <w:rsid w:val="00765CA3"/>
    <w:rsid w:val="00772227"/>
    <w:rsid w:val="007B0E73"/>
    <w:rsid w:val="007F4A34"/>
    <w:rsid w:val="008152D2"/>
    <w:rsid w:val="0084682D"/>
    <w:rsid w:val="00852AF8"/>
    <w:rsid w:val="00863370"/>
    <w:rsid w:val="008A22E9"/>
    <w:rsid w:val="008C38E8"/>
    <w:rsid w:val="008D2820"/>
    <w:rsid w:val="008D6188"/>
    <w:rsid w:val="009A2D23"/>
    <w:rsid w:val="009B44FF"/>
    <w:rsid w:val="009C2729"/>
    <w:rsid w:val="009F62AB"/>
    <w:rsid w:val="00AB0715"/>
    <w:rsid w:val="00AE5654"/>
    <w:rsid w:val="00BC6272"/>
    <w:rsid w:val="00CA2204"/>
    <w:rsid w:val="00CE4F89"/>
    <w:rsid w:val="00DC14D1"/>
    <w:rsid w:val="00DD64E6"/>
    <w:rsid w:val="00E34E40"/>
    <w:rsid w:val="00EA5C10"/>
    <w:rsid w:val="00EC67FF"/>
    <w:rsid w:val="00EF072B"/>
    <w:rsid w:val="00F73E06"/>
    <w:rsid w:val="00F9606B"/>
    <w:rsid w:val="00FC78B5"/>
    <w:rsid w:val="00FD5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729"/>
    <w:rPr>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rsid w:val="009C2729"/>
  </w:style>
  <w:style w:type="character" w:customStyle="1" w:styleId="Char">
    <w:name w:val="脚注文本 Char"/>
    <w:basedOn w:val="a0"/>
    <w:link w:val="a3"/>
    <w:uiPriority w:val="99"/>
    <w:locked/>
    <w:rsid w:val="009C2729"/>
    <w:rPr>
      <w:rFonts w:cs="Times New Roman"/>
    </w:rPr>
  </w:style>
  <w:style w:type="character" w:styleId="a4">
    <w:name w:val="footnote reference"/>
    <w:basedOn w:val="a0"/>
    <w:uiPriority w:val="99"/>
    <w:rsid w:val="009C2729"/>
    <w:rPr>
      <w:rFonts w:cs="Times New Roman"/>
      <w:vertAlign w:val="superscript"/>
    </w:rPr>
  </w:style>
  <w:style w:type="character" w:customStyle="1" w:styleId="apple-converted-space">
    <w:name w:val="apple-converted-space"/>
    <w:basedOn w:val="a0"/>
    <w:uiPriority w:val="99"/>
    <w:rsid w:val="009C2729"/>
    <w:rPr>
      <w:rFonts w:cs="Times New Roman"/>
    </w:rPr>
  </w:style>
  <w:style w:type="paragraph" w:styleId="a5">
    <w:name w:val="Title"/>
    <w:aliases w:val="title"/>
    <w:basedOn w:val="a"/>
    <w:link w:val="Char0"/>
    <w:uiPriority w:val="99"/>
    <w:qFormat/>
    <w:rsid w:val="009C2729"/>
    <w:pPr>
      <w:spacing w:before="100" w:beforeAutospacing="1" w:after="100" w:afterAutospacing="1"/>
    </w:pPr>
    <w:rPr>
      <w:rFonts w:ascii="Times" w:hAnsi="Times"/>
      <w:sz w:val="20"/>
      <w:szCs w:val="20"/>
    </w:rPr>
  </w:style>
  <w:style w:type="character" w:customStyle="1" w:styleId="Char0">
    <w:name w:val="标题 Char"/>
    <w:aliases w:val="title Char"/>
    <w:basedOn w:val="a0"/>
    <w:link w:val="a5"/>
    <w:uiPriority w:val="99"/>
    <w:locked/>
    <w:rsid w:val="009C2729"/>
    <w:rPr>
      <w:rFonts w:ascii="Times" w:hAnsi="Times" w:cs="Times New Roman"/>
      <w:sz w:val="20"/>
      <w:szCs w:val="20"/>
    </w:rPr>
  </w:style>
  <w:style w:type="paragraph" w:customStyle="1" w:styleId="details">
    <w:name w:val="details"/>
    <w:basedOn w:val="a"/>
    <w:uiPriority w:val="99"/>
    <w:rsid w:val="009C2729"/>
    <w:pPr>
      <w:spacing w:before="100" w:beforeAutospacing="1" w:after="100" w:afterAutospacing="1"/>
    </w:pPr>
    <w:rPr>
      <w:rFonts w:ascii="Times" w:hAnsi="Times"/>
      <w:sz w:val="20"/>
      <w:szCs w:val="20"/>
    </w:rPr>
  </w:style>
  <w:style w:type="paragraph" w:styleId="a6">
    <w:name w:val="List Paragraph"/>
    <w:basedOn w:val="a"/>
    <w:uiPriority w:val="99"/>
    <w:qFormat/>
    <w:rsid w:val="009C2729"/>
    <w:pPr>
      <w:ind w:left="720"/>
      <w:contextualSpacing/>
    </w:pPr>
  </w:style>
  <w:style w:type="table" w:styleId="a7">
    <w:name w:val="Table Grid"/>
    <w:basedOn w:val="a1"/>
    <w:uiPriority w:val="99"/>
    <w:rsid w:val="002C0518"/>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1"/>
    <w:uiPriority w:val="99"/>
    <w:rsid w:val="009F62A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locked/>
    <w:rsid w:val="009F62AB"/>
    <w:rPr>
      <w:rFonts w:cs="Times New Roman"/>
      <w:sz w:val="18"/>
      <w:szCs w:val="18"/>
    </w:rPr>
  </w:style>
  <w:style w:type="paragraph" w:styleId="a9">
    <w:name w:val="footer"/>
    <w:basedOn w:val="a"/>
    <w:link w:val="Char2"/>
    <w:uiPriority w:val="99"/>
    <w:rsid w:val="009F62AB"/>
    <w:pPr>
      <w:tabs>
        <w:tab w:val="center" w:pos="4153"/>
        <w:tab w:val="right" w:pos="8306"/>
      </w:tabs>
      <w:snapToGrid w:val="0"/>
    </w:pPr>
    <w:rPr>
      <w:sz w:val="18"/>
      <w:szCs w:val="18"/>
    </w:rPr>
  </w:style>
  <w:style w:type="character" w:customStyle="1" w:styleId="Char2">
    <w:name w:val="页脚 Char"/>
    <w:basedOn w:val="a0"/>
    <w:link w:val="a9"/>
    <w:uiPriority w:val="99"/>
    <w:locked/>
    <w:rsid w:val="009F62AB"/>
    <w:rPr>
      <w:rFonts w:cs="Times New Roman"/>
      <w:sz w:val="18"/>
      <w:szCs w:val="18"/>
    </w:rPr>
  </w:style>
  <w:style w:type="paragraph" w:customStyle="1" w:styleId="p0">
    <w:name w:val="p0"/>
    <w:basedOn w:val="a"/>
    <w:uiPriority w:val="99"/>
    <w:rsid w:val="009F62AB"/>
    <w:pPr>
      <w:spacing w:line="240" w:lineRule="atLeast"/>
    </w:pPr>
    <w:rPr>
      <w:rFonts w:ascii="Century" w:eastAsia="宋体" w:hAnsi="Century" w:cs="宋体"/>
      <w:sz w:val="21"/>
      <w:szCs w:val="21"/>
      <w:lang w:eastAsia="zh-CN"/>
    </w:rPr>
  </w:style>
  <w:style w:type="character" w:styleId="aa">
    <w:name w:val="Strong"/>
    <w:basedOn w:val="a0"/>
    <w:uiPriority w:val="99"/>
    <w:qFormat/>
    <w:rsid w:val="00556EBA"/>
    <w:rPr>
      <w:rFonts w:cs="Times New Roman"/>
      <w:b/>
    </w:rPr>
  </w:style>
  <w:style w:type="character" w:styleId="ab">
    <w:name w:val="annotation reference"/>
    <w:basedOn w:val="a0"/>
    <w:uiPriority w:val="99"/>
    <w:semiHidden/>
    <w:rsid w:val="00DD64E6"/>
    <w:rPr>
      <w:rFonts w:cs="Times New Roman"/>
      <w:sz w:val="21"/>
      <w:szCs w:val="21"/>
    </w:rPr>
  </w:style>
  <w:style w:type="paragraph" w:styleId="ac">
    <w:name w:val="annotation text"/>
    <w:basedOn w:val="a"/>
    <w:link w:val="Char3"/>
    <w:uiPriority w:val="99"/>
    <w:semiHidden/>
    <w:rsid w:val="00DD64E6"/>
  </w:style>
  <w:style w:type="character" w:customStyle="1" w:styleId="Char3">
    <w:name w:val="批注文字 Char"/>
    <w:basedOn w:val="a0"/>
    <w:link w:val="ac"/>
    <w:uiPriority w:val="99"/>
    <w:semiHidden/>
    <w:locked/>
    <w:rsid w:val="00DD64E6"/>
    <w:rPr>
      <w:rFonts w:cs="Times New Roman"/>
    </w:rPr>
  </w:style>
  <w:style w:type="paragraph" w:styleId="ad">
    <w:name w:val="annotation subject"/>
    <w:basedOn w:val="ac"/>
    <w:next w:val="ac"/>
    <w:link w:val="Char4"/>
    <w:uiPriority w:val="99"/>
    <w:semiHidden/>
    <w:rsid w:val="00DD64E6"/>
    <w:rPr>
      <w:b/>
      <w:bCs/>
    </w:rPr>
  </w:style>
  <w:style w:type="character" w:customStyle="1" w:styleId="Char4">
    <w:name w:val="批注主题 Char"/>
    <w:basedOn w:val="Char3"/>
    <w:link w:val="ad"/>
    <w:uiPriority w:val="99"/>
    <w:semiHidden/>
    <w:locked/>
    <w:rsid w:val="00DD64E6"/>
    <w:rPr>
      <w:rFonts w:cs="Times New Roman"/>
      <w:b/>
      <w:bCs/>
    </w:rPr>
  </w:style>
  <w:style w:type="paragraph" w:styleId="ae">
    <w:name w:val="Balloon Text"/>
    <w:basedOn w:val="a"/>
    <w:link w:val="Char5"/>
    <w:uiPriority w:val="99"/>
    <w:semiHidden/>
    <w:rsid w:val="00DD64E6"/>
    <w:rPr>
      <w:sz w:val="18"/>
      <w:szCs w:val="18"/>
    </w:rPr>
  </w:style>
  <w:style w:type="character" w:customStyle="1" w:styleId="Char5">
    <w:name w:val="批注框文本 Char"/>
    <w:basedOn w:val="a0"/>
    <w:link w:val="ae"/>
    <w:uiPriority w:val="99"/>
    <w:semiHidden/>
    <w:locked/>
    <w:rsid w:val="00DD64E6"/>
    <w:rPr>
      <w:rFonts w:cs="Times New Roman"/>
      <w:sz w:val="18"/>
      <w:szCs w:val="18"/>
    </w:rPr>
  </w:style>
  <w:style w:type="character" w:styleId="af">
    <w:name w:val="Hyperlink"/>
    <w:basedOn w:val="a0"/>
    <w:uiPriority w:val="99"/>
    <w:rsid w:val="00DD64E6"/>
    <w:rPr>
      <w:rFonts w:cs="Times New Roman"/>
      <w:color w:val="0000FF"/>
      <w:u w:val="single"/>
    </w:rPr>
  </w:style>
  <w:style w:type="character" w:customStyle="1" w:styleId="labellist1">
    <w:name w:val="label_list1"/>
    <w:uiPriority w:val="99"/>
    <w:rsid w:val="00DD64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729"/>
    <w:rPr>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rsid w:val="009C2729"/>
  </w:style>
  <w:style w:type="character" w:customStyle="1" w:styleId="Char">
    <w:name w:val="脚注文本 Char"/>
    <w:basedOn w:val="a0"/>
    <w:link w:val="a3"/>
    <w:uiPriority w:val="99"/>
    <w:locked/>
    <w:rsid w:val="009C2729"/>
    <w:rPr>
      <w:rFonts w:cs="Times New Roman"/>
    </w:rPr>
  </w:style>
  <w:style w:type="character" w:styleId="a4">
    <w:name w:val="footnote reference"/>
    <w:basedOn w:val="a0"/>
    <w:uiPriority w:val="99"/>
    <w:rsid w:val="009C2729"/>
    <w:rPr>
      <w:rFonts w:cs="Times New Roman"/>
      <w:vertAlign w:val="superscript"/>
    </w:rPr>
  </w:style>
  <w:style w:type="character" w:customStyle="1" w:styleId="apple-converted-space">
    <w:name w:val="apple-converted-space"/>
    <w:basedOn w:val="a0"/>
    <w:uiPriority w:val="99"/>
    <w:rsid w:val="009C2729"/>
    <w:rPr>
      <w:rFonts w:cs="Times New Roman"/>
    </w:rPr>
  </w:style>
  <w:style w:type="paragraph" w:styleId="a5">
    <w:name w:val="Title"/>
    <w:aliases w:val="title"/>
    <w:basedOn w:val="a"/>
    <w:link w:val="Char0"/>
    <w:uiPriority w:val="99"/>
    <w:qFormat/>
    <w:rsid w:val="009C2729"/>
    <w:pPr>
      <w:spacing w:before="100" w:beforeAutospacing="1" w:after="100" w:afterAutospacing="1"/>
    </w:pPr>
    <w:rPr>
      <w:rFonts w:ascii="Times" w:hAnsi="Times"/>
      <w:sz w:val="20"/>
      <w:szCs w:val="20"/>
    </w:rPr>
  </w:style>
  <w:style w:type="character" w:customStyle="1" w:styleId="Char0">
    <w:name w:val="标题 Char"/>
    <w:aliases w:val="title Char"/>
    <w:basedOn w:val="a0"/>
    <w:link w:val="a5"/>
    <w:uiPriority w:val="99"/>
    <w:locked/>
    <w:rsid w:val="009C2729"/>
    <w:rPr>
      <w:rFonts w:ascii="Times" w:hAnsi="Times" w:cs="Times New Roman"/>
      <w:sz w:val="20"/>
      <w:szCs w:val="20"/>
    </w:rPr>
  </w:style>
  <w:style w:type="paragraph" w:customStyle="1" w:styleId="details">
    <w:name w:val="details"/>
    <w:basedOn w:val="a"/>
    <w:uiPriority w:val="99"/>
    <w:rsid w:val="009C2729"/>
    <w:pPr>
      <w:spacing w:before="100" w:beforeAutospacing="1" w:after="100" w:afterAutospacing="1"/>
    </w:pPr>
    <w:rPr>
      <w:rFonts w:ascii="Times" w:hAnsi="Times"/>
      <w:sz w:val="20"/>
      <w:szCs w:val="20"/>
    </w:rPr>
  </w:style>
  <w:style w:type="paragraph" w:styleId="a6">
    <w:name w:val="List Paragraph"/>
    <w:basedOn w:val="a"/>
    <w:uiPriority w:val="99"/>
    <w:qFormat/>
    <w:rsid w:val="009C2729"/>
    <w:pPr>
      <w:ind w:left="720"/>
      <w:contextualSpacing/>
    </w:pPr>
  </w:style>
  <w:style w:type="table" w:styleId="a7">
    <w:name w:val="Table Grid"/>
    <w:basedOn w:val="a1"/>
    <w:uiPriority w:val="99"/>
    <w:rsid w:val="002C0518"/>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1"/>
    <w:uiPriority w:val="99"/>
    <w:rsid w:val="009F62A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locked/>
    <w:rsid w:val="009F62AB"/>
    <w:rPr>
      <w:rFonts w:cs="Times New Roman"/>
      <w:sz w:val="18"/>
      <w:szCs w:val="18"/>
    </w:rPr>
  </w:style>
  <w:style w:type="paragraph" w:styleId="a9">
    <w:name w:val="footer"/>
    <w:basedOn w:val="a"/>
    <w:link w:val="Char2"/>
    <w:uiPriority w:val="99"/>
    <w:rsid w:val="009F62AB"/>
    <w:pPr>
      <w:tabs>
        <w:tab w:val="center" w:pos="4153"/>
        <w:tab w:val="right" w:pos="8306"/>
      </w:tabs>
      <w:snapToGrid w:val="0"/>
    </w:pPr>
    <w:rPr>
      <w:sz w:val="18"/>
      <w:szCs w:val="18"/>
    </w:rPr>
  </w:style>
  <w:style w:type="character" w:customStyle="1" w:styleId="Char2">
    <w:name w:val="页脚 Char"/>
    <w:basedOn w:val="a0"/>
    <w:link w:val="a9"/>
    <w:uiPriority w:val="99"/>
    <w:locked/>
    <w:rsid w:val="009F62AB"/>
    <w:rPr>
      <w:rFonts w:cs="Times New Roman"/>
      <w:sz w:val="18"/>
      <w:szCs w:val="18"/>
    </w:rPr>
  </w:style>
  <w:style w:type="paragraph" w:customStyle="1" w:styleId="p0">
    <w:name w:val="p0"/>
    <w:basedOn w:val="a"/>
    <w:uiPriority w:val="99"/>
    <w:rsid w:val="009F62AB"/>
    <w:pPr>
      <w:spacing w:line="240" w:lineRule="atLeast"/>
    </w:pPr>
    <w:rPr>
      <w:rFonts w:ascii="Century" w:eastAsia="宋体" w:hAnsi="Century" w:cs="宋体"/>
      <w:sz w:val="21"/>
      <w:szCs w:val="21"/>
      <w:lang w:eastAsia="zh-CN"/>
    </w:rPr>
  </w:style>
  <w:style w:type="character" w:styleId="aa">
    <w:name w:val="Strong"/>
    <w:basedOn w:val="a0"/>
    <w:uiPriority w:val="99"/>
    <w:qFormat/>
    <w:rsid w:val="00556EBA"/>
    <w:rPr>
      <w:rFonts w:cs="Times New Roman"/>
      <w:b/>
    </w:rPr>
  </w:style>
  <w:style w:type="character" w:styleId="ab">
    <w:name w:val="annotation reference"/>
    <w:basedOn w:val="a0"/>
    <w:uiPriority w:val="99"/>
    <w:semiHidden/>
    <w:rsid w:val="00DD64E6"/>
    <w:rPr>
      <w:rFonts w:cs="Times New Roman"/>
      <w:sz w:val="21"/>
      <w:szCs w:val="21"/>
    </w:rPr>
  </w:style>
  <w:style w:type="paragraph" w:styleId="ac">
    <w:name w:val="annotation text"/>
    <w:basedOn w:val="a"/>
    <w:link w:val="Char3"/>
    <w:uiPriority w:val="99"/>
    <w:semiHidden/>
    <w:rsid w:val="00DD64E6"/>
  </w:style>
  <w:style w:type="character" w:customStyle="1" w:styleId="Char3">
    <w:name w:val="批注文字 Char"/>
    <w:basedOn w:val="a0"/>
    <w:link w:val="ac"/>
    <w:uiPriority w:val="99"/>
    <w:semiHidden/>
    <w:locked/>
    <w:rsid w:val="00DD64E6"/>
    <w:rPr>
      <w:rFonts w:cs="Times New Roman"/>
    </w:rPr>
  </w:style>
  <w:style w:type="paragraph" w:styleId="ad">
    <w:name w:val="annotation subject"/>
    <w:basedOn w:val="ac"/>
    <w:next w:val="ac"/>
    <w:link w:val="Char4"/>
    <w:uiPriority w:val="99"/>
    <w:semiHidden/>
    <w:rsid w:val="00DD64E6"/>
    <w:rPr>
      <w:b/>
      <w:bCs/>
    </w:rPr>
  </w:style>
  <w:style w:type="character" w:customStyle="1" w:styleId="Char4">
    <w:name w:val="批注主题 Char"/>
    <w:basedOn w:val="Char3"/>
    <w:link w:val="ad"/>
    <w:uiPriority w:val="99"/>
    <w:semiHidden/>
    <w:locked/>
    <w:rsid w:val="00DD64E6"/>
    <w:rPr>
      <w:rFonts w:cs="Times New Roman"/>
      <w:b/>
      <w:bCs/>
    </w:rPr>
  </w:style>
  <w:style w:type="paragraph" w:styleId="ae">
    <w:name w:val="Balloon Text"/>
    <w:basedOn w:val="a"/>
    <w:link w:val="Char5"/>
    <w:uiPriority w:val="99"/>
    <w:semiHidden/>
    <w:rsid w:val="00DD64E6"/>
    <w:rPr>
      <w:sz w:val="18"/>
      <w:szCs w:val="18"/>
    </w:rPr>
  </w:style>
  <w:style w:type="character" w:customStyle="1" w:styleId="Char5">
    <w:name w:val="批注框文本 Char"/>
    <w:basedOn w:val="a0"/>
    <w:link w:val="ae"/>
    <w:uiPriority w:val="99"/>
    <w:semiHidden/>
    <w:locked/>
    <w:rsid w:val="00DD64E6"/>
    <w:rPr>
      <w:rFonts w:cs="Times New Roman"/>
      <w:sz w:val="18"/>
      <w:szCs w:val="18"/>
    </w:rPr>
  </w:style>
  <w:style w:type="character" w:styleId="af">
    <w:name w:val="Hyperlink"/>
    <w:basedOn w:val="a0"/>
    <w:uiPriority w:val="99"/>
    <w:rsid w:val="00DD64E6"/>
    <w:rPr>
      <w:rFonts w:cs="Times New Roman"/>
      <w:color w:val="0000FF"/>
      <w:u w:val="single"/>
    </w:rPr>
  </w:style>
  <w:style w:type="character" w:customStyle="1" w:styleId="labellist1">
    <w:name w:val="label_list1"/>
    <w:uiPriority w:val="99"/>
    <w:rsid w:val="00DD6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2B1-604-875-564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2B1-604-875-53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10534</Words>
  <Characters>60049</Characters>
  <Application>Microsoft Office Word</Application>
  <DocSecurity>0</DocSecurity>
  <Lines>500</Lines>
  <Paragraphs>140</Paragraphs>
  <ScaleCrop>false</ScaleCrop>
  <Company>Hewlett-Packard Company</Company>
  <LinksUpToDate>false</LinksUpToDate>
  <CharactersWithSpaces>70443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Wong</dc:creator>
  <cp:lastModifiedBy>LS Ma</cp:lastModifiedBy>
  <cp:revision>2</cp:revision>
  <dcterms:created xsi:type="dcterms:W3CDTF">2014-04-30T14:36:00Z</dcterms:created>
  <dcterms:modified xsi:type="dcterms:W3CDTF">2014-04-30T14:36:00Z</dcterms:modified>
</cp:coreProperties>
</file>