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68824</w:t>
      </w: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t>Is endoscopic retrograde appendicitis therapy a better modality for acute uncomplicated appendicitis?</w:t>
      </w:r>
      <w:r>
        <w:rPr>
          <w:rFonts w:ascii="Book Antiqua" w:hAnsi="Book Antiqua" w:cs="Book Antiqua"/>
          <w:b/>
          <w:color w:val="000000"/>
          <w:lang w:eastAsia="zh-CN"/>
        </w:rPr>
        <w:t xml:space="preserve"> </w:t>
      </w:r>
      <w:r>
        <w:rPr>
          <w:rFonts w:ascii="Book Antiqua" w:eastAsia="Book Antiqua" w:hAnsi="Book Antiqua" w:cs="Book Antiqua"/>
          <w:b/>
          <w:color w:val="000000"/>
        </w:rPr>
        <w:t>A systematic review and meta-analysis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color w:val="000000"/>
          <w:lang w:eastAsia="zh-CN"/>
        </w:rPr>
        <w:t>Y</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color w:val="000000"/>
          <w:lang w:eastAsia="zh-CN"/>
        </w:rPr>
        <w:t>RAT</w:t>
      </w:r>
      <w:r>
        <w:rPr>
          <w:rFonts w:ascii="Book Antiqua" w:eastAsia="Book Antiqua" w:hAnsi="Book Antiqua" w:cs="Book Antiqua"/>
          <w:color w:val="000000"/>
        </w:rPr>
        <w:t xml:space="preserve"> for appendicitis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color w:val="000000"/>
        </w:rPr>
        <w:t>Ying Wang, Chen</w:t>
      </w:r>
      <w:r>
        <w:rPr>
          <w:rFonts w:ascii="Book Antiqua" w:hAnsi="Book Antiqua" w:cs="Book Antiqua"/>
          <w:color w:val="000000"/>
          <w:lang w:eastAsia="zh-CN"/>
        </w:rPr>
        <w:t>-Y</w:t>
      </w:r>
      <w:r>
        <w:rPr>
          <w:rFonts w:ascii="Book Antiqua" w:eastAsia="Book Antiqua" w:hAnsi="Book Antiqua" w:cs="Book Antiqua"/>
          <w:color w:val="000000"/>
        </w:rPr>
        <w:t xml:space="preserve">u Sun,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Liu, Yue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Chen, </w:t>
      </w:r>
      <w:proofErr w:type="spellStart"/>
      <w:r>
        <w:rPr>
          <w:rFonts w:ascii="Book Antiqua" w:eastAsia="Book Antiqua" w:hAnsi="Book Antiqua" w:cs="Book Antiqua"/>
          <w:color w:val="000000"/>
        </w:rPr>
        <w:t>Chandur</w:t>
      </w:r>
      <w:proofErr w:type="spellEnd"/>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John </w:t>
      </w:r>
      <w:proofErr w:type="spellStart"/>
      <w:r>
        <w:rPr>
          <w:rFonts w:ascii="Book Antiqua" w:eastAsia="Book Antiqua" w:hAnsi="Book Antiqua" w:cs="Book Antiqua"/>
          <w:color w:val="000000"/>
        </w:rPr>
        <w:t>Pocholo</w:t>
      </w:r>
      <w:proofErr w:type="spellEnd"/>
      <w:r>
        <w:rPr>
          <w:rFonts w:ascii="Book Antiqua" w:eastAsia="Book Antiqua" w:hAnsi="Book Antiqua" w:cs="Book Antiqua"/>
          <w:color w:val="000000"/>
        </w:rPr>
        <w:t xml:space="preserve"> Whitaker </w:t>
      </w:r>
      <w:proofErr w:type="spellStart"/>
      <w:r>
        <w:rPr>
          <w:rFonts w:ascii="Book Antiqua" w:eastAsia="Book Antiqua" w:hAnsi="Book Antiqua" w:cs="Book Antiqua"/>
          <w:color w:val="000000"/>
        </w:rPr>
        <w:t>Tuason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Yu</w:t>
      </w:r>
      <w:r>
        <w:rPr>
          <w:rFonts w:ascii="Book Antiqua" w:hAnsi="Book Antiqua" w:cs="Book Antiqua"/>
          <w:color w:val="000000"/>
          <w:lang w:eastAsia="zh-CN"/>
        </w:rPr>
        <w:t>-</w:t>
      </w:r>
      <w:r>
        <w:rPr>
          <w:rFonts w:ascii="Book Antiqua" w:eastAsia="宋体" w:hAnsi="Book Antiqua" w:cs="Book Antiqua"/>
          <w:color w:val="000000"/>
          <w:lang w:eastAsia="zh-CN"/>
        </w:rPr>
        <w:t>T</w:t>
      </w:r>
      <w:r>
        <w:rPr>
          <w:rFonts w:ascii="Book Antiqua" w:eastAsia="Book Antiqua" w:hAnsi="Book Antiqua" w:cs="Book Antiqua"/>
          <w:color w:val="000000"/>
        </w:rPr>
        <w: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Huang, Shao</w:t>
      </w:r>
      <w:r>
        <w:rPr>
          <w:rFonts w:ascii="Book Antiqua" w:hAnsi="Book Antiqua" w:cs="Book Antiqua"/>
          <w:color w:val="000000"/>
          <w:lang w:eastAsia="zh-CN"/>
        </w:rPr>
        <w:t>-</w:t>
      </w:r>
      <w:r>
        <w:rPr>
          <w:rFonts w:ascii="Book Antiqua" w:eastAsia="宋体" w:hAnsi="Book Antiqua" w:cs="Book Antiqua"/>
          <w:color w:val="000000"/>
          <w:lang w:eastAsia="zh-CN"/>
        </w:rPr>
        <w:t>D</w:t>
      </w:r>
      <w:r>
        <w:rPr>
          <w:rFonts w:ascii="Book Antiqua" w:eastAsia="Book Antiqua" w:hAnsi="Book Antiqua" w:cs="Book Antiqua"/>
          <w:color w:val="000000"/>
        </w:rPr>
        <w:t>i</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 Xing</w:t>
      </w:r>
      <w:r>
        <w:rPr>
          <w:rFonts w:ascii="Book Antiqua" w:eastAsia="宋体" w:hAnsi="Book Antiqua" w:cs="Book Antiqua"/>
          <w:color w:val="000000"/>
          <w:lang w:eastAsia="zh-CN"/>
        </w:rPr>
        <w:t>-Y</w:t>
      </w:r>
      <w:r>
        <w:rPr>
          <w:rFonts w:ascii="Book Antiqua" w:eastAsia="Book Antiqua" w:hAnsi="Book Antiqua" w:cs="Book Antiqua"/>
          <w:color w:val="000000"/>
        </w:rPr>
        <w:t>u</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Cheng, Qin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Zhou, Wen</w:t>
      </w:r>
      <w:r>
        <w:rPr>
          <w:rFonts w:ascii="Book Antiqua" w:eastAsia="宋体" w:hAnsi="Book Antiqua" w:cs="Book Antiqua"/>
          <w:color w:val="000000"/>
          <w:lang w:eastAsia="zh-CN"/>
        </w:rPr>
        <w:t>-C</w:t>
      </w:r>
      <w:r>
        <w:rPr>
          <w:rFonts w:ascii="Book Antiqua" w:eastAsia="Book Antiqua" w:hAnsi="Book Antiqua" w:cs="Book Antiqua"/>
          <w:color w:val="000000"/>
        </w:rPr>
        <w:t xml:space="preserve">hao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Dan</w:t>
      </w:r>
      <w:r>
        <w:rPr>
          <w:rFonts w:ascii="Book Antiqua" w:eastAsia="宋体" w:hAnsi="Book Antiqua" w:cs="Book Antiqua"/>
          <w:color w:val="000000"/>
          <w:lang w:eastAsia="zh-CN"/>
        </w:rPr>
        <w:t>-D</w:t>
      </w:r>
      <w:r>
        <w:rPr>
          <w:rFonts w:ascii="Book Antiqua" w:eastAsia="Book Antiqua" w:hAnsi="Book Antiqua" w:cs="Book Antiqua"/>
          <w:color w:val="000000"/>
        </w:rPr>
        <w:t>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Wu, Xia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Chen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Ying Wang, Dan-Dan Wu</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w:t>
      </w:r>
      <w:r>
        <w:rPr>
          <w:rFonts w:ascii="Book Antiqua" w:hAnsi="Book Antiqua" w:cs="Book Antiqua"/>
          <w:color w:val="000000"/>
          <w:lang w:eastAsia="zh-CN"/>
        </w:rPr>
        <w:t xml:space="preserve">of </w:t>
      </w:r>
      <w:r>
        <w:rPr>
          <w:rFonts w:ascii="Book Antiqua" w:eastAsia="Book Antiqua" w:hAnsi="Book Antiqua" w:cs="Book Antiqua"/>
          <w:color w:val="000000"/>
        </w:rPr>
        <w:t>Endoscopy Center,</w:t>
      </w:r>
      <w:r>
        <w:rPr>
          <w:rFonts w:ascii="Book Antiqua" w:eastAsia="宋体" w:hAnsi="Book Antiqua" w:cs="Book Antiqua"/>
          <w:color w:val="000000"/>
          <w:lang w:eastAsia="zh-CN"/>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First Affiliated Hospital of USTC,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Division of Life Sciences and Medicine, University of Science and Technology of China,</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Hefei 230001, 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Chen-Yu Sun, </w:t>
      </w:r>
      <w:proofErr w:type="spellStart"/>
      <w:r>
        <w:rPr>
          <w:rFonts w:ascii="Book Antiqua" w:eastAsia="Book Antiqua" w:hAnsi="Book Antiqua" w:cs="Book Antiqua"/>
          <w:b/>
          <w:bCs/>
          <w:color w:val="000000"/>
        </w:rPr>
        <w:t>Chandur</w:t>
      </w:r>
      <w:proofErr w:type="spellEnd"/>
      <w:r>
        <w:rPr>
          <w:rFonts w:ascii="Book Antiqua" w:eastAsia="宋体" w:hAnsi="Book Antiqua" w:cs="Book Antiqua"/>
          <w:b/>
          <w:bCs/>
          <w:color w:val="000000"/>
          <w:lang w:eastAsia="zh-CN"/>
        </w:rPr>
        <w:t xml:space="preserve"> </w:t>
      </w:r>
      <w:bookmarkStart w:id="0" w:name="OLE_LINK1"/>
      <w:proofErr w:type="spellStart"/>
      <w:r>
        <w:rPr>
          <w:rFonts w:ascii="Book Antiqua" w:eastAsia="Book Antiqua" w:hAnsi="Book Antiqua" w:cs="Book Antiqua"/>
          <w:b/>
          <w:bCs/>
          <w:color w:val="000000"/>
        </w:rPr>
        <w:t>Bhan</w:t>
      </w:r>
      <w:bookmarkEnd w:id="0"/>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Sudha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Misra</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John </w:t>
      </w:r>
      <w:proofErr w:type="spellStart"/>
      <w:r>
        <w:rPr>
          <w:rFonts w:ascii="Book Antiqua" w:eastAsia="Book Antiqua" w:hAnsi="Book Antiqua" w:cs="Book Antiqua"/>
          <w:b/>
          <w:bCs/>
          <w:color w:val="000000"/>
        </w:rPr>
        <w:t>Pocholo</w:t>
      </w:r>
      <w:proofErr w:type="spellEnd"/>
      <w:r>
        <w:rPr>
          <w:rFonts w:ascii="Book Antiqua" w:eastAsia="Book Antiqua" w:hAnsi="Book Antiqua" w:cs="Book Antiqua"/>
          <w:b/>
          <w:bCs/>
          <w:color w:val="000000"/>
        </w:rPr>
        <w:t xml:space="preserve"> Whitaker </w:t>
      </w:r>
      <w:proofErr w:type="spellStart"/>
      <w:r>
        <w:rPr>
          <w:rFonts w:ascii="Book Antiqua" w:eastAsia="Book Antiqua" w:hAnsi="Book Antiqua" w:cs="Book Antiqua"/>
          <w:b/>
          <w:bCs/>
          <w:color w:val="000000"/>
        </w:rPr>
        <w:t>Tuason</w:t>
      </w:r>
      <w:proofErr w:type="spellEnd"/>
      <w:r>
        <w:rPr>
          <w:rFonts w:ascii="Book Antiqua" w:eastAsia="Book Antiqua"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Internal Medicine,</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AMITA Health Saint Joseph Hospital Chicago, Chicago, IL 60657, United States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proofErr w:type="spellStart"/>
      <w:r>
        <w:rPr>
          <w:rFonts w:ascii="Book Antiqua" w:eastAsia="Book Antiqua" w:hAnsi="Book Antiqua" w:cs="Book Antiqua"/>
          <w:b/>
          <w:bCs/>
          <w:color w:val="000000"/>
        </w:rPr>
        <w:t>Jie</w:t>
      </w:r>
      <w:proofErr w:type="spellEnd"/>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Liu, </w:t>
      </w:r>
      <w:r>
        <w:rPr>
          <w:rFonts w:ascii="Book Antiqua" w:eastAsia="Book Antiqua" w:hAnsi="Book Antiqua" w:cs="Book Antiqua"/>
          <w:color w:val="000000"/>
        </w:rPr>
        <w:t>Department of Gastroenterology, The First Affiliated Hospital of USTC,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Division of Life Sciences and Medicine, University of Science and Technology of China,</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Hefei 230001, 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Yue</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Chen, Xing</w:t>
      </w:r>
      <w:r>
        <w:rPr>
          <w:rFonts w:ascii="Book Antiqua" w:eastAsia="宋体" w:hAnsi="Book Antiqua" w:cs="Book Antiqua"/>
          <w:b/>
          <w:bCs/>
          <w:color w:val="000000"/>
          <w:lang w:eastAsia="zh-CN"/>
        </w:rPr>
        <w:t>-Y</w:t>
      </w:r>
      <w:r>
        <w:rPr>
          <w:rFonts w:ascii="Book Antiqua" w:eastAsia="Book Antiqua" w:hAnsi="Book Antiqua" w:cs="Book Antiqua"/>
          <w:b/>
          <w:bCs/>
          <w:color w:val="000000"/>
        </w:rPr>
        <w:t>u</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Cheng, </w:t>
      </w:r>
      <w:r>
        <w:rPr>
          <w:rFonts w:ascii="Book Antiqua" w:eastAsia="Book Antiqua" w:hAnsi="Book Antiqua" w:cs="Book Antiqua"/>
          <w:color w:val="000000"/>
        </w:rPr>
        <w:t>Department of Clinical Medicine, School of the First Clinical Medicine, Anhui Medical University, Hefei 230032, 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rsidR="00BF1548" w:rsidRDefault="00BF1548">
      <w:pPr>
        <w:spacing w:line="360" w:lineRule="auto"/>
        <w:jc w:val="both"/>
        <w:rPr>
          <w:rFonts w:ascii="Book Antiqua" w:eastAsia="Book Antiqua" w:hAnsi="Book Antiqua" w:cs="Book Antiqua"/>
          <w:color w:val="000000"/>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lastRenderedPageBreak/>
        <w:t xml:space="preserve">Yu-Ting Huang, </w:t>
      </w:r>
      <w:r>
        <w:rPr>
          <w:rFonts w:ascii="Book Antiqua" w:eastAsia="Book Antiqua" w:hAnsi="Book Antiqua" w:cs="Book Antiqua"/>
          <w:color w:val="000000"/>
        </w:rPr>
        <w:t>University of Maryland Medical Center Midtown Campus, Baltimore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MD </w:t>
      </w:r>
      <w:r>
        <w:rPr>
          <w:rFonts w:ascii="Book Antiqua" w:eastAsia="Book Antiqua" w:hAnsi="Book Antiqua" w:cs="Book Antiqua"/>
          <w:color w:val="000000"/>
        </w:rPr>
        <w:t xml:space="preserve">21201, </w:t>
      </w:r>
      <w:r>
        <w:rPr>
          <w:rFonts w:ascii="Book Antiqua" w:eastAsia="宋体" w:hAnsi="Book Antiqua" w:cs="Book Antiqua"/>
          <w:color w:val="000000"/>
          <w:lang w:eastAsia="zh-CN"/>
        </w:rPr>
        <w:t>United States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Shao-Di Ma, </w:t>
      </w:r>
      <w:r>
        <w:rPr>
          <w:rFonts w:ascii="Book Antiqua" w:eastAsia="Book Antiqua" w:hAnsi="Book Antiqua" w:cs="Book Antiqua"/>
          <w:color w:val="000000"/>
        </w:rPr>
        <w:t>Department of Epidemiology and Health Statistics,</w:t>
      </w:r>
      <w:r>
        <w:rPr>
          <w:rFonts w:ascii="Book Antiqua" w:eastAsia="宋体" w:hAnsi="Book Antiqua" w:cs="Book Antiqua"/>
          <w:color w:val="000000"/>
          <w:lang w:eastAsia="zh-CN"/>
        </w:rPr>
        <w:t xml:space="preserve"> </w:t>
      </w:r>
      <w:r>
        <w:rPr>
          <w:rFonts w:ascii="Book Antiqua" w:eastAsia="Book Antiqua" w:hAnsi="Book Antiqua" w:cs="Book Antiqua"/>
          <w:color w:val="000000"/>
        </w:rPr>
        <w:t>School of Public Health Anhui Medical University, Hefei 230032, 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Qin</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Zhou, </w:t>
      </w:r>
      <w:r>
        <w:rPr>
          <w:rFonts w:ascii="Book Antiqua" w:eastAsia="Book Antiqua" w:hAnsi="Book Antiqua" w:cs="Book Antiqua"/>
          <w:color w:val="000000"/>
        </w:rPr>
        <w:t>Department of Radiation Oncology</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Mayo Clinic, Rochester</w:t>
      </w:r>
      <w:r>
        <w:rPr>
          <w:rFonts w:ascii="Book Antiqua" w:hAnsi="Book Antiqua" w:cs="Book Antiqua"/>
          <w:color w:val="000000"/>
          <w:lang w:eastAsia="zh-CN"/>
        </w:rPr>
        <w:t>, MN</w:t>
      </w:r>
      <w:r>
        <w:rPr>
          <w:rFonts w:ascii="Book Antiqua" w:eastAsia="宋体" w:hAnsi="Book Antiqua" w:cs="Book Antiqua"/>
          <w:color w:val="000000"/>
          <w:lang w:eastAsia="zh-CN"/>
        </w:rPr>
        <w:t xml:space="preserve"> </w:t>
      </w:r>
      <w:r>
        <w:rPr>
          <w:rFonts w:ascii="Book Antiqua" w:eastAsia="Book Antiqua" w:hAnsi="Book Antiqua" w:cs="Book Antiqua"/>
          <w:color w:val="000000"/>
        </w:rPr>
        <w:t>55905,</w:t>
      </w:r>
      <w:r>
        <w:rPr>
          <w:rFonts w:ascii="Book Antiqua" w:eastAsia="宋体" w:hAnsi="Book Antiqua" w:cs="Book Antiqua"/>
          <w:color w:val="000000"/>
          <w:lang w:eastAsia="zh-CN"/>
        </w:rPr>
        <w:t xml:space="preserve"> United States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Wen</w:t>
      </w:r>
      <w:r>
        <w:rPr>
          <w:rFonts w:ascii="Book Antiqua" w:eastAsia="宋体" w:hAnsi="Book Antiqua" w:cs="Book Antiqua"/>
          <w:b/>
          <w:bCs/>
          <w:color w:val="000000"/>
          <w:lang w:eastAsia="zh-CN"/>
        </w:rPr>
        <w:t>-C</w:t>
      </w:r>
      <w:r>
        <w:rPr>
          <w:rFonts w:ascii="Book Antiqua" w:eastAsia="Book Antiqua" w:hAnsi="Book Antiqua" w:cs="Book Antiqua"/>
          <w:b/>
          <w:bCs/>
          <w:color w:val="000000"/>
        </w:rPr>
        <w:t>hao</w:t>
      </w:r>
      <w:r>
        <w:rPr>
          <w:rFonts w:ascii="Book Antiqua" w:eastAsia="宋体" w:hAnsi="Book Antiqua" w:cs="Book Antiqua"/>
          <w:b/>
          <w:bCs/>
          <w:color w:val="000000"/>
          <w:lang w:eastAsia="zh-CN"/>
        </w:rPr>
        <w:t xml:space="preserve"> </w:t>
      </w:r>
      <w:proofErr w:type="spellStart"/>
      <w:proofErr w:type="gramStart"/>
      <w:r>
        <w:rPr>
          <w:rFonts w:ascii="Book Antiqua" w:eastAsia="Book Antiqua" w:hAnsi="Book Antiqua" w:cs="Book Antiqua"/>
          <w:b/>
          <w:bCs/>
          <w:color w:val="000000"/>
        </w:rPr>
        <w:t>Gu</w:t>
      </w:r>
      <w:proofErr w:type="spellEnd"/>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Diagnostic Radiology and Nuclear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Gunma University Graduate School of Medicine, Maebashi 371-8511, Japan</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Xia</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Chen, </w:t>
      </w:r>
      <w:r>
        <w:rPr>
          <w:rFonts w:ascii="Book Antiqua" w:eastAsia="Book Antiqua" w:hAnsi="Book Antiqua" w:cs="Book Antiqua"/>
          <w:color w:val="000000"/>
        </w:rPr>
        <w:t xml:space="preserve">Department </w:t>
      </w:r>
      <w:r>
        <w:rPr>
          <w:rFonts w:ascii="Book Antiqua" w:hAnsi="Book Antiqua" w:cs="Book Antiqua"/>
          <w:color w:val="000000"/>
          <w:lang w:eastAsia="zh-CN"/>
        </w:rPr>
        <w:t xml:space="preserve">of </w:t>
      </w:r>
      <w:r>
        <w:rPr>
          <w:rFonts w:ascii="Book Antiqua" w:eastAsia="Book Antiqua" w:hAnsi="Book Antiqua" w:cs="Book Antiqua"/>
          <w:color w:val="000000"/>
        </w:rPr>
        <w:t>Nursing</w:t>
      </w:r>
      <w:r>
        <w:rPr>
          <w:rFonts w:ascii="Book Antiqua" w:eastAsia="宋体" w:hAnsi="Book Antiqua" w:cs="Book Antiqua"/>
          <w:color w:val="000000"/>
          <w:lang w:eastAsia="zh-CN"/>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The First Affiliated Hospital of USTC, Division of Life Sciences and Medicine, University of Science and Technology of China, Hefei 230001,</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rsidR="00BF1548" w:rsidRDefault="00BF1548">
      <w:pPr>
        <w:spacing w:line="360" w:lineRule="auto"/>
        <w:jc w:val="both"/>
        <w:rPr>
          <w:rFonts w:ascii="Book Antiqua" w:eastAsia="Book Antiqua" w:hAnsi="Book Antiqua" w:cs="Book Antiqua"/>
          <w:color w:val="000000"/>
        </w:rPr>
      </w:pPr>
    </w:p>
    <w:p w:rsidR="00BF1548" w:rsidRDefault="006B52AF">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w:t>
      </w:r>
      <w:r>
        <w:rPr>
          <w:rFonts w:ascii="Book Antiqua" w:eastAsia="宋体" w:hAnsi="Book Antiqua" w:cs="Book Antiqua"/>
          <w:color w:val="000000"/>
          <w:lang w:eastAsia="zh-CN"/>
        </w:rPr>
        <w:t xml:space="preserve"> DD</w:t>
      </w:r>
      <w:r>
        <w:rPr>
          <w:rFonts w:ascii="Book Antiqua" w:eastAsia="Book Antiqua" w:hAnsi="Book Antiqua" w:cs="Book Antiqua"/>
          <w:color w:val="000000"/>
        </w:rPr>
        <w:t>, Chen</w:t>
      </w:r>
      <w:r>
        <w:rPr>
          <w:rFonts w:ascii="Book Antiqua" w:eastAsia="宋体" w:hAnsi="Book Antiqua" w:cs="Book Antiqua"/>
          <w:color w:val="000000"/>
          <w:lang w:eastAsia="zh-CN"/>
        </w:rPr>
        <w:t xml:space="preserve"> X</w:t>
      </w:r>
      <w:r>
        <w:rPr>
          <w:rFonts w:ascii="Book Antiqua" w:eastAsia="Book Antiqua" w:hAnsi="Book Antiqua" w:cs="Book Antiqua"/>
          <w:color w:val="000000"/>
        </w:rPr>
        <w:t>, Wang</w:t>
      </w:r>
      <w:r>
        <w:rPr>
          <w:rFonts w:ascii="Book Antiqua" w:eastAsia="宋体" w:hAnsi="Book Antiqua" w:cs="Book Antiqua"/>
          <w:color w:val="000000"/>
          <w:lang w:eastAsia="zh-CN"/>
        </w:rPr>
        <w:t xml:space="preserve"> Y, </w:t>
      </w:r>
      <w:r>
        <w:rPr>
          <w:rFonts w:ascii="Book Antiqua" w:eastAsia="Book Antiqua" w:hAnsi="Book Antiqua" w:cs="Book Antiqua"/>
          <w:color w:val="000000"/>
        </w:rPr>
        <w:t>Liu</w:t>
      </w:r>
      <w:r>
        <w:rPr>
          <w:rFonts w:ascii="Book Antiqua" w:eastAsia="宋体" w:hAnsi="Book Antiqua" w:cs="Book Antiqua"/>
          <w:color w:val="000000"/>
          <w:lang w:eastAsia="zh-CN"/>
        </w:rPr>
        <w:t xml:space="preserve"> J </w:t>
      </w:r>
      <w:r>
        <w:rPr>
          <w:rFonts w:ascii="Book Antiqua" w:eastAsia="Book Antiqua" w:hAnsi="Book Antiqua" w:cs="Book Antiqua"/>
          <w:color w:val="000000"/>
        </w:rPr>
        <w:t xml:space="preserve">and Sun </w:t>
      </w:r>
      <w:r>
        <w:rPr>
          <w:rFonts w:ascii="Book Antiqua" w:eastAsia="宋体" w:hAnsi="Book Antiqua" w:cs="Book Antiqua"/>
          <w:color w:val="000000"/>
          <w:lang w:eastAsia="zh-CN"/>
        </w:rPr>
        <w:t xml:space="preserve">CY </w:t>
      </w:r>
      <w:r>
        <w:rPr>
          <w:rFonts w:ascii="Book Antiqua" w:eastAsia="Book Antiqua" w:hAnsi="Book Antiqua" w:cs="Book Antiqua"/>
          <w:color w:val="000000"/>
        </w:rPr>
        <w:t>designed the research study; Wang</w:t>
      </w:r>
      <w:r>
        <w:rPr>
          <w:rFonts w:ascii="Book Antiqua" w:eastAsia="宋体" w:hAnsi="Book Antiqua" w:cs="Book Antiqua"/>
          <w:color w:val="000000"/>
          <w:lang w:eastAsia="zh-CN"/>
        </w:rPr>
        <w:t xml:space="preserve"> Y,</w:t>
      </w:r>
      <w:r>
        <w:rPr>
          <w:rFonts w:ascii="Book Antiqua" w:eastAsia="Book Antiqua" w:hAnsi="Book Antiqua" w:cs="Book Antiqua"/>
          <w:color w:val="000000"/>
        </w:rPr>
        <w:t xml:space="preserve"> Sun </w:t>
      </w:r>
      <w:r>
        <w:rPr>
          <w:rFonts w:ascii="Book Antiqua" w:eastAsia="宋体" w:hAnsi="Book Antiqua" w:cs="Book Antiqua"/>
          <w:color w:val="000000"/>
          <w:lang w:eastAsia="zh-CN"/>
        </w:rPr>
        <w:t>CY</w:t>
      </w:r>
      <w:r>
        <w:rPr>
          <w:rFonts w:ascii="Book Antiqua" w:eastAsia="Book Antiqua" w:hAnsi="Book Antiqua" w:cs="Book Antiqua"/>
          <w:color w:val="000000"/>
        </w:rPr>
        <w:t xml:space="preserve"> and Chen </w:t>
      </w:r>
      <w:r>
        <w:rPr>
          <w:rFonts w:ascii="Book Antiqua" w:eastAsia="宋体" w:hAnsi="Book Antiqua" w:cs="Book Antiqua"/>
          <w:color w:val="000000"/>
          <w:lang w:eastAsia="zh-CN"/>
        </w:rPr>
        <w:t xml:space="preserve">Y </w:t>
      </w:r>
      <w:r>
        <w:rPr>
          <w:rFonts w:ascii="Book Antiqua" w:eastAsia="Book Antiqua" w:hAnsi="Book Antiqua" w:cs="Book Antiqua"/>
          <w:color w:val="000000"/>
        </w:rPr>
        <w:t>selected and collected the data; Wang</w:t>
      </w:r>
      <w:r>
        <w:rPr>
          <w:rFonts w:ascii="Book Antiqua" w:eastAsia="宋体" w:hAnsi="Book Antiqua" w:cs="Book Antiqua"/>
          <w:color w:val="000000"/>
          <w:lang w:eastAsia="zh-CN"/>
        </w:rPr>
        <w:t xml:space="preserve"> Y</w:t>
      </w:r>
      <w:r>
        <w:rPr>
          <w:rFonts w:ascii="Book Antiqua" w:eastAsia="Book Antiqua" w:hAnsi="Book Antiqua" w:cs="Book Antiqua"/>
          <w:color w:val="000000"/>
        </w:rPr>
        <w:t xml:space="preserve">, Sun </w:t>
      </w:r>
      <w:r>
        <w:rPr>
          <w:rFonts w:ascii="Book Antiqua" w:eastAsia="宋体" w:hAnsi="Book Antiqua" w:cs="Book Antiqua"/>
          <w:color w:val="000000"/>
          <w:lang w:eastAsia="zh-CN"/>
        </w:rPr>
        <w:t>CY</w:t>
      </w:r>
      <w:r>
        <w:rPr>
          <w:rFonts w:ascii="Book Antiqua" w:eastAsia="Book Antiqua" w:hAnsi="Book Antiqua" w:cs="Book Antiqua"/>
          <w:color w:val="000000"/>
        </w:rPr>
        <w:t xml:space="preserve"> and Liu</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xml:space="preserve"> analyzed the data; </w:t>
      </w:r>
      <w:proofErr w:type="spellStart"/>
      <w:r>
        <w:rPr>
          <w:rFonts w:ascii="Book Antiqua" w:eastAsia="Book Antiqua" w:hAnsi="Book Antiqua" w:cs="Book Antiqua"/>
          <w:color w:val="000000"/>
        </w:rPr>
        <w:t>Bhan</w:t>
      </w:r>
      <w:proofErr w:type="spellEnd"/>
      <w:r>
        <w:rPr>
          <w:rFonts w:ascii="Book Antiqua" w:eastAsia="宋体" w:hAnsi="Book Antiqua" w:cs="Book Antiqua"/>
          <w:color w:val="000000"/>
          <w:lang w:eastAsia="zh-CN"/>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Tuason</w:t>
      </w:r>
      <w:proofErr w:type="spellEnd"/>
      <w:r>
        <w:rPr>
          <w:rFonts w:ascii="Book Antiqua" w:eastAsia="宋体" w:hAnsi="Book Antiqua" w:cs="Book Antiqua"/>
          <w:color w:val="000000"/>
          <w:lang w:eastAsia="zh-CN"/>
        </w:rPr>
        <w:t xml:space="preserve"> JPW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宋体" w:hAnsi="Book Antiqua" w:cs="Book Antiqua"/>
          <w:color w:val="000000"/>
          <w:lang w:eastAsia="zh-CN"/>
        </w:rPr>
        <w:t xml:space="preserve"> S</w:t>
      </w:r>
      <w:r>
        <w:rPr>
          <w:rFonts w:ascii="Book Antiqua" w:eastAsia="Book Antiqua" w:hAnsi="Book Antiqua" w:cs="Book Antiqua"/>
          <w:color w:val="000000"/>
        </w:rPr>
        <w:t>, Huang</w:t>
      </w:r>
      <w:r>
        <w:rPr>
          <w:rFonts w:ascii="Book Antiqua" w:eastAsia="宋体" w:hAnsi="Book Antiqua" w:cs="Book Antiqua"/>
          <w:color w:val="000000"/>
          <w:lang w:eastAsia="zh-CN"/>
        </w:rPr>
        <w:t xml:space="preserve"> YT</w:t>
      </w:r>
      <w:r>
        <w:rPr>
          <w:rFonts w:ascii="Book Antiqua" w:eastAsia="Book Antiqua" w:hAnsi="Book Antiqua" w:cs="Book Antiqua"/>
          <w:color w:val="000000"/>
        </w:rPr>
        <w:t>, Ma</w:t>
      </w:r>
      <w:r>
        <w:rPr>
          <w:rFonts w:ascii="Book Antiqua" w:eastAsia="宋体" w:hAnsi="Book Antiqua" w:cs="Book Antiqua"/>
          <w:color w:val="000000"/>
          <w:lang w:eastAsia="zh-CN"/>
        </w:rPr>
        <w:t xml:space="preserve"> SD</w:t>
      </w:r>
      <w:r>
        <w:rPr>
          <w:rFonts w:ascii="Book Antiqua" w:eastAsia="Book Antiqua" w:hAnsi="Book Antiqua" w:cs="Book Antiqua"/>
          <w:color w:val="000000"/>
        </w:rPr>
        <w:t>, Cheng</w:t>
      </w:r>
      <w:r>
        <w:rPr>
          <w:rFonts w:ascii="Book Antiqua" w:eastAsia="宋体" w:hAnsi="Book Antiqua" w:cs="Book Antiqua"/>
          <w:color w:val="000000"/>
          <w:lang w:eastAsia="zh-CN"/>
        </w:rPr>
        <w:t xml:space="preserve"> XY</w:t>
      </w:r>
      <w:r>
        <w:rPr>
          <w:rFonts w:ascii="Book Antiqua" w:eastAsia="Book Antiqua" w:hAnsi="Book Antiqua" w:cs="Book Antiqua"/>
          <w:color w:val="000000"/>
        </w:rPr>
        <w:t xml:space="preserve">, Zhou </w:t>
      </w:r>
      <w:r>
        <w:rPr>
          <w:rFonts w:ascii="Book Antiqua" w:eastAsia="宋体" w:hAnsi="Book Antiqua" w:cs="Book Antiqua"/>
          <w:color w:val="000000"/>
          <w:lang w:eastAsia="zh-CN"/>
        </w:rPr>
        <w:t xml:space="preserve">Q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WC </w:t>
      </w:r>
      <w:r>
        <w:rPr>
          <w:rFonts w:ascii="Book Antiqua" w:eastAsia="Book Antiqua" w:hAnsi="Book Antiqua" w:cs="Book Antiqua"/>
          <w:color w:val="000000"/>
        </w:rPr>
        <w:t>provided critical opinions and revised the manuscript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Wang</w:t>
      </w:r>
      <w:r>
        <w:rPr>
          <w:rFonts w:ascii="Book Antiqua" w:eastAsia="宋体" w:hAnsi="Book Antiqua" w:cs="Book Antiqua"/>
          <w:color w:val="000000"/>
          <w:lang w:eastAsia="zh-CN"/>
        </w:rPr>
        <w:t xml:space="preserve"> Y</w:t>
      </w:r>
      <w:r>
        <w:rPr>
          <w:rFonts w:ascii="Book Antiqua" w:eastAsia="Book Antiqua" w:hAnsi="Book Antiqua" w:cs="Book Antiqua"/>
          <w:color w:val="000000"/>
        </w:rPr>
        <w:t xml:space="preserve"> and Sun </w:t>
      </w:r>
      <w:r>
        <w:rPr>
          <w:rFonts w:ascii="Book Antiqua" w:eastAsia="宋体" w:hAnsi="Book Antiqua" w:cs="Book Antiqua"/>
          <w:color w:val="000000"/>
          <w:lang w:eastAsia="zh-CN"/>
        </w:rPr>
        <w:t>CY</w:t>
      </w:r>
      <w:r>
        <w:rPr>
          <w:rFonts w:ascii="Book Antiqua" w:eastAsia="Book Antiqua" w:hAnsi="Book Antiqua" w:cs="Book Antiqua"/>
          <w:color w:val="000000"/>
        </w:rPr>
        <w:t xml:space="preserve"> wrote the manuscript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Wang</w:t>
      </w:r>
      <w:r>
        <w:rPr>
          <w:rFonts w:ascii="Book Antiqua" w:eastAsia="宋体" w:hAnsi="Book Antiqua" w:cs="Book Antiqua"/>
          <w:color w:val="000000"/>
          <w:lang w:eastAsia="zh-CN"/>
        </w:rPr>
        <w:t xml:space="preserve"> Y</w:t>
      </w:r>
      <w:r>
        <w:rPr>
          <w:rFonts w:ascii="Book Antiqua" w:eastAsia="Book Antiqua" w:hAnsi="Book Antiqua" w:cs="Book Antiqua"/>
          <w:color w:val="000000"/>
        </w:rPr>
        <w:t xml:space="preserve">, Sun </w:t>
      </w:r>
      <w:r>
        <w:rPr>
          <w:rFonts w:ascii="Book Antiqua" w:eastAsia="宋体" w:hAnsi="Book Antiqua" w:cs="Book Antiqua"/>
          <w:color w:val="000000"/>
          <w:lang w:eastAsia="zh-CN"/>
        </w:rPr>
        <w:t>CY</w:t>
      </w:r>
      <w:r>
        <w:rPr>
          <w:rFonts w:ascii="Book Antiqua" w:eastAsia="Book Antiqua" w:hAnsi="Book Antiqua" w:cs="Book Antiqua"/>
          <w:color w:val="000000"/>
        </w:rPr>
        <w:t xml:space="preserve"> and Liu</w:t>
      </w:r>
      <w:r>
        <w:rPr>
          <w:rFonts w:ascii="Book Antiqua" w:eastAsia="宋体" w:hAnsi="Book Antiqua" w:cs="Book Antiqua"/>
          <w:color w:val="000000"/>
          <w:lang w:eastAsia="zh-CN"/>
        </w:rPr>
        <w:t xml:space="preserve"> J</w:t>
      </w:r>
      <w:r>
        <w:rPr>
          <w:rFonts w:ascii="Book Antiqua" w:eastAsia="Book Antiqua" w:hAnsi="Book Antiqua" w:cs="Book Antiqua"/>
          <w:color w:val="000000"/>
        </w:rPr>
        <w:t xml:space="preserve"> contributed equally to this work and should be considered as co-first authors</w:t>
      </w:r>
      <w:r>
        <w:rPr>
          <w:rFonts w:ascii="Book Antiqua" w:eastAsia="宋体" w:hAnsi="Book Antiqua" w:cs="Book Antiqua"/>
          <w:color w:val="000000"/>
          <w:lang w:eastAsia="zh-CN"/>
        </w:rPr>
        <w:t>; a</w:t>
      </w:r>
      <w:r>
        <w:rPr>
          <w:rFonts w:ascii="Book Antiqua" w:eastAsia="Book Antiqua" w:hAnsi="Book Antiqua" w:cs="Book Antiqua"/>
          <w:color w:val="000000"/>
        </w:rPr>
        <w:t>ll authors approved the final manuscript</w:t>
      </w:r>
      <w:r>
        <w:rPr>
          <w:rFonts w:ascii="Book Antiqua" w:eastAsia="宋体" w:hAnsi="Book Antiqua" w:cs="Book Antiqua"/>
          <w:color w:val="000000"/>
          <w:lang w:eastAsia="zh-CN"/>
        </w:rPr>
        <w:t>.</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rPr>
        <w:t>Corresponding author: Wu Dan</w:t>
      </w:r>
      <w:r>
        <w:rPr>
          <w:rFonts w:ascii="Book Antiqua" w:hAnsi="Book Antiqua" w:cs="Book Antiqua"/>
          <w:b/>
          <w:bCs/>
          <w:color w:val="000000"/>
          <w:lang w:eastAsia="zh-CN"/>
        </w:rPr>
        <w:t>-D</w:t>
      </w:r>
      <w:r>
        <w:rPr>
          <w:rFonts w:ascii="Book Antiqua" w:eastAsia="Book Antiqua" w:hAnsi="Book Antiqua" w:cs="Book Antiqua"/>
          <w:b/>
          <w:bCs/>
          <w:color w:val="000000"/>
        </w:rPr>
        <w:t xml:space="preserve">an, MSN, RN, Associate Chief Nurse, </w:t>
      </w:r>
      <w:r>
        <w:rPr>
          <w:rFonts w:ascii="Book Antiqua" w:eastAsia="Book Antiqua" w:hAnsi="Book Antiqua" w:cs="Book Antiqua"/>
          <w:color w:val="000000"/>
        </w:rPr>
        <w:t xml:space="preserve">Department </w:t>
      </w:r>
      <w:proofErr w:type="gramStart"/>
      <w:r>
        <w:rPr>
          <w:rFonts w:ascii="Book Antiqua" w:hAnsi="Book Antiqua" w:cs="Book Antiqua"/>
          <w:color w:val="000000"/>
          <w:lang w:eastAsia="zh-CN"/>
        </w:rPr>
        <w:t>of</w:t>
      </w:r>
      <w:proofErr w:type="gramEnd"/>
      <w:r>
        <w:rPr>
          <w:rFonts w:ascii="Book Antiqua" w:hAnsi="Book Antiqua" w:cs="Book Antiqua"/>
          <w:color w:val="000000"/>
          <w:lang w:eastAsia="zh-CN"/>
        </w:rPr>
        <w:t xml:space="preserve"> </w:t>
      </w:r>
      <w:r>
        <w:rPr>
          <w:rFonts w:ascii="Book Antiqua" w:eastAsia="Book Antiqua" w:hAnsi="Book Antiqua" w:cs="Book Antiqua"/>
          <w:color w:val="000000"/>
        </w:rPr>
        <w:t>Endoscopy Center,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First Affiliated Hospital of USTC,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Division of Life Sciences and Medicine, University of Science and Technology of China,</w:t>
      </w:r>
      <w:r>
        <w:rPr>
          <w:rFonts w:ascii="Book Antiqua" w:eastAsia="宋体" w:hAnsi="Book Antiqua" w:cs="Book Antiqua"/>
          <w:color w:val="000000"/>
          <w:lang w:eastAsia="zh-CN"/>
        </w:rPr>
        <w:t xml:space="preserve"> No. 17 </w:t>
      </w:r>
      <w:proofErr w:type="spellStart"/>
      <w:r>
        <w:rPr>
          <w:rFonts w:ascii="Book Antiqua" w:eastAsia="宋体" w:hAnsi="Book Antiqua" w:cs="Book Antiqua"/>
          <w:color w:val="000000"/>
          <w:lang w:eastAsia="zh-CN"/>
        </w:rPr>
        <w:t>Lujiang</w:t>
      </w:r>
      <w:proofErr w:type="spellEnd"/>
      <w:r>
        <w:rPr>
          <w:rFonts w:ascii="Book Antiqua" w:eastAsia="宋体" w:hAnsi="Book Antiqua" w:cs="Book Antiqua"/>
          <w:color w:val="000000"/>
          <w:lang w:eastAsia="zh-CN"/>
        </w:rPr>
        <w:t xml:space="preserve"> Road, </w:t>
      </w:r>
      <w:r>
        <w:rPr>
          <w:rFonts w:ascii="Book Antiqua" w:eastAsia="Book Antiqua" w:hAnsi="Book Antiqua" w:cs="Book Antiqua"/>
          <w:color w:val="000000"/>
        </w:rPr>
        <w:t>Hefei 230001, Anhui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r>
        <w:rPr>
          <w:rFonts w:ascii="Book Antiqua" w:eastAsia="宋体" w:hAnsi="Book Antiqua" w:cs="Book Antiqua"/>
          <w:color w:val="000000"/>
          <w:lang w:eastAsia="zh-CN"/>
        </w:rPr>
        <w:t>.</w:t>
      </w:r>
      <w:r>
        <w:rPr>
          <w:rFonts w:ascii="Book Antiqua" w:eastAsia="Book Antiqua" w:hAnsi="Book Antiqua" w:cs="Book Antiqua"/>
          <w:color w:val="000000" w:themeColor="text1"/>
        </w:rPr>
        <w:t xml:space="preserve"> </w:t>
      </w:r>
      <w:r>
        <w:rPr>
          <w:rFonts w:ascii="Book Antiqua" w:hAnsi="Book Antiqua"/>
        </w:rPr>
        <w:t>16013255@qq.com</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5, 2021</w:t>
      </w:r>
    </w:p>
    <w:p w:rsidR="00BF1548" w:rsidRDefault="006B52AF">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August 1, 2021</w:t>
      </w:r>
    </w:p>
    <w:p w:rsidR="00BF1548" w:rsidRDefault="006B52AF">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14, 2021</w:t>
      </w:r>
    </w:p>
    <w:p w:rsidR="00BF1548" w:rsidRDefault="006B52AF">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November 26</w:t>
      </w:r>
      <w:r>
        <w:rPr>
          <w:rFonts w:ascii="Book Antiqua" w:eastAsia="宋体" w:hAnsi="Book Antiqua" w:cs="Book Antiqua" w:hint="eastAsia"/>
          <w:color w:val="000000"/>
          <w:lang w:eastAsia="zh-CN"/>
        </w:rPr>
        <w:t>, 2021</w:t>
      </w:r>
    </w:p>
    <w:p w:rsidR="00BF1548" w:rsidRDefault="00BF1548">
      <w:pPr>
        <w:spacing w:line="360" w:lineRule="auto"/>
        <w:jc w:val="both"/>
        <w:rPr>
          <w:rFonts w:ascii="Book Antiqua" w:hAnsi="Book Antiqua" w:cs="Book Antiqua"/>
          <w:b/>
          <w:color w:val="000000"/>
          <w:lang w:eastAsia="zh-CN"/>
        </w:r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t>Abstract</w:t>
      </w:r>
    </w:p>
    <w:p w:rsidR="00BF1548" w:rsidRDefault="006B52AF">
      <w:pPr>
        <w:spacing w:line="360" w:lineRule="auto"/>
        <w:jc w:val="both"/>
        <w:rPr>
          <w:rFonts w:ascii="Book Antiqua" w:hAnsi="Book Antiqua"/>
        </w:rPr>
      </w:pPr>
      <w:r>
        <w:rPr>
          <w:rFonts w:ascii="Book Antiqua" w:eastAsia="Book Antiqua" w:hAnsi="Book Antiqua" w:cs="Book Antiqua"/>
          <w:color w:val="000000"/>
        </w:rPr>
        <w:t>BACKGROUND</w:t>
      </w:r>
    </w:p>
    <w:p w:rsidR="00BF1548" w:rsidRDefault="006B52AF">
      <w:pPr>
        <w:spacing w:line="360" w:lineRule="auto"/>
        <w:jc w:val="both"/>
        <w:rPr>
          <w:rFonts w:ascii="Book Antiqua" w:hAnsi="Book Antiqua"/>
        </w:rPr>
      </w:pPr>
      <w:r>
        <w:rPr>
          <w:rFonts w:ascii="Book Antiqua" w:eastAsia="Book Antiqua" w:hAnsi="Book Antiqua" w:cs="Book Antiqua"/>
          <w:color w:val="000000"/>
        </w:rPr>
        <w:t>Previous studies had shown endoscopic retrograde appendicitis therapy (ERAT) is an effective treatment for acute appendicitis. However, different studies reported conflicting outcomes regarding the effectiveness of ERAT in comparison with laparoscopic appendectomy (LA).</w:t>
      </w:r>
      <w:r>
        <w:rPr>
          <w:rFonts w:ascii="Book Antiqua" w:eastAsia="Book Antiqua" w:hAnsi="Book Antiqua" w:cs="Book Antiqua"/>
          <w:color w:val="000000"/>
        </w:rPr>
        <w:br/>
      </w:r>
    </w:p>
    <w:p w:rsidR="00BF1548" w:rsidRDefault="006B52AF">
      <w:pPr>
        <w:spacing w:line="360" w:lineRule="auto"/>
        <w:jc w:val="both"/>
        <w:rPr>
          <w:rFonts w:ascii="Book Antiqua" w:hAnsi="Book Antiqua"/>
        </w:rPr>
      </w:pPr>
      <w:r>
        <w:rPr>
          <w:rFonts w:ascii="Book Antiqua" w:eastAsia="Book Antiqua" w:hAnsi="Book Antiqua" w:cs="Book Antiqua"/>
          <w:color w:val="000000"/>
        </w:rPr>
        <w:t>AIM</w:t>
      </w:r>
    </w:p>
    <w:p w:rsidR="00BF1548" w:rsidRDefault="006B52AF">
      <w:pPr>
        <w:spacing w:line="360" w:lineRule="auto"/>
        <w:jc w:val="both"/>
        <w:rPr>
          <w:rFonts w:ascii="Book Antiqua" w:hAnsi="Book Antiqua"/>
        </w:rPr>
      </w:pPr>
      <w:proofErr w:type="gramStart"/>
      <w:r>
        <w:rPr>
          <w:rFonts w:ascii="Book Antiqua" w:hAnsi="Book Antiqua" w:cs="Book Antiqua"/>
          <w:color w:val="000000"/>
          <w:lang w:eastAsia="zh-CN"/>
        </w:rPr>
        <w:t>T</w:t>
      </w:r>
      <w:r>
        <w:rPr>
          <w:rFonts w:ascii="Book Antiqua" w:eastAsia="Book Antiqua" w:hAnsi="Book Antiqua" w:cs="Book Antiqua"/>
          <w:color w:val="000000"/>
        </w:rPr>
        <w:t>o compare the effectiveness of ERAT with LA.</w:t>
      </w:r>
      <w:proofErr w:type="gramEnd"/>
      <w:r>
        <w:rPr>
          <w:rFonts w:ascii="Book Antiqua" w:eastAsia="Book Antiqua" w:hAnsi="Book Antiqua" w:cs="Book Antiqua"/>
          <w:color w:val="000000"/>
        </w:rPr>
        <w:t xml:space="preserve">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color w:val="000000"/>
        </w:rPr>
        <w:t>METHODS</w:t>
      </w:r>
    </w:p>
    <w:p w:rsidR="00BF1548" w:rsidRDefault="006B52AF">
      <w:pPr>
        <w:spacing w:line="360" w:lineRule="auto"/>
        <w:jc w:val="both"/>
        <w:rPr>
          <w:rFonts w:ascii="Book Antiqua" w:hAnsi="Book Antiqua"/>
        </w:rPr>
      </w:pPr>
      <w:r>
        <w:rPr>
          <w:rFonts w:ascii="Book Antiqua" w:eastAsia="Book Antiqua" w:hAnsi="Book Antiqua" w:cs="Book Antiqua"/>
          <w:color w:val="000000"/>
        </w:rPr>
        <w:t>Randomized controlled trials</w:t>
      </w:r>
      <w:r>
        <w:rPr>
          <w:rFonts w:ascii="Book Antiqua" w:eastAsia="宋体" w:hAnsi="Book Antiqua" w:cs="Book Antiqua"/>
          <w:color w:val="000000"/>
          <w:lang w:eastAsia="zh-CN"/>
        </w:rPr>
        <w:t xml:space="preserve"> (</w:t>
      </w:r>
      <w:r>
        <w:rPr>
          <w:rFonts w:ascii="Book Antiqua" w:eastAsia="Book Antiqua" w:hAnsi="Book Antiqua" w:cs="Book Antiqua"/>
          <w:color w:val="000000"/>
        </w:rPr>
        <w:t>RCT</w:t>
      </w:r>
      <w:r>
        <w:rPr>
          <w:rFonts w:ascii="Book Antiqua" w:eastAsia="宋体" w:hAnsi="Book Antiqua" w:cs="Book Antiqua"/>
          <w:color w:val="000000"/>
          <w:lang w:eastAsia="zh-CN"/>
        </w:rPr>
        <w:t>s)</w:t>
      </w:r>
      <w:r>
        <w:rPr>
          <w:rFonts w:ascii="Book Antiqua" w:eastAsia="Book Antiqua" w:hAnsi="Book Antiqua" w:cs="Book Antiqua"/>
          <w:color w:val="000000"/>
        </w:rPr>
        <w:t xml:space="preserve"> and retrospective studies of ERAT for acute uncomplicated appendicitis were searched in PubMed, Cochrane Library, Web of Science,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database, China National Knowledge Infrastructure (CNKI), the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 and Chinese Scientific Journals Database (VIP) from the establishment date to March 1 2021. Heterogeneity was assessed using the I-squared statistic. Pooled odds ratios (OR), weighted mean difference (WMD), and standard mean difference (SMD), with 95% confidence intervals (CI) were calculated through either fixed-effects or random-effects model. Sensitivity analysis was also performed. Publication bias was tested by Egger's test,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The </w:t>
      </w:r>
      <w:proofErr w:type="gramStart"/>
      <w:r>
        <w:rPr>
          <w:rFonts w:ascii="Book Antiqua" w:eastAsia="Book Antiqua" w:hAnsi="Book Antiqua" w:cs="Book Antiqua"/>
          <w:color w:val="000000"/>
        </w:rPr>
        <w:t>quality of included RCT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evaluated by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scale, while Newcastle-Ottawa scale is adopted for assessing the methodological quality of case-control studies. All statistical analysis was performed using Stata 15.1 statistical software. All statistical analysis was performed </w:t>
      </w:r>
      <w:r>
        <w:rPr>
          <w:rFonts w:ascii="Book Antiqua" w:eastAsia="Book Antiqua" w:hAnsi="Book Antiqua" w:cs="Book Antiqua"/>
          <w:color w:val="000000"/>
        </w:rPr>
        <w:lastRenderedPageBreak/>
        <w:t xml:space="preserve">using Stata 15.1 statistical software. This study is registered with PROSPERO, CRD42021243955.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color w:val="000000"/>
        </w:rPr>
        <w:t>RESULTS</w:t>
      </w:r>
    </w:p>
    <w:p w:rsidR="00BF1548" w:rsidRDefault="006B52AF">
      <w:pPr>
        <w:spacing w:line="360" w:lineRule="auto"/>
        <w:jc w:val="both"/>
        <w:rPr>
          <w:rFonts w:ascii="Book Antiqua" w:hAnsi="Book Antiqua"/>
        </w:rPr>
      </w:pPr>
      <w:r>
        <w:rPr>
          <w:rFonts w:ascii="Book Antiqua" w:eastAsia="Book Antiqua" w:hAnsi="Book Antiqua" w:cs="Book Antiqua"/>
          <w:color w:val="000000"/>
        </w:rPr>
        <w:t>After screening, 10 RCTs and 2 case-control studies were included in the current systematic review. Firstly, the length of hospitalizations [WMD = -1.15, 95%CI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-1.99, -0.31;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was shorter than LA group. Secondly, the level of post-operative CRP [WMD = -10.06, 95%CI: (-17.39, -2.73);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TNF-α [WMD = -7.70, 95%CI: (-8.47, -6.93);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and IL-6 Levels [WMD = -9.78, 95%CI: (-10.69, -8.88);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in ERAT group was significantly lower than LA group. Thirdly, ERAT group had a lower incidence of intestinal obstruction than LA group. [OR = 0.19, 95%CI: (0.05, 0.79);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Moreover, the quality of 10 RCTs were low with 0-3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scores, while the methodological </w:t>
      </w:r>
      <w:proofErr w:type="gramStart"/>
      <w:r>
        <w:rPr>
          <w:rFonts w:ascii="Book Antiqua" w:eastAsia="Book Antiqua" w:hAnsi="Book Antiqua" w:cs="Book Antiqua"/>
          <w:color w:val="000000"/>
        </w:rPr>
        <w:t>quality of two case-control studies were</w:t>
      </w:r>
      <w:proofErr w:type="gramEnd"/>
      <w:r>
        <w:rPr>
          <w:rFonts w:ascii="Book Antiqua" w:eastAsia="Book Antiqua" w:hAnsi="Book Antiqua" w:cs="Book Antiqua"/>
          <w:color w:val="000000"/>
        </w:rPr>
        <w:t xml:space="preserve"> fair with a score of 2 (each).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color w:val="000000"/>
        </w:rPr>
        <w:t>CONCLUSION</w:t>
      </w:r>
    </w:p>
    <w:p w:rsidR="00BF1548" w:rsidRDefault="006B52AF">
      <w:pPr>
        <w:spacing w:line="360" w:lineRule="auto"/>
        <w:jc w:val="both"/>
        <w:rPr>
          <w:rFonts w:ascii="Book Antiqua" w:hAnsi="Book Antiqua"/>
        </w:rPr>
      </w:pPr>
      <w:r>
        <w:rPr>
          <w:rFonts w:ascii="Book Antiqua" w:eastAsia="Book Antiqua" w:hAnsi="Book Antiqua" w:cs="Book Antiqua"/>
          <w:color w:val="000000"/>
        </w:rPr>
        <w:t>Compared with LA, ERAT reduces operation time, the level of postoperative inflammation, and results in fewer complications and shorter recovery time, with preserving the appendix and its immune and biological functions.</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retrograde appendicitis therapy;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appendicitis; </w:t>
      </w:r>
      <w:proofErr w:type="spellStart"/>
      <w:r>
        <w:rPr>
          <w:rFonts w:ascii="Book Antiqua" w:eastAsia="Book Antiqua" w:hAnsi="Book Antiqua" w:cs="Book Antiqua"/>
          <w:color w:val="000000"/>
        </w:rPr>
        <w:t>Meta analysis</w:t>
      </w:r>
      <w:proofErr w:type="spellEnd"/>
      <w:r>
        <w:rPr>
          <w:rStyle w:val="a9"/>
          <w:rFonts w:ascii="Book Antiqua" w:hAnsi="Book Antiqua"/>
          <w:sz w:val="24"/>
          <w:szCs w:val="24"/>
          <w:lang w:eastAsia="zh-CN"/>
        </w:rPr>
        <w:t xml:space="preserve">; </w:t>
      </w:r>
      <w:r>
        <w:rPr>
          <w:rFonts w:ascii="Book Antiqua" w:eastAsia="宋体" w:hAnsi="Book Antiqua" w:cs="Book Antiqua"/>
          <w:color w:val="000000"/>
          <w:lang w:eastAsia="zh-CN"/>
        </w:rPr>
        <w:t>L</w:t>
      </w:r>
      <w:r>
        <w:rPr>
          <w:rFonts w:ascii="Book Antiqua" w:eastAsia="Book Antiqua" w:hAnsi="Book Antiqua" w:cs="Book Antiqua"/>
          <w:color w:val="000000"/>
        </w:rPr>
        <w:t>aparoscopic appendectomy</w:t>
      </w:r>
      <w:r>
        <w:rPr>
          <w:rFonts w:ascii="Book Antiqua" w:eastAsia="宋体" w:hAnsi="Book Antiqua" w:cs="Book Antiqua"/>
          <w:color w:val="000000"/>
          <w:lang w:eastAsia="zh-CN"/>
        </w:rPr>
        <w:t>; R</w:t>
      </w:r>
      <w:r>
        <w:rPr>
          <w:rFonts w:ascii="Book Antiqua" w:eastAsia="Book Antiqua" w:hAnsi="Book Antiqua" w:cs="Book Antiqua"/>
          <w:color w:val="000000"/>
        </w:rPr>
        <w:t>andomized controlled stud</w:t>
      </w:r>
      <w:r>
        <w:rPr>
          <w:rFonts w:ascii="Book Antiqua" w:eastAsia="宋体" w:hAnsi="Book Antiqua" w:cs="Book Antiqua"/>
          <w:color w:val="000000"/>
          <w:lang w:eastAsia="zh-CN"/>
        </w:rPr>
        <w:t>y</w:t>
      </w:r>
    </w:p>
    <w:p w:rsidR="00423C0F" w:rsidRDefault="00423C0F" w:rsidP="00423C0F">
      <w:pPr>
        <w:spacing w:line="360" w:lineRule="auto"/>
        <w:jc w:val="both"/>
        <w:rPr>
          <w:lang w:eastAsia="zh-CN"/>
        </w:rPr>
      </w:pPr>
    </w:p>
    <w:p w:rsidR="00423C0F" w:rsidRPr="00026CB8" w:rsidRDefault="00423C0F" w:rsidP="00423C0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BF1548" w:rsidRDefault="00BF1548">
      <w:pPr>
        <w:spacing w:line="360" w:lineRule="auto"/>
        <w:jc w:val="both"/>
        <w:rPr>
          <w:rFonts w:ascii="Book Antiqua" w:hAnsi="Book Antiqua"/>
        </w:rPr>
      </w:pPr>
    </w:p>
    <w:p w:rsidR="000260E9" w:rsidRDefault="000260E9">
      <w:pPr>
        <w:spacing w:line="360" w:lineRule="auto"/>
        <w:jc w:val="both"/>
        <w:rPr>
          <w:rFonts w:ascii="Book Antiqua" w:hAnsi="Book Antiqua" w:cs="Book Antiqua"/>
          <w:color w:val="000000"/>
          <w:lang w:eastAsia="zh-CN"/>
        </w:rPr>
      </w:pPr>
      <w:r w:rsidRPr="000260E9">
        <w:rPr>
          <w:rFonts w:ascii="Book Antiqua" w:hAnsi="Book Antiqua" w:cs="Book Antiqua" w:hint="eastAsia"/>
          <w:b/>
          <w:color w:val="000000"/>
          <w:lang w:eastAsia="zh-CN"/>
        </w:rPr>
        <w:t xml:space="preserve">Citation: </w:t>
      </w:r>
      <w:r w:rsidR="006B52AF">
        <w:rPr>
          <w:rFonts w:ascii="Book Antiqua" w:eastAsia="Book Antiqua" w:hAnsi="Book Antiqua" w:cs="Book Antiqua"/>
          <w:color w:val="000000"/>
        </w:rPr>
        <w:t>W</w:t>
      </w:r>
      <w:r w:rsidR="006B52AF">
        <w:rPr>
          <w:rFonts w:ascii="Book Antiqua" w:eastAsia="宋体" w:hAnsi="Book Antiqua" w:cs="Book Antiqua"/>
          <w:color w:val="000000"/>
          <w:lang w:eastAsia="zh-CN"/>
        </w:rPr>
        <w:t>ang Y</w:t>
      </w:r>
      <w:r w:rsidR="006B52AF">
        <w:rPr>
          <w:rFonts w:ascii="Book Antiqua" w:eastAsia="Book Antiqua" w:hAnsi="Book Antiqua" w:cs="Book Antiqua"/>
          <w:color w:val="000000"/>
        </w:rPr>
        <w:t>, S</w:t>
      </w:r>
      <w:r w:rsidR="006B52AF">
        <w:rPr>
          <w:rFonts w:ascii="Book Antiqua" w:eastAsia="宋体" w:hAnsi="Book Antiqua" w:cs="Book Antiqua"/>
          <w:color w:val="000000"/>
          <w:lang w:eastAsia="zh-CN"/>
        </w:rPr>
        <w:t>un CY</w:t>
      </w:r>
      <w:r w:rsidR="006B52AF">
        <w:rPr>
          <w:rFonts w:ascii="Book Antiqua" w:eastAsia="Book Antiqua" w:hAnsi="Book Antiqua" w:cs="Book Antiqua"/>
          <w:color w:val="000000"/>
        </w:rPr>
        <w:t>, L</w:t>
      </w:r>
      <w:r w:rsidR="006B52AF">
        <w:rPr>
          <w:rFonts w:ascii="Book Antiqua" w:eastAsia="宋体" w:hAnsi="Book Antiqua" w:cs="Book Antiqua"/>
          <w:color w:val="000000"/>
          <w:lang w:eastAsia="zh-CN"/>
        </w:rPr>
        <w:t>iu J</w:t>
      </w:r>
      <w:r w:rsidR="006B52AF">
        <w:rPr>
          <w:rFonts w:ascii="Book Antiqua" w:eastAsia="Book Antiqua" w:hAnsi="Book Antiqua" w:cs="Book Antiqua"/>
          <w:color w:val="000000"/>
        </w:rPr>
        <w:t>, C</w:t>
      </w:r>
      <w:r w:rsidR="006B52AF">
        <w:rPr>
          <w:rFonts w:ascii="Book Antiqua" w:eastAsia="宋体" w:hAnsi="Book Antiqua" w:cs="Book Antiqua"/>
          <w:color w:val="000000"/>
          <w:lang w:eastAsia="zh-CN"/>
        </w:rPr>
        <w:t>hen Y</w:t>
      </w:r>
      <w:r w:rsidR="006B52AF">
        <w:rPr>
          <w:rFonts w:ascii="Book Antiqua" w:eastAsia="Book Antiqua" w:hAnsi="Book Antiqua" w:cs="Book Antiqua"/>
          <w:color w:val="000000"/>
        </w:rPr>
        <w:t xml:space="preserve">, </w:t>
      </w:r>
      <w:proofErr w:type="spellStart"/>
      <w:r w:rsidR="006B52AF">
        <w:rPr>
          <w:rFonts w:ascii="Book Antiqua" w:eastAsia="Book Antiqua" w:hAnsi="Book Antiqua" w:cs="Book Antiqua"/>
          <w:color w:val="000000"/>
        </w:rPr>
        <w:t>Bhan</w:t>
      </w:r>
      <w:proofErr w:type="spellEnd"/>
      <w:r w:rsidR="006B52AF">
        <w:rPr>
          <w:rFonts w:ascii="Book Antiqua" w:eastAsia="Book Antiqua" w:hAnsi="Book Antiqua" w:cs="Book Antiqua"/>
          <w:color w:val="000000"/>
        </w:rPr>
        <w:t xml:space="preserve"> C, </w:t>
      </w:r>
      <w:proofErr w:type="spellStart"/>
      <w:r w:rsidR="006B52AF">
        <w:rPr>
          <w:rFonts w:ascii="Book Antiqua" w:eastAsia="Book Antiqua" w:hAnsi="Book Antiqua" w:cs="Book Antiqua"/>
          <w:color w:val="000000"/>
        </w:rPr>
        <w:t>Tuason</w:t>
      </w:r>
      <w:proofErr w:type="spellEnd"/>
      <w:r w:rsidR="006B52AF">
        <w:rPr>
          <w:rFonts w:ascii="Book Antiqua" w:eastAsia="Book Antiqua" w:hAnsi="Book Antiqua" w:cs="Book Antiqua"/>
          <w:color w:val="000000"/>
        </w:rPr>
        <w:t xml:space="preserve"> JPW, </w:t>
      </w:r>
      <w:proofErr w:type="spellStart"/>
      <w:r w:rsidR="006B52AF">
        <w:rPr>
          <w:rFonts w:ascii="Book Antiqua" w:eastAsia="Book Antiqua" w:hAnsi="Book Antiqua" w:cs="Book Antiqua"/>
          <w:color w:val="000000"/>
        </w:rPr>
        <w:t>Misra</w:t>
      </w:r>
      <w:proofErr w:type="spellEnd"/>
      <w:r w:rsidR="006B52AF">
        <w:rPr>
          <w:rFonts w:ascii="Book Antiqua" w:eastAsia="Book Antiqua" w:hAnsi="Book Antiqua" w:cs="Book Antiqua"/>
          <w:color w:val="000000"/>
        </w:rPr>
        <w:t xml:space="preserve"> S, H</w:t>
      </w:r>
      <w:r w:rsidR="006B52AF">
        <w:rPr>
          <w:rFonts w:ascii="Book Antiqua" w:eastAsia="宋体" w:hAnsi="Book Antiqua" w:cs="Book Antiqua"/>
          <w:color w:val="000000"/>
          <w:lang w:eastAsia="zh-CN"/>
        </w:rPr>
        <w:t>uang YT</w:t>
      </w:r>
      <w:r w:rsidR="006B52AF">
        <w:rPr>
          <w:rFonts w:ascii="Book Antiqua" w:eastAsia="Book Antiqua" w:hAnsi="Book Antiqua" w:cs="Book Antiqua"/>
          <w:color w:val="000000"/>
        </w:rPr>
        <w:t>, M</w:t>
      </w:r>
      <w:r w:rsidR="006B52AF">
        <w:rPr>
          <w:rFonts w:ascii="Book Antiqua" w:eastAsia="宋体" w:hAnsi="Book Antiqua" w:cs="Book Antiqua"/>
          <w:color w:val="000000"/>
          <w:lang w:eastAsia="zh-CN"/>
        </w:rPr>
        <w:t>a SD</w:t>
      </w:r>
      <w:r w:rsidR="006B52AF">
        <w:rPr>
          <w:rFonts w:ascii="Book Antiqua" w:eastAsia="Book Antiqua" w:hAnsi="Book Antiqua" w:cs="Book Antiqua"/>
          <w:color w:val="000000"/>
        </w:rPr>
        <w:t xml:space="preserve">, </w:t>
      </w:r>
      <w:r w:rsidR="006B52AF">
        <w:rPr>
          <w:rFonts w:ascii="Book Antiqua" w:eastAsia="宋体" w:hAnsi="Book Antiqua" w:cs="Book Antiqua"/>
          <w:color w:val="000000"/>
          <w:lang w:eastAsia="zh-CN"/>
        </w:rPr>
        <w:t xml:space="preserve">Cheng </w:t>
      </w:r>
      <w:r w:rsidR="006B52AF">
        <w:rPr>
          <w:rFonts w:ascii="Book Antiqua" w:eastAsia="Book Antiqua" w:hAnsi="Book Antiqua" w:cs="Book Antiqua"/>
          <w:color w:val="000000"/>
        </w:rPr>
        <w:t>X</w:t>
      </w:r>
      <w:r w:rsidR="006B52AF">
        <w:rPr>
          <w:rFonts w:ascii="Book Antiqua" w:eastAsia="宋体" w:hAnsi="Book Antiqua" w:cs="Book Antiqua"/>
          <w:color w:val="000000"/>
          <w:lang w:eastAsia="zh-CN"/>
        </w:rPr>
        <w:t>Y</w:t>
      </w:r>
      <w:r w:rsidR="006B52AF">
        <w:rPr>
          <w:rFonts w:ascii="Book Antiqua" w:eastAsia="Book Antiqua" w:hAnsi="Book Antiqua" w:cs="Book Antiqua"/>
          <w:color w:val="000000"/>
        </w:rPr>
        <w:t>, Z</w:t>
      </w:r>
      <w:r w:rsidR="006B52AF">
        <w:rPr>
          <w:rFonts w:ascii="Book Antiqua" w:eastAsia="宋体" w:hAnsi="Book Antiqua" w:cs="Book Antiqua"/>
          <w:color w:val="000000"/>
          <w:lang w:eastAsia="zh-CN"/>
        </w:rPr>
        <w:t>hou Q</w:t>
      </w:r>
      <w:r w:rsidR="006B52AF">
        <w:rPr>
          <w:rFonts w:ascii="Book Antiqua" w:eastAsia="Book Antiqua" w:hAnsi="Book Antiqua" w:cs="Book Antiqua"/>
          <w:color w:val="000000"/>
        </w:rPr>
        <w:t xml:space="preserve">, </w:t>
      </w:r>
      <w:proofErr w:type="spellStart"/>
      <w:r w:rsidR="006B52AF">
        <w:rPr>
          <w:rFonts w:ascii="Book Antiqua" w:eastAsia="Book Antiqua" w:hAnsi="Book Antiqua" w:cs="Book Antiqua"/>
          <w:color w:val="000000"/>
        </w:rPr>
        <w:t>Gu</w:t>
      </w:r>
      <w:proofErr w:type="spellEnd"/>
      <w:r w:rsidR="006B52AF">
        <w:rPr>
          <w:rFonts w:ascii="Book Antiqua" w:eastAsia="Book Antiqua" w:hAnsi="Book Antiqua" w:cs="Book Antiqua"/>
          <w:color w:val="000000"/>
        </w:rPr>
        <w:t xml:space="preserve"> W</w:t>
      </w:r>
      <w:r w:rsidR="006B52AF">
        <w:rPr>
          <w:rFonts w:ascii="Book Antiqua" w:eastAsia="宋体" w:hAnsi="Book Antiqua" w:cs="Book Antiqua"/>
          <w:color w:val="000000"/>
          <w:lang w:eastAsia="zh-CN"/>
        </w:rPr>
        <w:t>C</w:t>
      </w:r>
      <w:r w:rsidR="006B52AF">
        <w:rPr>
          <w:rFonts w:ascii="Book Antiqua" w:eastAsia="Book Antiqua" w:hAnsi="Book Antiqua" w:cs="Book Antiqua"/>
          <w:color w:val="000000"/>
        </w:rPr>
        <w:t>, W</w:t>
      </w:r>
      <w:r w:rsidR="006B52AF">
        <w:rPr>
          <w:rFonts w:ascii="Book Antiqua" w:eastAsia="宋体" w:hAnsi="Book Antiqua" w:cs="Book Antiqua"/>
          <w:color w:val="000000"/>
          <w:lang w:eastAsia="zh-CN"/>
        </w:rPr>
        <w:t>u DD</w:t>
      </w:r>
      <w:r w:rsidR="006B52AF">
        <w:rPr>
          <w:rFonts w:ascii="Book Antiqua" w:eastAsia="Book Antiqua" w:hAnsi="Book Antiqua" w:cs="Book Antiqua"/>
          <w:color w:val="000000"/>
        </w:rPr>
        <w:t>, C</w:t>
      </w:r>
      <w:r w:rsidR="006B52AF">
        <w:rPr>
          <w:rFonts w:ascii="Book Antiqua" w:eastAsia="宋体" w:hAnsi="Book Antiqua" w:cs="Book Antiqua"/>
          <w:color w:val="000000"/>
          <w:lang w:eastAsia="zh-CN"/>
        </w:rPr>
        <w:t>hen X</w:t>
      </w:r>
      <w:r w:rsidR="006B52AF">
        <w:rPr>
          <w:rFonts w:ascii="Book Antiqua" w:eastAsia="Book Antiqua" w:hAnsi="Book Antiqua" w:cs="Book Antiqua"/>
          <w:color w:val="000000"/>
        </w:rPr>
        <w:t xml:space="preserve">. Is endoscopic retrograde appendicitis </w:t>
      </w:r>
      <w:r w:rsidR="006B52AF">
        <w:rPr>
          <w:rFonts w:ascii="Book Antiqua" w:eastAsia="Book Antiqua" w:hAnsi="Book Antiqua" w:cs="Book Antiqua"/>
          <w:color w:val="000000"/>
        </w:rPr>
        <w:lastRenderedPageBreak/>
        <w:t xml:space="preserve">therapy a better modality for acute uncomplicated appendicitis? </w:t>
      </w:r>
      <w:proofErr w:type="gramStart"/>
      <w:r w:rsidR="006B52AF">
        <w:rPr>
          <w:rFonts w:ascii="Book Antiqua" w:eastAsia="Book Antiqua" w:hAnsi="Book Antiqua" w:cs="Book Antiqua"/>
          <w:color w:val="000000"/>
        </w:rPr>
        <w:t>A systematic review and meta-analysis.</w:t>
      </w:r>
      <w:proofErr w:type="gramEnd"/>
      <w:r w:rsidR="006B52AF">
        <w:rPr>
          <w:rFonts w:ascii="Book Antiqua" w:eastAsia="Book Antiqua" w:hAnsi="Book Antiqua" w:cs="Book Antiqua"/>
          <w:color w:val="000000"/>
        </w:rPr>
        <w:t xml:space="preserve"> </w:t>
      </w:r>
      <w:r w:rsidR="006B52AF">
        <w:rPr>
          <w:rFonts w:ascii="Book Antiqua" w:eastAsia="Book Antiqua" w:hAnsi="Book Antiqua" w:cs="Book Antiqua"/>
          <w:i/>
          <w:iCs/>
          <w:color w:val="000000"/>
        </w:rPr>
        <w:t xml:space="preserve">World J </w:t>
      </w:r>
      <w:proofErr w:type="spellStart"/>
      <w:r w:rsidR="006B52AF">
        <w:rPr>
          <w:rFonts w:ascii="Book Antiqua" w:eastAsia="Book Antiqua" w:hAnsi="Book Antiqua" w:cs="Book Antiqua"/>
          <w:i/>
          <w:iCs/>
          <w:color w:val="000000"/>
        </w:rPr>
        <w:t>Clin</w:t>
      </w:r>
      <w:proofErr w:type="spellEnd"/>
      <w:r w:rsidR="006B52AF">
        <w:rPr>
          <w:rFonts w:ascii="Book Antiqua" w:eastAsia="Book Antiqua" w:hAnsi="Book Antiqua" w:cs="Book Antiqua"/>
          <w:i/>
          <w:iCs/>
          <w:color w:val="000000"/>
        </w:rPr>
        <w:t xml:space="preserve"> Cases</w:t>
      </w:r>
      <w:r w:rsidR="006B52AF">
        <w:rPr>
          <w:rFonts w:ascii="Book Antiqua" w:eastAsia="Book Antiqua" w:hAnsi="Book Antiqua" w:cs="Book Antiqua"/>
          <w:color w:val="000000"/>
        </w:rPr>
        <w:t xml:space="preserve"> 2021; </w:t>
      </w:r>
      <w:r w:rsidR="006B52AF">
        <w:rPr>
          <w:rFonts w:ascii="Book Antiqua" w:eastAsia="Book Antiqua" w:hAnsi="Book Antiqua" w:cs="Book Antiqua" w:hint="eastAsia"/>
          <w:color w:val="000000"/>
        </w:rPr>
        <w:t>9(3</w:t>
      </w:r>
      <w:r w:rsidR="006B52AF">
        <w:rPr>
          <w:rFonts w:ascii="Book Antiqua" w:eastAsia="宋体" w:hAnsi="Book Antiqua" w:cs="Book Antiqua" w:hint="eastAsia"/>
          <w:color w:val="000000"/>
          <w:lang w:eastAsia="zh-CN"/>
        </w:rPr>
        <w:t>3</w:t>
      </w:r>
      <w:r w:rsidR="006B52AF">
        <w:rPr>
          <w:rFonts w:ascii="Book Antiqua" w:eastAsia="Book Antiqua" w:hAnsi="Book Antiqua" w:cs="Book Antiqua" w:hint="eastAsia"/>
          <w:color w:val="000000"/>
        </w:rPr>
        <w:t xml:space="preserve">): </w:t>
      </w:r>
      <w:r w:rsidRPr="000260E9">
        <w:rPr>
          <w:rFonts w:ascii="Book Antiqua" w:eastAsia="Book Antiqua" w:hAnsi="Book Antiqua" w:cs="Book Antiqua"/>
          <w:color w:val="000000"/>
        </w:rPr>
        <w:t>10208-10221</w:t>
      </w:r>
      <w:r w:rsidR="006B52AF">
        <w:rPr>
          <w:rFonts w:ascii="Book Antiqua" w:eastAsia="Book Antiqua" w:hAnsi="Book Antiqua" w:cs="Book Antiqua" w:hint="eastAsia"/>
          <w:color w:val="000000"/>
        </w:rPr>
        <w:t xml:space="preserve">  </w:t>
      </w:r>
    </w:p>
    <w:p w:rsidR="000260E9" w:rsidRDefault="006B52AF">
      <w:pPr>
        <w:spacing w:line="360" w:lineRule="auto"/>
        <w:jc w:val="both"/>
        <w:rPr>
          <w:rFonts w:ascii="Book Antiqua" w:hAnsi="Book Antiqua" w:cs="Book Antiqua"/>
          <w:color w:val="000000"/>
          <w:lang w:eastAsia="zh-CN"/>
        </w:rPr>
      </w:pPr>
      <w:r w:rsidRPr="000260E9">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https://www.wjgnet.com/2307-8960/full/v9/i3</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0260E9" w:rsidRPr="000260E9">
        <w:rPr>
          <w:rFonts w:ascii="Book Antiqua" w:eastAsia="Book Antiqua" w:hAnsi="Book Antiqua" w:cs="Book Antiqua"/>
          <w:color w:val="000000"/>
        </w:rPr>
        <w:t>10208</w:t>
      </w:r>
      <w:r>
        <w:rPr>
          <w:rFonts w:ascii="Book Antiqua" w:eastAsia="Book Antiqua" w:hAnsi="Book Antiqua" w:cs="Book Antiqua" w:hint="eastAsia"/>
          <w:color w:val="000000"/>
        </w:rPr>
        <w:t xml:space="preserve">.htm  </w:t>
      </w:r>
    </w:p>
    <w:p w:rsidR="00BF1548" w:rsidRDefault="006B52AF">
      <w:pPr>
        <w:spacing w:line="360" w:lineRule="auto"/>
        <w:jc w:val="both"/>
        <w:rPr>
          <w:rFonts w:ascii="Book Antiqua" w:hAnsi="Book Antiqua"/>
        </w:rPr>
      </w:pPr>
      <w:r w:rsidRPr="000260E9">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https://dx.doi.org/10.12998/wjcc.v9.i3</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0260E9" w:rsidRPr="000260E9">
        <w:rPr>
          <w:rFonts w:ascii="Book Antiqua" w:eastAsia="Book Antiqua" w:hAnsi="Book Antiqua" w:cs="Book Antiqua"/>
          <w:color w:val="000000"/>
        </w:rPr>
        <w:t>10208</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appendicitis is one of the common surgical emergencies all over the world, with a mean cost of about $9000 per procedure. It is recognized that the conventional treatment of acute appendicitis was laparoscopic appendectomy (LA), while an increasing number of surgical complications, include bleeding, adhesive intestinal obstruction, infection of the incision, and intestinal fistula, have been reported. Therefore, we conducted a meta-analysis to compare the effectiveness of endoscopic retrograde appendicitis therapy (ERAT) with standard treatment. After screening, 12 studies were included in the current systematic review and we found that, compared with LA, ERAT reduces operation time, the level of postoperative inflammation, and results in fewer complications and shorter recovery time, with preserving the appendix and its immune and biological functions.</w:t>
      </w:r>
    </w:p>
    <w:p w:rsidR="00BF1548" w:rsidRDefault="00BF1548">
      <w:pPr>
        <w:spacing w:line="360" w:lineRule="auto"/>
        <w:jc w:val="both"/>
        <w:rPr>
          <w:rFonts w:ascii="Book Antiqua" w:hAnsi="Book Antiqua"/>
        </w:rPr>
      </w:pPr>
    </w:p>
    <w:p w:rsidR="00BF1548" w:rsidRDefault="006B52A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Acute appendicitis is one of the common surgical emergencies all over the world, with a mean cost of about $9000 per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Appendicitis is one of the most frequent specific underlying causes in patients presenting to emergency departments with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majority (approximately 70%-80%) of acute appendicitis cases are of uncomplicated </w:t>
      </w:r>
      <w:proofErr w:type="gramStart"/>
      <w:r>
        <w:rPr>
          <w:rFonts w:ascii="Book Antiqua" w:eastAsia="Book Antiqua" w:hAnsi="Book Antiqua" w:cs="Book Antiqua"/>
          <w:color w:val="000000"/>
        </w:rPr>
        <w:t>nature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It is reported that the incidence of appendicitis is rising, which is about 1 per 1,000 in the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At present, the etiology of acute appendicitis is still unknown. Common etiological factors, including luminal obstruction from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fecalith</w:t>
      </w:r>
      <w:proofErr w:type="spellEnd"/>
      <w:r>
        <w:rPr>
          <w:rFonts w:ascii="Book Antiqua" w:eastAsia="Book Antiqua" w:hAnsi="Book Antiqua" w:cs="Book Antiqua"/>
          <w:color w:val="000000"/>
        </w:rPr>
        <w:t xml:space="preserve">, stool, lymphoid hyperplasia, and neoplasm result in about half of the cases, with stool and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fecalith</w:t>
      </w:r>
      <w:proofErr w:type="spellEnd"/>
      <w:r>
        <w:rPr>
          <w:rFonts w:ascii="Book Antiqua" w:eastAsia="Book Antiqua" w:hAnsi="Book Antiqua" w:cs="Book Antiqua"/>
          <w:color w:val="000000"/>
        </w:rPr>
        <w:t xml:space="preserve"> as more common </w:t>
      </w:r>
      <w:proofErr w:type="gramStart"/>
      <w:r>
        <w:rPr>
          <w:rFonts w:ascii="Book Antiqua" w:eastAsia="Book Antiqua" w:hAnsi="Book Antiqua" w:cs="Book Antiqua"/>
          <w:color w:val="000000"/>
        </w:rPr>
        <w:t>causes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LA is currently widely applied for the treatment of acute appendicitis. Although patients could benefit from LA with a decreased wound infection rate, shorter hospital stay, and better diagnostic </w:t>
      </w:r>
      <w:proofErr w:type="gramStart"/>
      <w:r>
        <w:rPr>
          <w:rFonts w:ascii="Book Antiqua" w:eastAsia="Book Antiqua" w:hAnsi="Book Antiqua" w:cs="Book Antiqua"/>
          <w:color w:val="000000"/>
        </w:rPr>
        <w:t>power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some complications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be ignored. Liang TJ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investigated 864 patients who developed acute appendicitis recurrence in a median follow-up of 6.5 years. The authors found that 258 patients were performed LA, which accounted for about 30%. What’s more, an increasing number of surgical complications after LA , including bleeding, adhesive intestinal obstruction, infection of the incision,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remnants, and intestinal fistula</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In 2012,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proposed a new endoscopic minimally invasive treatment for appendicitis, namely Endoscopic retrograde appendicitis therapy (ERAT). After preoperative bowel preparation, the appendix was intubated through the colonoscopy with a transparent cap at the head end, and the diagnosis of appendicitis was confirmed by angiography under X-ray monitoring. It can also relieve the obstruction of the appendix lumen, drain the pus, and flush the lumen to control the inflammation. It also allows the placement of drainage tube into the lumen to ensure the smooth drainage through the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orifice, reduce the risk of recurrence of appendicitis caused by obstruction.</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Previous studies had shown ERAT as an effective treatment for acute appendicitis complicated with local perforation and/or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abscess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different studies reported conflicting outcomes regarding the effectiveness of ERAT in comparison with LA. Therefore, we conducted a meta-analysis to compare the effectiveness of ERAT with LA for adults.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 xml:space="preserve">Preferred reporting items for systematic reviews and </w:t>
      </w:r>
      <w:r>
        <w:rPr>
          <w:rFonts w:ascii="Book Antiqua" w:hAnsi="Book Antiqua" w:cs="Book Antiqua"/>
          <w:b/>
          <w:bCs/>
          <w:i/>
          <w:iCs/>
          <w:color w:val="000000"/>
          <w:lang w:eastAsia="zh-CN"/>
        </w:rPr>
        <w:t>m</w:t>
      </w:r>
      <w:r>
        <w:rPr>
          <w:rFonts w:ascii="Book Antiqua" w:eastAsia="Book Antiqua" w:hAnsi="Book Antiqua" w:cs="Book Antiqua"/>
          <w:b/>
          <w:bCs/>
          <w:i/>
          <w:iCs/>
          <w:color w:val="000000"/>
        </w:rPr>
        <w:t>eta-analyses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Preferred Reporting Items declared by the Systematic Review and Meta-Analysis (PRISMA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was utilized in the performance of this study. The databases including PubMed, Cochrane Library, Web of Science,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database, China National Knowledge Infrastructure (CNKI), the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 and Chinese Scientific Journals Database (VIP), were searched by using the searching terms including acute appendicitis (acute uncomplicated appendicitis) and endoscopic retrograde appendicitis therapy </w:t>
      </w:r>
      <w:r>
        <w:rPr>
          <w:rFonts w:ascii="Book Antiqua" w:hAnsi="Book Antiqua" w:cs="Book Antiqua"/>
          <w:color w:val="000000"/>
          <w:lang w:eastAsia="zh-CN"/>
        </w:rPr>
        <w:t>[</w:t>
      </w:r>
      <w:r>
        <w:rPr>
          <w:rFonts w:ascii="Book Antiqua" w:eastAsia="Book Antiqua" w:hAnsi="Book Antiqua" w:cs="Book Antiqua"/>
          <w:color w:val="000000"/>
        </w:rPr>
        <w:t xml:space="preserve">endoscopic retrograde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radiography (ERAR), endoscopic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irrigation (EAI), and endoscopic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stent placement (ERSP)</w:t>
      </w:r>
      <w:r>
        <w:rPr>
          <w:rFonts w:ascii="Book Antiqua" w:hAnsi="Book Antiqua" w:cs="Book Antiqua"/>
          <w:color w:val="000000"/>
          <w:lang w:eastAsia="zh-CN"/>
        </w:rPr>
        <w:t>]</w:t>
      </w:r>
      <w:r>
        <w:rPr>
          <w:rFonts w:ascii="Book Antiqua" w:eastAsia="Book Antiqua" w:hAnsi="Book Antiqua" w:cs="Book Antiqua"/>
          <w:color w:val="000000"/>
        </w:rPr>
        <w:t>. By taking the retrieval in PubMed as an example, the concrete retrieval strategies are as follows</w:t>
      </w:r>
      <w:r>
        <w:rPr>
          <w:rFonts w:ascii="Book Antiqua" w:eastAsia="宋体" w:hAnsi="Book Antiqua" w:cs="Book Antiqua"/>
          <w:color w:val="000000"/>
          <w:lang w:eastAsia="zh-CN"/>
        </w:rPr>
        <w:t>: (</w:t>
      </w:r>
      <w:r>
        <w:rPr>
          <w:rFonts w:ascii="Book Antiqua" w:eastAsia="Book Antiqua" w:hAnsi="Book Antiqua" w:cs="Book Antiqua"/>
          <w:color w:val="000000"/>
        </w:rPr>
        <w:t>acute appendicitis</w:t>
      </w:r>
      <w:r>
        <w:rPr>
          <w:rFonts w:ascii="Book Antiqua" w:hAnsi="Book Antiqua" w:cs="Book Antiqu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 acute appendicitis</w:t>
      </w:r>
      <w:r>
        <w:rPr>
          <w:rFonts w:ascii="Book Antiqua" w:hAnsi="Book Antiqua" w:cs="Book Antiqua"/>
          <w:color w:val="000000"/>
          <w:lang w:eastAsia="zh-CN"/>
        </w:rPr>
        <w:t xml:space="preserve"> </w:t>
      </w:r>
      <w:r>
        <w:rPr>
          <w:rFonts w:ascii="Book Antiqua" w:eastAsia="Book Antiqua" w:hAnsi="Book Antiqua" w:cs="Book Antiqua"/>
          <w:color w:val="000000"/>
        </w:rPr>
        <w:t>[Title/Abstract]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acute uncomplicated appendicitis[Mesh Terms]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color w:val="000000"/>
          <w:lang w:eastAsia="zh-CN"/>
        </w:rPr>
        <w:t xml:space="preserve"> a</w:t>
      </w:r>
      <w:r>
        <w:rPr>
          <w:rFonts w:ascii="Book Antiqua" w:eastAsia="Book Antiqua" w:hAnsi="Book Antiqua" w:cs="Book Antiqua"/>
          <w:color w:val="000000"/>
        </w:rPr>
        <w:t>cute uncomplicated appendicitis</w:t>
      </w:r>
      <w:r>
        <w:rPr>
          <w:rFonts w:ascii="Book Antiqua" w:hAnsi="Book Antiqua" w:cs="Book Antiqua"/>
          <w:color w:val="000000"/>
          <w:lang w:eastAsia="zh-CN"/>
        </w:rPr>
        <w:t xml:space="preserve"> </w:t>
      </w:r>
      <w:r>
        <w:rPr>
          <w:rFonts w:ascii="Book Antiqua" w:eastAsia="Book Antiqua" w:hAnsi="Book Antiqua" w:cs="Book Antiqua"/>
          <w:color w:val="000000"/>
        </w:rPr>
        <w:t>[Title/Abstract]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endoscopic retrograde appendicitis therapy</w:t>
      </w:r>
      <w:r>
        <w:rPr>
          <w:rFonts w:ascii="Book Antiqua" w:hAnsi="Book Antiqua" w:cs="Book Antiqu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endoscopic retrograde appendicitis therapy</w:t>
      </w:r>
      <w:r>
        <w:rPr>
          <w:rFonts w:ascii="Book Antiqua" w:hAnsi="Book Antiqua" w:cs="Book Antiqua"/>
          <w:color w:val="000000"/>
          <w:lang w:eastAsia="zh-CN"/>
        </w:rPr>
        <w:t xml:space="preserve"> </w:t>
      </w:r>
      <w:r>
        <w:rPr>
          <w:rFonts w:ascii="Book Antiqua" w:eastAsia="Book Antiqua" w:hAnsi="Book Antiqua" w:cs="Book Antiqua"/>
          <w:color w:val="000000"/>
        </w:rPr>
        <w:t>[Title/Abstract]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endoscopic retrograde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radiography</w:t>
      </w:r>
      <w:r>
        <w:rPr>
          <w:rFonts w:ascii="Book Antiqua" w:hAnsi="Book Antiqua" w:cs="Book Antiqu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OR endoscopic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irrigation</w:t>
      </w:r>
      <w:r>
        <w:rPr>
          <w:rFonts w:ascii="Book Antiqua" w:hAnsi="Book Antiqua" w:cs="Book Antiqua"/>
          <w:color w:val="000000"/>
          <w:lang w:eastAsia="zh-CN"/>
        </w:rPr>
        <w:t xml:space="preserve"> </w:t>
      </w:r>
      <w:r>
        <w:rPr>
          <w:rFonts w:ascii="Book Antiqua" w:eastAsia="Book Antiqua" w:hAnsi="Book Antiqua" w:cs="Book Antiqua"/>
          <w:color w:val="000000"/>
        </w:rPr>
        <w:t>[Title/Abstract]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OR endoscopic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stent placement</w:t>
      </w:r>
      <w:r>
        <w:rPr>
          <w:rFonts w:ascii="Book Antiqua" w:hAnsi="Book Antiqua" w:cs="Book Antiqua"/>
          <w:color w:val="000000"/>
          <w:lang w:eastAsia="zh-CN"/>
        </w:rPr>
        <w:t xml:space="preserve"> </w:t>
      </w:r>
      <w:r>
        <w:rPr>
          <w:rFonts w:ascii="Book Antiqua" w:eastAsia="Book Antiqua" w:hAnsi="Book Antiqua" w:cs="Book Antiqua"/>
          <w:color w:val="000000"/>
        </w:rPr>
        <w:t>[Title/Abstract]</w:t>
      </w:r>
      <w:r>
        <w:rPr>
          <w:rFonts w:ascii="Book Antiqua" w:eastAsia="宋体" w:hAnsi="Book Antiqua" w:cs="Book Antiqua"/>
          <w:color w:val="000000"/>
          <w:lang w:eastAsia="zh-CN"/>
        </w:rPr>
        <w:t>)</w:t>
      </w:r>
      <w:r>
        <w:rPr>
          <w:rFonts w:ascii="Book Antiqua" w:hAnsi="Book Antiqua" w:cs="Book Antiqua"/>
          <w:color w:val="000000"/>
          <w:lang w:eastAsia="zh-CN"/>
        </w:rPr>
        <w:t>.</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 retrieval time of each database is from the establishment of the database to March 1</w:t>
      </w:r>
      <w:r>
        <w:rPr>
          <w:rFonts w:ascii="Book Antiqua" w:hAnsi="Book Antiqua" w:cs="Book Antiqua"/>
          <w:color w:val="000000"/>
          <w:lang w:eastAsia="zh-CN"/>
        </w:rPr>
        <w:t>,</w:t>
      </w:r>
      <w:r>
        <w:rPr>
          <w:rFonts w:ascii="Book Antiqua" w:eastAsia="Book Antiqua" w:hAnsi="Book Antiqua" w:cs="Book Antiqua"/>
          <w:color w:val="000000"/>
        </w:rPr>
        <w:t xml:space="preserve"> 2021. The reference of related literatures and reviews were also retrieved manually to ensure that there was no omission, and the prospective study of ERAT on acute appendicitis published in the literatures are statistically analyzed. The protocol of this systematic review and meta-analysis has already prospectively registered in the </w:t>
      </w:r>
      <w:r>
        <w:rPr>
          <w:rFonts w:ascii="Book Antiqua" w:eastAsia="Book Antiqua" w:hAnsi="Book Antiqua" w:cs="Book Antiqua"/>
          <w:color w:val="000000"/>
        </w:rPr>
        <w:lastRenderedPageBreak/>
        <w:t>PROSPERO (International Prospective Register of Systematic Reviews) database (reference no. CRD42021243955).</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Study selection</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Studies that met the following criteria were considered to be eligible for inclusion: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w:t>
      </w:r>
      <w:r>
        <w:rPr>
          <w:rFonts w:ascii="Book Antiqua" w:hAnsi="Book Antiqua" w:cs="Book Antiqua"/>
          <w:color w:val="000000"/>
          <w:lang w:eastAsia="zh-CN"/>
        </w:rPr>
        <w:t>S</w:t>
      </w:r>
      <w:r>
        <w:rPr>
          <w:rFonts w:ascii="Book Antiqua" w:eastAsia="Book Antiqua" w:hAnsi="Book Antiqua" w:cs="Book Antiqua"/>
          <w:color w:val="000000"/>
        </w:rPr>
        <w:t xml:space="preserve">tudy design: </w:t>
      </w:r>
      <w:r>
        <w:rPr>
          <w:rFonts w:ascii="Book Antiqua" w:hAnsi="Book Antiqua" w:cs="Book Antiqua"/>
          <w:color w:val="000000"/>
          <w:lang w:eastAsia="zh-CN"/>
        </w:rPr>
        <w:t>R</w:t>
      </w:r>
      <w:r>
        <w:rPr>
          <w:rFonts w:ascii="Book Antiqua" w:eastAsia="Book Antiqua" w:hAnsi="Book Antiqua" w:cs="Book Antiqua"/>
          <w:color w:val="000000"/>
        </w:rPr>
        <w:t xml:space="preserve">andomized controlled trials, retrospective studies, and prospective studies; (2) </w:t>
      </w:r>
      <w:r>
        <w:rPr>
          <w:rFonts w:ascii="Book Antiqua" w:hAnsi="Book Antiqua" w:cs="Book Antiqua"/>
          <w:color w:val="000000"/>
          <w:lang w:eastAsia="zh-CN"/>
        </w:rPr>
        <w:t>P</w:t>
      </w:r>
      <w:r>
        <w:rPr>
          <w:rFonts w:ascii="Book Antiqua" w:eastAsia="Book Antiqua" w:hAnsi="Book Antiqua" w:cs="Book Antiqua"/>
          <w:color w:val="000000"/>
        </w:rPr>
        <w:t xml:space="preserve">atients: </w:t>
      </w:r>
      <w:r>
        <w:rPr>
          <w:rFonts w:ascii="Book Antiqua" w:hAnsi="Book Antiqua" w:cs="Book Antiqua"/>
          <w:color w:val="000000"/>
          <w:lang w:eastAsia="zh-CN"/>
        </w:rPr>
        <w:t>T</w:t>
      </w:r>
      <w:r>
        <w:rPr>
          <w:rFonts w:ascii="Book Antiqua" w:eastAsia="Book Antiqua" w:hAnsi="Book Antiqua" w:cs="Book Antiqua"/>
          <w:color w:val="000000"/>
        </w:rPr>
        <w:t xml:space="preserve">he subjects were clinically diagnosed as acute uncomplicated appendicitis patients; (3) Outcomes: </w:t>
      </w:r>
      <w:r>
        <w:rPr>
          <w:rFonts w:ascii="Book Antiqua" w:hAnsi="Book Antiqua" w:cs="Book Antiqua"/>
          <w:color w:val="000000"/>
          <w:lang w:eastAsia="zh-CN"/>
        </w:rPr>
        <w:t>L</w:t>
      </w:r>
      <w:r>
        <w:rPr>
          <w:rFonts w:ascii="Book Antiqua" w:eastAsia="Book Antiqua" w:hAnsi="Book Antiqua" w:cs="Book Antiqua"/>
          <w:color w:val="000000"/>
        </w:rPr>
        <w:t xml:space="preserve">iteratures should provide accurate comprehensive statistical indicators: Sample Size, length of hospitalizations, operation time, recovery time, length of hospitalization, risk of complications; (4) Intervention and control: </w:t>
      </w:r>
      <w:r>
        <w:rPr>
          <w:rFonts w:ascii="Book Antiqua" w:hAnsi="Book Antiqua" w:cs="Book Antiqua"/>
          <w:color w:val="000000"/>
          <w:lang w:eastAsia="zh-CN"/>
        </w:rPr>
        <w:t>I</w:t>
      </w:r>
      <w:r>
        <w:rPr>
          <w:rFonts w:ascii="Book Antiqua" w:eastAsia="Book Antiqua" w:hAnsi="Book Antiqua" w:cs="Book Antiqua"/>
          <w:color w:val="000000"/>
        </w:rPr>
        <w:t xml:space="preserve">ntervention was endoscopic retrograde appendicitis therapy, while control group receiving LA;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(5) Articles published in English or Chinese. Exclusion criteria: (1) Duplicate publications; (2) Studies without sufficient data;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(3) Care reports, meta-analysis and reviews, study without English abstract and studies only with abstract were also excluded.</w:t>
      </w:r>
    </w:p>
    <w:p w:rsidR="00BF1548" w:rsidRDefault="00BF1548">
      <w:pPr>
        <w:spacing w:line="360" w:lineRule="auto"/>
        <w:jc w:val="both"/>
        <w:rPr>
          <w:rFonts w:ascii="Book Antiqua" w:hAnsi="Book Antiqua" w:cs="Book Antiqua"/>
          <w:b/>
          <w:bCs/>
          <w:i/>
          <w:iCs/>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Literature quality evaluation and data extraction</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Literature screened by two reviewers independently according to the inclusion and exclusion criteria mentioned above. Any disagreements were resolved through discussion with a third reviewer to reach a consensus. The following data were extracted: first author's name, the time of publication, the type of appendicitis, the participants of the experimental and control group, interventions, and outcomes (the bed rest time, time interval of body temperature returning to normal range, and time interval of white blood cell count returning to normal range,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Included RCT studies were evaluated by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scale regarding quality and methodology, where a higher score (total score of seven) suggests more rigorousness of a trial’s methodological </w:t>
      </w:r>
      <w:proofErr w:type="gramStart"/>
      <w:r>
        <w:rPr>
          <w:rFonts w:ascii="Book Antiqua" w:eastAsia="Book Antiqua" w:hAnsi="Book Antiqua" w:cs="Book Antiqua"/>
          <w:color w:val="000000"/>
        </w:rPr>
        <w:t>design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both case-control and cohort studies, Newcastle-Ottawa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is adopted for assessing the methodological quality, which provides a comprehensive score system with eight items.</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Statistical analysis</w:t>
      </w:r>
    </w:p>
    <w:p w:rsidR="00BF1548" w:rsidRDefault="006B52AF">
      <w:pPr>
        <w:spacing w:line="360" w:lineRule="auto"/>
        <w:jc w:val="both"/>
        <w:rPr>
          <w:rFonts w:ascii="Book Antiqua" w:hAnsi="Book Antiqua"/>
        </w:rPr>
      </w:pPr>
      <w:r>
        <w:rPr>
          <w:rFonts w:ascii="Book Antiqua" w:eastAsia="Book Antiqua" w:hAnsi="Book Antiqua" w:cs="Book Antiqua"/>
          <w:color w:val="000000"/>
        </w:rPr>
        <w:t>Heterogeneity test was performed with Stata 15.0 statistical software (Stata Corp., College Station, TX). The bed rest time, body temperature return to normal time and white blood cells return to normal time were combined by standard mean difference (SMD) with 95%CI, while duration of operation, length of hospitalizations, and levels of inflammatory factors were combined by weighted mean difference (WMD) with 95%CI. Q-test and I2-test were used to analyze the heterogeneity of the studies included in this meta-analysis. If</w:t>
      </w:r>
      <w:r>
        <w:rPr>
          <w:rFonts w:ascii="Book Antiqua" w:eastAsia="Book Antiqua" w:hAnsi="Book Antiqua" w:cs="Book Antiqua"/>
          <w:i/>
          <w:color w:val="000000"/>
        </w:rPr>
        <w:t xml:space="preserve"> P &gt;</w:t>
      </w:r>
      <w:r>
        <w:rPr>
          <w:rFonts w:ascii="Book Antiqua" w:eastAsia="Book Antiqua" w:hAnsi="Book Antiqua" w:cs="Book Antiqua"/>
          <w:color w:val="000000"/>
        </w:rPr>
        <w:t xml:space="preserve"> 0.100 and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hAnsi="Book Antiqua" w:cs="Book Antiqua"/>
          <w:color w:val="000000"/>
          <w:lang w:eastAsia="zh-CN"/>
        </w:rPr>
        <w:t xml:space="preserve"> </w:t>
      </w:r>
      <w:r>
        <w:rPr>
          <w:rFonts w:ascii="Book Antiqua" w:eastAsia="Book Antiqua" w:hAnsi="Book Antiqua" w:cs="Book Antiqua"/>
          <w:color w:val="000000"/>
        </w:rPr>
        <w:t>&lt; 50%, it was considered that there was small heterogeneity among the studies, and fixed effect model was chosen; otherwise, random effect model was used to merge SMD with 95%CI</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pooled relative risk (RR) with 95%CI: </w:t>
      </w:r>
      <w:r>
        <w:rPr>
          <w:rFonts w:ascii="Book Antiqua" w:hAnsi="Book Antiqua" w:cs="Book Antiqua"/>
          <w:color w:val="000000"/>
          <w:lang w:eastAsia="zh-CN"/>
        </w:rPr>
        <w:t>W</w:t>
      </w:r>
      <w:r>
        <w:rPr>
          <w:rFonts w:ascii="Book Antiqua" w:eastAsia="Book Antiqua" w:hAnsi="Book Antiqua" w:cs="Book Antiqua"/>
          <w:color w:val="000000"/>
        </w:rPr>
        <w:t xml:space="preserve">as performed to analyze the risk of complications. Data of the outcomes were recorded for this meta-analysis when three or more trials reported the same outcome. Sensitivity analyses were performed to investigate the robustness of this meta-analysis. Meanwhile, the risk of publication bias was evaluated by Egger’s test,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and funnel </w:t>
      </w:r>
      <w:proofErr w:type="gramStart"/>
      <w:r>
        <w:rPr>
          <w:rFonts w:ascii="Book Antiqua" w:eastAsia="Book Antiqua" w:hAnsi="Book Antiqua" w:cs="Book Antiqua"/>
          <w:color w:val="000000"/>
        </w:rPr>
        <w:t>plots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If the heterogeneity shown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0.100 and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hAnsi="Book Antiqua" w:cs="Book Antiqua"/>
          <w:color w:val="000000"/>
          <w:lang w:eastAsia="zh-CN"/>
        </w:rPr>
        <w:t xml:space="preserve"> </w:t>
      </w:r>
      <w:r>
        <w:rPr>
          <w:rFonts w:ascii="Book Antiqua" w:eastAsia="Book Antiqua" w:hAnsi="Book Antiqua" w:cs="Book Antiqua"/>
          <w:color w:val="000000"/>
        </w:rPr>
        <w:t>&gt; 50%, considered that there was large heterogeneity among the studies. Egger’s test was assessed by using Stata 15.0.</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t>RESULTS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From the 1,013 relevant records initially identified, 696 remained after excluding duplicates. Then 143 articles were excluded after subsequent scanning of the titles and abstracts. Full texts of the 161 records remained were scrutinized, and 12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20-31]</w:t>
      </w:r>
      <w:r>
        <w:rPr>
          <w:rFonts w:ascii="Book Antiqua" w:eastAsia="Book Antiqua" w:hAnsi="Book Antiqua" w:cs="Book Antiqua"/>
          <w:color w:val="000000"/>
        </w:rPr>
        <w:t xml:space="preserve"> that met the inclusion criteria were selected in systematic review, while 8 studies</w:t>
      </w:r>
      <w:r>
        <w:rPr>
          <w:rFonts w:ascii="Book Antiqua" w:eastAsia="Book Antiqua" w:hAnsi="Book Antiqua" w:cs="Book Antiqua"/>
          <w:color w:val="000000"/>
          <w:vertAlign w:val="superscript"/>
        </w:rPr>
        <w:t>[21-24,26,28,30,31]</w:t>
      </w:r>
      <w:r>
        <w:rPr>
          <w:rFonts w:ascii="Book Antiqua" w:eastAsia="Book Antiqua" w:hAnsi="Book Antiqua" w:cs="Book Antiqua"/>
          <w:color w:val="000000"/>
        </w:rPr>
        <w:t xml:space="preserve"> were included in </w:t>
      </w:r>
      <w:proofErr w:type="spellStart"/>
      <w:r>
        <w:rPr>
          <w:rFonts w:ascii="Book Antiqua" w:eastAsia="Book Antiqua" w:hAnsi="Book Antiqua" w:cs="Book Antiqua"/>
          <w:color w:val="000000"/>
        </w:rPr>
        <w:t>meta analysis</w:t>
      </w:r>
      <w:proofErr w:type="spellEnd"/>
      <w:r>
        <w:rPr>
          <w:rFonts w:ascii="Book Antiqua" w:eastAsia="Book Antiqua" w:hAnsi="Book Antiqua" w:cs="Book Antiqua"/>
          <w:color w:val="000000"/>
        </w:rPr>
        <w:t>. The flow of selecting included studies was shown in Figure 1. The 12 included articles with 970 subjects were published between 2016 and 2020 and included 2 case-</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27,31]</w:t>
      </w:r>
      <w:r>
        <w:rPr>
          <w:rFonts w:ascii="Book Antiqua" w:eastAsia="Book Antiqua" w:hAnsi="Book Antiqua" w:cs="Book Antiqua"/>
          <w:color w:val="000000"/>
        </w:rPr>
        <w:t xml:space="preserve"> studies, and 10 RCTs. More detailed characteristics were summarized in Table 1.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scores of 10 included studies were 0-3 scores. Meanwhile, the methodological quality of two case-control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were fair, with a score of 2 (each). The </w:t>
      </w:r>
      <w:proofErr w:type="spellStart"/>
      <w:r>
        <w:rPr>
          <w:rFonts w:ascii="Book Antiqua" w:eastAsia="Book Antiqua" w:hAnsi="Book Antiqua" w:cs="Book Antiqua"/>
          <w:color w:val="000000"/>
        </w:rPr>
        <w:t>Jadad</w:t>
      </w:r>
      <w:proofErr w:type="spellEnd"/>
      <w:r>
        <w:rPr>
          <w:rFonts w:ascii="Book Antiqua" w:eastAsia="Book Antiqua" w:hAnsi="Book Antiqua" w:cs="Book Antiqua"/>
          <w:color w:val="000000"/>
        </w:rPr>
        <w:t xml:space="preserve"> score of included studies were shown in Table 2 and Newcastle-Ottawa scale score was shown in Supplementary Table 1.</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Bed rest time</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Eight records reported the bed rest time in ERAT group and LA group. The bed rest time in ERAT group was shorter than LA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[WMD = -3.68, 95%CI: (-4.78, -2.58); </w:t>
      </w:r>
      <w:r>
        <w:rPr>
          <w:rFonts w:ascii="Book Antiqua" w:eastAsia="Book Antiqua" w:hAnsi="Book Antiqua" w:cs="Book Antiqua"/>
          <w:i/>
          <w:color w:val="000000"/>
        </w:rPr>
        <w:t xml:space="preserve">P &lt; </w:t>
      </w:r>
      <w:r>
        <w:rPr>
          <w:rFonts w:ascii="Book Antiqua" w:eastAsia="Book Antiqua" w:hAnsi="Book Antiqua" w:cs="Book Antiqua"/>
          <w:color w:val="000000"/>
        </w:rPr>
        <w:t>0.001],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[Q = 736.21, </w:t>
      </w:r>
      <w:r>
        <w:rPr>
          <w:rFonts w:ascii="Book Antiqua" w:eastAsia="Book Antiqua" w:hAnsi="Book Antiqua" w:cs="Book Antiqua"/>
          <w:i/>
          <w:color w:val="000000"/>
        </w:rPr>
        <w:t>P</w:t>
      </w:r>
      <w:r>
        <w:rPr>
          <w:rFonts w:ascii="Book Antiqua" w:eastAsia="Book Antiqua" w:hAnsi="Book Antiqua" w:cs="Book Antiqua"/>
          <w:color w:val="000000"/>
        </w:rPr>
        <w:t xml:space="preserve"> heterogeneity</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99.0%].</w:t>
      </w:r>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Shown in Figure 2.</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Time interval of body temperature returning to normal range</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time interval of body temperature returning to normal range in ERAT group was shorter than LA group based on 6 included studies.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[SMD = -0.43, 95%CI: (-1.58, 0.73); </w:t>
      </w:r>
      <w:r>
        <w:rPr>
          <w:rFonts w:ascii="Book Antiqua" w:eastAsia="Book Antiqua" w:hAnsi="Book Antiqua" w:cs="Book Antiqua"/>
          <w:i/>
          <w:iCs/>
          <w:color w:val="000000"/>
        </w:rPr>
        <w:t>P</w:t>
      </w:r>
      <w:r>
        <w:rPr>
          <w:rFonts w:ascii="Book Antiqua" w:eastAsia="Book Antiqua" w:hAnsi="Book Antiqua" w:cs="Book Antiqua"/>
          <w:color w:val="000000"/>
        </w:rPr>
        <w:t xml:space="preserve"> = 0.481]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[Q = 113.64,</w:t>
      </w:r>
      <w:r>
        <w:rPr>
          <w:rFonts w:ascii="Book Antiqua" w:eastAsia="Book Antiqua" w:hAnsi="Book Antiqua" w:cs="Book Antiqua"/>
          <w:i/>
          <w:color w:val="000000"/>
        </w:rPr>
        <w:t xml:space="preserve"> P</w:t>
      </w:r>
      <w:r>
        <w:rPr>
          <w:rFonts w:ascii="Book Antiqua" w:eastAsia="Book Antiqua" w:hAnsi="Book Antiqua" w:cs="Book Antiqua"/>
          <w:color w:val="000000"/>
        </w:rPr>
        <w:t xml:space="preserve"> heterogeneity</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95.6%]. </w:t>
      </w:r>
      <w:proofErr w:type="gramStart"/>
      <w:r>
        <w:rPr>
          <w:rFonts w:ascii="Book Antiqua" w:eastAsia="Book Antiqua" w:hAnsi="Book Antiqua" w:cs="Book Antiqua"/>
          <w:color w:val="000000"/>
        </w:rPr>
        <w:t>Shown in Figure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Time interval of white blood cell count returning to normal range</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Based on 2 included studies, the time interval of leukocyte count returning to normal range in patients receiving ERAT group was shorter than that in LA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[SMD = -1.11, 95%CI: (-1.58, -0.63); </w:t>
      </w:r>
      <w:r>
        <w:rPr>
          <w:rFonts w:ascii="Book Antiqua" w:eastAsia="Book Antiqua" w:hAnsi="Book Antiqua" w:cs="Book Antiqua"/>
          <w:i/>
          <w:color w:val="000000"/>
        </w:rPr>
        <w:t xml:space="preserve">P &lt; </w:t>
      </w:r>
      <w:r>
        <w:rPr>
          <w:rFonts w:ascii="Book Antiqua" w:eastAsia="Book Antiqua" w:hAnsi="Book Antiqua" w:cs="Book Antiqua"/>
          <w:color w:val="000000"/>
        </w:rPr>
        <w:t>0.001] with low 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[Q = 0.24, </w:t>
      </w:r>
      <w:r>
        <w:rPr>
          <w:rFonts w:ascii="Book Antiqua" w:eastAsia="Book Antiqua" w:hAnsi="Book Antiqua" w:cs="Book Antiqua"/>
          <w:i/>
          <w:color w:val="000000"/>
        </w:rPr>
        <w:t>P</w:t>
      </w:r>
      <w:r>
        <w:rPr>
          <w:rFonts w:ascii="Book Antiqua" w:eastAsia="Book Antiqua" w:hAnsi="Book Antiqua" w:cs="Book Antiqua"/>
          <w:color w:val="000000"/>
        </w:rPr>
        <w:t xml:space="preserve"> heterogeneity = 0.630,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0.00%]. See Figure 4.</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Duration of operation</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Seven studies reported the duration of ERAT in comparison to LA. There was no difference regarding duration of operation between ERAT group and LA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[WMD = -13.90, 95%CI: (-29.56, 1.76); </w:t>
      </w:r>
      <w:r>
        <w:rPr>
          <w:rFonts w:ascii="Book Antiqua" w:eastAsia="Book Antiqua" w:hAnsi="Book Antiqua" w:cs="Book Antiqua"/>
          <w:i/>
          <w:iCs/>
          <w:color w:val="000000"/>
        </w:rPr>
        <w:t>P</w:t>
      </w:r>
      <w:r>
        <w:rPr>
          <w:rFonts w:ascii="Book Antiqua" w:eastAsia="Book Antiqua" w:hAnsi="Book Antiqua" w:cs="Book Antiqua"/>
          <w:color w:val="000000"/>
        </w:rPr>
        <w:t xml:space="preserve"> = 0.08]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[Q = 227.42, </w:t>
      </w:r>
      <w:r>
        <w:rPr>
          <w:rFonts w:ascii="Book Antiqua" w:eastAsia="Book Antiqua" w:hAnsi="Book Antiqua" w:cs="Book Antiqua"/>
          <w:i/>
          <w:color w:val="000000"/>
        </w:rPr>
        <w:t xml:space="preserve">P </w:t>
      </w:r>
      <w:r>
        <w:rPr>
          <w:rFonts w:ascii="Book Antiqua" w:eastAsia="Book Antiqua" w:hAnsi="Book Antiqua" w:cs="Book Antiqua"/>
          <w:color w:val="000000"/>
        </w:rPr>
        <w:t>heterogeneity</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97.4%)]. </w:t>
      </w:r>
      <w:proofErr w:type="gramStart"/>
      <w:r>
        <w:rPr>
          <w:rFonts w:ascii="Book Antiqua" w:eastAsia="Book Antiqua" w:hAnsi="Book Antiqua" w:cs="Book Antiqua"/>
          <w:color w:val="000000"/>
        </w:rPr>
        <w:t>Shown in Figure 5.</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Length of hospitalizations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Based on 8 included studies, the length of hospitalizations in ERAT group was shorter than LA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[WMD = -1.15, 95%CI: (-1.99, -0.31);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[Q = 289.85, </w:t>
      </w:r>
      <w:r>
        <w:rPr>
          <w:rFonts w:ascii="Book Antiqua" w:eastAsia="Book Antiqua" w:hAnsi="Book Antiqua" w:cs="Book Antiqua"/>
          <w:i/>
          <w:color w:val="000000"/>
        </w:rPr>
        <w:t>P</w:t>
      </w:r>
      <w:r>
        <w:rPr>
          <w:rFonts w:ascii="Book Antiqua" w:eastAsia="Book Antiqua" w:hAnsi="Book Antiqua" w:cs="Book Antiqua"/>
          <w:color w:val="000000"/>
        </w:rPr>
        <w:t xml:space="preserve"> heterogeneity</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97.6%]. </w:t>
      </w:r>
      <w:proofErr w:type="gramStart"/>
      <w:r>
        <w:rPr>
          <w:rFonts w:ascii="Book Antiqua" w:eastAsia="Book Antiqua" w:hAnsi="Book Antiqua" w:cs="Book Antiqua"/>
          <w:color w:val="000000"/>
        </w:rPr>
        <w:t>Shown in Figure 6.</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Levels of inflammatory factors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C-reactive protein (CRP)</w:t>
      </w:r>
      <w:r>
        <w:rPr>
          <w:rFonts w:ascii="Book Antiqua" w:hAnsi="Book Antiqua" w:cs="Book Antiqua"/>
          <w:b/>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Based on 3 included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24,26,28</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there was no difference of pre-operative CRP levels between ERAT group and LA group</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[WMD = -0.28, 95%CI: (-1.14, 0.58); </w:t>
      </w:r>
      <w:r>
        <w:rPr>
          <w:rFonts w:ascii="Book Antiqua" w:eastAsia="Book Antiqua" w:hAnsi="Book Antiqua" w:cs="Book Antiqua"/>
          <w:i/>
          <w:iCs/>
          <w:color w:val="000000"/>
        </w:rPr>
        <w:t>P</w:t>
      </w:r>
      <w:r>
        <w:rPr>
          <w:rFonts w:ascii="Book Antiqua" w:eastAsia="Book Antiqua" w:hAnsi="Book Antiqua" w:cs="Book Antiqua"/>
          <w:color w:val="000000"/>
        </w:rPr>
        <w:t xml:space="preserve"> = 0.53]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[Q = 7.21,</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0.03,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72.0%]. However, the level of post-operative CRP in ERAT group was significantly lower than that in LA group.</w:t>
      </w:r>
      <w:r>
        <w:rPr>
          <w:rFonts w:ascii="Book Antiqua" w:hAnsi="Book Antiqua" w:cs="Book Antiqua"/>
          <w:color w:val="000000"/>
          <w:lang w:eastAsia="zh-CN"/>
        </w:rPr>
        <w:t xml:space="preserve"> </w:t>
      </w:r>
      <w:r>
        <w:rPr>
          <w:rFonts w:ascii="Book Antiqua" w:eastAsia="Book Antiqua" w:hAnsi="Book Antiqua" w:cs="Book Antiqua"/>
          <w:color w:val="000000"/>
        </w:rPr>
        <w:t>[WMD = -10.06, 95%CI: (-17.39, -2.73);</w:t>
      </w:r>
      <w:r>
        <w:rPr>
          <w:rFonts w:ascii="Book Antiqua" w:eastAsia="Book Antiqua" w:hAnsi="Book Antiqua" w:cs="Book Antiqua"/>
          <w:i/>
          <w:color w:val="000000"/>
        </w:rPr>
        <w:t xml:space="preserve"> P </w:t>
      </w:r>
      <w:r>
        <w:rPr>
          <w:rFonts w:ascii="Book Antiqua" w:eastAsia="Book Antiqua" w:hAnsi="Book Antiqua" w:cs="Book Antiqua"/>
          <w:color w:val="000000"/>
        </w:rPr>
        <w:t>= 0.007]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[Q = 109.28,</w:t>
      </w:r>
      <w:r>
        <w:rPr>
          <w:rFonts w:ascii="Book Antiqua" w:eastAsia="Book Antiqua" w:hAnsi="Book Antiqua" w:cs="Book Antiqua"/>
          <w:i/>
          <w:color w:val="000000"/>
        </w:rPr>
        <w:t xml:space="preserve"> P </w:t>
      </w:r>
      <w:r>
        <w:rPr>
          <w:rFonts w:ascii="Book Antiqua" w:eastAsia="Book Antiqua" w:hAnsi="Book Antiqua" w:cs="Book Antiqua"/>
          <w:color w:val="000000"/>
        </w:rPr>
        <w:t>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&lt; 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98.0%). </w:t>
      </w:r>
      <w:proofErr w:type="gramStart"/>
      <w:r>
        <w:rPr>
          <w:rFonts w:ascii="Book Antiqua" w:eastAsia="Book Antiqua" w:hAnsi="Book Antiqua" w:cs="Book Antiqua"/>
          <w:color w:val="000000"/>
        </w:rPr>
        <w:t>Shown in Table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Tumor necrosis factor-α (TNF-α)</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Based on 2 included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24,26</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eastAsia="Book Antiqua" w:hAnsi="Book Antiqua" w:cs="Book Antiqua"/>
          <w:color w:val="000000"/>
        </w:rPr>
        <w:t xml:space="preserve"> there was no difference of pre-operative levels of TNF-α between ERAT group and LA group</w:t>
      </w:r>
      <w:r>
        <w:rPr>
          <w:rFonts w:ascii="Book Antiqua" w:hAnsi="Book Antiqua" w:cs="Book Antiqua"/>
          <w:color w:val="000000"/>
          <w:lang w:eastAsia="zh-CN"/>
        </w:rPr>
        <w:t xml:space="preserve"> </w:t>
      </w:r>
      <w:r>
        <w:rPr>
          <w:rFonts w:ascii="Book Antiqua" w:eastAsia="Book Antiqua" w:hAnsi="Book Antiqua" w:cs="Book Antiqua"/>
          <w:color w:val="000000"/>
        </w:rPr>
        <w:t>[WMD = -0.21, 95%CI: (-1.32, 0.90);</w:t>
      </w:r>
      <w:r>
        <w:rPr>
          <w:rFonts w:ascii="Book Antiqua" w:eastAsia="Book Antiqua" w:hAnsi="Book Antiqua" w:cs="Book Antiqua"/>
          <w:i/>
          <w:color w:val="000000"/>
        </w:rPr>
        <w:t xml:space="preserve"> P </w:t>
      </w:r>
      <w:r>
        <w:rPr>
          <w:rFonts w:ascii="Book Antiqua" w:eastAsia="Book Antiqua" w:hAnsi="Book Antiqua" w:cs="Book Antiqua"/>
          <w:color w:val="000000"/>
        </w:rPr>
        <w:t>= 0.71] with low heterogeneity</w:t>
      </w:r>
      <w:r>
        <w:rPr>
          <w:rFonts w:ascii="Book Antiqua" w:hAnsi="Book Antiqua" w:cs="Book Antiqua"/>
          <w:color w:val="000000"/>
          <w:lang w:eastAsia="zh-CN"/>
        </w:rPr>
        <w:t xml:space="preserve"> </w:t>
      </w:r>
      <w:r>
        <w:rPr>
          <w:rFonts w:ascii="Book Antiqua" w:eastAsia="Book Antiqua" w:hAnsi="Book Antiqua" w:cs="Book Antiqua"/>
          <w:color w:val="000000"/>
        </w:rPr>
        <w:t>[Q = 0.17,</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0.68,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0.00%]. However, the level of TNF-α in ERAT group was significantly lower than LA group after operating.</w:t>
      </w:r>
      <w:r>
        <w:rPr>
          <w:rFonts w:ascii="Book Antiqua" w:hAnsi="Book Antiqua" w:cs="Book Antiqua"/>
          <w:color w:val="000000"/>
          <w:lang w:eastAsia="zh-CN"/>
        </w:rPr>
        <w:t xml:space="preserve"> </w:t>
      </w:r>
      <w:r>
        <w:rPr>
          <w:rFonts w:ascii="Book Antiqua" w:eastAsia="Book Antiqua" w:hAnsi="Book Antiqua" w:cs="Book Antiqua"/>
          <w:color w:val="000000"/>
        </w:rPr>
        <w:t>[WMD = -7.70, 95%CI: (-8.47, -6.93);</w:t>
      </w:r>
      <w:r>
        <w:rPr>
          <w:rFonts w:ascii="Book Antiqua" w:eastAsia="Book Antiqua" w:hAnsi="Book Antiqua" w:cs="Book Antiqua"/>
          <w:i/>
          <w:color w:val="000000"/>
        </w:rPr>
        <w:t xml:space="preserve"> P &lt; </w:t>
      </w:r>
      <w:r>
        <w:rPr>
          <w:rFonts w:ascii="Book Antiqua" w:eastAsia="Book Antiqua" w:hAnsi="Book Antiqua" w:cs="Book Antiqua"/>
          <w:color w:val="000000"/>
        </w:rPr>
        <w:t>0.001] with high heterogeneity</w:t>
      </w:r>
      <w:r>
        <w:rPr>
          <w:rFonts w:ascii="Book Antiqua" w:hAnsi="Book Antiqua" w:cs="Book Antiqua"/>
          <w:color w:val="000000"/>
          <w:lang w:eastAsia="zh-CN"/>
        </w:rPr>
        <w:t xml:space="preserve"> </w:t>
      </w:r>
      <w:r>
        <w:rPr>
          <w:rFonts w:ascii="Book Antiqua" w:eastAsia="Book Antiqua" w:hAnsi="Book Antiqua" w:cs="Book Antiqua"/>
          <w:color w:val="000000"/>
        </w:rPr>
        <w:t>[Q = 138.67,</w:t>
      </w:r>
      <w:r>
        <w:rPr>
          <w:rFonts w:ascii="Book Antiqua" w:eastAsia="Book Antiqua" w:hAnsi="Book Antiqua" w:cs="Book Antiqua"/>
          <w:i/>
          <w:color w:val="000000"/>
        </w:rPr>
        <w:t xml:space="preserve"> P </w:t>
      </w:r>
      <w:r>
        <w:rPr>
          <w:rFonts w:ascii="Book Antiqua" w:eastAsia="Book Antiqua" w:hAnsi="Book Antiqua" w:cs="Book Antiqua"/>
          <w:color w:val="000000"/>
        </w:rPr>
        <w:t>heterogeneity</w:t>
      </w:r>
      <w:r>
        <w:rPr>
          <w:rFonts w:ascii="Book Antiqua" w:hAnsi="Book Antiqua" w:cs="Book Antiqua"/>
          <w:color w:val="000000"/>
          <w:lang w:eastAsia="zh-CN"/>
        </w:rPr>
        <w:t xml:space="preserve"> </w:t>
      </w:r>
      <w:r>
        <w:rPr>
          <w:rFonts w:ascii="Book Antiqua" w:eastAsia="Book Antiqua" w:hAnsi="Book Antiqua" w:cs="Book Antiqua"/>
          <w:color w:val="000000"/>
        </w:rPr>
        <w:t>&lt; 0.001,</w:t>
      </w:r>
      <w:r>
        <w:rPr>
          <w:rFonts w:ascii="Book Antiqua" w:eastAsia="Book Antiqua" w:hAnsi="Book Antiqua" w:cs="Book Antiqua"/>
          <w:i/>
          <w:color w:val="000000"/>
        </w:rPr>
        <w:t xml:space="preserve">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99.0%). </w:t>
      </w:r>
      <w:proofErr w:type="gramStart"/>
      <w:r>
        <w:rPr>
          <w:rFonts w:ascii="Book Antiqua" w:eastAsia="Book Antiqua" w:hAnsi="Book Antiqua" w:cs="Book Antiqua"/>
          <w:color w:val="000000"/>
        </w:rPr>
        <w:t>Shown in Table 3.</w:t>
      </w:r>
      <w:proofErr w:type="gramEnd"/>
      <w:r>
        <w:rPr>
          <w:rFonts w:ascii="Book Antiqua" w:eastAsia="Book Antiqua" w:hAnsi="Book Antiqua" w:cs="Book Antiqua"/>
          <w:color w:val="000000"/>
        </w:rPr>
        <w:t xml:space="preserve"> </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Interleukin 6 (IL-6)</w:t>
      </w:r>
      <w:r>
        <w:rPr>
          <w:rFonts w:ascii="Book Antiqua" w:hAnsi="Book Antiqua" w:cs="Book Antiqua"/>
          <w:b/>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Based on 3 included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24,26,28</w:t>
      </w:r>
      <w:r>
        <w:rPr>
          <w:rFonts w:ascii="Book Antiqua" w:hAnsi="Book Antiqua" w:cs="Book Antiqua"/>
          <w:color w:val="000000"/>
          <w:vertAlign w:val="superscript"/>
          <w:lang w:eastAsia="zh-CN"/>
        </w:rPr>
        <w:t>]</w:t>
      </w:r>
      <w:r>
        <w:rPr>
          <w:rFonts w:ascii="Book Antiqua" w:hAnsi="Book Antiqua" w:cs="Book Antiqua"/>
          <w:color w:val="000000"/>
          <w:lang w:eastAsia="zh-CN"/>
        </w:rPr>
        <w:t>,</w:t>
      </w:r>
      <w:r>
        <w:rPr>
          <w:rFonts w:ascii="Book Antiqua" w:eastAsia="Book Antiqua" w:hAnsi="Book Antiqua" w:cs="Book Antiqua"/>
          <w:color w:val="000000"/>
        </w:rPr>
        <w:t xml:space="preserve"> no difference of pre-operative levels of IL-6 was found between ERAT group and LA group</w:t>
      </w:r>
      <w:r>
        <w:rPr>
          <w:rFonts w:ascii="Book Antiqua" w:hAnsi="Book Antiqua" w:cs="Book Antiqua"/>
          <w:color w:val="000000"/>
          <w:lang w:eastAsia="zh-CN"/>
        </w:rPr>
        <w:t xml:space="preserve"> </w:t>
      </w:r>
      <w:r>
        <w:rPr>
          <w:rFonts w:ascii="Book Antiqua" w:eastAsia="Book Antiqua" w:hAnsi="Book Antiqua" w:cs="Book Antiqua"/>
          <w:color w:val="000000"/>
        </w:rPr>
        <w:t>[WMD = -0.11, 95%CI: (-1.04, 0.82);</w:t>
      </w:r>
      <w:r>
        <w:rPr>
          <w:rFonts w:ascii="Book Antiqua" w:eastAsia="Book Antiqua" w:hAnsi="Book Antiqua" w:cs="Book Antiqua"/>
          <w:i/>
          <w:color w:val="000000"/>
        </w:rPr>
        <w:t xml:space="preserve"> P </w:t>
      </w:r>
      <w:r>
        <w:rPr>
          <w:rFonts w:ascii="Book Antiqua" w:eastAsia="Book Antiqua" w:hAnsi="Book Antiqua" w:cs="Book Antiqua"/>
          <w:color w:val="000000"/>
        </w:rPr>
        <w:t>= 0.81] with low heterogeneity</w:t>
      </w:r>
      <w:r>
        <w:rPr>
          <w:rFonts w:ascii="Book Antiqua" w:hAnsi="Book Antiqua" w:cs="Book Antiqua"/>
          <w:color w:val="000000"/>
          <w:lang w:eastAsia="zh-CN"/>
        </w:rPr>
        <w:t xml:space="preserve"> </w:t>
      </w:r>
      <w:r>
        <w:rPr>
          <w:rFonts w:ascii="Book Antiqua" w:eastAsia="Book Antiqua" w:hAnsi="Book Antiqua" w:cs="Book Antiqua"/>
          <w:color w:val="000000"/>
        </w:rPr>
        <w:t>[Q = 2.13,</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0.34,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6.0%]. However, the level of IL-6 in ERAT group was significantly lower than LA group, post-operatively.</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[WMD = -9.78, 95%CI: (-10.69, -8.88);</w:t>
      </w:r>
      <w:r>
        <w:rPr>
          <w:rFonts w:ascii="Book Antiqua" w:eastAsia="Book Antiqua" w:hAnsi="Book Antiqua" w:cs="Book Antiqua"/>
          <w:i/>
          <w:color w:val="000000"/>
        </w:rPr>
        <w:t xml:space="preserve"> P &lt; </w:t>
      </w:r>
      <w:r>
        <w:rPr>
          <w:rFonts w:ascii="Book Antiqua" w:eastAsia="Book Antiqua" w:hAnsi="Book Antiqua" w:cs="Book Antiqua"/>
          <w:color w:val="000000"/>
        </w:rPr>
        <w:t>0.001] with high heterogeneity</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[Q = 163.52,</w:t>
      </w:r>
      <w:r>
        <w:rPr>
          <w:rFonts w:ascii="Book Antiqua" w:eastAsia="Book Antiqua" w:hAnsi="Book Antiqua" w:cs="Book Antiqua"/>
          <w:i/>
          <w:color w:val="000000"/>
        </w:rPr>
        <w:t xml:space="preserve"> P </w:t>
      </w:r>
      <w:r>
        <w:rPr>
          <w:rFonts w:ascii="Book Antiqua" w:eastAsia="Book Antiqua" w:hAnsi="Book Antiqua" w:cs="Book Antiqua"/>
          <w:color w:val="000000"/>
        </w:rPr>
        <w:t>heterogeneity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&lt; 0.001,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99.0%). </w:t>
      </w:r>
      <w:proofErr w:type="gramStart"/>
      <w:r>
        <w:rPr>
          <w:rFonts w:ascii="Book Antiqua" w:eastAsia="Book Antiqua" w:hAnsi="Book Antiqua" w:cs="Book Antiqua"/>
          <w:color w:val="000000"/>
        </w:rPr>
        <w:t>Shown in Table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Complications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Intestinal obstruction</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Four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22,24,28,31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reported the intestinal obstruction after operation. </w:t>
      </w:r>
      <w:proofErr w:type="gramStart"/>
      <w:r>
        <w:rPr>
          <w:rFonts w:ascii="Book Antiqua" w:eastAsia="Book Antiqua" w:hAnsi="Book Antiqua" w:cs="Book Antiqua"/>
          <w:color w:val="000000"/>
        </w:rPr>
        <w:t xml:space="preserve">The pooled result shown that ERAT group had a lower incidence of </w:t>
      </w:r>
      <w:r>
        <w:rPr>
          <w:rFonts w:ascii="Book Antiqua" w:eastAsia="Book Antiqua" w:hAnsi="Book Antiqua" w:cs="Book Antiqua"/>
          <w:color w:val="000000"/>
        </w:rPr>
        <w:lastRenderedPageBreak/>
        <w:t>intestinal obstruction than LA group.</w:t>
      </w:r>
      <w:proofErr w:type="gramEnd"/>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[OR = 0.19, 95%CI: (0.05, 0.79);</w:t>
      </w:r>
      <w:r>
        <w:rPr>
          <w:rFonts w:ascii="Book Antiqua" w:eastAsia="Book Antiqua" w:hAnsi="Book Antiqua" w:cs="Book Antiqua"/>
          <w:i/>
          <w:color w:val="000000"/>
        </w:rPr>
        <w:t xml:space="preserve"> P </w:t>
      </w:r>
      <w:r>
        <w:rPr>
          <w:rFonts w:ascii="Book Antiqua" w:eastAsia="Book Antiqua" w:hAnsi="Book Antiqua" w:cs="Book Antiqua"/>
          <w:color w:val="000000"/>
        </w:rPr>
        <w:t>= 0.020] with low heterogeneity</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[Q = 0.34,</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0.95,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0.00%]. </w:t>
      </w:r>
      <w:proofErr w:type="gramStart"/>
      <w:r>
        <w:rPr>
          <w:rFonts w:ascii="Book Antiqua" w:eastAsia="Book Antiqua" w:hAnsi="Book Antiqua" w:cs="Book Antiqua"/>
          <w:color w:val="000000"/>
        </w:rPr>
        <w:t>Shown in Table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Abdominal infection</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24,31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reported the abdominal infection after operation. The pooled result found that ERAT group had a lower incidence of abdominal infection than LA group</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[OR = 0.10, 95%CI: (0.01, 0.83);</w:t>
      </w:r>
      <w:r>
        <w:rPr>
          <w:rFonts w:ascii="Book Antiqua" w:eastAsia="Book Antiqua" w:hAnsi="Book Antiqua" w:cs="Book Antiqua"/>
          <w:i/>
          <w:color w:val="000000"/>
        </w:rPr>
        <w:t xml:space="preserve"> P </w:t>
      </w:r>
      <w:r>
        <w:rPr>
          <w:rFonts w:ascii="Book Antiqua" w:eastAsia="Book Antiqua" w:hAnsi="Book Antiqua" w:cs="Book Antiqua"/>
          <w:color w:val="000000"/>
        </w:rPr>
        <w:t>= 0.350] with low heterogeneity</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[Q = 0.60,</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0.44, </w:t>
      </w:r>
      <w:r>
        <w:rPr>
          <w:rFonts w:ascii="Book Antiqua" w:eastAsia="Book Antiqua" w:hAnsi="Book Antiqua" w:cs="Book Antiqua"/>
          <w:i/>
          <w:color w:val="000000"/>
        </w:rPr>
        <w:t>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0.00%]. </w:t>
      </w:r>
      <w:proofErr w:type="gramStart"/>
      <w:r>
        <w:rPr>
          <w:rFonts w:ascii="Book Antiqua" w:eastAsia="Book Antiqua" w:hAnsi="Book Antiqua" w:cs="Book Antiqua"/>
          <w:color w:val="000000"/>
        </w:rPr>
        <w:t>Shown in Table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Urinary tract infection (UTI)</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The pooled result of 3 </w:t>
      </w:r>
      <w:proofErr w:type="gramStart"/>
      <w:r>
        <w:rPr>
          <w:rFonts w:ascii="Book Antiqua" w:eastAsia="Book Antiqua" w:hAnsi="Book Antiqua" w:cs="Book Antiqua"/>
          <w:color w:val="000000"/>
        </w:rPr>
        <w:t>studies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vertAlign w:val="superscript"/>
        </w:rPr>
        <w:t>25,28,31</w:t>
      </w:r>
      <w:r>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reporting post-operative UTI did not find statistically significant difference between ERAT group and LA group</w:t>
      </w:r>
      <w:r>
        <w:rPr>
          <w:rFonts w:ascii="Book Antiqua" w:hAnsi="Book Antiqua" w:cs="Book Antiqua"/>
          <w:color w:val="000000"/>
          <w:lang w:eastAsia="zh-CN"/>
        </w:rPr>
        <w:t xml:space="preserve"> </w:t>
      </w:r>
      <w:r>
        <w:rPr>
          <w:rFonts w:ascii="Book Antiqua" w:eastAsia="Book Antiqua" w:hAnsi="Book Antiqua" w:cs="Book Antiqua"/>
          <w:color w:val="000000"/>
        </w:rPr>
        <w:t>[OR = 0.27, 95%CI: (0.04, 1.65);</w:t>
      </w:r>
      <w:r>
        <w:rPr>
          <w:rFonts w:ascii="Book Antiqua" w:eastAsia="Book Antiqua" w:hAnsi="Book Antiqua" w:cs="Book Antiqua"/>
          <w:i/>
          <w:color w:val="000000"/>
        </w:rPr>
        <w:t xml:space="preserve"> P </w:t>
      </w:r>
      <w:r>
        <w:rPr>
          <w:rFonts w:ascii="Book Antiqua" w:eastAsia="Book Antiqua" w:hAnsi="Book Antiqua" w:cs="Book Antiqua"/>
          <w:color w:val="000000"/>
        </w:rPr>
        <w:t>= 0.160] with low heterogeneity</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[Q = 0.07,</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heterogeneity = 0.97,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0.00%]. </w:t>
      </w:r>
      <w:proofErr w:type="gramStart"/>
      <w:r>
        <w:rPr>
          <w:rFonts w:ascii="Book Antiqua" w:eastAsia="Book Antiqua" w:hAnsi="Book Antiqua" w:cs="Book Antiqua"/>
          <w:color w:val="000000"/>
        </w:rPr>
        <w:t>Shown in Table 3.</w:t>
      </w:r>
      <w:proofErr w:type="gramEnd"/>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Sensitivity analysis</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Furtherly, sensitivity analysis was performed to investigate the robustness of this meta-analysis. The results of sensitivity analysis shown that one study had a significant influence on the result of duration of operation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one study had a significant influence on the result of time interval of body temperature returning to the normal range</w:t>
      </w:r>
      <w:r>
        <w:rPr>
          <w:rFonts w:ascii="Book Antiqua" w:eastAsia="Book Antiqua" w:hAnsi="Book Antiqua" w:cs="Book Antiqua"/>
          <w:color w:val="000000"/>
          <w:vertAlign w:val="superscript"/>
        </w:rPr>
        <w:t>[23]</w:t>
      </w:r>
      <w:r>
        <w:rPr>
          <w:rFonts w:ascii="Book Antiqua" w:eastAsia="Book Antiqua" w:hAnsi="Book Antiqua" w:cs="Book Antiqua"/>
          <w:color w:val="000000"/>
        </w:rPr>
        <w:t>, one study had a significant influence on the result of CRP (post-operative)</w:t>
      </w:r>
      <w:r>
        <w:rPr>
          <w:rFonts w:ascii="Book Antiqua" w:eastAsia="Book Antiqua" w:hAnsi="Book Antiqua" w:cs="Book Antiqua"/>
          <w:color w:val="000000"/>
          <w:vertAlign w:val="superscript"/>
        </w:rPr>
        <w:t>[26]</w:t>
      </w:r>
      <w:r>
        <w:rPr>
          <w:rFonts w:ascii="Book Antiqua" w:eastAsia="Book Antiqua" w:hAnsi="Book Antiqua" w:cs="Book Antiqua"/>
          <w:color w:val="000000"/>
        </w:rPr>
        <w:t>, no study had a significant influence on the result of TNF (pre-operative) and one study had a significant influence on the result of IL-6 (pre-operative)</w:t>
      </w:r>
      <w:r>
        <w:rPr>
          <w:rFonts w:ascii="Book Antiqua" w:eastAsia="Book Antiqua" w:hAnsi="Book Antiqua" w:cs="Book Antiqua"/>
          <w:color w:val="000000"/>
          <w:vertAlign w:val="superscript"/>
        </w:rPr>
        <w:t xml:space="preserve"> [28]</w:t>
      </w:r>
      <w:r>
        <w:rPr>
          <w:rFonts w:ascii="Book Antiqua" w:eastAsia="Book Antiqua" w:hAnsi="Book Antiqua" w:cs="Book Antiqua"/>
          <w:color w:val="000000"/>
        </w:rPr>
        <w:t>.</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b/>
          <w:i/>
          <w:color w:val="000000"/>
          <w:lang w:eastAsia="zh-CN"/>
        </w:rPr>
      </w:pPr>
      <w:r>
        <w:rPr>
          <w:rFonts w:ascii="Book Antiqua" w:eastAsia="Book Antiqua" w:hAnsi="Book Antiqua" w:cs="Book Antiqua"/>
          <w:b/>
          <w:bCs/>
          <w:i/>
          <w:iCs/>
          <w:color w:val="000000"/>
        </w:rPr>
        <w:t>Bias analysis</w:t>
      </w:r>
    </w:p>
    <w:p w:rsidR="00BF1548" w:rsidRDefault="006B52AF">
      <w:pPr>
        <w:spacing w:line="360" w:lineRule="auto"/>
        <w:jc w:val="both"/>
        <w:rPr>
          <w:rFonts w:ascii="Book Antiqua" w:hAnsi="Book Antiqua"/>
        </w:rPr>
      </w:pPr>
      <w:r>
        <w:rPr>
          <w:rFonts w:ascii="Book Antiqua" w:eastAsia="Book Antiqua" w:hAnsi="Book Antiqua" w:cs="Book Antiqua"/>
          <w:color w:val="000000"/>
        </w:rPr>
        <w:t>No obvious publication bias was depicted by the funnel plot (Supplementary Figure 1) and result from Egger’s test (</w:t>
      </w:r>
      <w:r>
        <w:rPr>
          <w:rFonts w:ascii="Book Antiqua" w:eastAsia="Book Antiqua" w:hAnsi="Book Antiqua" w:cs="Book Antiqua"/>
          <w:i/>
          <w:color w:val="000000"/>
        </w:rPr>
        <w:t>t</w:t>
      </w:r>
      <w:r>
        <w:rPr>
          <w:rFonts w:ascii="Book Antiqua" w:eastAsia="Book Antiqua" w:hAnsi="Book Antiqua" w:cs="Book Antiqua"/>
          <w:color w:val="000000"/>
        </w:rPr>
        <w:t xml:space="preserve"> = -0.06,</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 0.954)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Z</w:t>
      </w:r>
      <w:r>
        <w:rPr>
          <w:rFonts w:ascii="Book Antiqua" w:eastAsia="Book Antiqua" w:hAnsi="Book Antiqua" w:cs="Book Antiqua"/>
          <w:color w:val="000000"/>
        </w:rPr>
        <w:t xml:space="preserve"> = 0.30,</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 0.764) indicated no evidence of publication bias with regard to the duration of the operation. All outcomes of bias analysis were shown in Table 4.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Acute appendicitis, as one of the common surgical diseases, is the most common causes of surgical acute </w:t>
      </w:r>
      <w:proofErr w:type="gramStart"/>
      <w:r>
        <w:rPr>
          <w:rFonts w:ascii="Book Antiqua" w:eastAsia="Book Antiqua" w:hAnsi="Book Antiqua" w:cs="Book Antiqua"/>
          <w:color w:val="000000"/>
        </w:rPr>
        <w:t>abdomen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latest study reported that the morbidity of acute appendicitis is as high as 6% in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It has been found that the appendix can secrete a variety of useful substances and hormones (such as digestive enzymes, hormones that promote intestinal peristalsis, hormones related to growth), and play immune function to resist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as the appendix contains a variety of intestinal microorganisms, it plays a key role in maintaining the balance of intestinal </w:t>
      </w:r>
      <w:proofErr w:type="gramStart"/>
      <w:r>
        <w:rPr>
          <w:rFonts w:ascii="Book Antiqua" w:eastAsia="Book Antiqua" w:hAnsi="Book Antiqua" w:cs="Book Antiqua"/>
          <w:color w:val="000000"/>
        </w:rPr>
        <w:t>flora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At present, the treatment for acute non-complex appendicitis includes surgery and conservative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order to preserve the potentially important function of the appendix, a retrograde endoscopic appendicitis treatment for acute simple appendicitis was first proposed in 2012. ERAT has the advantages of convenient operation, small trauma, and rapid relief of pain after the pressure of the appendix cavity is </w:t>
      </w:r>
      <w:proofErr w:type="gramStart"/>
      <w:r>
        <w:rPr>
          <w:rFonts w:ascii="Book Antiqua" w:eastAsia="Book Antiqua" w:hAnsi="Book Antiqua" w:cs="Book Antiqua"/>
          <w:color w:val="000000"/>
        </w:rPr>
        <w:t>lifted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In order to explore the safety of ERAT and provide more evidence for clinical treatment, this meta-analysis was conducted to investigate postoperative complications, length of hospitalizations, operation time, postoperative bed rest time, and indicators of recovery. The results showed that ERAT had shorter time intervals of white blood cell count returning to normal range, length of hospitalizations, and bed rest time. Meanwhile, the incidence of complications is lower, and the postoperative recovery time is faster compared with LA.</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In 2008, Mason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proposed that about 70% of patients with acute appendicitis do not need appendectomy and can be treated conservatively. Recently, </w:t>
      </w:r>
      <w:proofErr w:type="spellStart"/>
      <w:r>
        <w:rPr>
          <w:rFonts w:ascii="Book Antiqua" w:eastAsia="Book Antiqua" w:hAnsi="Book Antiqua" w:cs="Book Antiqua"/>
          <w:color w:val="000000"/>
        </w:rPr>
        <w:t>Prechal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pointed out in a meta-analysis that appendectomy is more effective than antibiotic treatment in the treatment of acute uncomplicated appendicitis, and that the incidence of complications of the two treatment schemes is almost the same. Although ERAT emerges recently as a relatively new modality of treatment, it shows unique advantages. The latest research reported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abdominal pain of 32 acute uncomplicated appendicitis patients resolved immediately after ERAT operation, and the clinical success rate was 97%.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irrigation, as a type of ERAT, was performed on 10 patients with acute appendicitis by Feng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Follow-up results </w:t>
      </w:r>
      <w:r>
        <w:rPr>
          <w:rFonts w:ascii="Book Antiqua" w:eastAsia="Book Antiqua" w:hAnsi="Book Antiqua" w:cs="Book Antiqua"/>
          <w:color w:val="000000"/>
        </w:rPr>
        <w:lastRenderedPageBreak/>
        <w:t xml:space="preserve">found that there was no tenderness in the abdomen on physical examination, and no fever and other symptoms after operation. Notably, during the follow-up period of 1-8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no complications occurred, and 9 cases had no recurrence of appendicitis.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performed ERAT on 101 patients with acute appendicitis, the results showed that the success rate of </w:t>
      </w:r>
      <w:proofErr w:type="spellStart"/>
      <w:r>
        <w:rPr>
          <w:rFonts w:ascii="Book Antiqua" w:eastAsia="Book Antiqua" w:hAnsi="Book Antiqua" w:cs="Book Antiqua"/>
          <w:color w:val="000000"/>
        </w:rPr>
        <w:t>appendiceal</w:t>
      </w:r>
      <w:proofErr w:type="spellEnd"/>
      <w:r>
        <w:rPr>
          <w:rFonts w:ascii="Book Antiqua" w:eastAsia="Book Antiqua" w:hAnsi="Book Antiqua" w:cs="Book Antiqua"/>
          <w:color w:val="000000"/>
        </w:rPr>
        <w:t xml:space="preserve"> intubation was 96% (97/101), the success rate of treatment was 97.9% (94/96). Meanwhile, the operation time, the temperature recovery time, the white blood cell recovery time, and the abdominal pain relief time was shorter than the control group. What is more, no postoperative complications were detected. In addition, regarding the complication after ERAT, Li </w:t>
      </w:r>
      <w:proofErr w:type="spellStart"/>
      <w:r>
        <w:rPr>
          <w:rFonts w:ascii="Book Antiqua" w:eastAsia="Book Antiqua" w:hAnsi="Book Antiqua" w:cs="Book Antiqua"/>
          <w:color w:val="000000"/>
        </w:rPr>
        <w:t>Yingchao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compared ERAT with LA and the results showed that perforation occurred in 1 case (5%) in ERAT group, and complications occurred in 3 cases (15%) in LA group. After more than half a year of follow-up, 2 cases in ERAT group were highly suspected of "chronic appendicitis" (recurrence rate 2/20, 10%), while no recurrence of appendicitis in LA group was reported, however, during a follow-up period of at least six months after surgery, 10 cases in LA group had postoperative diarrhea and constipation. Conversely, the results from Deng </w:t>
      </w:r>
      <w:proofErr w:type="spellStart"/>
      <w:r>
        <w:rPr>
          <w:rFonts w:ascii="Book Antiqua" w:eastAsia="Book Antiqua" w:hAnsi="Book Antiqua" w:cs="Book Antiqua"/>
          <w:color w:val="000000"/>
        </w:rPr>
        <w:t>Ganlin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showed that the incidence of postoperative complications of the ERAT group was lower than that of the LA group, but the difference was not statistically significant (P &gt; 0.05). Ma </w:t>
      </w:r>
      <w:proofErr w:type="spellStart"/>
      <w:r>
        <w:rPr>
          <w:rFonts w:ascii="Book Antiqua" w:eastAsia="Book Antiqua" w:hAnsi="Book Antiqua" w:cs="Book Antiqua"/>
          <w:color w:val="000000"/>
        </w:rPr>
        <w:t>Zhuangfu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1 </w:t>
      </w:r>
      <w:proofErr w:type="spellStart"/>
      <w:r>
        <w:rPr>
          <w:rFonts w:ascii="Book Antiqua" w:eastAsia="Book Antiqua" w:hAnsi="Book Antiqua" w:cs="Book Antiqua"/>
          <w:color w:val="000000"/>
        </w:rPr>
        <w:t>sary</w:t>
      </w:r>
      <w:proofErr w:type="spellEnd"/>
      <w:r>
        <w:rPr>
          <w:rFonts w:ascii="Book Antiqua" w:eastAsia="Book Antiqua" w:hAnsi="Book Antiqua" w:cs="Book Antiqua"/>
          <w:color w:val="000000"/>
        </w:rPr>
        <w:t xml:space="preserve"> intestinal obstruction occurred in ERAT group, while 6 </w:t>
      </w:r>
      <w:proofErr w:type="spellStart"/>
      <w:r>
        <w:rPr>
          <w:rFonts w:ascii="Book Antiqua" w:eastAsia="Book Antiqua" w:hAnsi="Book Antiqua" w:cs="Book Antiqua"/>
          <w:color w:val="000000"/>
        </w:rPr>
        <w:t>sary</w:t>
      </w:r>
      <w:proofErr w:type="spellEnd"/>
      <w:r>
        <w:rPr>
          <w:rFonts w:ascii="Book Antiqua" w:eastAsia="Book Antiqua" w:hAnsi="Book Antiqua" w:cs="Book Antiqua"/>
          <w:color w:val="000000"/>
        </w:rPr>
        <w:t xml:space="preserve"> intestinal obstructions occurred in LA group. </w:t>
      </w:r>
      <w:proofErr w:type="gramStart"/>
      <w:r>
        <w:rPr>
          <w:rFonts w:ascii="Book Antiqua" w:eastAsia="Book Antiqua" w:hAnsi="Book Antiqua" w:cs="Book Antiqua"/>
          <w:color w:val="000000"/>
        </w:rPr>
        <w:t>Notably, our study shown that ERAT group had a lower incidence of intestinal obstruction than LA group based on 7 included studies.</w:t>
      </w:r>
      <w:proofErr w:type="gramEnd"/>
      <w:r>
        <w:rPr>
          <w:rFonts w:ascii="Book Antiqua" w:eastAsia="Book Antiqua" w:hAnsi="Book Antiqua" w:cs="Book Antiqua"/>
          <w:color w:val="000000"/>
        </w:rPr>
        <w:t xml:space="preserve">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that no patients with UTI and abdominal infection after ERAT, while 2 patients with UTI and 1 patient with abdominal infection were discovered in LA group, while this comprehensive meta-analysis demonstrated that there was no difference between ERAT group and control group regarding abdominal infection and UTI. </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serum inflammatory factors of the patients between ERAT and control group were analyzed by Pan </w:t>
      </w:r>
      <w:proofErr w:type="spellStart"/>
      <w:r>
        <w:rPr>
          <w:rFonts w:ascii="Book Antiqua" w:eastAsia="Book Antiqua" w:hAnsi="Book Antiqua" w:cs="Book Antiqua"/>
          <w:color w:val="000000"/>
        </w:rPr>
        <w:t>Hongwei</w:t>
      </w:r>
      <w:proofErr w:type="spell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the results showed the serum levels of hypersensitive CRP, IL-6, and TNF-α between ERAT group and LA group were significantly decreased after operation compared with those before operation, and the </w:t>
      </w:r>
      <w:r>
        <w:rPr>
          <w:rFonts w:ascii="Book Antiqua" w:eastAsia="Book Antiqua" w:hAnsi="Book Antiqua" w:cs="Book Antiqua"/>
          <w:color w:val="000000"/>
        </w:rPr>
        <w:lastRenderedPageBreak/>
        <w:t>ERAT group was lower than the control group; The serum levels of hypersensitive CRP, IL-6, and TNF-α in the two groups were significantly decreased after operation compared with those before operation, and the ERAT group was lower than the control group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0.05). CRP is an acute response protein secreted by the liver, and is also an essential inflammatory </w:t>
      </w:r>
      <w:proofErr w:type="gramStart"/>
      <w:r>
        <w:rPr>
          <w:rFonts w:ascii="Book Antiqua" w:eastAsia="Book Antiqua" w:hAnsi="Book Antiqua" w:cs="Book Antiqua"/>
          <w:color w:val="000000"/>
        </w:rPr>
        <w:t>medium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to measure the intensity of response to trauma. IL-1β, TNF-α, and IL-6 are common pro-inflammatory factors, and their secretion is increased in both acute and chronic inflammation, jointly promoting multiple pathological injury processes such as tissue destruction and edema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IL-6 is also a typical pro-inflammatory factor, produced by activated T cells and fibroblasts, and can cooperatively activate inflammation-related signals with TNF</w:t>
      </w:r>
      <w:r>
        <w:rPr>
          <w:rFonts w:ascii="Book Antiqua" w:hAnsi="Book Antiqua"/>
          <w:color w:val="000000"/>
          <w:lang w:eastAsia="zh-CN"/>
        </w:rPr>
        <w:t>-</w:t>
      </w:r>
      <w:r>
        <w:rPr>
          <w:rFonts w:ascii="Book Antiqua" w:eastAsia="Book Antiqua" w:hAnsi="Book Antiqua" w:cs="Book Antiqua"/>
          <w:color w:val="000000"/>
        </w:rPr>
        <w:t xml:space="preserve">α to induce cascade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induce the production of other pro-inflammatory factors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It is a common anti-inflammatory factor and has the effect of reducing inflammatory cell </w:t>
      </w:r>
      <w:proofErr w:type="spellStart"/>
      <w:proofErr w:type="gramStart"/>
      <w:r>
        <w:rPr>
          <w:rFonts w:ascii="Book Antiqua" w:eastAsia="Book Antiqua" w:hAnsi="Book Antiqua" w:cs="Book Antiqua"/>
          <w:color w:val="000000"/>
        </w:rPr>
        <w:t>overactivation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Therefore, we conducted the pooled analysis of these markers which shown that there was no difference in pre-operative levels of TNF-α, IL-6, and CRP between ERAT group and LA group, while the level of TNF-α, IL-6, and CRP in ERAT group was significantly lower than LA group after operating. However, we acknowledge that the timing of post-ERAT measurement of inflammatory factors is various across included studies, which may be one of the sources of heterogeneity.</w:t>
      </w:r>
    </w:p>
    <w:p w:rsidR="00BF1548" w:rsidRDefault="006B52A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Appendectomy has long been the most important method for the treatment of acute appendicitis. Although LA has faster recovery, less pain, and less wound infection compared with open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there is still a certain risk of postoperative complications, and it has been reported</w:t>
      </w:r>
      <w:r>
        <w:rPr>
          <w:rFonts w:ascii="Book Antiqua" w:eastAsia="Book Antiqua" w:hAnsi="Book Antiqua" w:cs="Book Antiqua"/>
          <w:color w:val="000000"/>
          <w:vertAlign w:val="superscript"/>
        </w:rPr>
        <w:t>[50,51]</w:t>
      </w:r>
      <w:r>
        <w:rPr>
          <w:rFonts w:ascii="Book Antiqua" w:eastAsia="Book Antiqua" w:hAnsi="Book Antiqua" w:cs="Book Antiqua"/>
          <w:color w:val="000000"/>
        </w:rPr>
        <w:t xml:space="preserve"> that the negative resection rate of appendix is as high as 8%-15%. Based on our meta-analysis, it is found that ERAT has its own unique advantages of being faster, more effective, and safer, compared with LA. </w:t>
      </w:r>
    </w:p>
    <w:p w:rsidR="00BF1548" w:rsidRDefault="00BF1548">
      <w:pPr>
        <w:spacing w:line="360" w:lineRule="auto"/>
        <w:jc w:val="both"/>
        <w:rPr>
          <w:rFonts w:ascii="Book Antiqua" w:hAnsi="Book Antiqua" w:cs="Book Antiqua"/>
          <w:color w:val="000000"/>
          <w:lang w:eastAsia="zh-CN"/>
        </w:rPr>
      </w:pPr>
    </w:p>
    <w:p w:rsidR="00BF1548" w:rsidRDefault="006B52AF">
      <w:pPr>
        <w:spacing w:line="360" w:lineRule="auto"/>
        <w:jc w:val="both"/>
        <w:rPr>
          <w:rFonts w:ascii="Book Antiqua" w:hAnsi="Book Antiqua" w:cs="Book Antiqua"/>
          <w:color w:val="000000"/>
          <w:lang w:eastAsia="zh-CN"/>
        </w:rPr>
      </w:pPr>
      <w:r>
        <w:rPr>
          <w:rFonts w:ascii="Book Antiqua" w:eastAsia="Book Antiqua" w:hAnsi="Book Antiqua" w:cs="Book Antiqua"/>
          <w:b/>
          <w:i/>
          <w:color w:val="000000"/>
        </w:rPr>
        <w:t>Limitation</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First, the high heterogeneity across included studies was found, which could be attributed to different severities of the patients enrolled in each study, different mean ages of each study, different operating experience of ERAT of gastroenterologists and </w:t>
      </w:r>
      <w:proofErr w:type="spellStart"/>
      <w:r>
        <w:rPr>
          <w:rFonts w:ascii="Book Antiqua" w:eastAsia="Book Antiqua" w:hAnsi="Book Antiqua" w:cs="Book Antiqua"/>
          <w:color w:val="000000"/>
        </w:rPr>
        <w:lastRenderedPageBreak/>
        <w:t>endoscopists</w:t>
      </w:r>
      <w:proofErr w:type="spellEnd"/>
      <w:r>
        <w:rPr>
          <w:rFonts w:ascii="Book Antiqua" w:eastAsia="Book Antiqua" w:hAnsi="Book Antiqua" w:cs="Book Antiqua"/>
          <w:color w:val="000000"/>
        </w:rPr>
        <w:t xml:space="preserve"> in each study, and different study designs. Second, as little study compared LA with antibiotics treatment as well as compared adults with children, it is difficult to perform a meta-analysis regarding these outcomes. Third, limited studies were reported in other areas outside China.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BF1548" w:rsidRDefault="006B52AF">
      <w:pPr>
        <w:spacing w:line="360" w:lineRule="auto"/>
        <w:jc w:val="both"/>
        <w:rPr>
          <w:rFonts w:ascii="Book Antiqua" w:hAnsi="Book Antiqua"/>
        </w:rPr>
      </w:pPr>
      <w:r>
        <w:rPr>
          <w:rFonts w:ascii="Book Antiqua" w:eastAsia="Book Antiqua" w:hAnsi="Book Antiqua" w:cs="Book Antiqua"/>
          <w:color w:val="000000"/>
        </w:rPr>
        <w:t>Compared with LA treatment, ERAT reduces operation time, and results in fewer complications and shorter recovery time, with preserving the appendix and its immune and biological functions. However, given that only a limited number of studies were reported and most were conducted in China, more original studies with high quality in multi-centers from different countries and areas are still needed to further explore this novel modality of treatment for appendectomy.</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background</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Evidence from </w:t>
      </w:r>
      <w:proofErr w:type="spellStart"/>
      <w:r>
        <w:rPr>
          <w:rFonts w:ascii="Book Antiqua" w:eastAsia="Book Antiqua" w:hAnsi="Book Antiqua" w:cs="Book Antiqua"/>
          <w:color w:val="000000"/>
        </w:rPr>
        <w:t>revious</w:t>
      </w:r>
      <w:proofErr w:type="spellEnd"/>
      <w:r>
        <w:rPr>
          <w:rFonts w:ascii="Book Antiqua" w:eastAsia="Book Antiqua" w:hAnsi="Book Antiqua" w:cs="Book Antiqua"/>
          <w:color w:val="000000"/>
        </w:rPr>
        <w:t xml:space="preserve"> studies shown that endoscopic retrograde appendicitis therapy (ERAT) is an effective treatment for acute appendicitis.</w:t>
      </w:r>
      <w:proofErr w:type="gramEnd"/>
      <w:r>
        <w:rPr>
          <w:rFonts w:ascii="Book Antiqua" w:eastAsia="Book Antiqua" w:hAnsi="Book Antiqua" w:cs="Book Antiqua"/>
          <w:color w:val="000000"/>
        </w:rPr>
        <w:t xml:space="preserve">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motivation</w:t>
      </w:r>
    </w:p>
    <w:p w:rsidR="00BF1548" w:rsidRDefault="006B52AF">
      <w:pPr>
        <w:spacing w:line="360" w:lineRule="auto"/>
        <w:jc w:val="both"/>
        <w:rPr>
          <w:rFonts w:ascii="Book Antiqua" w:hAnsi="Book Antiqua"/>
        </w:rPr>
      </w:pPr>
      <w:r>
        <w:rPr>
          <w:rFonts w:ascii="Book Antiqua" w:eastAsia="Book Antiqua" w:hAnsi="Book Antiqua" w:cs="Book Antiqua"/>
          <w:color w:val="000000"/>
        </w:rPr>
        <w:t>However, different studies reported conflicting outcomes regarding the effectiveness of ERAT in comparison with laparoscopic appendectomy (LA).</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objectives</w:t>
      </w:r>
    </w:p>
    <w:p w:rsidR="00BF1548" w:rsidRDefault="006B52AF">
      <w:pPr>
        <w:spacing w:line="360" w:lineRule="auto"/>
        <w:jc w:val="both"/>
        <w:rPr>
          <w:rFonts w:ascii="Book Antiqua" w:hAnsi="Book Antiqua"/>
        </w:rPr>
      </w:pPr>
      <w:r>
        <w:rPr>
          <w:rFonts w:ascii="Book Antiqua" w:eastAsia="Book Antiqua" w:hAnsi="Book Antiqua" w:cs="Book Antiqua"/>
          <w:color w:val="000000"/>
        </w:rPr>
        <w:t>This meta-analysis was conducted to compare the effectiveness of ERAT with LA.</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methods</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Randomized controlled trials and retrospective studies of ERAT for acute uncomplicated appendicitis were searched in PubMed, Cochrane Library, Web of </w:t>
      </w:r>
      <w:r>
        <w:rPr>
          <w:rFonts w:ascii="Book Antiqua" w:eastAsia="Book Antiqua" w:hAnsi="Book Antiqua" w:cs="Book Antiqua"/>
          <w:color w:val="000000"/>
        </w:rPr>
        <w:lastRenderedPageBreak/>
        <w:t xml:space="preserve">Science,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database, China National Knowledge Infrastructure (CNKI), the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 and Chinese Scientific Journals Database (VIP).</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results</w:t>
      </w:r>
    </w:p>
    <w:p w:rsidR="00BF1548" w:rsidRDefault="006B52AF">
      <w:pPr>
        <w:spacing w:line="360" w:lineRule="auto"/>
        <w:jc w:val="both"/>
        <w:rPr>
          <w:rFonts w:ascii="Book Antiqua" w:hAnsi="Book Antiqua"/>
        </w:rPr>
      </w:pPr>
      <w:r>
        <w:rPr>
          <w:rFonts w:ascii="Book Antiqua" w:eastAsia="Book Antiqua" w:hAnsi="Book Antiqua" w:cs="Book Antiqua"/>
          <w:color w:val="000000"/>
        </w:rPr>
        <w:t>10 randomized controlled studies (RCTs) and 2 case-control studies were included in the current systematic review. Firstly, the length of hospitalizations [WMD = -1.15, 95%CI: (-1.99, -0.31);</w:t>
      </w:r>
      <w:r>
        <w:rPr>
          <w:rFonts w:ascii="Book Antiqua" w:eastAsia="Book Antiqua" w:hAnsi="Book Antiqua" w:cs="Book Antiqua"/>
          <w:i/>
          <w:color w:val="000000"/>
        </w:rPr>
        <w:t xml:space="preserve"> P </w:t>
      </w:r>
      <w:r>
        <w:rPr>
          <w:rFonts w:ascii="Book Antiqua" w:eastAsia="Book Antiqua" w:hAnsi="Book Antiqua" w:cs="Book Antiqua"/>
          <w:color w:val="000000"/>
        </w:rPr>
        <w:t>= 0.007] was shorter than LA group. Secondly, the level of post-operative CRP [WMD = -10.06, 95%CI: (-17.39, -2.73);</w:t>
      </w:r>
      <w:r>
        <w:rPr>
          <w:rFonts w:ascii="Book Antiqua" w:eastAsia="Book Antiqua" w:hAnsi="Book Antiqua" w:cs="Book Antiqua"/>
          <w:i/>
          <w:color w:val="000000"/>
        </w:rPr>
        <w:t xml:space="preserve"> P </w:t>
      </w:r>
      <w:r>
        <w:rPr>
          <w:rFonts w:ascii="Book Antiqua" w:eastAsia="Book Antiqua" w:hAnsi="Book Antiqua" w:cs="Book Antiqua"/>
          <w:color w:val="000000"/>
        </w:rPr>
        <w:t>= 0.007], TNF-α [WMD = -7.70, 95%CI: (-8.47, -6.93);</w:t>
      </w:r>
      <w:r>
        <w:rPr>
          <w:rFonts w:ascii="Book Antiqua" w:eastAsia="Book Antiqua" w:hAnsi="Book Antiqua" w:cs="Book Antiqua"/>
          <w:i/>
          <w:color w:val="000000"/>
        </w:rPr>
        <w:t xml:space="preserve"> P &lt; </w:t>
      </w:r>
      <w:r>
        <w:rPr>
          <w:rFonts w:ascii="Book Antiqua" w:eastAsia="Book Antiqua" w:hAnsi="Book Antiqua" w:cs="Book Antiqua"/>
          <w:color w:val="000000"/>
        </w:rPr>
        <w:t>0.001], and IL-6 Levels [WMD = -9.78, 95%CI: (-10.69, -8.88);</w:t>
      </w:r>
      <w:r>
        <w:rPr>
          <w:rFonts w:ascii="Book Antiqua" w:eastAsia="Book Antiqua" w:hAnsi="Book Antiqua" w:cs="Book Antiqua"/>
          <w:i/>
          <w:color w:val="000000"/>
        </w:rPr>
        <w:t xml:space="preserve"> P &lt; </w:t>
      </w:r>
      <w:r>
        <w:rPr>
          <w:rFonts w:ascii="Book Antiqua" w:eastAsia="Book Antiqua" w:hAnsi="Book Antiqua" w:cs="Book Antiqua"/>
          <w:color w:val="000000"/>
        </w:rPr>
        <w:t>0.001;</w:t>
      </w:r>
      <w:r>
        <w:rPr>
          <w:rFonts w:ascii="Book Antiqua" w:eastAsia="Book Antiqua" w:hAnsi="Book Antiqua" w:cs="Book Antiqua"/>
          <w:i/>
          <w:color w:val="000000"/>
        </w:rPr>
        <w:t xml:space="preserve"> P &lt; </w:t>
      </w:r>
      <w:r>
        <w:rPr>
          <w:rFonts w:ascii="Book Antiqua" w:eastAsia="Book Antiqua" w:hAnsi="Book Antiqua" w:cs="Book Antiqua"/>
          <w:color w:val="000000"/>
        </w:rPr>
        <w:t>0.001] in ERAT group was significantly lower than LA group. Thirdly, ERAT group had a lower incidence of intestinal obstruction than LA group. [OR = 0.19, 95%CI: (0.05, 0.79);</w:t>
      </w:r>
      <w:r>
        <w:rPr>
          <w:rFonts w:ascii="Book Antiqua" w:eastAsia="Book Antiqua" w:hAnsi="Book Antiqua" w:cs="Book Antiqua"/>
          <w:i/>
          <w:color w:val="000000"/>
        </w:rPr>
        <w:t xml:space="preserve"> P </w:t>
      </w:r>
      <w:r>
        <w:rPr>
          <w:rFonts w:ascii="Book Antiqua" w:eastAsia="Book Antiqua" w:hAnsi="Book Antiqua" w:cs="Book Antiqua"/>
          <w:color w:val="000000"/>
        </w:rPr>
        <w:t xml:space="preserve">= 0.020].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conclusions</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Based on our meta-analysis, it is found that ERAT has its own unique advantages of being more effective, safer compared with LA. </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i/>
          <w:color w:val="000000"/>
        </w:rPr>
        <w:t>Research perspectives</w:t>
      </w:r>
    </w:p>
    <w:p w:rsidR="00BF1548" w:rsidRDefault="006B52AF">
      <w:pPr>
        <w:spacing w:line="360" w:lineRule="auto"/>
        <w:jc w:val="both"/>
        <w:rPr>
          <w:rFonts w:ascii="Book Antiqua" w:hAnsi="Book Antiqua"/>
        </w:rPr>
      </w:pPr>
      <w:r>
        <w:rPr>
          <w:rFonts w:ascii="Book Antiqua" w:eastAsia="Book Antiqua" w:hAnsi="Book Antiqua" w:cs="Book Antiqua"/>
          <w:color w:val="000000"/>
        </w:rPr>
        <w:t>As little study compared LA with antibiotics treatment, future study should focus on comparing the effectiveness between LA and antibiotics treatment.</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t>REFERENCES</w:t>
      </w:r>
    </w:p>
    <w:p w:rsidR="00BF1548" w:rsidRDefault="006B52A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Alore</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Ward JL, Rob TS.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Population-level outcomes of early versus delayed appendectomy for acute appendicitis using the American College of Surgeons National Surgical Quality Improvement Program.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229:</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234</w:t>
      </w:r>
      <w:r>
        <w:rPr>
          <w:rFonts w:ascii="Book Antiqua" w:eastAsia="宋体" w:hAnsi="Book Antiqua" w:cs="Book Antiqua"/>
          <w:color w:val="000000"/>
          <w:lang w:eastAsia="zh-CN"/>
        </w:rPr>
        <w:t>-242</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[PMID: </w:t>
      </w:r>
      <w:r>
        <w:rPr>
          <w:rFonts w:ascii="Book Antiqua" w:eastAsia="Book Antiqua" w:hAnsi="Book Antiqua" w:cs="Book Antiqua"/>
          <w:color w:val="000000"/>
          <w:lang w:eastAsia="zh-CN"/>
        </w:rPr>
        <w:t xml:space="preserve">29936996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10.1016/j.jss.2018.04.011]</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Rentea</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Peter SDS, Snyder CL. Pediatric appendicitis: state of the art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269-283 [PMID: 27743024 DOI: 10.1007/s00383-016-3990-2]</w:t>
      </w:r>
    </w:p>
    <w:p w:rsidR="00BF1548" w:rsidRDefault="006B52AF">
      <w:pPr>
        <w:spacing w:line="360" w:lineRule="auto"/>
        <w:jc w:val="both"/>
        <w:rPr>
          <w:rFonts w:ascii="Book Antiqua" w:hAnsi="Book Antiqua"/>
        </w:rPr>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Fagerström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Saarelainen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Ahonen-Siirtola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Ukkonen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Miettinen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Non-specific abdominal pain remains as the most common reason for acute abdomen: 26-year retrospective audit in one emergency unit.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1072-1077 [PMID: 28657380 DOI: 10.1080/00365521.2017.1342140]</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Georgiou R</w:t>
      </w:r>
      <w:r>
        <w:rPr>
          <w:rFonts w:ascii="Book Antiqua" w:eastAsia="Book Antiqua" w:hAnsi="Book Antiqua" w:cs="Book Antiqua"/>
          <w:color w:val="000000"/>
        </w:rPr>
        <w:t xml:space="preserve">, Eaton S, Stanton MP, </w:t>
      </w:r>
      <w:proofErr w:type="spellStart"/>
      <w:r>
        <w:rPr>
          <w:rFonts w:ascii="Book Antiqua" w:eastAsia="Book Antiqua" w:hAnsi="Book Antiqua" w:cs="Book Antiqua"/>
          <w:color w:val="000000"/>
        </w:rPr>
        <w:t>Pierro</w:t>
      </w:r>
      <w:proofErr w:type="spellEnd"/>
      <w:r>
        <w:rPr>
          <w:rFonts w:ascii="Book Antiqua" w:eastAsia="Book Antiqua" w:hAnsi="Book Antiqua" w:cs="Book Antiqua"/>
          <w:color w:val="000000"/>
        </w:rPr>
        <w:t xml:space="preserve"> A, Hall NJ.</w:t>
      </w:r>
      <w:proofErr w:type="gramEnd"/>
      <w:r>
        <w:rPr>
          <w:rFonts w:ascii="Book Antiqua" w:eastAsia="Book Antiqua" w:hAnsi="Book Antiqua" w:cs="Book Antiqua"/>
          <w:color w:val="000000"/>
        </w:rPr>
        <w:t xml:space="preserve"> Efficacy and Safety of </w:t>
      </w:r>
      <w:proofErr w:type="spellStart"/>
      <w:r>
        <w:rPr>
          <w:rFonts w:ascii="Book Antiqua" w:eastAsia="Book Antiqua" w:hAnsi="Book Antiqua" w:cs="Book Antiqua"/>
          <w:color w:val="000000"/>
        </w:rPr>
        <w:t>Nonoperative</w:t>
      </w:r>
      <w:proofErr w:type="spellEnd"/>
      <w:r>
        <w:rPr>
          <w:rFonts w:ascii="Book Antiqua" w:eastAsia="Book Antiqua" w:hAnsi="Book Antiqua" w:cs="Book Antiqua"/>
          <w:color w:val="000000"/>
        </w:rPr>
        <w:t xml:space="preserve"> Treatment for Acute Appendicitis: A Meta-analysis.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139</w:t>
      </w:r>
      <w:r>
        <w:rPr>
          <w:rFonts w:ascii="Book Antiqua" w:eastAsia="Book Antiqua" w:hAnsi="Book Antiqua" w:cs="Book Antiqua"/>
          <w:color w:val="000000"/>
        </w:rPr>
        <w:t xml:space="preserve"> [PMID: 28213607 DOI: 10.1542/peds.2016-3003]</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Drake FT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Mottey</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Farrokhi</w:t>
      </w:r>
      <w:proofErr w:type="spellEnd"/>
      <w:r>
        <w:rPr>
          <w:rFonts w:ascii="Book Antiqua" w:eastAsia="Book Antiqua" w:hAnsi="Book Antiqua" w:cs="Book Antiqua"/>
          <w:color w:val="000000"/>
        </w:rPr>
        <w:t xml:space="preserve"> ET, Florence MG, Johnson MG, Mock C, Steele SR, </w:t>
      </w:r>
      <w:proofErr w:type="spellStart"/>
      <w:r>
        <w:rPr>
          <w:rFonts w:ascii="Book Antiqua" w:eastAsia="Book Antiqua" w:hAnsi="Book Antiqua" w:cs="Book Antiqua"/>
          <w:color w:val="000000"/>
        </w:rPr>
        <w:t>Thirlby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Flum</w:t>
      </w:r>
      <w:proofErr w:type="spellEnd"/>
      <w:r>
        <w:rPr>
          <w:rFonts w:ascii="Book Antiqua" w:eastAsia="Book Antiqua" w:hAnsi="Book Antiqua" w:cs="Book Antiqua"/>
          <w:color w:val="000000"/>
        </w:rPr>
        <w:t xml:space="preserve"> DR. Time to appendectomy and risk of perforation in acute appendicitis.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149</w:t>
      </w:r>
      <w:r>
        <w:rPr>
          <w:rFonts w:ascii="Book Antiqua" w:eastAsia="Book Antiqua" w:hAnsi="Book Antiqua" w:cs="Book Antiqua"/>
          <w:color w:val="000000"/>
        </w:rPr>
        <w:t>: 837-844 [PMID: 24990687 DOI: 10.1001/jamasurg.2014.77]</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Körner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Söndenaa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Söreide</w:t>
      </w:r>
      <w:proofErr w:type="spellEnd"/>
      <w:r>
        <w:rPr>
          <w:rFonts w:ascii="Book Antiqua" w:eastAsia="Book Antiqua" w:hAnsi="Book Antiqua" w:cs="Book Antiqua"/>
          <w:color w:val="000000"/>
        </w:rPr>
        <w:t xml:space="preserve"> JA, Andersen E, </w:t>
      </w:r>
      <w:proofErr w:type="spellStart"/>
      <w:r>
        <w:rPr>
          <w:rFonts w:ascii="Book Antiqua" w:eastAsia="Book Antiqua" w:hAnsi="Book Antiqua" w:cs="Book Antiqua"/>
          <w:color w:val="000000"/>
        </w:rPr>
        <w:t>Nysted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Lende</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Kjellevold</w:t>
      </w:r>
      <w:proofErr w:type="spellEnd"/>
      <w:r>
        <w:rPr>
          <w:rFonts w:ascii="Book Antiqua" w:eastAsia="Book Antiqua" w:hAnsi="Book Antiqua" w:cs="Book Antiqua"/>
          <w:color w:val="000000"/>
        </w:rPr>
        <w:t xml:space="preserve"> KH. Incidence of acute </w:t>
      </w:r>
      <w:proofErr w:type="spellStart"/>
      <w:r>
        <w:rPr>
          <w:rFonts w:ascii="Book Antiqua" w:eastAsia="Book Antiqua" w:hAnsi="Book Antiqua" w:cs="Book Antiqua"/>
          <w:color w:val="000000"/>
        </w:rPr>
        <w:t>nonperforated</w:t>
      </w:r>
      <w:proofErr w:type="spellEnd"/>
      <w:r>
        <w:rPr>
          <w:rFonts w:ascii="Book Antiqua" w:eastAsia="Book Antiqua" w:hAnsi="Book Antiqua" w:cs="Book Antiqua"/>
          <w:color w:val="000000"/>
        </w:rPr>
        <w:t xml:space="preserve"> and perforated appendicitis: age-specific and sex-specific 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313-317 [PMID: 9015177 DOI: 10.1007/s002689900235]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Buckius</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McGrath B, Monk J, Grim R, Bell T, Ahuja V. Changing epidemiology of acute appendicitis in the United States: study period 1993-2008.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175</w:t>
      </w:r>
      <w:r>
        <w:rPr>
          <w:rFonts w:ascii="Book Antiqua" w:eastAsia="Book Antiqua" w:hAnsi="Book Antiqua" w:cs="Book Antiqua"/>
          <w:color w:val="000000"/>
        </w:rPr>
        <w:t>: 185-190 [PMID: 22099604 DOI: 10.1016/j.jss.2011.07.017]</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Anderson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Bickler</w:t>
      </w:r>
      <w:proofErr w:type="spellEnd"/>
      <w:r>
        <w:rPr>
          <w:rFonts w:ascii="Book Antiqua" w:eastAsia="Book Antiqua" w:hAnsi="Book Antiqua" w:cs="Book Antiqua"/>
          <w:color w:val="000000"/>
        </w:rPr>
        <w:t xml:space="preserve"> SW, Chang DC,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Examining a common disease with unknown etiology: trends in epidemiology and surgical management of appendicitis in California, 1995-2009.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2787-2794 [PMID: 22948195 DOI: 10.1007/s00268-012-1749-z]</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themeColor="text1"/>
        </w:rPr>
        <w:t>Sanders NL</w:t>
      </w:r>
      <w:r>
        <w:rPr>
          <w:rFonts w:ascii="Book Antiqua" w:eastAsia="Book Antiqua" w:hAnsi="Book Antiqua" w:cs="Book Antiqua"/>
          <w:color w:val="000000" w:themeColor="text1"/>
        </w:rPr>
        <w:t xml:space="preserve">, Bollinger RR, Lee R, Thomas S, Parker W. Appendectomy and Clostridium difficile colitis: relationships revealed by clinical observations and immunology. </w:t>
      </w:r>
      <w:r>
        <w:rPr>
          <w:rFonts w:ascii="Book Antiqua" w:eastAsia="Book Antiqua" w:hAnsi="Book Antiqua" w:cs="Book Antiqua"/>
          <w:i/>
          <w:color w:val="000000" w:themeColor="text1"/>
        </w:rPr>
        <w:t xml:space="preserve">World J </w:t>
      </w:r>
      <w:proofErr w:type="spellStart"/>
      <w:r>
        <w:rPr>
          <w:rFonts w:ascii="Book Antiqua" w:eastAsia="Book Antiqua" w:hAnsi="Book Antiqua" w:cs="Book Antiqua"/>
          <w:i/>
          <w:color w:val="000000" w:themeColor="text1"/>
        </w:rPr>
        <w:t>Gastroenterol</w:t>
      </w:r>
      <w:proofErr w:type="spellEnd"/>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2013;</w:t>
      </w:r>
      <w:r>
        <w:rPr>
          <w:rFonts w:ascii="Book Antiqua" w:hAnsi="Book Antiqua" w:cs="Book Antiqua"/>
          <w:color w:val="000000" w:themeColor="text1"/>
          <w:lang w:eastAsia="zh-CN"/>
        </w:rPr>
        <w:t xml:space="preserve"> </w:t>
      </w:r>
      <w:r>
        <w:rPr>
          <w:rFonts w:ascii="Book Antiqua" w:eastAsia="Book Antiqua" w:hAnsi="Book Antiqua" w:cs="Book Antiqua"/>
          <w:b/>
          <w:color w:val="000000" w:themeColor="text1"/>
        </w:rPr>
        <w:t>19</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5607-5614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[PMID: 24039352 DOI: doi:10.3748/wjg.v19.i34.5607]</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Moberg</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Ahlberg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Leijonmarck</w:t>
      </w:r>
      <w:proofErr w:type="spellEnd"/>
      <w:r>
        <w:rPr>
          <w:rFonts w:ascii="Book Antiqua" w:eastAsia="Book Antiqua" w:hAnsi="Book Antiqua" w:cs="Book Antiqua"/>
          <w:color w:val="000000"/>
        </w:rPr>
        <w:t xml:space="preserve"> CE, Montgomery A, </w:t>
      </w:r>
      <w:proofErr w:type="spellStart"/>
      <w:r>
        <w:rPr>
          <w:rFonts w:ascii="Book Antiqua" w:eastAsia="Book Antiqua" w:hAnsi="Book Antiqua" w:cs="Book Antiqua"/>
          <w:color w:val="000000"/>
        </w:rPr>
        <w:t>Reiertsen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Rosseland</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Stoerksson</w:t>
      </w:r>
      <w:proofErr w:type="spellEnd"/>
      <w:r>
        <w:rPr>
          <w:rFonts w:ascii="Book Antiqua" w:eastAsia="Book Antiqua" w:hAnsi="Book Antiqua" w:cs="Book Antiqua"/>
          <w:color w:val="000000"/>
        </w:rPr>
        <w:t xml:space="preserve"> R. Diagnostic laparoscopy in 1043 patients with suspected acute </w:t>
      </w:r>
      <w:r>
        <w:rPr>
          <w:rFonts w:ascii="Book Antiqua" w:eastAsia="Book Antiqua" w:hAnsi="Book Antiqua" w:cs="Book Antiqua"/>
          <w:color w:val="000000"/>
        </w:rPr>
        <w:lastRenderedPageBreak/>
        <w:t xml:space="preserve">appendicitis.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164</w:t>
      </w:r>
      <w:r>
        <w:rPr>
          <w:rFonts w:ascii="Book Antiqua" w:eastAsia="Book Antiqua" w:hAnsi="Book Antiqua" w:cs="Book Antiqua"/>
          <w:color w:val="000000"/>
        </w:rPr>
        <w:t>: 833-40; discussion 841 [PMID: 9845129 DOI: 10.1080/110241598750005246]</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TJ</w:t>
      </w:r>
      <w:r>
        <w:rPr>
          <w:rFonts w:ascii="Book Antiqua" w:eastAsia="Book Antiqua" w:hAnsi="Book Antiqua" w:cs="Book Antiqua"/>
          <w:color w:val="000000"/>
        </w:rPr>
        <w:t xml:space="preserve">, Liu SI, Tsai CY, Kang CH, Huang WC, Chang HT, Chen IS. </w:t>
      </w:r>
      <w:proofErr w:type="gramStart"/>
      <w:r>
        <w:rPr>
          <w:rFonts w:ascii="Book Antiqua" w:eastAsia="Book Antiqua" w:hAnsi="Book Antiqua" w:cs="Book Antiqua"/>
          <w:color w:val="000000"/>
        </w:rPr>
        <w:t>Analysis of Recurrence Management in Patients Who Underwent Nonsurgical Treatment for Acute Appendicitis.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e3159 [PMID: 27015200 DOI: 10.1097/MD.0000000000003159]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Yin Y, Yang L, Wang C, Li Y, Zhou Z. Comparison of Antibiotic Therapy and Appendectomy for Acute Uncomplicated Appendicitis in Children: A Meta-analysis.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426-434 [PMID: 28346589 DOI: 10.1001/jamapediatrics.2017.0057]</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Liu BR</w:t>
      </w:r>
      <w:r>
        <w:rPr>
          <w:rFonts w:ascii="Book Antiqua" w:eastAsia="Book Antiqua" w:hAnsi="Book Antiqua" w:cs="Book Antiqua"/>
          <w:color w:val="000000"/>
        </w:rPr>
        <w:t xml:space="preserve">, Song JT, Han FY, Li H, Yin JB. Endoscopic retrograde appendicitis therapy: a pilot minimally invasive technique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862-866 [PMID: 22840292 DOI: 10.1016/j.gie.2012.05.029]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Gonzalez DO</w:t>
      </w:r>
      <w:r>
        <w:rPr>
          <w:rFonts w:ascii="Book Antiqua" w:eastAsia="Book Antiqua" w:hAnsi="Book Antiqua" w:cs="Book Antiqua"/>
          <w:color w:val="000000"/>
        </w:rPr>
        <w:t xml:space="preserve">, Deans KJ, </w:t>
      </w:r>
      <w:proofErr w:type="spellStart"/>
      <w:r>
        <w:rPr>
          <w:rFonts w:ascii="Book Antiqua" w:eastAsia="Book Antiqua" w:hAnsi="Book Antiqua" w:cs="Book Antiqua"/>
          <w:color w:val="000000"/>
        </w:rPr>
        <w:t>Minneci</w:t>
      </w:r>
      <w:proofErr w:type="spellEnd"/>
      <w:r>
        <w:rPr>
          <w:rFonts w:ascii="Book Antiqua" w:eastAsia="Book Antiqua" w:hAnsi="Book Antiqua" w:cs="Book Antiqua"/>
          <w:color w:val="000000"/>
        </w:rPr>
        <w:t xml:space="preserve"> PC. </w:t>
      </w:r>
      <w:proofErr w:type="gramStart"/>
      <w:r>
        <w:rPr>
          <w:rFonts w:ascii="Book Antiqua" w:eastAsia="Book Antiqua" w:hAnsi="Book Antiqua" w:cs="Book Antiqua"/>
          <w:color w:val="000000"/>
        </w:rPr>
        <w:t>Role of non-operative management in pediatric appendicitis.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204-207 [PMID: 27521709 DOI: 10.1053/j.sempedsurg.2016.05.002]</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Page MJ</w:t>
      </w:r>
      <w:r>
        <w:rPr>
          <w:rFonts w:ascii="Book Antiqua" w:eastAsia="Book Antiqua" w:hAnsi="Book Antiqua" w:cs="Book Antiqua"/>
          <w:color w:val="000000"/>
        </w:rPr>
        <w:t xml:space="preserve">, McKenzie JE,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Hoffmann TC, Mulrow CD, </w:t>
      </w:r>
      <w:proofErr w:type="spellStart"/>
      <w:r>
        <w:rPr>
          <w:rFonts w:ascii="Book Antiqua" w:eastAsia="Book Antiqua" w:hAnsi="Book Antiqua" w:cs="Book Antiqua"/>
          <w:color w:val="000000"/>
        </w:rPr>
        <w:t>Shamseer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Brennan SE, Chou R, Glanville J, </w:t>
      </w:r>
      <w:proofErr w:type="spellStart"/>
      <w:r>
        <w:rPr>
          <w:rFonts w:ascii="Book Antiqua" w:eastAsia="Book Antiqua" w:hAnsi="Book Antiqua" w:cs="Book Antiqua"/>
          <w:color w:val="000000"/>
        </w:rPr>
        <w:t>Grimshaw</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Lalu</w:t>
      </w:r>
      <w:proofErr w:type="spellEnd"/>
      <w:r>
        <w:rPr>
          <w:rFonts w:ascii="Book Antiqua" w:eastAsia="Book Antiqua" w:hAnsi="Book Antiqua" w:cs="Book Antiqua"/>
          <w:color w:val="000000"/>
        </w:rPr>
        <w:t xml:space="preserve"> MM, Li T, </w:t>
      </w:r>
      <w:proofErr w:type="spellStart"/>
      <w:r>
        <w:rPr>
          <w:rFonts w:ascii="Book Antiqua" w:eastAsia="Book Antiqua" w:hAnsi="Book Antiqua" w:cs="Book Antiqua"/>
          <w:color w:val="000000"/>
        </w:rPr>
        <w:t>Loder</w:t>
      </w:r>
      <w:proofErr w:type="spellEnd"/>
      <w:r>
        <w:rPr>
          <w:rFonts w:ascii="Book Antiqua" w:eastAsia="Book Antiqua" w:hAnsi="Book Antiqua" w:cs="Book Antiqua"/>
          <w:color w:val="000000"/>
        </w:rPr>
        <w:t xml:space="preserve"> EW, Mayo-Wilson E, McDonald S, McGuinness LA, Stewart LA, Thomas J, </w:t>
      </w:r>
      <w:proofErr w:type="spellStart"/>
      <w:r>
        <w:rPr>
          <w:rFonts w:ascii="Book Antiqua" w:eastAsia="Book Antiqua" w:hAnsi="Book Antiqua" w:cs="Book Antiqua"/>
          <w:color w:val="000000"/>
        </w:rPr>
        <w:t>Tricco</w:t>
      </w:r>
      <w:proofErr w:type="spellEnd"/>
      <w:r>
        <w:rPr>
          <w:rFonts w:ascii="Book Antiqua" w:eastAsia="Book Antiqua" w:hAnsi="Book Antiqua" w:cs="Book Antiqua"/>
          <w:color w:val="000000"/>
        </w:rPr>
        <w:t xml:space="preserve"> AC, Welch VA, Whiting P, Moher D. The PRISMA 2020 statement: an updated guideline for reporting systematic reviews.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n71 [PMID: 33782057 DOI: 10.1136/bmj.n71]</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Jadad</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Moore RA, Carroll D, Jenkinson C, Reynolds DJ, </w:t>
      </w:r>
      <w:proofErr w:type="spellStart"/>
      <w:r>
        <w:rPr>
          <w:rFonts w:ascii="Book Antiqua" w:eastAsia="Book Antiqua" w:hAnsi="Book Antiqua" w:cs="Book Antiqua"/>
          <w:color w:val="000000"/>
        </w:rPr>
        <w:t>Gavaghan</w:t>
      </w:r>
      <w:proofErr w:type="spellEnd"/>
      <w:r>
        <w:rPr>
          <w:rFonts w:ascii="Book Antiqua" w:eastAsia="Book Antiqua" w:hAnsi="Book Antiqua" w:cs="Book Antiqua"/>
          <w:color w:val="000000"/>
        </w:rPr>
        <w:t xml:space="preserve"> DJ, McQuay HJ.</w:t>
      </w:r>
      <w:proofErr w:type="gramEnd"/>
      <w:r>
        <w:rPr>
          <w:rFonts w:ascii="Book Antiqua" w:eastAsia="Book Antiqua" w:hAnsi="Book Antiqua" w:cs="Book Antiqua"/>
          <w:color w:val="000000"/>
        </w:rPr>
        <w:t xml:space="preserve"> Assessing the quality of reports of randomized clinical trials: is blinding necessary? </w:t>
      </w:r>
      <w:r>
        <w:rPr>
          <w:rFonts w:ascii="Book Antiqua" w:eastAsia="Book Antiqua" w:hAnsi="Book Antiqua" w:cs="Book Antiqua"/>
          <w:i/>
          <w:iCs/>
          <w:color w:val="000000"/>
        </w:rPr>
        <w:t xml:space="preserve">Control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1996; </w:t>
      </w:r>
      <w:r>
        <w:rPr>
          <w:rFonts w:ascii="Book Antiqua" w:eastAsia="Book Antiqua" w:hAnsi="Book Antiqua" w:cs="Book Antiqua"/>
          <w:b/>
          <w:bCs/>
          <w:color w:val="000000"/>
        </w:rPr>
        <w:t>17</w:t>
      </w:r>
      <w:r>
        <w:rPr>
          <w:rFonts w:ascii="Book Antiqua" w:eastAsia="Book Antiqua" w:hAnsi="Book Antiqua" w:cs="Book Antiqua"/>
          <w:color w:val="000000"/>
        </w:rPr>
        <w:t>: 1-12 [PMID: 8721797 DOI: 10.1016/0197-2456(95)00134-4]</w:t>
      </w:r>
    </w:p>
    <w:p w:rsidR="00BF1548" w:rsidRDefault="006B52AF">
      <w:pPr>
        <w:spacing w:line="360" w:lineRule="auto"/>
        <w:jc w:val="both"/>
        <w:rPr>
          <w:rFonts w:ascii="Book Antiqua" w:hAnsi="Book Antiqua"/>
        </w:rPr>
      </w:pPr>
      <w:r>
        <w:rPr>
          <w:rFonts w:ascii="Book Antiqua" w:eastAsia="Book Antiqua" w:hAnsi="Book Antiqua" w:cs="Book Antiqua"/>
          <w:color w:val="000000"/>
        </w:rPr>
        <w:t>17</w:t>
      </w:r>
      <w:r>
        <w:rPr>
          <w:rFonts w:ascii="Book Antiqua" w:hAnsi="Book Antiqua" w:cs="Book Antiqua"/>
          <w:color w:val="000000"/>
          <w:lang w:eastAsia="zh-CN"/>
        </w:rPr>
        <w:t xml:space="preserve"> </w:t>
      </w:r>
      <w:r>
        <w:rPr>
          <w:rFonts w:ascii="Book Antiqua" w:eastAsia="Book Antiqua" w:hAnsi="Book Antiqua" w:cs="Book Antiqua"/>
          <w:b/>
          <w:color w:val="000000"/>
        </w:rPr>
        <w:t>The Newcastle-Ottawa Scale</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for Assessing the Quality if Nonrandomized Studies in </w:t>
      </w:r>
      <w:proofErr w:type="spellStart"/>
      <w:r>
        <w:rPr>
          <w:rFonts w:ascii="Book Antiqua" w:eastAsia="Book Antiqua" w:hAnsi="Book Antiqua" w:cs="Book Antiqua"/>
          <w:b/>
          <w:color w:val="000000"/>
        </w:rPr>
        <w:t>MetaAnalyses</w:t>
      </w:r>
      <w:proofErr w:type="spellEnd"/>
      <w:r>
        <w:rPr>
          <w:rFonts w:ascii="Book Antiqua" w:eastAsia="Book Antiqua" w:hAnsi="Book Antiqua" w:cs="Book Antiqua"/>
          <w:color w:val="000000"/>
        </w:rPr>
        <w:t>.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20 February 2021]. Available from: http://www.ohri.ca/programs/clinical_epidemiology/oxford.htm</w:t>
      </w:r>
    </w:p>
    <w:p w:rsidR="00BF1548" w:rsidRDefault="006B52AF">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gramStart"/>
      <w:r>
        <w:rPr>
          <w:rFonts w:ascii="Book Antiqua" w:eastAsia="Book Antiqua" w:hAnsi="Book Antiqua" w:cs="Book Antiqua"/>
          <w:color w:val="000000"/>
        </w:rPr>
        <w:t>Quantifying heterogeneity in a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1539-1558 [PMID: 12111919 DOI: 10.1002/sim.1186]</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Egger M</w:t>
      </w:r>
      <w:r>
        <w:rPr>
          <w:rFonts w:ascii="Book Antiqua" w:eastAsia="Book Antiqua" w:hAnsi="Book Antiqua" w:cs="Book Antiqua"/>
          <w:color w:val="000000"/>
        </w:rPr>
        <w:t xml:space="preserve">, Davey Smith G, Schneider M, Minder C. Bias in meta-analysis detected by a simple, graphical test.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315</w:t>
      </w:r>
      <w:r>
        <w:rPr>
          <w:rFonts w:ascii="Book Antiqua" w:eastAsia="Book Antiqua" w:hAnsi="Book Antiqua" w:cs="Book Antiqua"/>
          <w:color w:val="000000"/>
        </w:rPr>
        <w:t>: 629-634 [PMID: 9310563 DOI: 10.1136/bmj.315.7109.629]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Kang J</w:t>
      </w:r>
      <w:r>
        <w:rPr>
          <w:rFonts w:ascii="Book Antiqua" w:eastAsia="Book Antiqua" w:hAnsi="Book Antiqua" w:cs="Book Antiqua"/>
          <w:color w:val="000000"/>
        </w:rPr>
        <w:t xml:space="preserve">, Zhang W, Zeng L, Lin Y, Wu J, Zhang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Zhang Y, Liu X, Wang B, Yang R, Jiang X. </w:t>
      </w:r>
      <w:proofErr w:type="gramStart"/>
      <w:r>
        <w:rPr>
          <w:rFonts w:ascii="Book Antiqua" w:eastAsia="Book Antiqua" w:hAnsi="Book Antiqua" w:cs="Book Antiqua"/>
          <w:color w:val="000000"/>
        </w:rPr>
        <w:t xml:space="preserve">The modified endoscopic retrograde appendicitis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antibiotic therapy alone for acute uncomplicated appendicitis in children.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33146811 DOI: 10.1007/s00464-020-08129-8]</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Deng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Ceng</w:t>
      </w:r>
      <w:proofErr w:type="spellEnd"/>
      <w:r>
        <w:rPr>
          <w:rFonts w:ascii="Book Antiqua" w:eastAsia="Book Antiqua" w:hAnsi="Book Antiqua" w:cs="Book Antiqua"/>
          <w:color w:val="000000"/>
        </w:rPr>
        <w:t xml:space="preserve"> ZX, Chen LF</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 of colonoscopy in the treatment of acute appendicitis.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Hainan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2018;</w:t>
      </w:r>
      <w:r>
        <w:rPr>
          <w:rFonts w:ascii="Book Antiqua" w:hAnsi="Book Antiqua" w:cs="Book Antiqua"/>
          <w:color w:val="000000"/>
          <w:lang w:eastAsia="zh-CN"/>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:1594-1596</w:t>
      </w:r>
      <w:r>
        <w:rPr>
          <w:rFonts w:ascii="Book Antiqua" w:hAnsi="Book Antiqua" w:cs="Book Antiqua"/>
          <w:color w:val="000000"/>
          <w:lang w:eastAsia="zh-CN"/>
        </w:rPr>
        <w:t xml:space="preserve"> </w:t>
      </w:r>
      <w:r>
        <w:rPr>
          <w:rFonts w:ascii="Book Antiqua" w:eastAsia="Book Antiqua" w:hAnsi="Book Antiqua" w:cs="Book Antiqua"/>
          <w:color w:val="000000"/>
        </w:rPr>
        <w:t>[DOI:10.3969/j.issn.1003-6350.2018.11.035]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Huang ZL,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ZH, Shu YM. </w:t>
      </w:r>
      <w:proofErr w:type="gramStart"/>
      <w:r>
        <w:rPr>
          <w:rFonts w:ascii="Book Antiqua" w:eastAsia="Book Antiqua" w:hAnsi="Book Antiqua" w:cs="Book Antiqua"/>
          <w:color w:val="000000"/>
        </w:rPr>
        <w:t>Application of endoscopic retrograde appendicitis therapy in acute appendicitis.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Hainan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2020;</w:t>
      </w:r>
      <w:r>
        <w:rPr>
          <w:rFonts w:ascii="Book Antiqua" w:hAnsi="Book Antiqua" w:cs="Book Antiqua"/>
          <w:color w:val="000000"/>
          <w:lang w:eastAsia="zh-CN"/>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1028-</w:t>
      </w:r>
      <w:r>
        <w:rPr>
          <w:rFonts w:ascii="Book Antiqua" w:hAnsi="Book Antiqua" w:cs="Book Antiqua"/>
          <w:color w:val="000000"/>
          <w:lang w:eastAsia="zh-CN"/>
        </w:rPr>
        <w:t>1</w:t>
      </w:r>
      <w:r>
        <w:rPr>
          <w:rFonts w:ascii="Book Antiqua" w:eastAsia="Book Antiqua" w:hAnsi="Book Antiqua" w:cs="Book Antiqua"/>
          <w:color w:val="000000"/>
        </w:rPr>
        <w:t>103</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10.3969/j.issn.1005-6483.2020.11.009]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Lin BM,</w:t>
      </w:r>
      <w:r>
        <w:rPr>
          <w:rFonts w:ascii="Book Antiqua" w:eastAsia="Book Antiqua" w:hAnsi="Book Antiqua" w:cs="Book Antiqua"/>
          <w:color w:val="000000"/>
        </w:rPr>
        <w:t xml:space="preserve"> Sun XZ, Liu YY</w:t>
      </w:r>
      <w:r>
        <w:rPr>
          <w:rFonts w:ascii="Book Antiqua" w:hAnsi="Book Antiqua" w:cs="Book Antiqua"/>
          <w:color w:val="000000"/>
          <w:lang w:eastAsia="zh-CN"/>
        </w:rPr>
        <w:t>.</w:t>
      </w:r>
      <w:r>
        <w:rPr>
          <w:rFonts w:ascii="Book Antiqua" w:eastAsia="Book Antiqua" w:hAnsi="Book Antiqua" w:cs="Book Antiqua"/>
          <w:color w:val="000000"/>
        </w:rPr>
        <w:t xml:space="preserve"> Comparison on the therapeutic effect of different treatments for simple appendicitis complicated with diabetes mellitus. </w:t>
      </w:r>
      <w:r>
        <w:rPr>
          <w:rFonts w:ascii="Book Antiqua" w:eastAsia="Book Antiqua" w:hAnsi="Book Antiqua" w:cs="Book Antiqua"/>
          <w:i/>
          <w:color w:val="000000"/>
        </w:rPr>
        <w:t xml:space="preserve">Hainan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2016;</w:t>
      </w:r>
      <w:r>
        <w:rPr>
          <w:rFonts w:ascii="Book Antiqua" w:hAnsi="Book Antiqua" w:cs="Book Antiqua"/>
          <w:color w:val="000000"/>
          <w:lang w:eastAsia="zh-CN"/>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3157-3160</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10.3969/j.issn.1003-6350.2016.19.021]</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24 </w:t>
      </w:r>
      <w:proofErr w:type="gramStart"/>
      <w:r>
        <w:rPr>
          <w:rFonts w:ascii="Book Antiqua" w:eastAsia="Book Antiqua" w:hAnsi="Book Antiqua" w:cs="Book Antiqua"/>
          <w:b/>
          <w:bCs/>
          <w:color w:val="000000"/>
        </w:rPr>
        <w:t>M</w:t>
      </w:r>
      <w:r>
        <w:rPr>
          <w:rFonts w:ascii="Book Antiqua" w:hAnsi="Book Antiqua" w:cs="Book Antiqua"/>
          <w:b/>
          <w:bCs/>
          <w:color w:val="000000"/>
          <w:lang w:eastAsia="zh-CN"/>
        </w:rPr>
        <w:t>a</w:t>
      </w:r>
      <w:proofErr w:type="gramEnd"/>
      <w:r>
        <w:rPr>
          <w:rFonts w:ascii="Book Antiqua" w:eastAsia="Book Antiqua" w:hAnsi="Book Antiqua" w:cs="Book Antiqua"/>
          <w:b/>
          <w:bCs/>
          <w:color w:val="000000"/>
        </w:rPr>
        <w:t xml:space="preserve"> ZF,</w:t>
      </w:r>
      <w:r>
        <w:rPr>
          <w:rFonts w:ascii="Book Antiqua" w:eastAsia="Book Antiqua" w:hAnsi="Book Antiqua" w:cs="Book Antiqua"/>
          <w:color w:val="000000"/>
        </w:rPr>
        <w:t xml:space="preserve"> H</w:t>
      </w:r>
      <w:r>
        <w:rPr>
          <w:rFonts w:ascii="Book Antiqua" w:hAnsi="Book Antiqua" w:cs="Book Antiqua"/>
          <w:color w:val="000000"/>
          <w:lang w:eastAsia="zh-CN"/>
        </w:rPr>
        <w:t>uang</w:t>
      </w:r>
      <w:r>
        <w:rPr>
          <w:rFonts w:ascii="Book Antiqua" w:eastAsia="Book Antiqua" w:hAnsi="Book Antiqua" w:cs="Book Antiqua"/>
          <w:color w:val="000000"/>
        </w:rPr>
        <w:t xml:space="preserve"> RW. </w:t>
      </w:r>
      <w:proofErr w:type="gramStart"/>
      <w:r>
        <w:rPr>
          <w:rFonts w:ascii="Book Antiqua" w:eastAsia="Book Antiqua" w:hAnsi="Book Antiqua" w:cs="Book Antiqua"/>
          <w:color w:val="000000"/>
        </w:rPr>
        <w:t>Endoscopic retrograde appendicitis therapy in treatment of acute non-complex appendicitis.</w:t>
      </w:r>
      <w:proofErr w:type="gram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26</w:t>
      </w:r>
      <w:r>
        <w:rPr>
          <w:rFonts w:ascii="Book Antiqua" w:eastAsia="Book Antiqua" w:hAnsi="Book Antiqua" w:cs="Book Antiqua"/>
          <w:color w:val="000000"/>
        </w:rPr>
        <w:t>: 7-12</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10.3969/j.issn.1007-1989.2020.07.002]</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Wang GF</w:t>
      </w:r>
      <w:r>
        <w:rPr>
          <w:rFonts w:ascii="Book Antiqua" w:hAnsi="Book Antiqua" w:cs="Book Antiqua"/>
          <w:bCs/>
          <w:color w:val="000000"/>
          <w:lang w:eastAsia="zh-CN"/>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Efficacy of endoscopic retrograde appendicitis in children with acute non perforated appendicitis.</w:t>
      </w:r>
      <w:proofErr w:type="gram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Yanjiu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Yingyong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2017;</w:t>
      </w:r>
      <w:r>
        <w:rPr>
          <w:rFonts w:ascii="Book Antiqua" w:eastAsia="Book Antiqua" w:hAnsi="Book Antiqua" w:cs="Book Antiqua"/>
          <w:b/>
          <w:bCs/>
          <w:color w:val="000000"/>
        </w:rPr>
        <w:t xml:space="preserve"> 18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230-231</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10.3969/j.issn.2096-3807.2017.18.148]</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Pan HW</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JJ.</w:t>
      </w:r>
      <w:proofErr w:type="gramEnd"/>
      <w:r>
        <w:rPr>
          <w:rFonts w:ascii="Book Antiqua" w:eastAsia="Book Antiqua" w:hAnsi="Book Antiqua" w:cs="Book Antiqua"/>
          <w:color w:val="000000"/>
        </w:rPr>
        <w:t xml:space="preserve"> Prevention value of endoscopic retrograde appendicitis treatment for postoperative with appendicitis.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2018;</w:t>
      </w:r>
      <w:r>
        <w:rPr>
          <w:rFonts w:ascii="Book Antiqua" w:hAnsi="Book Antiqua" w:cs="Book Antiqua"/>
          <w:color w:val="000000"/>
          <w:lang w:eastAsia="zh-CN"/>
        </w:rPr>
        <w:t xml:space="preserve"> </w:t>
      </w:r>
      <w:r>
        <w:rPr>
          <w:rFonts w:ascii="Book Antiqua" w:eastAsia="Book Antiqua" w:hAnsi="Book Antiqua" w:cs="Book Antiqua"/>
          <w:b/>
          <w:color w:val="000000"/>
        </w:rPr>
        <w:t>35</w:t>
      </w:r>
      <w:r>
        <w:rPr>
          <w:rFonts w:ascii="Book Antiqua" w:eastAsia="Book Antiqua" w:hAnsi="Book Antiqua" w:cs="Book Antiqua"/>
          <w:color w:val="000000"/>
        </w:rPr>
        <w:t>: 405-409</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10.3760/cma.j.issn.1007-5232.2018.06.006]</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Shen WY</w:t>
      </w:r>
      <w:r>
        <w:rPr>
          <w:rFonts w:ascii="Book Antiqua" w:eastAsia="Book Antiqua" w:hAnsi="Book Antiqua" w:cs="Book Antiqua"/>
          <w:bCs/>
          <w:color w:val="000000"/>
        </w:rPr>
        <w:t>,</w:t>
      </w:r>
      <w:r>
        <w:rPr>
          <w:rFonts w:ascii="Book Antiqua" w:eastAsia="Book Antiqua" w:hAnsi="Book Antiqua" w:cs="Book Antiqua"/>
          <w:color w:val="000000"/>
        </w:rPr>
        <w:t xml:space="preserve"> Tang J, Wu T</w:t>
      </w:r>
      <w:r>
        <w:rPr>
          <w:rFonts w:ascii="Book Antiqua" w:hAnsi="Book Antiqua" w:cs="Book Antiqua"/>
          <w:color w:val="000000"/>
          <w:lang w:eastAsia="zh-CN"/>
        </w:rPr>
        <w:t>.</w:t>
      </w:r>
      <w:r>
        <w:rPr>
          <w:rFonts w:ascii="Book Antiqua" w:eastAsia="Book Antiqua" w:hAnsi="Book Antiqua" w:cs="Book Antiqua"/>
          <w:color w:val="000000"/>
        </w:rPr>
        <w:t xml:space="preserve"> Comparative study on the efficacy of conservative treatment and endoscopic retrograde appendicitis treatment for acute appendicitis.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Hainan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2020;</w:t>
      </w:r>
      <w:r>
        <w:rPr>
          <w:rFonts w:ascii="Book Antiqua" w:hAnsi="Book Antiqua" w:cs="Book Antiqua"/>
          <w:color w:val="000000"/>
          <w:lang w:eastAsia="zh-CN"/>
        </w:rPr>
        <w:t xml:space="preserve"> </w:t>
      </w:r>
      <w:r>
        <w:rPr>
          <w:rFonts w:ascii="Book Antiqua" w:eastAsia="Book Antiqua" w:hAnsi="Book Antiqua" w:cs="Book Antiqua"/>
          <w:b/>
          <w:bCs/>
          <w:color w:val="000000"/>
        </w:rPr>
        <w:t>24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3208-3210</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10.3969/j.issn.1003-6350.2020.24.023]</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Ye Y,</w:t>
      </w:r>
      <w:r>
        <w:rPr>
          <w:rFonts w:ascii="Book Antiqua" w:eastAsia="Book Antiqua" w:hAnsi="Book Antiqua" w:cs="Book Antiqua"/>
          <w:color w:val="000000"/>
        </w:rPr>
        <w:t xml:space="preserve"> Sun XZ, Yang LM</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Application of endoscopic retrograde appendicitis therapy in non-perforated acute appendicitis.</w:t>
      </w:r>
      <w:proofErr w:type="gramEnd"/>
      <w:r>
        <w:rPr>
          <w:rFonts w:ascii="Book Antiqua" w:hAnsi="Book Antiqua" w:cs="Book Antiqua"/>
          <w:color w:val="000000"/>
          <w:lang w:eastAsia="zh-CN"/>
        </w:rPr>
        <w:t xml:space="preserve">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Linchuang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Yanjiu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2016;</w:t>
      </w:r>
      <w:r>
        <w:rPr>
          <w:rFonts w:ascii="Book Antiqua" w:hAnsi="Book Antiqua" w:cs="Book Antiqua"/>
          <w:color w:val="000000"/>
          <w:lang w:eastAsia="zh-CN"/>
        </w:rPr>
        <w:t xml:space="preserve"> </w:t>
      </w:r>
      <w:r>
        <w:rPr>
          <w:rFonts w:ascii="Book Antiqua" w:eastAsia="Book Antiqua" w:hAnsi="Book Antiqua" w:cs="Book Antiqua"/>
          <w:b/>
          <w:color w:val="000000"/>
        </w:rPr>
        <w:t>29</w:t>
      </w:r>
      <w:r>
        <w:rPr>
          <w:rFonts w:ascii="Book Antiqua" w:eastAsia="Book Antiqua" w:hAnsi="Book Antiqua" w:cs="Book Antiqua"/>
          <w:color w:val="000000"/>
        </w:rPr>
        <w:t>: 741-745</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10.13429/j.cnki.cjcr.2016.06.006]</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Zhu FY,</w:t>
      </w:r>
      <w:r>
        <w:rPr>
          <w:rFonts w:ascii="Book Antiqua" w:eastAsia="Book Antiqua" w:hAnsi="Book Antiqua" w:cs="Book Antiqua"/>
          <w:color w:val="000000"/>
        </w:rPr>
        <w:t xml:space="preserve"> Chen T, Fu Z</w:t>
      </w:r>
      <w:r>
        <w:rPr>
          <w:rFonts w:ascii="Book Antiqua" w:hAnsi="Book Antiqua" w:cs="Book Antiqua"/>
          <w:color w:val="000000"/>
          <w:lang w:eastAsia="zh-CN"/>
        </w:rPr>
        <w:t>.</w:t>
      </w:r>
      <w:r>
        <w:rPr>
          <w:rFonts w:ascii="Book Antiqua" w:eastAsia="Book Antiqua" w:hAnsi="Book Antiqua" w:cs="Book Antiqua"/>
          <w:color w:val="000000"/>
        </w:rPr>
        <w:t xml:space="preserve"> Diagnostic and therapeutic value of endoscopic retrograde appendicitis therapy for atypical acute appendicitis.</w:t>
      </w:r>
      <w:proofErr w:type="gram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2018;</w:t>
      </w:r>
      <w:r>
        <w:rPr>
          <w:rFonts w:ascii="Book Antiqua" w:hAnsi="Book Antiqua" w:cs="Book Antiqua"/>
          <w:color w:val="000000"/>
          <w:lang w:eastAsia="zh-CN"/>
        </w:rPr>
        <w:t xml:space="preserve"> </w:t>
      </w:r>
      <w:r>
        <w:rPr>
          <w:rFonts w:ascii="Book Antiqua" w:eastAsia="Book Antiqua" w:hAnsi="Book Antiqua" w:cs="Book Antiqua"/>
          <w:b/>
          <w:color w:val="000000"/>
        </w:rPr>
        <w:t>35</w:t>
      </w:r>
      <w:r>
        <w:rPr>
          <w:rFonts w:ascii="Book Antiqua" w:eastAsia="Book Antiqua" w:hAnsi="Book Antiqua" w:cs="Book Antiqua"/>
          <w:color w:val="000000"/>
        </w:rPr>
        <w:t>: 571-575</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10.3760/cma.j.issn.1007-5232.2018.08.009]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30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Hu XF. </w:t>
      </w:r>
      <w:proofErr w:type="gramStart"/>
      <w:r>
        <w:rPr>
          <w:rFonts w:ascii="Book Antiqua" w:eastAsia="Book Antiqua" w:hAnsi="Book Antiqua" w:cs="Book Antiqua"/>
          <w:color w:val="000000"/>
        </w:rPr>
        <w:t>The Value of Endoscopic Retrograde Appendicitis in the Treatment of Acute Uncomplicated Appendicitis.</w:t>
      </w:r>
      <w:proofErr w:type="gram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Jixu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Jiaoyu</w:t>
      </w:r>
      <w:proofErr w:type="spellEnd"/>
      <w:r>
        <w:rPr>
          <w:rFonts w:ascii="Book Antiqua" w:eastAsia="Book Antiqua" w:hAnsi="Book Antiqua" w:cs="Book Antiqua"/>
          <w:color w:val="000000"/>
        </w:rPr>
        <w:t xml:space="preserve"> 2016</w:t>
      </w:r>
      <w:r>
        <w:rPr>
          <w:rFonts w:ascii="Book Antiqua" w:hAnsi="Book Antiqua" w:cs="Book Antiqua"/>
          <w:color w:val="000000"/>
          <w:lang w:eastAsia="zh-CN"/>
        </w:rPr>
        <w:t xml:space="preserve">; </w:t>
      </w:r>
      <w:r>
        <w:rPr>
          <w:rFonts w:ascii="Book Antiqua" w:eastAsia="Book Antiqua" w:hAnsi="Book Antiqua" w:cs="Book Antiqua"/>
          <w:b/>
          <w:color w:val="000000"/>
        </w:rPr>
        <w:t>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108-109</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10.3969/j.issn.1674-9308.2016.17.068]</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C, Li WZ</w:t>
      </w:r>
      <w:r>
        <w:rPr>
          <w:rFonts w:ascii="Book Antiqua" w:hAnsi="Book Antiqua" w:cs="Book Antiqua"/>
          <w:color w:val="000000"/>
          <w:lang w:eastAsia="zh-CN"/>
        </w:rPr>
        <w:t>.</w:t>
      </w:r>
      <w:r>
        <w:rPr>
          <w:rFonts w:ascii="Book Antiqua" w:eastAsia="Book Antiqua" w:hAnsi="Book Antiqua" w:cs="Book Antiqua"/>
          <w:color w:val="000000"/>
        </w:rPr>
        <w:t xml:space="preserve"> Effect and safety of Endoscopic retrograde appendicitis therapy in treating patients with uncomplicated acute appendicitis.</w:t>
      </w:r>
      <w:r>
        <w:rPr>
          <w:rFonts w:ascii="Book Antiqua" w:hAnsi="Book Antiqua" w:cs="Book Antiqua"/>
          <w:color w:val="000000"/>
          <w:lang w:eastAsia="zh-CN"/>
        </w:rPr>
        <w:t xml:space="preserve"> </w:t>
      </w:r>
      <w:proofErr w:type="spellStart"/>
      <w:r>
        <w:rPr>
          <w:rFonts w:ascii="Book Antiqua" w:hAnsi="Book Antiqua" w:cs="Book Antiqua"/>
          <w:i/>
          <w:color w:val="000000"/>
          <w:lang w:eastAsia="zh-CN"/>
        </w:rPr>
        <w:t>Zhongguo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2016</w:t>
      </w:r>
      <w:r>
        <w:rPr>
          <w:rFonts w:ascii="Book Antiqua" w:hAnsi="Book Antiqua" w:cs="Book Antiqua"/>
          <w:color w:val="000000"/>
          <w:lang w:eastAsia="zh-CN"/>
        </w:rPr>
        <w:t xml:space="preserve">; </w:t>
      </w:r>
      <w:r>
        <w:rPr>
          <w:rFonts w:ascii="Book Antiqua" w:eastAsia="Book Antiqua" w:hAnsi="Book Antiqua" w:cs="Book Antiqua"/>
          <w:b/>
          <w:color w:val="000000"/>
        </w:rPr>
        <w:t>22</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11-17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10.3969/j.issn.1007-1989.2016.03.003]</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Bhangu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Assarsson</w:t>
      </w:r>
      <w:proofErr w:type="spellEnd"/>
      <w:r>
        <w:rPr>
          <w:rFonts w:ascii="Book Antiqua" w:eastAsia="Book Antiqua" w:hAnsi="Book Antiqua" w:cs="Book Antiqua"/>
          <w:color w:val="000000"/>
        </w:rPr>
        <w:t xml:space="preserve"> JH, Drake FT. Acute appendicitis: modern understanding of pathogenesis, diagnosis, and management.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1278-1287 [PMID: 26460662 DOI: 10.1016/S0140-6736(15)00275-5]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Snyder MJ</w:t>
      </w:r>
      <w:r>
        <w:rPr>
          <w:rFonts w:ascii="Book Antiqua" w:eastAsia="Book Antiqua" w:hAnsi="Book Antiqua" w:cs="Book Antiqua"/>
          <w:color w:val="000000"/>
        </w:rPr>
        <w:t xml:space="preserve">, Guthrie M, Cagle S. Acute Appendicitis: Efficient Diagnosis and Management. </w:t>
      </w:r>
      <w:r>
        <w:rPr>
          <w:rFonts w:ascii="Book Antiqua" w:eastAsia="Book Antiqua" w:hAnsi="Book Antiqua" w:cs="Book Antiqua"/>
          <w:i/>
          <w:iCs/>
          <w:color w:val="000000"/>
        </w:rPr>
        <w:t xml:space="preserve">Am </w:t>
      </w:r>
      <w:proofErr w:type="gramStart"/>
      <w:r>
        <w:rPr>
          <w:rFonts w:ascii="Book Antiqua" w:eastAsia="Book Antiqua" w:hAnsi="Book Antiqua" w:cs="Book Antiqua"/>
          <w:i/>
          <w:iCs/>
          <w:color w:val="000000"/>
        </w:rPr>
        <w:t>Fam</w:t>
      </w:r>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25-33 [PMID: 30215950]</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Chen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Yeong</w:t>
      </w:r>
      <w:proofErr w:type="spellEnd"/>
      <w:r>
        <w:rPr>
          <w:rFonts w:ascii="Book Antiqua" w:eastAsia="Book Antiqua" w:hAnsi="Book Antiqua" w:cs="Book Antiqua"/>
          <w:color w:val="000000"/>
        </w:rPr>
        <w:t xml:space="preserve"> EK, Tang YB, Chen HC. Free and </w:t>
      </w:r>
      <w:proofErr w:type="spellStart"/>
      <w:r>
        <w:rPr>
          <w:rFonts w:ascii="Book Antiqua" w:eastAsia="Book Antiqua" w:hAnsi="Book Antiqua" w:cs="Book Antiqua"/>
          <w:color w:val="000000"/>
        </w:rPr>
        <w:t>pedicled</w:t>
      </w:r>
      <w:proofErr w:type="spellEnd"/>
      <w:r>
        <w:rPr>
          <w:rFonts w:ascii="Book Antiqua" w:eastAsia="Book Antiqua" w:hAnsi="Book Antiqua" w:cs="Book Antiqua"/>
          <w:color w:val="000000"/>
        </w:rPr>
        <w:t xml:space="preserve"> appendix transfer for various reconstructive procedures.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602-606 [PMID: 23151608 DOI: 10.1097/SAP.0b013e31827475e2]</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Vitetta</w:t>
      </w:r>
      <w:proofErr w:type="spellEnd"/>
      <w:r>
        <w:rPr>
          <w:rFonts w:ascii="Book Antiqua" w:eastAsia="Book Antiqua" w:hAnsi="Book Antiqua" w:cs="Book Antiqua"/>
          <w:color w:val="000000"/>
        </w:rPr>
        <w:t xml:space="preserve"> L. The gallbladder and vermiform appendix influence the assemblage of intestinal microorganisms.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541-555 [PMID: 32478580 DOI: 10.2217/fmb-2019-0325]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Fugazzola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Cicuttin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Sibilla</w:t>
      </w:r>
      <w:proofErr w:type="spellEnd"/>
      <w:r>
        <w:rPr>
          <w:rFonts w:ascii="Book Antiqua" w:eastAsia="Book Antiqua" w:hAnsi="Book Antiqua" w:cs="Book Antiqua"/>
          <w:color w:val="000000"/>
        </w:rPr>
        <w:t xml:space="preserve"> MG, Leandro G, De' Angelis GL, </w:t>
      </w:r>
      <w:proofErr w:type="spellStart"/>
      <w:r>
        <w:rPr>
          <w:rFonts w:ascii="Book Antiqua" w:eastAsia="Book Antiqua" w:hAnsi="Book Antiqua" w:cs="Book Antiqua"/>
          <w:color w:val="000000"/>
        </w:rPr>
        <w:t>Gaiani</w:t>
      </w:r>
      <w:proofErr w:type="spellEnd"/>
      <w:r>
        <w:rPr>
          <w:rFonts w:ascii="Book Antiqua" w:eastAsia="Book Antiqua" w:hAnsi="Book Antiqua" w:cs="Book Antiqua"/>
          <w:color w:val="000000"/>
        </w:rPr>
        <w:t xml:space="preserve"> F, Di Mario F, </w:t>
      </w:r>
      <w:proofErr w:type="spellStart"/>
      <w:r>
        <w:rPr>
          <w:rFonts w:ascii="Book Antiqua" w:eastAsia="Book Antiqua" w:hAnsi="Book Antiqua" w:cs="Book Antiqua"/>
          <w:color w:val="000000"/>
        </w:rPr>
        <w:t>Tomasoni</w:t>
      </w:r>
      <w:proofErr w:type="spellEnd"/>
      <w:r>
        <w:rPr>
          <w:rFonts w:ascii="Book Antiqua" w:eastAsia="Book Antiqua" w:hAnsi="Book Antiqua" w:cs="Book Antiqua"/>
          <w:color w:val="000000"/>
        </w:rPr>
        <w:t xml:space="preserve"> M, Catena F,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Conservative treatment of </w:t>
      </w:r>
      <w:r>
        <w:rPr>
          <w:rFonts w:ascii="Book Antiqua" w:eastAsia="Book Antiqua" w:hAnsi="Book Antiqua" w:cs="Book Antiqua"/>
          <w:color w:val="000000"/>
        </w:rPr>
        <w:lastRenderedPageBreak/>
        <w:t xml:space="preserve">acute appendicitis.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119-134 [PMID: 30561405 DOI: 10.23750/abm.v89i9-S.7905]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 xml:space="preserve">LIU </w:t>
      </w:r>
      <w:proofErr w:type="spellStart"/>
      <w:r>
        <w:rPr>
          <w:rFonts w:ascii="Book Antiqua" w:eastAsia="Book Antiqua" w:hAnsi="Book Antiqua" w:cs="Book Antiqua"/>
          <w:b/>
          <w:bCs/>
          <w:color w:val="000000"/>
        </w:rPr>
        <w:t>Bingrong</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SONG </w:t>
      </w:r>
      <w:proofErr w:type="spellStart"/>
      <w:r>
        <w:rPr>
          <w:rFonts w:ascii="Book Antiqua" w:eastAsia="Book Antiqua" w:hAnsi="Book Antiqua" w:cs="Book Antiqua"/>
          <w:color w:val="000000"/>
        </w:rPr>
        <w:t>Jitao</w:t>
      </w:r>
      <w:proofErr w:type="spellEnd"/>
      <w:r>
        <w:rPr>
          <w:rFonts w:ascii="Book Antiqua" w:eastAsia="Book Antiqua" w:hAnsi="Book Antiqua" w:cs="Book Antiqua"/>
          <w:color w:val="000000"/>
        </w:rPr>
        <w:t xml:space="preserve">, MA Xiao. </w:t>
      </w:r>
      <w:proofErr w:type="gramStart"/>
      <w:r>
        <w:rPr>
          <w:rFonts w:ascii="Book Antiqua" w:eastAsia="Book Antiqua" w:hAnsi="Book Antiqua" w:cs="Book Antiqua"/>
          <w:color w:val="000000"/>
        </w:rPr>
        <w:t>Introduction of endoscopic retrograde appendicitis treatment technology.</w:t>
      </w:r>
      <w:proofErr w:type="gram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Zhonghua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Xiaohua</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Neijing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30</w:t>
      </w:r>
      <w:r>
        <w:rPr>
          <w:rFonts w:ascii="Book Antiqua" w:eastAsia="Book Antiqua" w:hAnsi="Book Antiqua" w:cs="Book Antiqua"/>
          <w:color w:val="000000"/>
        </w:rPr>
        <w:t>: 468</w:t>
      </w:r>
      <w:r>
        <w:rPr>
          <w:rFonts w:ascii="Book Antiqua" w:hAnsi="Book Antiqua" w:cs="Book Antiqua"/>
          <w:color w:val="000000"/>
          <w:lang w:eastAsia="zh-CN"/>
        </w:rPr>
        <w:t xml:space="preserve"> </w:t>
      </w:r>
      <w:r>
        <w:rPr>
          <w:rFonts w:ascii="Book Antiqua" w:eastAsia="Book Antiqua" w:hAnsi="Book Antiqua" w:cs="Book Antiqua"/>
          <w:color w:val="000000"/>
        </w:rPr>
        <w:t>[DOI: 10.3760/cma.j.issn.1007-5232.2013.08.015]</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38 </w:t>
      </w:r>
      <w:r>
        <w:rPr>
          <w:rFonts w:ascii="Book Antiqua" w:eastAsia="Book Antiqua" w:hAnsi="Book Antiqua" w:cs="Book Antiqua"/>
          <w:b/>
          <w:bCs/>
          <w:color w:val="000000"/>
        </w:rPr>
        <w:t>Mason RJ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Surgery for appendicitis: is it necessary?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481-488 [PMID: 18687030 DOI: 10.1089/sur.2007.079]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Podda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Gerardi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Cillara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Fearnhead</w:t>
      </w:r>
      <w:proofErr w:type="spellEnd"/>
      <w:r>
        <w:rPr>
          <w:rFonts w:ascii="Book Antiqua" w:eastAsia="Book Antiqua" w:hAnsi="Book Antiqua" w:cs="Book Antiqua"/>
          <w:color w:val="000000"/>
        </w:rPr>
        <w:t xml:space="preserve"> N, Gomes CA, </w:t>
      </w:r>
      <w:proofErr w:type="spellStart"/>
      <w:r>
        <w:rPr>
          <w:rFonts w:ascii="Book Antiqua" w:eastAsia="Book Antiqua" w:hAnsi="Book Antiqua" w:cs="Book Antiqua"/>
          <w:color w:val="000000"/>
        </w:rPr>
        <w:t>Birindelli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Mulliri</w:t>
      </w:r>
      <w:proofErr w:type="spellEnd"/>
      <w:r>
        <w:rPr>
          <w:rFonts w:ascii="Book Antiqua" w:eastAsia="Book Antiqua" w:hAnsi="Book Antiqua" w:cs="Book Antiqua"/>
          <w:color w:val="000000"/>
        </w:rPr>
        <w:t xml:space="preserve"> A, Davies RJ,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Antibiotic Treatment and Appendectomy for Uncomplicated Acute Appendicitis in Adults and Children: A Systematic Review and Meta-analysis.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1028-1040 [PMID: 30720508 DOI: 10.1097/SLA.0000000000003225]</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 xml:space="preserve">FENG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Cs/>
          <w:color w:val="000000"/>
        </w:rPr>
        <w:t>,</w:t>
      </w:r>
      <w:r>
        <w:rPr>
          <w:rFonts w:ascii="Book Antiqua" w:eastAsia="Book Antiqua" w:hAnsi="Book Antiqua" w:cs="Book Antiqua"/>
          <w:color w:val="000000"/>
        </w:rPr>
        <w:t xml:space="preserve"> FENG </w:t>
      </w:r>
      <w:proofErr w:type="spellStart"/>
      <w:r>
        <w:rPr>
          <w:rFonts w:ascii="Book Antiqua" w:eastAsia="Book Antiqua" w:hAnsi="Book Antiqua" w:cs="Book Antiqua"/>
          <w:color w:val="000000"/>
        </w:rPr>
        <w:t>Zitan</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Rong</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Effect Observation of endoscopic </w:t>
      </w:r>
      <w:proofErr w:type="spellStart"/>
      <w:r>
        <w:rPr>
          <w:rFonts w:ascii="Book Antiqua" w:eastAsia="Book Antiqua" w:hAnsi="Book Antiqua" w:cs="Book Antiqua"/>
          <w:color w:val="000000"/>
        </w:rPr>
        <w:t>intracavity</w:t>
      </w:r>
      <w:proofErr w:type="spellEnd"/>
      <w:r>
        <w:rPr>
          <w:rFonts w:ascii="Book Antiqua" w:eastAsia="Book Antiqua" w:hAnsi="Book Antiqua" w:cs="Book Antiqua"/>
          <w:color w:val="000000"/>
        </w:rPr>
        <w:t xml:space="preserve"> douching in treatment of </w:t>
      </w:r>
      <w:proofErr w:type="spellStart"/>
      <w:r>
        <w:rPr>
          <w:rFonts w:ascii="Book Antiqua" w:eastAsia="Book Antiqua" w:hAnsi="Book Antiqua" w:cs="Book Antiqua"/>
          <w:color w:val="000000"/>
        </w:rPr>
        <w:t>paitents</w:t>
      </w:r>
      <w:proofErr w:type="spellEnd"/>
      <w:r>
        <w:rPr>
          <w:rFonts w:ascii="Book Antiqua" w:eastAsia="Book Antiqua" w:hAnsi="Book Antiqua" w:cs="Book Antiqua"/>
          <w:color w:val="000000"/>
        </w:rPr>
        <w:t xml:space="preserve"> with acute </w:t>
      </w:r>
      <w:proofErr w:type="gramStart"/>
      <w:r>
        <w:rPr>
          <w:rFonts w:ascii="Book Antiqua" w:eastAsia="Book Antiqua" w:hAnsi="Book Antiqua" w:cs="Book Antiqua"/>
          <w:color w:val="000000"/>
        </w:rPr>
        <w:t>appendicitis[</w:t>
      </w:r>
      <w:proofErr w:type="gramEnd"/>
      <w:r>
        <w:rPr>
          <w:rFonts w:ascii="Book Antiqua" w:eastAsia="Book Antiqua" w:hAnsi="Book Antiqua" w:cs="Book Antiqua"/>
          <w:color w:val="000000"/>
        </w:rPr>
        <w:t xml:space="preserve">J]. Medical and Pharmaceutical </w:t>
      </w:r>
      <w:proofErr w:type="spellStart"/>
      <w:r>
        <w:rPr>
          <w:rFonts w:ascii="Book Antiqua" w:hAnsi="Book Antiqua" w:cs="Book Antiqua"/>
          <w:i/>
          <w:color w:val="000000"/>
          <w:lang w:eastAsia="zh-CN"/>
        </w:rPr>
        <w:t>Jiefangjun</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hAnsi="Book Antiqua" w:cs="Book Antiqua"/>
          <w:i/>
          <w:color w:val="000000"/>
          <w:lang w:eastAsia="zh-CN"/>
        </w:rPr>
        <w:t xml:space="preserve"> </w:t>
      </w:r>
      <w:r>
        <w:rPr>
          <w:rFonts w:ascii="Book Antiqua" w:eastAsia="Book Antiqua" w:hAnsi="Book Antiqua" w:cs="Book Antiqua"/>
          <w:color w:val="000000"/>
        </w:rPr>
        <w:t>2014</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26</w:t>
      </w:r>
      <w:r>
        <w:rPr>
          <w:rFonts w:ascii="Book Antiqua" w:eastAsia="Book Antiqua" w:hAnsi="Book Antiqua" w:cs="Book Antiqua"/>
          <w:color w:val="000000"/>
        </w:rPr>
        <w:t>: 46-47</w:t>
      </w:r>
      <w:r>
        <w:rPr>
          <w:rFonts w:ascii="Book Antiqua" w:hAnsi="Book Antiqua" w:cs="Book Antiqua"/>
          <w:color w:val="000000"/>
          <w:lang w:eastAsia="zh-CN"/>
        </w:rPr>
        <w:t xml:space="preserve"> </w:t>
      </w:r>
      <w:r>
        <w:rPr>
          <w:rFonts w:ascii="Book Antiqua" w:eastAsia="Book Antiqua" w:hAnsi="Book Antiqua" w:cs="Book Antiqua"/>
          <w:color w:val="000000"/>
        </w:rPr>
        <w:t>[DOI: 10.3969/j.issn.2095-140X.2014.01.014]</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Wang M, Chen H, Zhao L, Liu L, Wang X, Huang J, Fan Z. WITHDRAWN: Endoscopic intervention for acute appendicitis: retrospective study of 101 cases.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[PMID: 31228430 DOI: 10.1016/j.gie.2019.06.012]</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Trial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Cieslik</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Entman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Phosphocholine</w:t>
      </w:r>
      <w:proofErr w:type="spellEnd"/>
      <w:r>
        <w:rPr>
          <w:rFonts w:ascii="Book Antiqua" w:eastAsia="Book Antiqua" w:hAnsi="Book Antiqua" w:cs="Book Antiqua"/>
          <w:color w:val="000000"/>
        </w:rPr>
        <w:t xml:space="preserve">-containing ligands direct CRP induction of M2 macrophage polarization independent of T cell polarization: Implication for chronic inflammatory states.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274-288 [PMID: 27621811 DOI: 10.1002/iid3.112]</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Broekman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Amatngalim</w:t>
      </w:r>
      <w:proofErr w:type="spellEnd"/>
      <w:r>
        <w:rPr>
          <w:rFonts w:ascii="Book Antiqua" w:eastAsia="Book Antiqua" w:hAnsi="Book Antiqua" w:cs="Book Antiqua"/>
          <w:color w:val="000000"/>
        </w:rPr>
        <w:t xml:space="preserve"> GD, de </w:t>
      </w:r>
      <w:proofErr w:type="spellStart"/>
      <w:r>
        <w:rPr>
          <w:rFonts w:ascii="Book Antiqua" w:eastAsia="Book Antiqua" w:hAnsi="Book Antiqua" w:cs="Book Antiqua"/>
          <w:color w:val="000000"/>
        </w:rPr>
        <w:t>Mooij-Eijk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Oostendorp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H, Taube C, </w:t>
      </w:r>
      <w:proofErr w:type="spellStart"/>
      <w:r>
        <w:rPr>
          <w:rFonts w:ascii="Book Antiqua" w:eastAsia="Book Antiqua" w:hAnsi="Book Antiqua" w:cs="Book Antiqua"/>
          <w:color w:val="000000"/>
        </w:rPr>
        <w:t>Stolk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Hiemstra</w:t>
      </w:r>
      <w:proofErr w:type="spellEnd"/>
      <w:r>
        <w:rPr>
          <w:rFonts w:ascii="Book Antiqua" w:eastAsia="Book Antiqua" w:hAnsi="Book Antiqua" w:cs="Book Antiqua"/>
          <w:color w:val="000000"/>
        </w:rPr>
        <w:t xml:space="preserve"> PS. TNF-α and IL-1β-activated human mesenchymal stromal cells increase airway epithelial wound healing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the epidermal growth factor receptor.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 [PMID: 26753875 DOI: 10.1186/s12931-015-0316-1]</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Wu X, Li G, He Q, Dai H, Ai C, Shi J. Tumor necrosis factor-alpha gene polymorphisms and susceptibility to ischemic heart disease: A systematic review and </w:t>
      </w:r>
      <w:r>
        <w:rPr>
          <w:rFonts w:ascii="Book Antiqua" w:eastAsia="Book Antiqua" w:hAnsi="Book Antiqua" w:cs="Book Antiqua"/>
          <w:color w:val="000000"/>
        </w:rPr>
        <w:lastRenderedPageBreak/>
        <w:t xml:space="preserve">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e6569 [PMID: 28383437 DOI: 10.1097/MD.0000000000006569]</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Chae</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Ng T, Yeo HL, </w:t>
      </w:r>
      <w:proofErr w:type="spellStart"/>
      <w:r>
        <w:rPr>
          <w:rFonts w:ascii="Book Antiqua" w:eastAsia="Book Antiqua" w:hAnsi="Book Antiqua" w:cs="Book Antiqua"/>
          <w:color w:val="000000"/>
        </w:rPr>
        <w:t>Shwe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YX, Ho HK, Chan A. Impact of TNF-α (rs1800629) and IL-6 (rs1800795) Polymorphisms on Cognitive Impairment in Asian Breast Cancer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e0164204 [PMID: 27701469 DOI: 10.1371/journal.pone.0164204]</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Shah S</w:t>
      </w:r>
      <w:r>
        <w:rPr>
          <w:rFonts w:ascii="Book Antiqua" w:eastAsia="Book Antiqua" w:hAnsi="Book Antiqua" w:cs="Book Antiqua"/>
          <w:color w:val="000000"/>
        </w:rPr>
        <w:t xml:space="preserve">, Ma Y, </w:t>
      </w:r>
      <w:proofErr w:type="spellStart"/>
      <w:r>
        <w:rPr>
          <w:rFonts w:ascii="Book Antiqua" w:eastAsia="Book Antiqua" w:hAnsi="Book Antiqua" w:cs="Book Antiqua"/>
          <w:color w:val="000000"/>
        </w:rPr>
        <w:t>Scherzer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Huhn</w:t>
      </w:r>
      <w:proofErr w:type="spellEnd"/>
      <w:r>
        <w:rPr>
          <w:rFonts w:ascii="Book Antiqua" w:eastAsia="Book Antiqua" w:hAnsi="Book Antiqua" w:cs="Book Antiqua"/>
          <w:color w:val="000000"/>
        </w:rPr>
        <w:t xml:space="preserve"> G, French AL, </w:t>
      </w:r>
      <w:proofErr w:type="spellStart"/>
      <w:r>
        <w:rPr>
          <w:rFonts w:ascii="Book Antiqua" w:eastAsia="Book Antiqua" w:hAnsi="Book Antiqua" w:cs="Book Antiqua"/>
          <w:color w:val="000000"/>
        </w:rPr>
        <w:t>Plankey</w:t>
      </w:r>
      <w:proofErr w:type="spellEnd"/>
      <w:r>
        <w:rPr>
          <w:rFonts w:ascii="Book Antiqua" w:eastAsia="Book Antiqua" w:hAnsi="Book Antiqua" w:cs="Book Antiqua"/>
          <w:color w:val="000000"/>
        </w:rPr>
        <w:t xml:space="preserve"> M, Peters MG, </w:t>
      </w:r>
      <w:proofErr w:type="spellStart"/>
      <w:r>
        <w:rPr>
          <w:rFonts w:ascii="Book Antiqua" w:eastAsia="Book Antiqua" w:hAnsi="Book Antiqua" w:cs="Book Antiqua"/>
          <w:color w:val="000000"/>
        </w:rPr>
        <w:t>Grunfeld</w:t>
      </w:r>
      <w:proofErr w:type="spellEnd"/>
      <w:r>
        <w:rPr>
          <w:rFonts w:ascii="Book Antiqua" w:eastAsia="Book Antiqua" w:hAnsi="Book Antiqua" w:cs="Book Antiqua"/>
          <w:color w:val="000000"/>
        </w:rPr>
        <w:t xml:space="preserve"> C, Tien PC. </w:t>
      </w:r>
      <w:proofErr w:type="gramStart"/>
      <w:r>
        <w:rPr>
          <w:rFonts w:ascii="Book Antiqua" w:eastAsia="Book Antiqua" w:hAnsi="Book Antiqua" w:cs="Book Antiqua"/>
          <w:color w:val="000000"/>
        </w:rPr>
        <w:t>Association of HIV, hepatitis C virus and liver fibrosis severity with interleukin-6 and C-reactive protein levels.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1325-1333 [PMID: 25870985 DOI: 10.1097/QAD.0000000000000654]</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Abraham BP</w:t>
      </w:r>
      <w:r>
        <w:rPr>
          <w:rFonts w:ascii="Book Antiqua" w:eastAsia="Book Antiqua" w:hAnsi="Book Antiqua" w:cs="Book Antiqua"/>
          <w:color w:val="000000"/>
        </w:rPr>
        <w:t xml:space="preserve">, Ahmed T, Ali T. Inflammatory Bowel Disease: Pathophysiology and Current Therapeutic Approaches.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239</w:t>
      </w:r>
      <w:r>
        <w:rPr>
          <w:rFonts w:ascii="Book Antiqua" w:eastAsia="Book Antiqua" w:hAnsi="Book Antiqua" w:cs="Book Antiqua"/>
          <w:color w:val="000000"/>
        </w:rPr>
        <w:t>: 115-146 [PMID: 28233184 DOI: 10.1007/164_2016_122]</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Dhingra</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Chopra B, </w:t>
      </w:r>
      <w:proofErr w:type="spellStart"/>
      <w:r>
        <w:rPr>
          <w:rFonts w:ascii="Book Antiqua" w:eastAsia="Book Antiqua" w:hAnsi="Book Antiqua" w:cs="Book Antiqua"/>
          <w:color w:val="000000"/>
        </w:rPr>
        <w:t>Dass</w:t>
      </w:r>
      <w:proofErr w:type="spellEnd"/>
      <w:r>
        <w:rPr>
          <w:rFonts w:ascii="Book Antiqua" w:eastAsia="Book Antiqua" w:hAnsi="Book Antiqua" w:cs="Book Antiqua"/>
          <w:color w:val="000000"/>
        </w:rPr>
        <w:t xml:space="preserve"> R, Mittal SK. An update on Anti-inflammatory Compounds: A Review. </w:t>
      </w:r>
      <w:proofErr w:type="spellStart"/>
      <w:r>
        <w:rPr>
          <w:rFonts w:ascii="Book Antiqua" w:eastAsia="Book Antiqua" w:hAnsi="Book Antiqua" w:cs="Book Antiqua"/>
          <w:i/>
          <w:iCs/>
          <w:color w:val="000000"/>
        </w:rPr>
        <w:t>Antiinflamm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Antiallergy</w:t>
      </w:r>
      <w:proofErr w:type="spellEnd"/>
      <w:r>
        <w:rPr>
          <w:rFonts w:ascii="Book Antiqua" w:eastAsia="Book Antiqua" w:hAnsi="Book Antiqua" w:cs="Book Antiqua"/>
          <w:i/>
          <w:iCs/>
          <w:color w:val="000000"/>
        </w:rPr>
        <w:t xml:space="preserve"> Agents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81-97 [PMID: 25973652 DOI: 10.2174/1871523014666150514102027]</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Jaschinski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Mosch</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Eikermann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Neugebauer</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Sauerland</w:t>
      </w:r>
      <w:proofErr w:type="spellEnd"/>
      <w:r>
        <w:rPr>
          <w:rFonts w:ascii="Book Antiqua" w:eastAsia="Book Antiqua" w:hAnsi="Book Antiqua" w:cs="Book Antiqua"/>
          <w:color w:val="000000"/>
        </w:rPr>
        <w:t xml:space="preserve"> S.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suspected appendicitis.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CD001546 [PMID: 30484855 DOI: 10.1002/14651858.CD001546.pub4]</w:t>
      </w:r>
    </w:p>
    <w:p w:rsidR="00BF1548" w:rsidRDefault="006B52AF">
      <w:pPr>
        <w:spacing w:line="360" w:lineRule="auto"/>
        <w:jc w:val="both"/>
        <w:rPr>
          <w:rFonts w:ascii="Book Antiqua" w:hAnsi="Book Antiqua"/>
        </w:rPr>
      </w:pPr>
      <w:proofErr w:type="gramStart"/>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Ceresoli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Braga M, </w:t>
      </w:r>
      <w:proofErr w:type="spellStart"/>
      <w:r>
        <w:rPr>
          <w:rFonts w:ascii="Book Antiqua" w:eastAsia="Book Antiqua" w:hAnsi="Book Antiqua" w:cs="Book Antiqua"/>
          <w:color w:val="000000"/>
        </w:rPr>
        <w:t>Nespoli</w:t>
      </w:r>
      <w:proofErr w:type="spellEnd"/>
      <w:r>
        <w:rPr>
          <w:rFonts w:ascii="Book Antiqua" w:eastAsia="Book Antiqua" w:hAnsi="Book Antiqua" w:cs="Book Antiqua"/>
          <w:color w:val="000000"/>
        </w:rPr>
        <w:t xml:space="preserve"> L.</w:t>
      </w:r>
      <w:proofErr w:type="gramEnd"/>
      <w:r>
        <w:rPr>
          <w:rFonts w:ascii="Book Antiqua" w:eastAsia="Book Antiqua" w:hAnsi="Book Antiqua" w:cs="Book Antiqua"/>
          <w:color w:val="000000"/>
        </w:rPr>
        <w:t xml:space="preserve"> Are endoscopic loop ties safe even in complicated acute appendicitis? </w:t>
      </w:r>
      <w:proofErr w:type="gramStart"/>
      <w:r>
        <w:rPr>
          <w:rFonts w:ascii="Book Antiqua" w:eastAsia="Book Antiqua" w:hAnsi="Book Antiqua" w:cs="Book Antiqua"/>
          <w:color w:val="000000"/>
        </w:rPr>
        <w:t>A systematic review and meta-analysis.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40-47 [PMID: 31226406 DOI: 10.1016/j.ijsu.2019.06.011]</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Myers E</w:t>
      </w:r>
      <w:r>
        <w:rPr>
          <w:rFonts w:ascii="Book Antiqua" w:eastAsia="Book Antiqua" w:hAnsi="Book Antiqua" w:cs="Book Antiqua"/>
          <w:color w:val="000000"/>
        </w:rPr>
        <w:t xml:space="preserve">, Kavanagh DO, </w:t>
      </w:r>
      <w:proofErr w:type="spellStart"/>
      <w:r>
        <w:rPr>
          <w:rFonts w:ascii="Book Antiqua" w:eastAsia="Book Antiqua" w:hAnsi="Book Antiqua" w:cs="Book Antiqua"/>
          <w:color w:val="000000"/>
        </w:rPr>
        <w:t>Ghous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Evoy</w:t>
      </w:r>
      <w:proofErr w:type="spellEnd"/>
      <w:r>
        <w:rPr>
          <w:rFonts w:ascii="Book Antiqua" w:eastAsia="Book Antiqua" w:hAnsi="Book Antiqua" w:cs="Book Antiqua"/>
          <w:color w:val="000000"/>
        </w:rPr>
        <w:t xml:space="preserve"> D, McDermott EW. </w:t>
      </w:r>
      <w:proofErr w:type="gramStart"/>
      <w:r>
        <w:rPr>
          <w:rFonts w:ascii="Book Antiqua" w:eastAsia="Book Antiqua" w:hAnsi="Book Antiqua" w:cs="Book Antiqua"/>
          <w:color w:val="000000"/>
        </w:rPr>
        <w:t xml:space="preserve">The impact of evolving management strategies on negative </w:t>
      </w:r>
      <w:proofErr w:type="spellStart"/>
      <w:r>
        <w:rPr>
          <w:rFonts w:ascii="Book Antiqua" w:eastAsia="Book Antiqua" w:hAnsi="Book Antiqua" w:cs="Book Antiqua"/>
          <w:color w:val="000000"/>
        </w:rPr>
        <w:t>appendicectomy</w:t>
      </w:r>
      <w:proofErr w:type="spellEnd"/>
      <w:r>
        <w:rPr>
          <w:rFonts w:ascii="Book Antiqua" w:eastAsia="Book Antiqua" w:hAnsi="Book Antiqua" w:cs="Book Antiqua"/>
          <w:color w:val="000000"/>
        </w:rPr>
        <w:t xml:space="preserve"> rate.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817-821 [PMID: 19508509 DOI: 10.1111/j.1463-1318.2009.01910.x]</w:t>
      </w:r>
    </w:p>
    <w:p w:rsidR="00BF1548" w:rsidRDefault="00BF1548">
      <w:pPr>
        <w:spacing w:line="360" w:lineRule="auto"/>
        <w:jc w:val="both"/>
        <w:rPr>
          <w:rFonts w:ascii="Book Antiqua" w:hAnsi="Book Antiqua"/>
        </w:rPr>
        <w:sectPr w:rsidR="00BF1548">
          <w:footerReference w:type="default" r:id="rId8"/>
          <w:pgSz w:w="12240" w:h="15840"/>
          <w:pgMar w:top="1440" w:right="1440" w:bottom="1440" w:left="1440" w:header="720" w:footer="720" w:gutter="0"/>
          <w:cols w:space="720"/>
          <w:docGrid w:linePitch="360"/>
        </w:sect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Allauthors</w:t>
      </w:r>
      <w:proofErr w:type="spellEnd"/>
      <w:r>
        <w:rPr>
          <w:rFonts w:ascii="Book Antiqua" w:eastAsia="Book Antiqua" w:hAnsi="Book Antiqua" w:cs="Book Antiqua"/>
          <w:color w:val="000000"/>
        </w:rPr>
        <w:t xml:space="preserve"> have no conflict(s) of interest to declare in relation to this manuscript.</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in accordance with this checklist.</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hint="eastAsia"/>
          <w:lang w:eastAsia="zh-CN"/>
        </w:rPr>
      </w:pPr>
      <w:r>
        <w:rPr>
          <w:rFonts w:ascii="Book Antiqua" w:hAnsi="Book Antiqua"/>
          <w:b/>
          <w:bCs/>
        </w:rPr>
        <w:t>Provenance</w:t>
      </w:r>
      <w:r>
        <w:rPr>
          <w:rFonts w:ascii="Book Antiqua" w:hAnsi="Book Antiqua" w:hint="eastAsia"/>
          <w:b/>
          <w:bCs/>
          <w:lang w:eastAsia="zh-CN"/>
        </w:rPr>
        <w:t xml:space="preserve"> </w:t>
      </w:r>
      <w:r>
        <w:rPr>
          <w:rFonts w:ascii="Book Antiqua" w:hAnsi="Book Antiqua"/>
          <w:b/>
          <w:bCs/>
        </w:rPr>
        <w:t>and</w:t>
      </w:r>
      <w:r>
        <w:rPr>
          <w:rFonts w:ascii="Book Antiqua" w:hAnsi="Book Antiqua" w:hint="eastAsia"/>
          <w:b/>
          <w:bCs/>
          <w:lang w:eastAsia="zh-CN"/>
        </w:rPr>
        <w:t xml:space="preserve"> </w:t>
      </w:r>
      <w:r>
        <w:rPr>
          <w:rFonts w:ascii="Book Antiqua" w:hAnsi="Book Antiqua"/>
          <w:b/>
          <w:bCs/>
        </w:rPr>
        <w:t>peer</w:t>
      </w:r>
      <w:r>
        <w:rPr>
          <w:rFonts w:ascii="Book Antiqua" w:hAnsi="Book Antiqua" w:hint="eastAsia"/>
          <w:b/>
          <w:bCs/>
          <w:lang w:eastAsia="zh-CN"/>
        </w:rPr>
        <w:t xml:space="preserve"> </w:t>
      </w:r>
      <w:r>
        <w:rPr>
          <w:rFonts w:ascii="Book Antiqua" w:hAnsi="Book Antiqua"/>
          <w:b/>
          <w:bCs/>
        </w:rPr>
        <w:t>review:</w:t>
      </w:r>
      <w:r>
        <w:rPr>
          <w:rFonts w:ascii="Book Antiqua" w:hAnsi="Book Antiqua" w:hint="eastAsia"/>
          <w:lang w:eastAsia="zh-CN"/>
        </w:rPr>
        <w:t xml:space="preserve"> </w:t>
      </w:r>
      <w:r>
        <w:rPr>
          <w:rFonts w:ascii="Book Antiqua" w:hAnsi="Book Antiqua"/>
        </w:rPr>
        <w:t>Unsolicited</w:t>
      </w:r>
      <w:r>
        <w:rPr>
          <w:rFonts w:ascii="Book Antiqua" w:hAnsi="Book Antiqua" w:hint="eastAsia"/>
          <w:lang w:eastAsia="zh-CN"/>
        </w:rPr>
        <w:t xml:space="preserve"> </w:t>
      </w:r>
      <w:r>
        <w:rPr>
          <w:rFonts w:ascii="Book Antiqua" w:hAnsi="Book Antiqua"/>
        </w:rPr>
        <w:t>article;</w:t>
      </w:r>
      <w:r>
        <w:rPr>
          <w:rFonts w:ascii="Book Antiqua" w:hAnsi="Book Antiqua" w:hint="eastAsia"/>
          <w:lang w:eastAsia="zh-CN"/>
        </w:rPr>
        <w:t xml:space="preserve"> </w:t>
      </w:r>
      <w:r>
        <w:rPr>
          <w:rFonts w:ascii="Book Antiqua" w:hAnsi="Book Antiqua"/>
        </w:rPr>
        <w:t>Externally</w:t>
      </w:r>
      <w:r>
        <w:rPr>
          <w:rFonts w:ascii="Book Antiqua" w:hAnsi="Book Antiqua" w:hint="eastAsia"/>
          <w:lang w:eastAsia="zh-CN"/>
        </w:rPr>
        <w:t xml:space="preserve"> </w:t>
      </w:r>
      <w:r>
        <w:rPr>
          <w:rFonts w:ascii="Book Antiqua" w:hAnsi="Book Antiqua"/>
        </w:rPr>
        <w:t>peer</w:t>
      </w:r>
      <w:r>
        <w:rPr>
          <w:rFonts w:ascii="Book Antiqua" w:hAnsi="Book Antiqua" w:hint="eastAsia"/>
          <w:lang w:eastAsia="zh-CN"/>
        </w:rPr>
        <w:t xml:space="preserve"> </w:t>
      </w:r>
      <w:r>
        <w:rPr>
          <w:rFonts w:ascii="Book Antiqua" w:hAnsi="Book Antiqua"/>
        </w:rPr>
        <w:t>reviewed</w:t>
      </w:r>
      <w:r w:rsidR="00600FFC">
        <w:rPr>
          <w:rFonts w:ascii="Book Antiqua" w:hAnsi="Book Antiqua" w:hint="eastAsia"/>
          <w:lang w:eastAsia="zh-CN"/>
        </w:rPr>
        <w:t>.</w:t>
      </w:r>
      <w:bookmarkStart w:id="1" w:name="_GoBack"/>
      <w:bookmarkEnd w:id="1"/>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2021</w:t>
      </w: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rsidR="00BF1548" w:rsidRDefault="006B52AF">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14, 2021</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rsidR="00BF1548" w:rsidRDefault="006B52A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BF1548" w:rsidRDefault="006B52A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BF1548" w:rsidRDefault="006B52A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BF1548" w:rsidRDefault="006B52AF">
      <w:pPr>
        <w:spacing w:line="360" w:lineRule="auto"/>
        <w:jc w:val="both"/>
        <w:rPr>
          <w:rFonts w:ascii="Book Antiqua" w:hAnsi="Book Antiqua"/>
          <w:lang w:eastAsia="zh-CN"/>
        </w:rPr>
      </w:pPr>
      <w:r>
        <w:rPr>
          <w:rFonts w:ascii="Book Antiqua" w:eastAsia="Book Antiqua" w:hAnsi="Book Antiqua" w:cs="Book Antiqua"/>
          <w:color w:val="000000"/>
        </w:rPr>
        <w:t xml:space="preserve">Grade B (Very good): </w:t>
      </w:r>
      <w:r>
        <w:rPr>
          <w:rFonts w:ascii="Book Antiqua" w:hAnsi="Book Antiqua" w:cs="Book Antiqua"/>
          <w:color w:val="000000"/>
          <w:lang w:eastAsia="zh-CN"/>
        </w:rPr>
        <w:t>B</w:t>
      </w:r>
    </w:p>
    <w:p w:rsidR="00BF1548" w:rsidRDefault="006B52AF">
      <w:pPr>
        <w:spacing w:line="360" w:lineRule="auto"/>
        <w:jc w:val="both"/>
        <w:rPr>
          <w:rFonts w:ascii="Book Antiqua" w:hAnsi="Book Antiqua"/>
        </w:rPr>
      </w:pPr>
      <w:r>
        <w:rPr>
          <w:rFonts w:ascii="Book Antiqua" w:eastAsia="Book Antiqua" w:hAnsi="Book Antiqua" w:cs="Book Antiqua"/>
          <w:color w:val="000000"/>
        </w:rPr>
        <w:t>Grade C (Good): C, C, C</w:t>
      </w:r>
    </w:p>
    <w:p w:rsidR="00BF1548" w:rsidRDefault="006B52AF">
      <w:pPr>
        <w:spacing w:line="360" w:lineRule="auto"/>
        <w:jc w:val="both"/>
        <w:rPr>
          <w:rFonts w:ascii="Book Antiqua" w:hAnsi="Book Antiqua"/>
        </w:rPr>
      </w:pPr>
      <w:r>
        <w:rPr>
          <w:rFonts w:ascii="Book Antiqua" w:eastAsia="Book Antiqua" w:hAnsi="Book Antiqua" w:cs="Book Antiqua"/>
          <w:color w:val="000000"/>
        </w:rPr>
        <w:t>Grade D (Fair): 0</w:t>
      </w:r>
    </w:p>
    <w:p w:rsidR="00BF1548" w:rsidRDefault="006B52AF">
      <w:pPr>
        <w:spacing w:line="360" w:lineRule="auto"/>
        <w:jc w:val="both"/>
        <w:rPr>
          <w:rFonts w:ascii="Book Antiqua" w:hAnsi="Book Antiqua"/>
        </w:rPr>
      </w:pPr>
      <w:r>
        <w:rPr>
          <w:rFonts w:ascii="Book Antiqua" w:eastAsia="Book Antiqua" w:hAnsi="Book Antiqua" w:cs="Book Antiqua"/>
          <w:color w:val="000000"/>
        </w:rPr>
        <w:t>Grade E (Poor): 0</w:t>
      </w:r>
    </w:p>
    <w:p w:rsidR="00BF1548" w:rsidRDefault="00BF1548">
      <w:pPr>
        <w:spacing w:line="360" w:lineRule="auto"/>
        <w:jc w:val="both"/>
        <w:rPr>
          <w:rFonts w:ascii="Book Antiqua" w:hAnsi="Book Antiqua"/>
        </w:rPr>
      </w:pPr>
    </w:p>
    <w:p w:rsidR="00BF1548" w:rsidRDefault="006B52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Hosseini MS,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Wang LL</w:t>
      </w:r>
    </w:p>
    <w:p w:rsidR="00BF1548" w:rsidRDefault="00BF1548">
      <w:pPr>
        <w:spacing w:line="360" w:lineRule="auto"/>
        <w:jc w:val="both"/>
        <w:rPr>
          <w:rFonts w:ascii="Book Antiqua" w:hAnsi="Book Antiqua" w:cs="Book Antiqua"/>
          <w:b/>
          <w:color w:val="000000"/>
          <w:lang w:eastAsia="zh-CN"/>
        </w:rPr>
      </w:pPr>
    </w:p>
    <w:p w:rsidR="00BF1548" w:rsidRDefault="00BF1548">
      <w:pPr>
        <w:spacing w:line="360" w:lineRule="auto"/>
        <w:jc w:val="both"/>
        <w:rPr>
          <w:rFonts w:ascii="Book Antiqua" w:hAnsi="Book Antiqua" w:cs="Book Antiqua"/>
          <w:b/>
          <w:color w:val="000000"/>
          <w:lang w:eastAsia="zh-CN"/>
        </w:rPr>
      </w:pPr>
    </w:p>
    <w:p w:rsidR="00BF1548" w:rsidRDefault="00BF1548">
      <w:pPr>
        <w:spacing w:line="360" w:lineRule="auto"/>
        <w:jc w:val="both"/>
        <w:rPr>
          <w:rFonts w:ascii="Book Antiqua" w:hAnsi="Book Antiqua" w:cs="Book Antiqua"/>
          <w:b/>
          <w:color w:val="000000"/>
          <w:lang w:eastAsia="zh-CN"/>
        </w:rPr>
      </w:pPr>
    </w:p>
    <w:p w:rsidR="00BF1548" w:rsidRDefault="00BF1548">
      <w:pPr>
        <w:spacing w:line="360" w:lineRule="auto"/>
        <w:jc w:val="both"/>
        <w:rPr>
          <w:rFonts w:ascii="Book Antiqua" w:hAnsi="Book Antiqua" w:cs="Book Antiqua"/>
          <w:b/>
          <w:color w:val="000000"/>
          <w:lang w:eastAsia="zh-CN"/>
        </w:rPr>
      </w:pPr>
    </w:p>
    <w:p w:rsidR="00BF1548" w:rsidRDefault="006B52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rsidR="00BF1548" w:rsidRDefault="006B52AF">
      <w:pPr>
        <w:spacing w:line="360" w:lineRule="auto"/>
        <w:jc w:val="both"/>
        <w:rPr>
          <w:rFonts w:ascii="Book Antiqua" w:hAnsi="Book Antiqua"/>
          <w:lang w:eastAsia="zh-CN"/>
        </w:rPr>
      </w:pPr>
      <w:r>
        <w:rPr>
          <w:rFonts w:ascii="Book Antiqua" w:hAnsi="Book Antiqua"/>
          <w:noProof/>
          <w:lang w:eastAsia="zh-CN"/>
        </w:rPr>
        <w:drawing>
          <wp:inline distT="0" distB="0" distL="0" distR="0">
            <wp:extent cx="3779520" cy="3154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79848" cy="3154953"/>
                    </a:xfrm>
                    <a:prstGeom prst="rect">
                      <a:avLst/>
                    </a:prstGeom>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Flow diagram representing the selection of studies.</w:t>
      </w:r>
    </w:p>
    <w:p w:rsidR="00BF1548" w:rsidRDefault="006B52AF">
      <w:pPr>
        <w:spacing w:line="360" w:lineRule="auto"/>
        <w:jc w:val="both"/>
        <w:rPr>
          <w:rFonts w:ascii="Book Antiqua" w:eastAsia="宋体" w:hAnsi="Book Antiqua" w:cs="宋体"/>
          <w:lang w:eastAsia="zh-CN"/>
        </w:rPr>
      </w:pPr>
      <w:r>
        <w:rPr>
          <w:rFonts w:ascii="Book Antiqua" w:eastAsia="Book Antiqua" w:hAnsi="Book Antiqua" w:cs="Book Antiqua"/>
          <w:color w:val="000000"/>
        </w:rPr>
        <w:br w:type="page"/>
      </w:r>
      <w:r>
        <w:rPr>
          <w:rFonts w:ascii="Book Antiqua" w:eastAsia="宋体" w:hAnsi="Book Antiqua" w:cs="宋体"/>
          <w:noProof/>
          <w:lang w:eastAsia="zh-CN"/>
        </w:rPr>
        <w:lastRenderedPageBreak/>
        <w:drawing>
          <wp:inline distT="0" distB="0" distL="0" distR="0">
            <wp:extent cx="5923280" cy="1783080"/>
            <wp:effectExtent l="0" t="0" r="0" b="0"/>
            <wp:docPr id="2" name="图片 2" descr="C:\Users\马玉杰\AppData\Roaming\Tencent\Users\623573717\QQ\WinTemp\RichOle\B@}KX6R9L~6GB_4C]%KX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马玉杰\AppData\Roaming\Tencent\Users\623573717\QQ\WinTemp\RichOle\B@}KX6R9L~6GB_4C]%KXG$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35110" cy="1786505"/>
                    </a:xfrm>
                    <a:prstGeom prst="rect">
                      <a:avLst/>
                    </a:prstGeom>
                    <a:noFill/>
                    <a:ln>
                      <a:noFill/>
                    </a:ln>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w:t>
      </w:r>
      <w:r>
        <w:rPr>
          <w:rFonts w:ascii="Book Antiqua" w:hAnsi="Book Antiqua" w:cs="Book Antiqua"/>
          <w:b/>
          <w:color w:val="000000"/>
          <w:lang w:eastAsia="zh-CN"/>
        </w:rPr>
        <w:t xml:space="preserve"> </w:t>
      </w:r>
      <w:r>
        <w:rPr>
          <w:rFonts w:ascii="Book Antiqua" w:eastAsia="Book Antiqua" w:hAnsi="Book Antiqua" w:cs="Book Antiqua"/>
          <w:b/>
          <w:color w:val="000000"/>
        </w:rPr>
        <w:t>Forest plot of bed rest time.</w:t>
      </w:r>
    </w:p>
    <w:p w:rsidR="00BF1548" w:rsidRDefault="006B52AF">
      <w:pPr>
        <w:spacing w:line="360" w:lineRule="auto"/>
        <w:jc w:val="both"/>
        <w:rPr>
          <w:rFonts w:ascii="Book Antiqua" w:eastAsia="宋体" w:hAnsi="Book Antiqua" w:cs="宋体"/>
          <w:lang w:eastAsia="zh-CN"/>
        </w:rPr>
      </w:pPr>
      <w:r>
        <w:rPr>
          <w:rFonts w:ascii="Book Antiqua" w:eastAsia="Book Antiqua" w:hAnsi="Book Antiqua" w:cs="Book Antiqua"/>
          <w:color w:val="000000"/>
        </w:rPr>
        <w:br w:type="page"/>
      </w:r>
      <w:r>
        <w:rPr>
          <w:rFonts w:ascii="Book Antiqua" w:eastAsia="宋体" w:hAnsi="Book Antiqua" w:cs="宋体"/>
          <w:noProof/>
          <w:lang w:eastAsia="zh-CN"/>
        </w:rPr>
        <w:lastRenderedPageBreak/>
        <w:drawing>
          <wp:inline distT="0" distB="0" distL="0" distR="0">
            <wp:extent cx="6088380" cy="1659890"/>
            <wp:effectExtent l="0" t="0" r="0" b="0"/>
            <wp:docPr id="3" name="图片 3" descr="C:\Users\马玉杰\AppData\Roaming\Tencent\Users\623573717\QQ\WinTemp\RichOle\3_M1S(Q013`G`7N(K}YDK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马玉杰\AppData\Roaming\Tencent\Users\623573717\QQ\WinTemp\RichOle\3_M1S(Q013`G`7N(K}YDKS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88380" cy="1659966"/>
                    </a:xfrm>
                    <a:prstGeom prst="rect">
                      <a:avLst/>
                    </a:prstGeom>
                    <a:noFill/>
                    <a:ln>
                      <a:noFill/>
                    </a:ln>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3</w:t>
      </w:r>
      <w:r>
        <w:rPr>
          <w:rFonts w:ascii="Book Antiqua" w:hAnsi="Book Antiqua" w:cs="Book Antiqua"/>
          <w:b/>
          <w:color w:val="000000"/>
          <w:lang w:eastAsia="zh-CN"/>
        </w:rPr>
        <w:t xml:space="preserve"> </w:t>
      </w:r>
      <w:r>
        <w:rPr>
          <w:rFonts w:ascii="Book Antiqua" w:eastAsia="Book Antiqua" w:hAnsi="Book Antiqua" w:cs="Book Antiqua"/>
          <w:b/>
          <w:color w:val="000000"/>
        </w:rPr>
        <w:t>Forest plot of time interval of body temperature returning to normal range.</w:t>
      </w:r>
    </w:p>
    <w:p w:rsidR="00BF1548" w:rsidRDefault="006B52AF">
      <w:pPr>
        <w:spacing w:line="360" w:lineRule="auto"/>
        <w:jc w:val="both"/>
        <w:rPr>
          <w:rFonts w:ascii="Book Antiqua" w:eastAsia="宋体" w:hAnsi="Book Antiqua" w:cs="宋体"/>
          <w:lang w:eastAsia="zh-CN"/>
        </w:rPr>
      </w:pPr>
      <w:r>
        <w:rPr>
          <w:rFonts w:ascii="Book Antiqua" w:eastAsia="Book Antiqua" w:hAnsi="Book Antiqua" w:cs="Book Antiqua"/>
          <w:color w:val="000000"/>
        </w:rPr>
        <w:br w:type="page"/>
      </w:r>
      <w:r>
        <w:rPr>
          <w:rFonts w:ascii="Book Antiqua" w:eastAsia="宋体" w:hAnsi="Book Antiqua" w:cs="宋体"/>
          <w:noProof/>
          <w:lang w:eastAsia="zh-CN"/>
        </w:rPr>
        <w:lastRenderedPageBreak/>
        <w:drawing>
          <wp:inline distT="0" distB="0" distL="0" distR="0">
            <wp:extent cx="5911215" cy="1143000"/>
            <wp:effectExtent l="0" t="0" r="0" b="0"/>
            <wp:docPr id="4" name="图片 4" descr="C:\Users\马玉杰\AppData\Roaming\Tencent\Users\623573717\QQ\WinTemp\RichOle\[4Z2Z3IM(5CP_~ROT6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马玉杰\AppData\Roaming\Tencent\Users\623573717\QQ\WinTemp\RichOle\[4Z2Z3IM(5CP_~ROT60${]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32009" cy="1146926"/>
                    </a:xfrm>
                    <a:prstGeom prst="rect">
                      <a:avLst/>
                    </a:prstGeom>
                    <a:noFill/>
                    <a:ln>
                      <a:noFill/>
                    </a:ln>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4</w:t>
      </w:r>
      <w:r>
        <w:rPr>
          <w:rFonts w:ascii="Book Antiqua" w:hAnsi="Book Antiqua" w:cs="Book Antiqua"/>
          <w:b/>
          <w:color w:val="000000"/>
          <w:lang w:eastAsia="zh-CN"/>
        </w:rPr>
        <w:t xml:space="preserve"> </w:t>
      </w:r>
      <w:r>
        <w:rPr>
          <w:rFonts w:ascii="Book Antiqua" w:eastAsia="Book Antiqua" w:hAnsi="Book Antiqua" w:cs="Book Antiqua"/>
          <w:b/>
          <w:color w:val="000000"/>
        </w:rPr>
        <w:t>Forest plot of time interval of white blood cell count returning to normal range.</w:t>
      </w:r>
    </w:p>
    <w:p w:rsidR="00BF1548" w:rsidRDefault="006B52AF">
      <w:pPr>
        <w:spacing w:line="360" w:lineRule="auto"/>
        <w:jc w:val="both"/>
        <w:rPr>
          <w:rFonts w:ascii="Book Antiqua" w:eastAsia="宋体" w:hAnsi="Book Antiqua" w:cs="宋体"/>
          <w:lang w:eastAsia="zh-CN"/>
        </w:rPr>
      </w:pPr>
      <w:r>
        <w:rPr>
          <w:rFonts w:ascii="Book Antiqua" w:eastAsia="Book Antiqua" w:hAnsi="Book Antiqua" w:cs="Book Antiqua"/>
          <w:color w:val="000000"/>
        </w:rPr>
        <w:br w:type="page"/>
      </w:r>
      <w:r>
        <w:rPr>
          <w:rFonts w:ascii="Book Antiqua" w:eastAsia="宋体" w:hAnsi="Book Antiqua" w:cs="宋体"/>
          <w:noProof/>
          <w:lang w:eastAsia="zh-CN"/>
        </w:rPr>
        <w:lastRenderedPageBreak/>
        <w:drawing>
          <wp:inline distT="0" distB="0" distL="0" distR="0">
            <wp:extent cx="6217920" cy="1761490"/>
            <wp:effectExtent l="0" t="0" r="0" b="0"/>
            <wp:docPr id="5" name="图片 5" descr="C:\Users\马玉杰\AppData\Roaming\Tencent\Users\623573717\QQ\WinTemp\RichOle\1W3CR(J6S8T2~`I`X`ABJ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马玉杰\AppData\Roaming\Tencent\Users\623573717\QQ\WinTemp\RichOle\1W3CR(J6S8T2~`I`X`ABJG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17920" cy="1761560"/>
                    </a:xfrm>
                    <a:prstGeom prst="rect">
                      <a:avLst/>
                    </a:prstGeom>
                    <a:noFill/>
                    <a:ln>
                      <a:noFill/>
                    </a:ln>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5</w:t>
      </w:r>
      <w:r>
        <w:rPr>
          <w:rFonts w:ascii="Book Antiqua" w:hAnsi="Book Antiqua" w:cs="Book Antiqua"/>
          <w:b/>
          <w:color w:val="000000"/>
          <w:lang w:eastAsia="zh-CN"/>
        </w:rPr>
        <w:t xml:space="preserve"> </w:t>
      </w:r>
      <w:r>
        <w:rPr>
          <w:rFonts w:ascii="Book Antiqua" w:eastAsia="Book Antiqua" w:hAnsi="Book Antiqua" w:cs="Book Antiqua"/>
          <w:b/>
          <w:color w:val="000000"/>
        </w:rPr>
        <w:t>Forest plot of duration of operation.</w:t>
      </w:r>
    </w:p>
    <w:p w:rsidR="00BF1548" w:rsidRDefault="006B52AF">
      <w:pPr>
        <w:spacing w:line="360" w:lineRule="auto"/>
        <w:jc w:val="both"/>
        <w:rPr>
          <w:rFonts w:ascii="Book Antiqua" w:eastAsia="宋体" w:hAnsi="Book Antiqua" w:cs="宋体"/>
          <w:lang w:eastAsia="zh-CN"/>
        </w:rPr>
      </w:pPr>
      <w:r>
        <w:rPr>
          <w:rFonts w:ascii="Book Antiqua" w:eastAsia="Book Antiqua" w:hAnsi="Book Antiqua" w:cs="Book Antiqua"/>
          <w:color w:val="000000"/>
        </w:rPr>
        <w:br w:type="page"/>
      </w:r>
      <w:r>
        <w:rPr>
          <w:rFonts w:ascii="Book Antiqua" w:eastAsia="宋体" w:hAnsi="Book Antiqua" w:cs="宋体"/>
          <w:noProof/>
          <w:lang w:eastAsia="zh-CN"/>
        </w:rPr>
        <w:lastRenderedPageBreak/>
        <w:drawing>
          <wp:inline distT="0" distB="0" distL="0" distR="0">
            <wp:extent cx="5933440" cy="1706880"/>
            <wp:effectExtent l="0" t="0" r="0" b="0"/>
            <wp:docPr id="6" name="图片 6" descr="C:\Users\马玉杰\AppData\Roaming\Tencent\Users\623573717\QQ\WinTemp\RichOle\]6Q4G[%)$(2660IN234{I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马玉杰\AppData\Roaming\Tencent\Users\623573717\QQ\WinTemp\RichOle\]6Q4G[%)$(2660IN234{IC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3451" cy="1706737"/>
                    </a:xfrm>
                    <a:prstGeom prst="rect">
                      <a:avLst/>
                    </a:prstGeom>
                    <a:noFill/>
                    <a:ln>
                      <a:noFill/>
                    </a:ln>
                  </pic:spPr>
                </pic:pic>
              </a:graphicData>
            </a:graphic>
          </wp:inline>
        </w:drawing>
      </w:r>
    </w:p>
    <w:p w:rsidR="00BF1548" w:rsidRDefault="006B52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6</w:t>
      </w:r>
      <w:r>
        <w:rPr>
          <w:rFonts w:ascii="Book Antiqua" w:hAnsi="Book Antiqua" w:cs="Book Antiqua"/>
          <w:b/>
          <w:color w:val="000000"/>
          <w:lang w:eastAsia="zh-CN"/>
        </w:rPr>
        <w:t xml:space="preserve"> </w:t>
      </w:r>
      <w:r>
        <w:rPr>
          <w:rFonts w:ascii="Book Antiqua" w:eastAsia="Book Antiqua" w:hAnsi="Book Antiqua" w:cs="Book Antiqua"/>
          <w:b/>
          <w:color w:val="000000"/>
        </w:rPr>
        <w:t>Forest plot of length of hospitalizations.</w:t>
      </w:r>
    </w:p>
    <w:p w:rsidR="00BF1548" w:rsidRDefault="006B52AF">
      <w:pPr>
        <w:spacing w:line="360" w:lineRule="auto"/>
        <w:jc w:val="both"/>
        <w:rPr>
          <w:rFonts w:ascii="Book Antiqua" w:eastAsia="Book Antiqua" w:hAnsi="Book Antiqua" w:cs="Book Antiqua"/>
          <w:color w:val="000000"/>
        </w:rPr>
        <w:sectPr w:rsidR="00BF1548">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p>
    <w:p w:rsidR="00BF1548" w:rsidRDefault="006B52AF">
      <w:pPr>
        <w:spacing w:line="360" w:lineRule="auto"/>
        <w:jc w:val="both"/>
        <w:rPr>
          <w:rFonts w:ascii="Book Antiqua" w:eastAsia="宋体" w:hAnsi="Book Antiqua"/>
          <w:b/>
          <w:kern w:val="2"/>
          <w:lang w:eastAsia="zh-CN"/>
        </w:rPr>
      </w:pPr>
      <w:r>
        <w:rPr>
          <w:rFonts w:ascii="Book Antiqua" w:eastAsia="宋体" w:hAnsi="Book Antiqua"/>
          <w:b/>
          <w:kern w:val="2"/>
          <w:lang w:eastAsia="zh-CN"/>
        </w:rPr>
        <w:lastRenderedPageBreak/>
        <w:t xml:space="preserve">Table 1 Detailed </w:t>
      </w:r>
      <w:proofErr w:type="gramStart"/>
      <w:r>
        <w:rPr>
          <w:rFonts w:ascii="Book Antiqua" w:eastAsia="宋体" w:hAnsi="Book Antiqua"/>
          <w:b/>
          <w:kern w:val="2"/>
          <w:lang w:eastAsia="zh-CN"/>
        </w:rPr>
        <w:t>characteristics</w:t>
      </w:r>
      <w:proofErr w:type="gramEnd"/>
      <w:r>
        <w:rPr>
          <w:rFonts w:ascii="Book Antiqua" w:eastAsia="宋体" w:hAnsi="Book Antiqua"/>
          <w:b/>
          <w:kern w:val="2"/>
          <w:lang w:eastAsia="zh-CN"/>
        </w:rPr>
        <w:t xml:space="preserve"> of included studies in this </w:t>
      </w:r>
      <w:proofErr w:type="spellStart"/>
      <w:r>
        <w:rPr>
          <w:rFonts w:ascii="Book Antiqua" w:eastAsia="宋体" w:hAnsi="Book Antiqua"/>
          <w:b/>
          <w:kern w:val="2"/>
          <w:lang w:eastAsia="zh-CN"/>
        </w:rPr>
        <w:t>meta analysis</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882"/>
        <w:gridCol w:w="962"/>
        <w:gridCol w:w="1010"/>
        <w:gridCol w:w="1359"/>
        <w:gridCol w:w="2769"/>
        <w:gridCol w:w="1359"/>
        <w:gridCol w:w="975"/>
        <w:gridCol w:w="1646"/>
        <w:gridCol w:w="2214"/>
      </w:tblGrid>
      <w:tr w:rsidR="00BF1548">
        <w:trPr>
          <w:trHeight w:val="647"/>
        </w:trPr>
        <w:tc>
          <w:tcPr>
            <w:tcW w:w="487" w:type="pct"/>
            <w:vMerge w:val="restart"/>
            <w:tcBorders>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Ref.</w:t>
            </w:r>
          </w:p>
        </w:tc>
        <w:tc>
          <w:tcPr>
            <w:tcW w:w="474" w:type="pct"/>
            <w:vMerge w:val="restart"/>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Studies types</w:t>
            </w:r>
          </w:p>
        </w:tc>
        <w:tc>
          <w:tcPr>
            <w:tcW w:w="474" w:type="pct"/>
            <w:vMerge w:val="restart"/>
            <w:tcBorders>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Patients </w:t>
            </w:r>
          </w:p>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age</w:t>
            </w:r>
          </w:p>
        </w:tc>
        <w:tc>
          <w:tcPr>
            <w:tcW w:w="1045" w:type="pct"/>
            <w:gridSpan w:val="2"/>
            <w:tcBorders>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Treatment</w:t>
            </w:r>
          </w:p>
        </w:tc>
        <w:tc>
          <w:tcPr>
            <w:tcW w:w="860" w:type="pct"/>
            <w:gridSpan w:val="2"/>
            <w:tcBorders>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 Sample size</w:t>
            </w:r>
          </w:p>
          <w:p w:rsidR="00BF1548" w:rsidRDefault="00BF1548">
            <w:pPr>
              <w:widowControl w:val="0"/>
              <w:spacing w:line="360" w:lineRule="auto"/>
              <w:jc w:val="both"/>
              <w:rPr>
                <w:rFonts w:ascii="Book Antiqua" w:eastAsia="宋体" w:hAnsi="Book Antiqua"/>
                <w:b/>
                <w:kern w:val="2"/>
                <w:lang w:eastAsia="zh-CN"/>
              </w:rPr>
            </w:pPr>
          </w:p>
        </w:tc>
        <w:tc>
          <w:tcPr>
            <w:tcW w:w="527" w:type="pct"/>
            <w:vMerge w:val="restart"/>
            <w:tcBorders>
              <w:bottom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Disease</w:t>
            </w:r>
          </w:p>
        </w:tc>
        <w:tc>
          <w:tcPr>
            <w:tcW w:w="1132" w:type="pct"/>
            <w:vMerge w:val="restart"/>
            <w:tcBorders>
              <w:bottom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Outcomes</w:t>
            </w:r>
          </w:p>
        </w:tc>
      </w:tr>
      <w:tr w:rsidR="00BF1548">
        <w:trPr>
          <w:trHeight w:val="494"/>
        </w:trPr>
        <w:tc>
          <w:tcPr>
            <w:tcW w:w="487" w:type="pct"/>
            <w:vMerge/>
            <w:tcBorders>
              <w:top w:val="single" w:sz="4" w:space="0" w:color="auto"/>
              <w:bottom w:val="single" w:sz="4" w:space="0" w:color="auto"/>
            </w:tcBorders>
          </w:tcPr>
          <w:p w:rsidR="00BF1548" w:rsidRDefault="00BF1548">
            <w:pPr>
              <w:widowControl w:val="0"/>
              <w:spacing w:line="360" w:lineRule="auto"/>
              <w:jc w:val="both"/>
              <w:rPr>
                <w:rFonts w:ascii="Book Antiqua" w:eastAsia="宋体" w:hAnsi="Book Antiqua"/>
                <w:b/>
                <w:kern w:val="2"/>
                <w:lang w:eastAsia="zh-CN"/>
              </w:rPr>
            </w:pPr>
          </w:p>
        </w:tc>
        <w:tc>
          <w:tcPr>
            <w:tcW w:w="474" w:type="pct"/>
            <w:vMerge/>
            <w:tcBorders>
              <w:bottom w:val="single" w:sz="4" w:space="0" w:color="auto"/>
            </w:tcBorders>
          </w:tcPr>
          <w:p w:rsidR="00BF1548" w:rsidRDefault="00BF1548">
            <w:pPr>
              <w:widowControl w:val="0"/>
              <w:spacing w:line="360" w:lineRule="auto"/>
              <w:jc w:val="both"/>
              <w:rPr>
                <w:rFonts w:ascii="Book Antiqua" w:eastAsia="宋体" w:hAnsi="Book Antiqua"/>
                <w:b/>
                <w:kern w:val="2"/>
                <w:lang w:eastAsia="zh-CN"/>
              </w:rPr>
            </w:pPr>
          </w:p>
        </w:tc>
        <w:tc>
          <w:tcPr>
            <w:tcW w:w="474" w:type="pct"/>
            <w:vMerge/>
            <w:tcBorders>
              <w:top w:val="single" w:sz="4" w:space="0" w:color="auto"/>
              <w:bottom w:val="single" w:sz="4" w:space="0" w:color="auto"/>
            </w:tcBorders>
          </w:tcPr>
          <w:p w:rsidR="00BF1548" w:rsidRDefault="00BF1548">
            <w:pPr>
              <w:widowControl w:val="0"/>
              <w:spacing w:line="360" w:lineRule="auto"/>
              <w:jc w:val="both"/>
              <w:rPr>
                <w:rFonts w:ascii="Book Antiqua" w:eastAsia="宋体" w:hAnsi="Book Antiqua"/>
                <w:b/>
                <w:kern w:val="2"/>
                <w:lang w:eastAsia="zh-CN"/>
              </w:rPr>
            </w:pPr>
          </w:p>
        </w:tc>
        <w:tc>
          <w:tcPr>
            <w:tcW w:w="483" w:type="pct"/>
            <w:tcBorders>
              <w:top w:val="single" w:sz="4" w:space="0" w:color="auto"/>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Experiment </w:t>
            </w:r>
          </w:p>
        </w:tc>
        <w:tc>
          <w:tcPr>
            <w:tcW w:w="562" w:type="pct"/>
            <w:tcBorders>
              <w:top w:val="single" w:sz="4" w:space="0" w:color="auto"/>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Control </w:t>
            </w:r>
          </w:p>
        </w:tc>
        <w:tc>
          <w:tcPr>
            <w:tcW w:w="470" w:type="pct"/>
            <w:tcBorders>
              <w:top w:val="single" w:sz="4" w:space="0" w:color="auto"/>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Experiment </w:t>
            </w:r>
          </w:p>
        </w:tc>
        <w:tc>
          <w:tcPr>
            <w:tcW w:w="390" w:type="pct"/>
            <w:tcBorders>
              <w:top w:val="single" w:sz="4" w:space="0" w:color="auto"/>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Control </w:t>
            </w:r>
          </w:p>
        </w:tc>
        <w:tc>
          <w:tcPr>
            <w:tcW w:w="527" w:type="pct"/>
            <w:vMerge/>
            <w:tcBorders>
              <w:top w:val="nil"/>
              <w:bottom w:val="single" w:sz="4" w:space="0" w:color="auto"/>
            </w:tcBorders>
          </w:tcPr>
          <w:p w:rsidR="00BF1548" w:rsidRDefault="00BF1548">
            <w:pPr>
              <w:widowControl w:val="0"/>
              <w:spacing w:line="360" w:lineRule="auto"/>
              <w:jc w:val="both"/>
              <w:rPr>
                <w:rFonts w:ascii="Book Antiqua" w:eastAsia="宋体" w:hAnsi="Book Antiqua"/>
                <w:b/>
                <w:kern w:val="2"/>
                <w:lang w:eastAsia="zh-CN"/>
              </w:rPr>
            </w:pPr>
          </w:p>
        </w:tc>
        <w:tc>
          <w:tcPr>
            <w:tcW w:w="1132" w:type="pct"/>
            <w:vMerge/>
            <w:tcBorders>
              <w:top w:val="nil"/>
              <w:bottom w:val="single" w:sz="4" w:space="0" w:color="auto"/>
            </w:tcBorders>
          </w:tcPr>
          <w:p w:rsidR="00BF1548" w:rsidRDefault="00BF1548">
            <w:pPr>
              <w:widowControl w:val="0"/>
              <w:spacing w:line="360" w:lineRule="auto"/>
              <w:jc w:val="both"/>
              <w:rPr>
                <w:rFonts w:ascii="Book Antiqua" w:eastAsia="宋体" w:hAnsi="Book Antiqua"/>
                <w:b/>
                <w:kern w:val="2"/>
                <w:lang w:eastAsia="zh-CN"/>
              </w:rPr>
            </w:pPr>
          </w:p>
        </w:tc>
      </w:tr>
      <w:tr w:rsidR="00BF1548">
        <w:trPr>
          <w:trHeight w:val="980"/>
        </w:trPr>
        <w:tc>
          <w:tcPr>
            <w:tcW w:w="487"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Kang</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[20]</w:t>
            </w:r>
            <w:r>
              <w:rPr>
                <w:rFonts w:ascii="Book Antiqua" w:eastAsia="宋体" w:hAnsi="Book Antiqua"/>
                <w:kern w:val="2"/>
                <w:lang w:eastAsia="zh-CN"/>
              </w:rPr>
              <w:t xml:space="preserve">, 2020 </w:t>
            </w:r>
          </w:p>
        </w:tc>
        <w:tc>
          <w:tcPr>
            <w:tcW w:w="474"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1 to 13 </w:t>
            </w:r>
            <w:proofErr w:type="spellStart"/>
            <w:r>
              <w:rPr>
                <w:rFonts w:ascii="Book Antiqua" w:eastAsia="宋体" w:hAnsi="Book Antiqua"/>
                <w:kern w:val="2"/>
                <w:lang w:eastAsia="zh-CN"/>
              </w:rPr>
              <w:t>yr</w:t>
            </w:r>
            <w:proofErr w:type="spellEnd"/>
            <w:r>
              <w:rPr>
                <w:rFonts w:ascii="Book Antiqua" w:eastAsia="宋体" w:hAnsi="Book Antiqua"/>
                <w:kern w:val="2"/>
                <w:lang w:eastAsia="zh-CN"/>
              </w:rPr>
              <w:t xml:space="preserve"> of age</w:t>
            </w:r>
          </w:p>
        </w:tc>
        <w:tc>
          <w:tcPr>
            <w:tcW w:w="483"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modified ERAT</w:t>
            </w:r>
          </w:p>
        </w:tc>
        <w:tc>
          <w:tcPr>
            <w:tcW w:w="562"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antibiotics treatment</w:t>
            </w:r>
          </w:p>
        </w:tc>
        <w:tc>
          <w:tcPr>
            <w:tcW w:w="470"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36</w:t>
            </w:r>
          </w:p>
        </w:tc>
        <w:tc>
          <w:tcPr>
            <w:tcW w:w="390"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47</w:t>
            </w:r>
          </w:p>
        </w:tc>
        <w:tc>
          <w:tcPr>
            <w:tcW w:w="527"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uncomplicated appendicitis in children</w:t>
            </w:r>
          </w:p>
        </w:tc>
        <w:tc>
          <w:tcPr>
            <w:tcW w:w="1132" w:type="pct"/>
            <w:tcBorders>
              <w:top w:val="single" w:sz="4" w:space="0" w:color="auto"/>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Length of hospital stay</w:t>
            </w:r>
          </w:p>
        </w:tc>
      </w:tr>
      <w:tr w:rsidR="00BF1548">
        <w:trPr>
          <w:trHeight w:val="2542"/>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Deng</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[21]</w:t>
            </w:r>
            <w:r>
              <w:rPr>
                <w:rFonts w:ascii="Book Antiqua" w:eastAsia="宋体" w:hAnsi="Book Antiqua"/>
                <w:kern w:val="2"/>
                <w:lang w:eastAsia="zh-CN"/>
              </w:rPr>
              <w:t xml:space="preserve">, 2018 </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18-62</w:t>
            </w:r>
          </w:p>
          <w:p w:rsidR="00BF1548" w:rsidRDefault="006B52AF">
            <w:pPr>
              <w:widowControl w:val="0"/>
              <w:spacing w:line="360" w:lineRule="auto"/>
              <w:jc w:val="both"/>
              <w:rPr>
                <w:rFonts w:ascii="Book Antiqua" w:eastAsia="宋体" w:hAnsi="Book Antiqua"/>
                <w:kern w:val="2"/>
                <w:lang w:eastAsia="zh-CN"/>
              </w:rPr>
            </w:pPr>
            <w:proofErr w:type="spellStart"/>
            <w:r>
              <w:rPr>
                <w:rFonts w:ascii="Book Antiqua" w:eastAsia="宋体" w:hAnsi="Book Antiqua"/>
                <w:kern w:val="2"/>
                <w:lang w:eastAsia="zh-CN"/>
              </w:rPr>
              <w:t>yr</w:t>
            </w:r>
            <w:proofErr w:type="spellEnd"/>
            <w:r>
              <w:rPr>
                <w:rFonts w:ascii="Book Antiqua" w:eastAsia="宋体" w:hAnsi="Book Antiqua"/>
                <w:kern w:val="2"/>
                <w:lang w:eastAsia="zh-CN"/>
              </w:rPr>
              <w:t xml:space="preserve">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operation,Bed</w:t>
            </w:r>
            <w:proofErr w:type="spellEnd"/>
            <w:r>
              <w:rPr>
                <w:rFonts w:ascii="Book Antiqua" w:eastAsia="宋体" w:hAnsi="Book Antiqua"/>
                <w:kern w:val="2"/>
                <w:lang w:eastAsia="zh-CN"/>
              </w:rPr>
              <w:t xml:space="preserve"> rest time; Time interval of body temperature returning to normal range; Time interval of white blood cells count returning to </w:t>
            </w:r>
            <w:r>
              <w:rPr>
                <w:rFonts w:ascii="Book Antiqua" w:eastAsia="宋体" w:hAnsi="Book Antiqua"/>
                <w:kern w:val="2"/>
                <w:lang w:eastAsia="zh-CN"/>
              </w:rPr>
              <w:lastRenderedPageBreak/>
              <w:t xml:space="preserve">normal time </w:t>
            </w:r>
            <w:proofErr w:type="spellStart"/>
            <w:r>
              <w:rPr>
                <w:rFonts w:ascii="Book Antiqua" w:eastAsia="宋体" w:hAnsi="Book Antiqua"/>
                <w:kern w:val="2"/>
                <w:lang w:eastAsia="zh-CN"/>
              </w:rPr>
              <w:t>range,Complication</w:t>
            </w:r>
            <w:proofErr w:type="spellEnd"/>
          </w:p>
        </w:tc>
      </w:tr>
      <w:tr w:rsidR="00BF1548">
        <w:trPr>
          <w:trHeight w:val="1458"/>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Huang</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[22]</w:t>
            </w:r>
            <w:r>
              <w:rPr>
                <w:rFonts w:ascii="Book Antiqua" w:eastAsia="宋体" w:hAnsi="Book Antiqua"/>
                <w:i/>
                <w:kern w:val="2"/>
                <w:lang w:eastAsia="zh-CN"/>
              </w:rPr>
              <w:t xml:space="preserve">, </w:t>
            </w:r>
            <w:r>
              <w:rPr>
                <w:rFonts w:ascii="Book Antiqua" w:eastAsia="宋体" w:hAnsi="Book Antiqua"/>
                <w:kern w:val="2"/>
                <w:lang w:eastAsia="zh-CN"/>
              </w:rPr>
              <w:t xml:space="preserve">2020 </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18-65</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78</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119</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time,Complication</w:t>
            </w:r>
            <w:proofErr w:type="spellEnd"/>
          </w:p>
        </w:tc>
      </w:tr>
      <w:tr w:rsidR="00BF1548">
        <w:trPr>
          <w:trHeight w:val="1503"/>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Lin</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[23]</w:t>
            </w:r>
            <w:r>
              <w:rPr>
                <w:rFonts w:ascii="Book Antiqua" w:eastAsia="宋体" w:hAnsi="Book Antiqua"/>
                <w:i/>
                <w:kern w:val="2"/>
                <w:lang w:eastAsia="zh-CN"/>
              </w:rPr>
              <w:t xml:space="preserve">, </w:t>
            </w:r>
            <w:r>
              <w:rPr>
                <w:rFonts w:ascii="Book Antiqua" w:eastAsia="宋体" w:hAnsi="Book Antiqua"/>
                <w:kern w:val="2"/>
                <w:lang w:eastAsia="zh-CN"/>
              </w:rPr>
              <w:t>2016</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18-70 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appendectomy/antibiotics treatment</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44</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45/36</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simple appendicitis </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Length of hospital </w:t>
            </w:r>
            <w:proofErr w:type="spellStart"/>
            <w:r>
              <w:rPr>
                <w:rFonts w:ascii="Book Antiqua" w:eastAsia="宋体" w:hAnsi="Book Antiqua"/>
                <w:kern w:val="2"/>
                <w:lang w:eastAsia="zh-CN"/>
              </w:rPr>
              <w:t>stay,Bed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time,Time</w:t>
            </w:r>
            <w:proofErr w:type="spellEnd"/>
            <w:r>
              <w:rPr>
                <w:rFonts w:ascii="Book Antiqua" w:eastAsia="宋体" w:hAnsi="Book Antiqua"/>
                <w:kern w:val="2"/>
                <w:lang w:eastAsia="zh-CN"/>
              </w:rPr>
              <w:t xml:space="preserve"> interval of body temperature returning to normal </w:t>
            </w:r>
            <w:proofErr w:type="spellStart"/>
            <w:r>
              <w:rPr>
                <w:rFonts w:ascii="Book Antiqua" w:eastAsia="宋体" w:hAnsi="Book Antiqua"/>
                <w:kern w:val="2"/>
                <w:lang w:eastAsia="zh-CN"/>
              </w:rPr>
              <w:t>range,inflammatory</w:t>
            </w:r>
            <w:proofErr w:type="spellEnd"/>
            <w:r>
              <w:rPr>
                <w:rFonts w:ascii="Book Antiqua" w:eastAsia="宋体" w:hAnsi="Book Antiqua"/>
                <w:kern w:val="2"/>
                <w:lang w:eastAsia="zh-CN"/>
              </w:rPr>
              <w:t xml:space="preserve"> </w:t>
            </w:r>
            <w:proofErr w:type="spellStart"/>
            <w:r>
              <w:rPr>
                <w:rFonts w:ascii="Book Antiqua" w:eastAsia="宋体" w:hAnsi="Book Antiqua"/>
                <w:kern w:val="2"/>
                <w:lang w:eastAsia="zh-CN"/>
              </w:rPr>
              <w:t>factors,Complication</w:t>
            </w:r>
            <w:proofErr w:type="spellEnd"/>
          </w:p>
        </w:tc>
      </w:tr>
      <w:tr w:rsidR="00BF1548">
        <w:trPr>
          <w:trHeight w:val="2229"/>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Ma</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[24]</w:t>
            </w:r>
            <w:r>
              <w:rPr>
                <w:rFonts w:ascii="Book Antiqua" w:eastAsia="宋体" w:hAnsi="Book Antiqua"/>
                <w:i/>
                <w:kern w:val="2"/>
                <w:lang w:eastAsia="zh-CN"/>
              </w:rPr>
              <w:t xml:space="preserve">, </w:t>
            </w:r>
            <w:r>
              <w:rPr>
                <w:rFonts w:ascii="Book Antiqua" w:eastAsia="宋体" w:hAnsi="Book Antiqua"/>
                <w:kern w:val="2"/>
                <w:lang w:eastAsia="zh-CN"/>
              </w:rPr>
              <w:t>2020</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19-74</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non-complex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operation,Length</w:t>
            </w:r>
            <w:proofErr w:type="spellEnd"/>
            <w:r>
              <w:rPr>
                <w:rFonts w:ascii="Book Antiqua" w:eastAsia="宋体" w:hAnsi="Book Antiqua"/>
                <w:kern w:val="2"/>
                <w:lang w:eastAsia="zh-CN"/>
              </w:rPr>
              <w:t xml:space="preserve"> of hospital </w:t>
            </w:r>
            <w:proofErr w:type="spellStart"/>
            <w:r>
              <w:rPr>
                <w:rFonts w:ascii="Book Antiqua" w:eastAsia="宋体" w:hAnsi="Book Antiqua"/>
                <w:kern w:val="2"/>
                <w:lang w:eastAsia="zh-CN"/>
              </w:rPr>
              <w:t>stay,Time</w:t>
            </w:r>
            <w:proofErr w:type="spellEnd"/>
            <w:r>
              <w:rPr>
                <w:rFonts w:ascii="Book Antiqua" w:eastAsia="宋体" w:hAnsi="Book Antiqua"/>
                <w:kern w:val="2"/>
                <w:lang w:eastAsia="zh-CN"/>
              </w:rPr>
              <w:t xml:space="preserve"> interval of body temperature returning to normal </w:t>
            </w:r>
            <w:proofErr w:type="spellStart"/>
            <w:r>
              <w:rPr>
                <w:rFonts w:ascii="Book Antiqua" w:eastAsia="宋体" w:hAnsi="Book Antiqua"/>
                <w:kern w:val="2"/>
                <w:lang w:eastAsia="zh-CN"/>
              </w:rPr>
              <w:t>range,inflammatory</w:t>
            </w:r>
            <w:proofErr w:type="spellEnd"/>
            <w:r>
              <w:rPr>
                <w:rFonts w:ascii="Book Antiqua" w:eastAsia="宋体" w:hAnsi="Book Antiqua"/>
                <w:kern w:val="2"/>
                <w:lang w:eastAsia="zh-CN"/>
              </w:rPr>
              <w:t xml:space="preserve"> </w:t>
            </w:r>
            <w:proofErr w:type="spellStart"/>
            <w:r>
              <w:rPr>
                <w:rFonts w:ascii="Book Antiqua" w:eastAsia="宋体" w:hAnsi="Book Antiqua"/>
                <w:kern w:val="2"/>
                <w:lang w:eastAsia="zh-CN"/>
              </w:rPr>
              <w:t>factors,Complication</w:t>
            </w:r>
            <w:proofErr w:type="spellEnd"/>
          </w:p>
        </w:tc>
      </w:tr>
      <w:tr w:rsidR="00BF1548">
        <w:trPr>
          <w:trHeight w:val="1885"/>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Wang</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[25]</w:t>
            </w:r>
            <w:r>
              <w:rPr>
                <w:rFonts w:ascii="Book Antiqua" w:eastAsia="宋体" w:hAnsi="Book Antiqua"/>
                <w:i/>
                <w:kern w:val="2"/>
                <w:lang w:eastAsia="zh-CN"/>
              </w:rPr>
              <w:t xml:space="preserve">, </w:t>
            </w:r>
            <w:r>
              <w:rPr>
                <w:rFonts w:ascii="Book Antiqua" w:eastAsia="宋体" w:hAnsi="Book Antiqua"/>
                <w:kern w:val="2"/>
                <w:lang w:eastAsia="zh-CN"/>
              </w:rPr>
              <w:t>2017</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 to 13 years of age</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42</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42</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uncomplicated appendicitis in children</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operation,Length</w:t>
            </w:r>
            <w:proofErr w:type="spellEnd"/>
            <w:r>
              <w:rPr>
                <w:rFonts w:ascii="Book Antiqua" w:eastAsia="宋体" w:hAnsi="Book Antiqua"/>
                <w:kern w:val="2"/>
                <w:lang w:eastAsia="zh-CN"/>
              </w:rPr>
              <w:t xml:space="preserve"> of hospital </w:t>
            </w:r>
            <w:proofErr w:type="spellStart"/>
            <w:r>
              <w:rPr>
                <w:rFonts w:ascii="Book Antiqua" w:eastAsia="宋体" w:hAnsi="Book Antiqua"/>
                <w:kern w:val="2"/>
                <w:lang w:eastAsia="zh-CN"/>
              </w:rPr>
              <w:t>stay,Bed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time,Time</w:t>
            </w:r>
            <w:proofErr w:type="spellEnd"/>
            <w:r>
              <w:rPr>
                <w:rFonts w:ascii="Book Antiqua" w:eastAsia="宋体" w:hAnsi="Book Antiqua"/>
                <w:kern w:val="2"/>
                <w:lang w:eastAsia="zh-CN"/>
              </w:rPr>
              <w:t xml:space="preserve"> interval of body temperature returning to </w:t>
            </w:r>
            <w:r>
              <w:rPr>
                <w:rFonts w:ascii="Book Antiqua" w:eastAsia="宋体" w:hAnsi="Book Antiqua"/>
                <w:kern w:val="2"/>
                <w:lang w:eastAsia="zh-CN"/>
              </w:rPr>
              <w:lastRenderedPageBreak/>
              <w:t xml:space="preserve">normal </w:t>
            </w:r>
            <w:proofErr w:type="spellStart"/>
            <w:r>
              <w:rPr>
                <w:rFonts w:ascii="Book Antiqua" w:eastAsia="宋体" w:hAnsi="Book Antiqua"/>
                <w:kern w:val="2"/>
                <w:lang w:eastAsia="zh-CN"/>
              </w:rPr>
              <w:t>range,Complication</w:t>
            </w:r>
            <w:proofErr w:type="spellEnd"/>
          </w:p>
        </w:tc>
      </w:tr>
      <w:tr w:rsidR="00BF1548">
        <w:trPr>
          <w:trHeight w:val="1740"/>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Pan</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[26]</w:t>
            </w:r>
            <w:r>
              <w:rPr>
                <w:rFonts w:ascii="Book Antiqua" w:eastAsia="宋体" w:hAnsi="Book Antiqua"/>
                <w:i/>
                <w:kern w:val="2"/>
                <w:lang w:eastAsia="zh-CN"/>
              </w:rPr>
              <w:t xml:space="preserve">, </w:t>
            </w:r>
            <w:r>
              <w:rPr>
                <w:rFonts w:ascii="Book Antiqua" w:eastAsia="宋体" w:hAnsi="Book Antiqua"/>
                <w:kern w:val="2"/>
                <w:lang w:eastAsia="zh-CN"/>
              </w:rPr>
              <w:t>2018</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19-62</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 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35</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36</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operation,Length</w:t>
            </w:r>
            <w:proofErr w:type="spellEnd"/>
            <w:r>
              <w:rPr>
                <w:rFonts w:ascii="Book Antiqua" w:eastAsia="宋体" w:hAnsi="Book Antiqua"/>
                <w:kern w:val="2"/>
                <w:lang w:eastAsia="zh-CN"/>
              </w:rPr>
              <w:t xml:space="preserve"> of hospital </w:t>
            </w:r>
            <w:proofErr w:type="spellStart"/>
            <w:r>
              <w:rPr>
                <w:rFonts w:ascii="Book Antiqua" w:eastAsia="宋体" w:hAnsi="Book Antiqua"/>
                <w:kern w:val="2"/>
                <w:lang w:eastAsia="zh-CN"/>
              </w:rPr>
              <w:t>stay,Bed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time,inflammatory</w:t>
            </w:r>
            <w:proofErr w:type="spellEnd"/>
            <w:r>
              <w:rPr>
                <w:rFonts w:ascii="Book Antiqua" w:eastAsia="宋体" w:hAnsi="Book Antiqua"/>
                <w:kern w:val="2"/>
                <w:lang w:eastAsia="zh-CN"/>
              </w:rPr>
              <w:t xml:space="preserve"> factors</w:t>
            </w:r>
          </w:p>
        </w:tc>
      </w:tr>
      <w:tr w:rsidR="00BF1548">
        <w:trPr>
          <w:trHeight w:val="1544"/>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Shen</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[27]</w:t>
            </w:r>
            <w:r>
              <w:rPr>
                <w:rFonts w:ascii="Book Antiqua" w:eastAsia="宋体" w:hAnsi="Book Antiqua"/>
                <w:i/>
                <w:kern w:val="2"/>
                <w:lang w:eastAsia="zh-CN"/>
              </w:rPr>
              <w:t xml:space="preserve">, </w:t>
            </w:r>
            <w:r>
              <w:rPr>
                <w:rFonts w:ascii="Book Antiqua" w:eastAsia="宋体" w:hAnsi="Book Antiqua"/>
                <w:kern w:val="2"/>
                <w:lang w:eastAsia="zh-CN"/>
              </w:rPr>
              <w:t>2020</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case-control</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NA</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 combined with antibiotics treatment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antibiotics treatment</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42</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57</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Length of hospital stay</w:t>
            </w:r>
          </w:p>
        </w:tc>
      </w:tr>
      <w:tr w:rsidR="00BF1548">
        <w:trPr>
          <w:trHeight w:val="1319"/>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[28]</w:t>
            </w:r>
            <w:r>
              <w:rPr>
                <w:rFonts w:ascii="Book Antiqua" w:eastAsia="宋体" w:hAnsi="Book Antiqua"/>
                <w:i/>
                <w:kern w:val="2"/>
                <w:lang w:eastAsia="zh-CN"/>
              </w:rPr>
              <w:t xml:space="preserve">, </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2016</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18-70</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57</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57</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non-perforated 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Length of hospital </w:t>
            </w:r>
            <w:proofErr w:type="spellStart"/>
            <w:r>
              <w:rPr>
                <w:rFonts w:ascii="Book Antiqua" w:eastAsia="宋体" w:hAnsi="Book Antiqua"/>
                <w:kern w:val="2"/>
                <w:lang w:eastAsia="zh-CN"/>
              </w:rPr>
              <w:t>stay,Bed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time,inflammatory</w:t>
            </w:r>
            <w:proofErr w:type="spellEnd"/>
            <w:r>
              <w:rPr>
                <w:rFonts w:ascii="Book Antiqua" w:eastAsia="宋体" w:hAnsi="Book Antiqua"/>
                <w:kern w:val="2"/>
                <w:lang w:eastAsia="zh-CN"/>
              </w:rPr>
              <w:t xml:space="preserve"> </w:t>
            </w:r>
            <w:proofErr w:type="spellStart"/>
            <w:r>
              <w:rPr>
                <w:rFonts w:ascii="Book Antiqua" w:eastAsia="宋体" w:hAnsi="Book Antiqua"/>
                <w:kern w:val="2"/>
                <w:lang w:eastAsia="zh-CN"/>
              </w:rPr>
              <w:t>factors,Complication</w:t>
            </w:r>
            <w:proofErr w:type="spellEnd"/>
          </w:p>
        </w:tc>
      </w:tr>
      <w:tr w:rsidR="00BF1548">
        <w:trPr>
          <w:trHeight w:val="486"/>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Zhu</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[29]</w:t>
            </w:r>
            <w:r>
              <w:rPr>
                <w:rFonts w:ascii="Book Antiqua" w:eastAsia="宋体" w:hAnsi="Book Antiqua"/>
                <w:i/>
                <w:kern w:val="2"/>
                <w:lang w:eastAsia="zh-CN"/>
              </w:rPr>
              <w:t xml:space="preserve">, </w:t>
            </w:r>
            <w:r>
              <w:rPr>
                <w:rFonts w:ascii="Book Antiqua" w:eastAsia="宋体" w:hAnsi="Book Antiqua"/>
                <w:kern w:val="2"/>
                <w:lang w:eastAsia="zh-CN"/>
              </w:rPr>
              <w:t xml:space="preserve">2018 </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NA</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antibiotics treatment</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17</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24</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Atypical acute appendicitis </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Complication</w:t>
            </w:r>
          </w:p>
        </w:tc>
      </w:tr>
      <w:tr w:rsidR="00BF1548">
        <w:trPr>
          <w:trHeight w:val="1687"/>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Yang</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[30]</w:t>
            </w:r>
            <w:r>
              <w:rPr>
                <w:rFonts w:ascii="Book Antiqua" w:eastAsia="宋体" w:hAnsi="Book Antiqua"/>
                <w:i/>
                <w:kern w:val="2"/>
                <w:lang w:eastAsia="zh-CN"/>
              </w:rPr>
              <w:t xml:space="preserve">, </w:t>
            </w:r>
            <w:r>
              <w:rPr>
                <w:rFonts w:ascii="Book Antiqua" w:eastAsia="宋体" w:hAnsi="Book Antiqua"/>
                <w:kern w:val="2"/>
                <w:lang w:eastAsia="zh-CN"/>
              </w:rPr>
              <w:t>2016</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RCT</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20-60</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35</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35</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acute uncomplicated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time,Length</w:t>
            </w:r>
            <w:proofErr w:type="spellEnd"/>
            <w:r>
              <w:rPr>
                <w:rFonts w:ascii="Book Antiqua" w:eastAsia="宋体" w:hAnsi="Book Antiqua"/>
                <w:kern w:val="2"/>
                <w:lang w:eastAsia="zh-CN"/>
              </w:rPr>
              <w:t xml:space="preserve"> of hospital </w:t>
            </w:r>
            <w:proofErr w:type="spellStart"/>
            <w:r>
              <w:rPr>
                <w:rFonts w:ascii="Book Antiqua" w:eastAsia="宋体" w:hAnsi="Book Antiqua"/>
                <w:kern w:val="2"/>
                <w:lang w:eastAsia="zh-CN"/>
              </w:rPr>
              <w:t>stay,Time</w:t>
            </w:r>
            <w:proofErr w:type="spellEnd"/>
            <w:r>
              <w:rPr>
                <w:rFonts w:ascii="Book Antiqua" w:eastAsia="宋体" w:hAnsi="Book Antiqua"/>
                <w:kern w:val="2"/>
                <w:lang w:eastAsia="zh-CN"/>
              </w:rPr>
              <w:t xml:space="preserve"> interval of body temperature returning to normal range,</w:t>
            </w:r>
          </w:p>
        </w:tc>
      </w:tr>
      <w:tr w:rsidR="00BF1548">
        <w:trPr>
          <w:trHeight w:val="2666"/>
        </w:trPr>
        <w:tc>
          <w:tcPr>
            <w:tcW w:w="48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Li</w:t>
            </w:r>
            <w:r>
              <w:rPr>
                <w:rFonts w:ascii="Book Antiqua" w:eastAsia="宋体" w:hAnsi="Book Antiqua"/>
                <w:i/>
                <w:kern w:val="2"/>
                <w:lang w:eastAsia="zh-CN"/>
              </w:rPr>
              <w:t xml:space="preserve"> et al</w:t>
            </w:r>
            <w:r>
              <w:rPr>
                <w:rFonts w:ascii="Book Antiqua" w:eastAsia="宋体" w:hAnsi="Book Antiqua"/>
                <w:kern w:val="2"/>
                <w:vertAlign w:val="superscript"/>
                <w:lang w:eastAsia="zh-CN"/>
              </w:rPr>
              <w:t>[31]</w:t>
            </w:r>
            <w:r>
              <w:rPr>
                <w:rFonts w:ascii="Book Antiqua" w:eastAsia="宋体" w:hAnsi="Book Antiqua"/>
                <w:i/>
                <w:kern w:val="2"/>
                <w:lang w:eastAsia="zh-CN"/>
              </w:rPr>
              <w:t xml:space="preserve">, </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2016</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case-control</w:t>
            </w:r>
          </w:p>
        </w:tc>
        <w:tc>
          <w:tcPr>
            <w:tcW w:w="474"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14-73</w:t>
            </w:r>
          </w:p>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Years old</w:t>
            </w:r>
          </w:p>
        </w:tc>
        <w:tc>
          <w:tcPr>
            <w:tcW w:w="483"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ERAT</w:t>
            </w:r>
          </w:p>
        </w:tc>
        <w:tc>
          <w:tcPr>
            <w:tcW w:w="56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laparoscopic appendectomy</w:t>
            </w:r>
          </w:p>
        </w:tc>
        <w:tc>
          <w:tcPr>
            <w:tcW w:w="47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21</w:t>
            </w:r>
          </w:p>
        </w:tc>
        <w:tc>
          <w:tcPr>
            <w:tcW w:w="390"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w:t>
            </w:r>
          </w:p>
        </w:tc>
        <w:tc>
          <w:tcPr>
            <w:tcW w:w="527"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uncomplicated acute appendicitis</w:t>
            </w:r>
          </w:p>
        </w:tc>
        <w:tc>
          <w:tcPr>
            <w:tcW w:w="1132" w:type="pct"/>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Duration of </w:t>
            </w:r>
            <w:proofErr w:type="spellStart"/>
            <w:r>
              <w:rPr>
                <w:rFonts w:ascii="Book Antiqua" w:eastAsia="宋体" w:hAnsi="Book Antiqua"/>
                <w:kern w:val="2"/>
                <w:lang w:eastAsia="zh-CN"/>
              </w:rPr>
              <w:t>operation,Length</w:t>
            </w:r>
            <w:proofErr w:type="spellEnd"/>
            <w:r>
              <w:rPr>
                <w:rFonts w:ascii="Book Antiqua" w:eastAsia="宋体" w:hAnsi="Book Antiqua"/>
                <w:kern w:val="2"/>
                <w:lang w:eastAsia="zh-CN"/>
              </w:rPr>
              <w:t xml:space="preserve"> of hospital </w:t>
            </w:r>
            <w:proofErr w:type="spellStart"/>
            <w:r>
              <w:rPr>
                <w:rFonts w:ascii="Book Antiqua" w:eastAsia="宋体" w:hAnsi="Book Antiqua"/>
                <w:kern w:val="2"/>
                <w:lang w:eastAsia="zh-CN"/>
              </w:rPr>
              <w:t>stay,Bed</w:t>
            </w:r>
            <w:proofErr w:type="spellEnd"/>
            <w:r>
              <w:rPr>
                <w:rFonts w:ascii="Book Antiqua" w:eastAsia="宋体" w:hAnsi="Book Antiqua"/>
                <w:kern w:val="2"/>
                <w:lang w:eastAsia="zh-CN"/>
              </w:rPr>
              <w:t xml:space="preserve"> rest </w:t>
            </w:r>
            <w:proofErr w:type="spellStart"/>
            <w:r>
              <w:rPr>
                <w:rFonts w:ascii="Book Antiqua" w:eastAsia="宋体" w:hAnsi="Book Antiqua"/>
                <w:kern w:val="2"/>
                <w:lang w:eastAsia="zh-CN"/>
              </w:rPr>
              <w:t>time,Time</w:t>
            </w:r>
            <w:proofErr w:type="spellEnd"/>
            <w:r>
              <w:rPr>
                <w:rFonts w:ascii="Book Antiqua" w:eastAsia="宋体" w:hAnsi="Book Antiqua"/>
                <w:kern w:val="2"/>
                <w:lang w:eastAsia="zh-CN"/>
              </w:rPr>
              <w:t xml:space="preserve"> interval of body temperature returning to </w:t>
            </w:r>
            <w:r>
              <w:rPr>
                <w:rFonts w:ascii="Book Antiqua" w:eastAsia="宋体" w:hAnsi="Book Antiqua"/>
                <w:kern w:val="2"/>
                <w:lang w:eastAsia="zh-CN"/>
              </w:rPr>
              <w:lastRenderedPageBreak/>
              <w:t xml:space="preserve">normal </w:t>
            </w:r>
            <w:proofErr w:type="spellStart"/>
            <w:r>
              <w:rPr>
                <w:rFonts w:ascii="Book Antiqua" w:eastAsia="宋体" w:hAnsi="Book Antiqua"/>
                <w:kern w:val="2"/>
                <w:lang w:eastAsia="zh-CN"/>
              </w:rPr>
              <w:t>range,Time</w:t>
            </w:r>
            <w:proofErr w:type="spellEnd"/>
            <w:r>
              <w:rPr>
                <w:rFonts w:ascii="Book Antiqua" w:eastAsia="宋体" w:hAnsi="Book Antiqua"/>
                <w:kern w:val="2"/>
                <w:lang w:eastAsia="zh-CN"/>
              </w:rPr>
              <w:t xml:space="preserve"> interval of white blood cells count returning to normal time </w:t>
            </w:r>
            <w:proofErr w:type="spellStart"/>
            <w:r>
              <w:rPr>
                <w:rFonts w:ascii="Book Antiqua" w:eastAsia="宋体" w:hAnsi="Book Antiqua"/>
                <w:kern w:val="2"/>
                <w:lang w:eastAsia="zh-CN"/>
              </w:rPr>
              <w:t>range,Complication</w:t>
            </w:r>
            <w:proofErr w:type="spellEnd"/>
          </w:p>
        </w:tc>
      </w:tr>
    </w:tbl>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ERAT: Endoscopic retrograde appendicitis therapy.</w:t>
      </w:r>
    </w:p>
    <w:p w:rsidR="00BF1548" w:rsidRDefault="00BF1548">
      <w:pPr>
        <w:spacing w:line="360" w:lineRule="auto"/>
        <w:jc w:val="both"/>
        <w:rPr>
          <w:rFonts w:ascii="Book Antiqua" w:hAnsi="Book Antiqua"/>
          <w:lang w:eastAsia="zh-CN"/>
        </w:rPr>
      </w:pPr>
    </w:p>
    <w:p w:rsidR="00BF1548" w:rsidRDefault="00BF1548">
      <w:pPr>
        <w:spacing w:line="360" w:lineRule="auto"/>
        <w:jc w:val="both"/>
        <w:rPr>
          <w:rFonts w:ascii="Book Antiqua" w:hAnsi="Book Antiqua"/>
          <w:lang w:eastAsia="zh-CN"/>
        </w:rPr>
      </w:pPr>
    </w:p>
    <w:p w:rsidR="00BF1548" w:rsidRDefault="006B52AF">
      <w:pPr>
        <w:rPr>
          <w:rFonts w:ascii="Book Antiqua" w:hAnsi="Book Antiqua"/>
          <w:lang w:eastAsia="zh-CN"/>
        </w:rPr>
      </w:pPr>
      <w:r>
        <w:rPr>
          <w:rFonts w:ascii="Book Antiqua" w:hAnsi="Book Antiqua"/>
          <w:lang w:eastAsia="zh-CN"/>
        </w:rPr>
        <w:br w:type="page"/>
      </w:r>
    </w:p>
    <w:p w:rsidR="00BF1548" w:rsidRDefault="006B52AF">
      <w:pPr>
        <w:spacing w:line="360" w:lineRule="auto"/>
        <w:jc w:val="both"/>
        <w:rPr>
          <w:rFonts w:ascii="Book Antiqua" w:hAnsi="Book Antiqua"/>
          <w:b/>
          <w:lang w:eastAsia="zh-CN"/>
        </w:rPr>
      </w:pPr>
      <w:r>
        <w:rPr>
          <w:rFonts w:ascii="Book Antiqua" w:hAnsi="Book Antiqua"/>
          <w:b/>
          <w:lang w:eastAsia="zh-CN"/>
        </w:rPr>
        <w:lastRenderedPageBreak/>
        <w:t xml:space="preserve">Table 2 Detailed quality assessment of included studies using modified </w:t>
      </w:r>
      <w:proofErr w:type="spellStart"/>
      <w:r>
        <w:rPr>
          <w:rFonts w:ascii="Book Antiqua" w:hAnsi="Book Antiqua"/>
          <w:b/>
          <w:lang w:eastAsia="zh-CN"/>
        </w:rPr>
        <w:t>Jadad</w:t>
      </w:r>
      <w:proofErr w:type="spellEnd"/>
      <w:r>
        <w:rPr>
          <w:rFonts w:ascii="Book Antiqua" w:hAnsi="Book Antiqua"/>
          <w:b/>
          <w:lang w:eastAsia="zh-CN"/>
        </w:rPr>
        <w:t xml:space="preserve"> score</w:t>
      </w:r>
    </w:p>
    <w:tbl>
      <w:tblPr>
        <w:tblW w:w="5000" w:type="pct"/>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252"/>
        <w:gridCol w:w="1968"/>
        <w:gridCol w:w="1807"/>
        <w:gridCol w:w="2020"/>
        <w:gridCol w:w="1968"/>
        <w:gridCol w:w="1965"/>
      </w:tblGrid>
      <w:tr w:rsidR="00BF1548">
        <w:trPr>
          <w:trHeight w:val="1265"/>
        </w:trPr>
        <w:tc>
          <w:tcPr>
            <w:tcW w:w="1253" w:type="pct"/>
            <w:tcBorders>
              <w:bottom w:val="single" w:sz="4" w:space="0" w:color="auto"/>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Ref.</w:t>
            </w:r>
          </w:p>
        </w:tc>
        <w:tc>
          <w:tcPr>
            <w:tcW w:w="758" w:type="pct"/>
            <w:tcBorders>
              <w:bottom w:val="single" w:sz="4" w:space="0" w:color="auto"/>
            </w:tcBorders>
            <w:vAlign w:val="center"/>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Randomization</w:t>
            </w:r>
          </w:p>
        </w:tc>
        <w:tc>
          <w:tcPr>
            <w:tcW w:w="696" w:type="pct"/>
            <w:tcBorders>
              <w:bottom w:val="single" w:sz="4" w:space="0" w:color="auto"/>
            </w:tcBorders>
            <w:vAlign w:val="center"/>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Concealment of allocation</w:t>
            </w:r>
          </w:p>
        </w:tc>
        <w:tc>
          <w:tcPr>
            <w:tcW w:w="778" w:type="pct"/>
            <w:tcBorders>
              <w:bottom w:val="single" w:sz="4" w:space="0" w:color="auto"/>
            </w:tcBorders>
            <w:vAlign w:val="center"/>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Double blinding</w:t>
            </w:r>
          </w:p>
        </w:tc>
        <w:tc>
          <w:tcPr>
            <w:tcW w:w="758" w:type="pct"/>
            <w:tcBorders>
              <w:bottom w:val="single" w:sz="4" w:space="0" w:color="auto"/>
            </w:tcBorders>
            <w:vAlign w:val="center"/>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Description of withdrawals and dropouts</w:t>
            </w:r>
          </w:p>
        </w:tc>
        <w:tc>
          <w:tcPr>
            <w:tcW w:w="757" w:type="pct"/>
            <w:tcBorders>
              <w:bottom w:val="single" w:sz="4" w:space="0" w:color="auto"/>
            </w:tcBorders>
            <w:vAlign w:val="center"/>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Total score</w:t>
            </w:r>
          </w:p>
        </w:tc>
      </w:tr>
      <w:tr w:rsidR="00BF1548">
        <w:trPr>
          <w:trHeight w:val="792"/>
        </w:trPr>
        <w:tc>
          <w:tcPr>
            <w:tcW w:w="1253" w:type="pct"/>
            <w:tcBorders>
              <w:top w:val="single" w:sz="4" w:space="0" w:color="auto"/>
            </w:tcBorders>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Kang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[1]</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2018</w:t>
            </w:r>
          </w:p>
        </w:tc>
        <w:tc>
          <w:tcPr>
            <w:tcW w:w="758" w:type="pct"/>
            <w:tcBorders>
              <w:top w:val="single" w:sz="4" w:space="0" w:color="auto"/>
            </w:tcBorders>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tcBorders>
              <w:top w:val="single" w:sz="4" w:space="0" w:color="auto"/>
            </w:tcBorders>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tcBorders>
              <w:top w:val="single" w:sz="4" w:space="0" w:color="auto"/>
            </w:tcBorders>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tcBorders>
              <w:top w:val="single" w:sz="4" w:space="0" w:color="auto"/>
            </w:tcBorders>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757" w:type="pct"/>
            <w:tcBorders>
              <w:top w:val="single" w:sz="4" w:space="0" w:color="auto"/>
            </w:tcBorders>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3</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Deng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[2]</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2018</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Huang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[3]</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 xml:space="preserve">2020 </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Lin</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[4]</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2016</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Ma</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[5]</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2020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Wang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[6]</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2017</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r>
      <w:tr w:rsidR="00BF1548">
        <w:trPr>
          <w:trHeight w:val="456"/>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Pan</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[7]</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2018</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Wu</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[9]</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2019</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Ye</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[10]</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2016</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r>
      <w:tr w:rsidR="00BF1548">
        <w:trPr>
          <w:trHeight w:val="468"/>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Zhang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[11]</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 xml:space="preserve">2017 </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Zhu</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[12]</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 xml:space="preserve">2018 </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1</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3</w:t>
            </w:r>
          </w:p>
        </w:tc>
      </w:tr>
      <w:tr w:rsidR="00BF1548">
        <w:trPr>
          <w:trHeight w:val="454"/>
        </w:trPr>
        <w:tc>
          <w:tcPr>
            <w:tcW w:w="1253" w:type="pct"/>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Yang</w:t>
            </w:r>
            <w:r>
              <w:rPr>
                <w:rFonts w:ascii="Book Antiqua" w:eastAsia="宋体" w:hAnsi="Book Antiqua"/>
                <w:i/>
                <w:color w:val="000000"/>
                <w:kern w:val="2"/>
                <w:lang w:eastAsia="zh-CN"/>
              </w:rPr>
              <w:t xml:space="preserve"> et al</w:t>
            </w:r>
            <w:r>
              <w:rPr>
                <w:rFonts w:ascii="Book Antiqua" w:eastAsia="宋体" w:hAnsi="Book Antiqua"/>
                <w:color w:val="000000"/>
                <w:kern w:val="2"/>
                <w:vertAlign w:val="superscript"/>
                <w:lang w:eastAsia="zh-CN"/>
              </w:rPr>
              <w:t>[13]</w:t>
            </w:r>
            <w:r>
              <w:rPr>
                <w:rFonts w:ascii="Book Antiqua" w:eastAsia="宋体" w:hAnsi="Book Antiqua"/>
                <w:i/>
                <w:color w:val="000000"/>
                <w:kern w:val="2"/>
                <w:lang w:eastAsia="zh-CN"/>
              </w:rPr>
              <w:t xml:space="preserve">, </w:t>
            </w:r>
            <w:r>
              <w:rPr>
                <w:rFonts w:ascii="Book Antiqua" w:eastAsia="宋体" w:hAnsi="Book Antiqua"/>
                <w:color w:val="000000"/>
                <w:kern w:val="2"/>
                <w:lang w:eastAsia="zh-CN"/>
              </w:rPr>
              <w:t>2016</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c>
          <w:tcPr>
            <w:tcW w:w="696"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7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8"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0</w:t>
            </w:r>
          </w:p>
        </w:tc>
        <w:tc>
          <w:tcPr>
            <w:tcW w:w="757" w:type="pct"/>
            <w:vAlign w:val="center"/>
          </w:tcPr>
          <w:p w:rsidR="00BF1548" w:rsidRDefault="006B52AF">
            <w:pPr>
              <w:widowControl w:val="0"/>
              <w:spacing w:line="360" w:lineRule="auto"/>
              <w:jc w:val="both"/>
              <w:rPr>
                <w:rFonts w:ascii="Book Antiqua" w:eastAsia="宋体" w:hAnsi="Book Antiqua"/>
                <w:color w:val="000000"/>
                <w:kern w:val="2"/>
                <w:lang w:eastAsia="zh-CN"/>
              </w:rPr>
            </w:pPr>
            <w:r>
              <w:rPr>
                <w:rFonts w:ascii="Book Antiqua" w:eastAsia="宋体" w:hAnsi="Book Antiqua"/>
                <w:color w:val="000000"/>
                <w:kern w:val="2"/>
                <w:lang w:eastAsia="zh-CN"/>
              </w:rPr>
              <w:t>2</w:t>
            </w:r>
          </w:p>
        </w:tc>
      </w:tr>
    </w:tbl>
    <w:p w:rsidR="00BF1548" w:rsidRDefault="006B52AF">
      <w:pPr>
        <w:spacing w:line="360" w:lineRule="auto"/>
        <w:jc w:val="both"/>
        <w:rPr>
          <w:rFonts w:ascii="Book Antiqua" w:eastAsia="宋体" w:hAnsi="Book Antiqua"/>
          <w:b/>
          <w:kern w:val="2"/>
          <w:lang w:eastAsia="zh-CN"/>
        </w:rPr>
      </w:pPr>
      <w:r>
        <w:rPr>
          <w:rFonts w:ascii="Book Antiqua" w:hAnsi="Book Antiqua"/>
        </w:rPr>
        <w:br w:type="page"/>
      </w:r>
      <w:r>
        <w:rPr>
          <w:rFonts w:ascii="Book Antiqua" w:eastAsia="宋体" w:hAnsi="Book Antiqua"/>
          <w:b/>
          <w:kern w:val="2"/>
          <w:lang w:eastAsia="zh-CN"/>
        </w:rPr>
        <w:lastRenderedPageBreak/>
        <w:t xml:space="preserve">Table 3 Pooled results of inflammatory factors and complications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7"/>
        <w:gridCol w:w="2846"/>
        <w:gridCol w:w="1339"/>
        <w:gridCol w:w="2237"/>
        <w:gridCol w:w="1262"/>
        <w:gridCol w:w="1918"/>
        <w:gridCol w:w="1397"/>
      </w:tblGrid>
      <w:tr w:rsidR="00BF1548">
        <w:trPr>
          <w:trHeight w:val="609"/>
        </w:trPr>
        <w:tc>
          <w:tcPr>
            <w:tcW w:w="826"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 Outcomes</w:t>
            </w:r>
          </w:p>
        </w:tc>
        <w:tc>
          <w:tcPr>
            <w:tcW w:w="1080"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Categories</w:t>
            </w:r>
          </w:p>
        </w:tc>
        <w:tc>
          <w:tcPr>
            <w:tcW w:w="508"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Number of records</w:t>
            </w:r>
          </w:p>
        </w:tc>
        <w:tc>
          <w:tcPr>
            <w:tcW w:w="849"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OR/WMD and 95%CI</w:t>
            </w:r>
          </w:p>
        </w:tc>
        <w:tc>
          <w:tcPr>
            <w:tcW w:w="479" w:type="pct"/>
            <w:tcBorders>
              <w:top w:val="single" w:sz="4" w:space="0" w:color="auto"/>
              <w:left w:val="nil"/>
              <w:bottom w:val="single" w:sz="4" w:space="0" w:color="auto"/>
              <w:right w:val="nil"/>
            </w:tcBorders>
          </w:tcPr>
          <w:p w:rsidR="00BF1548" w:rsidRDefault="006B52AF">
            <w:pPr>
              <w:widowControl w:val="0"/>
              <w:tabs>
                <w:tab w:val="left" w:pos="2310"/>
              </w:tabs>
              <w:spacing w:line="360" w:lineRule="auto"/>
              <w:jc w:val="both"/>
              <w:rPr>
                <w:rFonts w:ascii="Book Antiqua" w:eastAsia="宋体" w:hAnsi="Book Antiqua"/>
                <w:b/>
                <w:i/>
                <w:iCs/>
                <w:kern w:val="2"/>
                <w:lang w:eastAsia="zh-CN"/>
              </w:rPr>
            </w:pPr>
            <w:r>
              <w:rPr>
                <w:rFonts w:ascii="Book Antiqua" w:eastAsia="宋体" w:hAnsi="Book Antiqua"/>
                <w:b/>
                <w:i/>
                <w:iCs/>
                <w:kern w:val="2"/>
                <w:lang w:eastAsia="zh-CN"/>
              </w:rPr>
              <w:t>P</w:t>
            </w:r>
          </w:p>
        </w:tc>
        <w:tc>
          <w:tcPr>
            <w:tcW w:w="728"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Heterogeneity with groups (</w:t>
            </w:r>
            <w:r>
              <w:rPr>
                <w:rFonts w:ascii="Book Antiqua" w:eastAsia="宋体" w:hAnsi="Book Antiqua"/>
                <w:b/>
                <w:i/>
                <w:iCs/>
                <w:kern w:val="2"/>
                <w:lang w:eastAsia="zh-CN"/>
              </w:rPr>
              <w:t>I</w:t>
            </w:r>
            <w:r>
              <w:rPr>
                <w:rFonts w:ascii="Book Antiqua" w:eastAsia="宋体" w:hAnsi="Book Antiqua"/>
                <w:b/>
                <w:kern w:val="2"/>
                <w:lang w:eastAsia="zh-CN"/>
              </w:rPr>
              <w:t>²)</w:t>
            </w:r>
          </w:p>
        </w:tc>
        <w:tc>
          <w:tcPr>
            <w:tcW w:w="530" w:type="pct"/>
            <w:tcBorders>
              <w:top w:val="single" w:sz="4" w:space="0" w:color="auto"/>
              <w:left w:val="nil"/>
              <w:bottom w:val="single" w:sz="4" w:space="0" w:color="auto"/>
              <w:right w:val="nil"/>
            </w:tcBorders>
          </w:tcPr>
          <w:p w:rsidR="00BF1548" w:rsidRDefault="006B52AF">
            <w:pPr>
              <w:widowControl w:val="0"/>
              <w:spacing w:line="360" w:lineRule="auto"/>
              <w:jc w:val="both"/>
              <w:rPr>
                <w:rFonts w:ascii="Book Antiqua" w:eastAsia="宋体" w:hAnsi="Book Antiqua"/>
                <w:b/>
                <w:iCs/>
                <w:kern w:val="2"/>
                <w:lang w:eastAsia="zh-CN"/>
              </w:rPr>
            </w:pPr>
            <w:proofErr w:type="spellStart"/>
            <w:r>
              <w:rPr>
                <w:rFonts w:ascii="Book Antiqua" w:eastAsia="宋体" w:hAnsi="Book Antiqua"/>
                <w:b/>
                <w:i/>
                <w:iCs/>
                <w:kern w:val="2"/>
                <w:lang w:eastAsia="zh-CN"/>
              </w:rPr>
              <w:t>P</w:t>
            </w:r>
            <w:r>
              <w:rPr>
                <w:rFonts w:ascii="Book Antiqua" w:eastAsia="宋体" w:hAnsi="Book Antiqua"/>
                <w:b/>
                <w:i/>
                <w:iCs/>
                <w:kern w:val="2"/>
                <w:vertAlign w:val="subscript"/>
                <w:lang w:eastAsia="zh-CN"/>
              </w:rPr>
              <w:t>het</w:t>
            </w:r>
            <w:proofErr w:type="spellEnd"/>
            <w:r>
              <w:rPr>
                <w:rFonts w:ascii="Book Antiqua" w:eastAsia="宋体" w:hAnsi="Book Antiqua"/>
                <w:b/>
                <w:i/>
                <w:iCs/>
                <w:kern w:val="2"/>
                <w:vertAlign w:val="subscript"/>
                <w:lang w:eastAsia="zh-CN"/>
              </w:rPr>
              <w:t xml:space="preserve"> </w:t>
            </w:r>
            <w:r>
              <w:rPr>
                <w:rFonts w:ascii="Book Antiqua" w:eastAsia="宋体" w:hAnsi="Book Antiqua"/>
                <w:b/>
                <w:iCs/>
                <w:kern w:val="2"/>
                <w:lang w:eastAsia="zh-CN"/>
              </w:rPr>
              <w:t>value</w:t>
            </w:r>
          </w:p>
        </w:tc>
      </w:tr>
      <w:tr w:rsidR="00BF1548">
        <w:trPr>
          <w:trHeight w:val="395"/>
        </w:trPr>
        <w:tc>
          <w:tcPr>
            <w:tcW w:w="826"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Inflammatory factors</w:t>
            </w:r>
          </w:p>
        </w:tc>
        <w:tc>
          <w:tcPr>
            <w:tcW w:w="1080"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508"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849"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479"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728"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530"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r>
      <w:tr w:rsidR="00BF1548">
        <w:trPr>
          <w:trHeight w:val="419"/>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C-reactive protein (pre)</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-0.28, (-1.14, 0.58)</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0.53</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72%</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0.03</w:t>
            </w:r>
          </w:p>
        </w:tc>
      </w:tr>
      <w:tr w:rsidR="00BF1548">
        <w:trPr>
          <w:trHeight w:val="419"/>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C-reactive protein (post)</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-10.06, (-17.39, -2.73)</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0.007</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98.0%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&lt; 0.001</w:t>
            </w:r>
          </w:p>
        </w:tc>
      </w:tr>
      <w:tr w:rsidR="00BF1548">
        <w:trPr>
          <w:trHeight w:val="594"/>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Tumor necrosis factor-α (pre)</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-0.21, (-1.32, 0.90)</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0.71</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0.68</w:t>
            </w:r>
          </w:p>
        </w:tc>
      </w:tr>
      <w:tr w:rsidR="00BF1548">
        <w:trPr>
          <w:trHeight w:val="594"/>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Tumor necrosis factor-α (post)</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7.70, (-8.47, -6.93)</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&lt; 0.001</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99.0%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&lt; 0.001</w:t>
            </w:r>
          </w:p>
        </w:tc>
      </w:tr>
      <w:tr w:rsidR="00BF1548">
        <w:trPr>
          <w:trHeight w:val="594"/>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Interleukin 6 (pre)</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-0.11, (-1.04, 0.82)</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0.81</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6.0%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0.34</w:t>
            </w:r>
          </w:p>
        </w:tc>
      </w:tr>
      <w:tr w:rsidR="00BF1548">
        <w:trPr>
          <w:trHeight w:val="594"/>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Interleukin 6 (post)</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-9.78, (-10.69, -8.88)</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&lt; 0.001</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99.0%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&lt; 0.001</w:t>
            </w:r>
          </w:p>
        </w:tc>
      </w:tr>
      <w:tr w:rsidR="00BF1548">
        <w:trPr>
          <w:trHeight w:val="636"/>
        </w:trPr>
        <w:tc>
          <w:tcPr>
            <w:tcW w:w="826"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Complications</w:t>
            </w:r>
          </w:p>
        </w:tc>
        <w:tc>
          <w:tcPr>
            <w:tcW w:w="1080"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508"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849"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479"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728"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530"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r>
      <w:tr w:rsidR="00BF1548">
        <w:trPr>
          <w:trHeight w:val="636"/>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Intestinal obstruction</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4</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0.19, (0.05, 0.79)</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0.020</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0.95</w:t>
            </w:r>
          </w:p>
        </w:tc>
      </w:tr>
      <w:tr w:rsidR="00BF1548">
        <w:trPr>
          <w:trHeight w:val="693"/>
        </w:trPr>
        <w:tc>
          <w:tcPr>
            <w:tcW w:w="826" w:type="pct"/>
            <w:tcBorders>
              <w:top w:val="nil"/>
              <w:left w:val="nil"/>
              <w:bottom w:val="nil"/>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Abdominal infection</w:t>
            </w:r>
          </w:p>
        </w:tc>
        <w:tc>
          <w:tcPr>
            <w:tcW w:w="50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w:t>
            </w:r>
          </w:p>
        </w:tc>
        <w:tc>
          <w:tcPr>
            <w:tcW w:w="84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0.10, (0.01, 0.83)</w:t>
            </w:r>
          </w:p>
        </w:tc>
        <w:tc>
          <w:tcPr>
            <w:tcW w:w="47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0.030</w:t>
            </w:r>
          </w:p>
        </w:tc>
        <w:tc>
          <w:tcPr>
            <w:tcW w:w="72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w:t>
            </w:r>
          </w:p>
        </w:tc>
        <w:tc>
          <w:tcPr>
            <w:tcW w:w="530"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0.44</w:t>
            </w:r>
          </w:p>
        </w:tc>
      </w:tr>
      <w:tr w:rsidR="00BF1548">
        <w:trPr>
          <w:trHeight w:val="533"/>
        </w:trPr>
        <w:tc>
          <w:tcPr>
            <w:tcW w:w="826" w:type="pct"/>
            <w:tcBorders>
              <w:top w:val="nil"/>
              <w:left w:val="nil"/>
              <w:bottom w:val="single" w:sz="4" w:space="0" w:color="auto"/>
              <w:right w:val="nil"/>
            </w:tcBorders>
          </w:tcPr>
          <w:p w:rsidR="00BF1548" w:rsidRDefault="00BF1548">
            <w:pPr>
              <w:widowControl w:val="0"/>
              <w:spacing w:line="360" w:lineRule="auto"/>
              <w:jc w:val="both"/>
              <w:rPr>
                <w:rFonts w:ascii="Book Antiqua" w:eastAsia="宋体" w:hAnsi="Book Antiqua"/>
                <w:kern w:val="2"/>
                <w:lang w:eastAsia="zh-CN"/>
              </w:rPr>
            </w:pPr>
          </w:p>
        </w:tc>
        <w:tc>
          <w:tcPr>
            <w:tcW w:w="1080"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Urinary tract infection</w:t>
            </w:r>
          </w:p>
        </w:tc>
        <w:tc>
          <w:tcPr>
            <w:tcW w:w="508"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w:t>
            </w:r>
          </w:p>
        </w:tc>
        <w:tc>
          <w:tcPr>
            <w:tcW w:w="849"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0.27, (0.04, 1.65)</w:t>
            </w:r>
          </w:p>
        </w:tc>
        <w:tc>
          <w:tcPr>
            <w:tcW w:w="479"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0.160</w:t>
            </w:r>
          </w:p>
        </w:tc>
        <w:tc>
          <w:tcPr>
            <w:tcW w:w="728"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w:t>
            </w:r>
          </w:p>
        </w:tc>
        <w:tc>
          <w:tcPr>
            <w:tcW w:w="530"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0.97</w:t>
            </w:r>
          </w:p>
        </w:tc>
      </w:tr>
    </w:tbl>
    <w:p w:rsidR="00BF1548" w:rsidRDefault="00BF1548">
      <w:pPr>
        <w:spacing w:line="360" w:lineRule="auto"/>
        <w:jc w:val="both"/>
        <w:rPr>
          <w:rFonts w:ascii="Book Antiqua" w:eastAsia="宋体" w:hAnsi="Book Antiqua"/>
          <w:b/>
          <w:kern w:val="2"/>
          <w:lang w:eastAsia="zh-CN"/>
        </w:rPr>
      </w:pPr>
    </w:p>
    <w:p w:rsidR="00BF1548" w:rsidRDefault="006B52AF">
      <w:pPr>
        <w:rPr>
          <w:rFonts w:ascii="Book Antiqua" w:eastAsia="宋体" w:hAnsi="Book Antiqua"/>
          <w:b/>
          <w:kern w:val="2"/>
          <w:lang w:eastAsia="zh-CN"/>
        </w:rPr>
      </w:pPr>
      <w:r>
        <w:rPr>
          <w:rFonts w:ascii="Book Antiqua" w:eastAsia="宋体" w:hAnsi="Book Antiqua"/>
          <w:b/>
          <w:kern w:val="2"/>
          <w:lang w:eastAsia="zh-CN"/>
        </w:rPr>
        <w:br w:type="page"/>
      </w:r>
    </w:p>
    <w:p w:rsidR="00BF1548" w:rsidRDefault="006B52AF">
      <w:pPr>
        <w:spacing w:line="360" w:lineRule="auto"/>
        <w:jc w:val="both"/>
        <w:rPr>
          <w:rFonts w:ascii="Book Antiqua" w:hAnsi="Book Antiqua"/>
          <w:b/>
          <w:lang w:eastAsia="zh-CN"/>
        </w:rPr>
      </w:pPr>
      <w:r>
        <w:rPr>
          <w:rFonts w:ascii="Book Antiqua" w:eastAsia="宋体" w:hAnsi="Book Antiqua"/>
          <w:b/>
          <w:kern w:val="2"/>
          <w:lang w:eastAsia="zh-CN"/>
        </w:rPr>
        <w:lastRenderedPageBreak/>
        <w:t xml:space="preserve">Table 4 Publication bias of outcomes by Egger’s test and </w:t>
      </w:r>
      <w:proofErr w:type="spellStart"/>
      <w:r>
        <w:rPr>
          <w:rFonts w:ascii="Book Antiqua" w:eastAsia="宋体" w:hAnsi="Book Antiqua"/>
          <w:b/>
          <w:kern w:val="2"/>
          <w:lang w:eastAsia="zh-CN"/>
        </w:rPr>
        <w:t>Begg’s</w:t>
      </w:r>
      <w:proofErr w:type="spellEnd"/>
      <w:r>
        <w:rPr>
          <w:rFonts w:ascii="Book Antiqua" w:eastAsia="宋体" w:hAnsi="Book Antiqua"/>
          <w:b/>
          <w:kern w:val="2"/>
          <w:lang w:eastAsia="zh-CN"/>
        </w:rPr>
        <w:t xml:space="preserve">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258"/>
        <w:gridCol w:w="2195"/>
        <w:gridCol w:w="2788"/>
        <w:gridCol w:w="2211"/>
      </w:tblGrid>
      <w:tr w:rsidR="00BF1548">
        <w:trPr>
          <w:trHeight w:val="472"/>
        </w:trPr>
        <w:tc>
          <w:tcPr>
            <w:tcW w:w="1413" w:type="pct"/>
            <w:vMerge w:val="restart"/>
            <w:tcBorders>
              <w:left w:val="nil"/>
              <w:right w:val="nil"/>
            </w:tcBorders>
          </w:tcPr>
          <w:p w:rsidR="00BF1548" w:rsidRDefault="00BF1548">
            <w:pPr>
              <w:widowControl w:val="0"/>
              <w:spacing w:line="360" w:lineRule="auto"/>
              <w:jc w:val="both"/>
              <w:rPr>
                <w:rFonts w:ascii="Book Antiqua" w:eastAsia="宋体" w:hAnsi="Book Antiqua"/>
                <w:b/>
                <w:kern w:val="2"/>
                <w:lang w:eastAsia="zh-CN"/>
              </w:rPr>
            </w:pPr>
          </w:p>
        </w:tc>
        <w:tc>
          <w:tcPr>
            <w:tcW w:w="1690" w:type="pct"/>
            <w:gridSpan w:val="2"/>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r>
              <w:rPr>
                <w:rFonts w:ascii="Book Antiqua" w:eastAsia="宋体" w:hAnsi="Book Antiqua"/>
                <w:b/>
                <w:kern w:val="2"/>
                <w:lang w:eastAsia="zh-CN"/>
              </w:rPr>
              <w:t xml:space="preserve">Egger’s test </w:t>
            </w:r>
          </w:p>
        </w:tc>
        <w:tc>
          <w:tcPr>
            <w:tcW w:w="1897" w:type="pct"/>
            <w:gridSpan w:val="2"/>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kern w:val="2"/>
                <w:lang w:eastAsia="zh-CN"/>
              </w:rPr>
            </w:pPr>
            <w:proofErr w:type="spellStart"/>
            <w:r>
              <w:rPr>
                <w:rFonts w:ascii="Book Antiqua" w:eastAsia="宋体" w:hAnsi="Book Antiqua"/>
                <w:b/>
                <w:kern w:val="2"/>
                <w:lang w:eastAsia="zh-CN"/>
              </w:rPr>
              <w:t>Begg’s</w:t>
            </w:r>
            <w:proofErr w:type="spellEnd"/>
            <w:r>
              <w:rPr>
                <w:rFonts w:ascii="Book Antiqua" w:eastAsia="宋体" w:hAnsi="Book Antiqua"/>
                <w:b/>
                <w:kern w:val="2"/>
                <w:lang w:eastAsia="zh-CN"/>
              </w:rPr>
              <w:t xml:space="preserve"> test</w:t>
            </w:r>
          </w:p>
        </w:tc>
      </w:tr>
      <w:tr w:rsidR="00BF1548">
        <w:trPr>
          <w:trHeight w:val="293"/>
        </w:trPr>
        <w:tc>
          <w:tcPr>
            <w:tcW w:w="1413" w:type="pct"/>
            <w:vMerge/>
            <w:tcBorders>
              <w:left w:val="nil"/>
              <w:bottom w:val="single" w:sz="4" w:space="0" w:color="auto"/>
              <w:right w:val="nil"/>
            </w:tcBorders>
          </w:tcPr>
          <w:p w:rsidR="00BF1548" w:rsidRDefault="00BF1548">
            <w:pPr>
              <w:widowControl w:val="0"/>
              <w:spacing w:line="360" w:lineRule="auto"/>
              <w:jc w:val="both"/>
              <w:rPr>
                <w:rFonts w:ascii="Book Antiqua" w:eastAsia="宋体" w:hAnsi="Book Antiqua"/>
                <w:b/>
                <w:i/>
                <w:kern w:val="2"/>
                <w:lang w:eastAsia="zh-CN"/>
              </w:rPr>
            </w:pPr>
          </w:p>
        </w:tc>
        <w:tc>
          <w:tcPr>
            <w:tcW w:w="857" w:type="pct"/>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t</w:t>
            </w:r>
          </w:p>
        </w:tc>
        <w:tc>
          <w:tcPr>
            <w:tcW w:w="833" w:type="pct"/>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P</w:t>
            </w:r>
          </w:p>
        </w:tc>
        <w:tc>
          <w:tcPr>
            <w:tcW w:w="1058" w:type="pct"/>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Z</w:t>
            </w:r>
          </w:p>
        </w:tc>
        <w:tc>
          <w:tcPr>
            <w:tcW w:w="839" w:type="pct"/>
            <w:tcBorders>
              <w:left w:val="nil"/>
              <w:bottom w:val="single" w:sz="4" w:space="0" w:color="auto"/>
              <w:right w:val="nil"/>
            </w:tcBorders>
          </w:tcPr>
          <w:p w:rsidR="00BF1548" w:rsidRDefault="006B52AF">
            <w:pPr>
              <w:widowControl w:val="0"/>
              <w:spacing w:line="360" w:lineRule="auto"/>
              <w:jc w:val="both"/>
              <w:rPr>
                <w:rFonts w:ascii="Book Antiqua" w:eastAsia="宋体" w:hAnsi="Book Antiqua"/>
                <w:b/>
                <w:i/>
                <w:kern w:val="2"/>
                <w:lang w:eastAsia="zh-CN"/>
              </w:rPr>
            </w:pPr>
            <w:r>
              <w:rPr>
                <w:rFonts w:ascii="Book Antiqua" w:eastAsia="宋体" w:hAnsi="Book Antiqua"/>
                <w:b/>
                <w:i/>
                <w:kern w:val="2"/>
                <w:lang w:eastAsia="zh-CN"/>
              </w:rPr>
              <w:t>P</w:t>
            </w:r>
          </w:p>
        </w:tc>
      </w:tr>
      <w:tr w:rsidR="00BF1548">
        <w:trPr>
          <w:trHeight w:val="859"/>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Time interval of body temperature returning to normal </w:t>
            </w:r>
            <w:proofErr w:type="spellStart"/>
            <w:r>
              <w:rPr>
                <w:rFonts w:ascii="Book Antiqua" w:eastAsia="宋体" w:hAnsi="Book Antiqua"/>
                <w:kern w:val="2"/>
                <w:lang w:eastAsia="zh-CN"/>
              </w:rPr>
              <w:t>rangetime</w:t>
            </w:r>
            <w:proofErr w:type="spellEnd"/>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1.17</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0.306</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0.75</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0.452</w:t>
            </w:r>
          </w:p>
        </w:tc>
      </w:tr>
      <w:tr w:rsidR="00BF1548">
        <w:trPr>
          <w:trHeight w:val="1133"/>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Time interval of White </w:t>
            </w:r>
            <w:proofErr w:type="spellStart"/>
            <w:r>
              <w:rPr>
                <w:rFonts w:ascii="Book Antiqua" w:eastAsia="宋体" w:hAnsi="Book Antiqua"/>
                <w:kern w:val="2"/>
                <w:lang w:eastAsia="zh-CN"/>
              </w:rPr>
              <w:t>white</w:t>
            </w:r>
            <w:proofErr w:type="spellEnd"/>
            <w:r>
              <w:rPr>
                <w:rFonts w:ascii="Book Antiqua" w:eastAsia="宋体" w:hAnsi="Book Antiqua"/>
                <w:kern w:val="2"/>
                <w:lang w:eastAsia="zh-CN"/>
              </w:rPr>
              <w:t xml:space="preserve"> blood cells count returning to normal </w:t>
            </w:r>
            <w:proofErr w:type="spellStart"/>
            <w:r>
              <w:rPr>
                <w:rFonts w:ascii="Book Antiqua" w:eastAsia="宋体" w:hAnsi="Book Antiqua"/>
                <w:kern w:val="2"/>
                <w:lang w:eastAsia="zh-CN"/>
              </w:rPr>
              <w:t>timerange</w:t>
            </w:r>
            <w:proofErr w:type="spellEnd"/>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451"/>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Duration of operation</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-0.9</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0.409</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1.2</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0.230</w:t>
            </w:r>
          </w:p>
        </w:tc>
      </w:tr>
      <w:tr w:rsidR="00BF1548">
        <w:trPr>
          <w:trHeight w:val="567"/>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Length of hospitalizations (</w:t>
            </w:r>
            <w:r>
              <w:rPr>
                <w:rFonts w:ascii="Book Antiqua" w:eastAsia="宋体" w:hAnsi="Book Antiqua"/>
                <w:i/>
                <w:kern w:val="2"/>
                <w:lang w:eastAsia="zh-CN"/>
              </w:rPr>
              <w:t>vs</w:t>
            </w:r>
            <w:r>
              <w:rPr>
                <w:rFonts w:ascii="Book Antiqua" w:eastAsia="宋体" w:hAnsi="Book Antiqua"/>
                <w:kern w:val="2"/>
                <w:lang w:eastAsia="zh-CN"/>
              </w:rPr>
              <w:t xml:space="preserve"> LA)</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-0.48</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0.648</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0.37</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0.711</w:t>
            </w:r>
          </w:p>
        </w:tc>
      </w:tr>
      <w:tr w:rsidR="00BF1548">
        <w:trPr>
          <w:trHeight w:val="567"/>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Length of hospitalizations (</w:t>
            </w:r>
            <w:r>
              <w:rPr>
                <w:rFonts w:ascii="Book Antiqua" w:eastAsia="宋体" w:hAnsi="Book Antiqua"/>
                <w:i/>
                <w:kern w:val="2"/>
                <w:lang w:eastAsia="zh-CN"/>
              </w:rPr>
              <w:t>vs</w:t>
            </w:r>
            <w:r>
              <w:rPr>
                <w:rFonts w:ascii="Book Antiqua" w:eastAsia="宋体" w:hAnsi="Book Antiqua"/>
                <w:kern w:val="2"/>
                <w:lang w:eastAsia="zh-CN"/>
              </w:rPr>
              <w:t xml:space="preserve"> Anti)</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-1.72</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0.336</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CRP (pre-operative)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2.23</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0.268</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1.04</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0.296</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CRP (post-operative)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-0.19</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0.878</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TNF-α (pre-operative)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TNF-α (post-operative)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IL-6 (pre-operative)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-1.27</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0.425</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IL-6 (post-operative)</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-7.43</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0.085</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1.04</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0.296</w:t>
            </w:r>
          </w:p>
        </w:tc>
      </w:tr>
      <w:tr w:rsidR="00BF1548">
        <w:trPr>
          <w:trHeight w:val="35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lastRenderedPageBreak/>
              <w:t>Intestinal obstruction</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2.03</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0.179</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1.70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0.089</w:t>
            </w:r>
          </w:p>
        </w:tc>
      </w:tr>
      <w:tr w:rsidR="00BF1548">
        <w:trPr>
          <w:trHeight w:val="284"/>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Abdominal infection</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567"/>
        </w:trPr>
        <w:tc>
          <w:tcPr>
            <w:tcW w:w="141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Urinary tract infection</w:t>
            </w:r>
          </w:p>
        </w:tc>
        <w:tc>
          <w:tcPr>
            <w:tcW w:w="857"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11.87</w:t>
            </w:r>
          </w:p>
        </w:tc>
        <w:tc>
          <w:tcPr>
            <w:tcW w:w="833"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0.053</w:t>
            </w:r>
          </w:p>
        </w:tc>
        <w:tc>
          <w:tcPr>
            <w:tcW w:w="1058"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0.00</w:t>
            </w:r>
          </w:p>
        </w:tc>
        <w:tc>
          <w:tcPr>
            <w:tcW w:w="839" w:type="pct"/>
            <w:tcBorders>
              <w:top w:val="nil"/>
              <w:left w:val="nil"/>
              <w:bottom w:val="nil"/>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1.00</w:t>
            </w:r>
          </w:p>
        </w:tc>
      </w:tr>
      <w:tr w:rsidR="00BF1548">
        <w:trPr>
          <w:trHeight w:val="326"/>
        </w:trPr>
        <w:tc>
          <w:tcPr>
            <w:tcW w:w="1413"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Bed rest time</w:t>
            </w:r>
          </w:p>
        </w:tc>
        <w:tc>
          <w:tcPr>
            <w:tcW w:w="857"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-3.1</w:t>
            </w:r>
          </w:p>
        </w:tc>
        <w:tc>
          <w:tcPr>
            <w:tcW w:w="833"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0.021</w:t>
            </w:r>
          </w:p>
        </w:tc>
        <w:tc>
          <w:tcPr>
            <w:tcW w:w="1058"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1.11</w:t>
            </w:r>
          </w:p>
        </w:tc>
        <w:tc>
          <w:tcPr>
            <w:tcW w:w="839" w:type="pct"/>
            <w:tcBorders>
              <w:top w:val="nil"/>
              <w:left w:val="nil"/>
              <w:bottom w:val="single" w:sz="4" w:space="0" w:color="auto"/>
              <w:right w:val="nil"/>
            </w:tcBorders>
          </w:tcPr>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0.266</w:t>
            </w:r>
          </w:p>
        </w:tc>
      </w:tr>
    </w:tbl>
    <w:p w:rsidR="00BF1548" w:rsidRDefault="006B52AF">
      <w:pPr>
        <w:widowControl w:val="0"/>
        <w:spacing w:line="360" w:lineRule="auto"/>
        <w:jc w:val="both"/>
        <w:rPr>
          <w:rFonts w:ascii="Book Antiqua" w:eastAsia="宋体" w:hAnsi="Book Antiqua"/>
          <w:kern w:val="2"/>
          <w:lang w:eastAsia="zh-CN"/>
        </w:rPr>
      </w:pPr>
      <w:r>
        <w:rPr>
          <w:rFonts w:ascii="Book Antiqua" w:eastAsia="宋体" w:hAnsi="Book Antiqua"/>
          <w:kern w:val="2"/>
          <w:lang w:eastAsia="zh-CN"/>
        </w:rPr>
        <w:t>LA: Laparoscopic appendectomy.</w:t>
      </w:r>
    </w:p>
    <w:p w:rsidR="00BF1548" w:rsidRDefault="00BF1548">
      <w:pPr>
        <w:widowControl w:val="0"/>
        <w:spacing w:line="360" w:lineRule="auto"/>
        <w:jc w:val="both"/>
        <w:rPr>
          <w:rFonts w:ascii="Book Antiqua" w:eastAsia="宋体" w:hAnsi="Book Antiqua"/>
          <w:kern w:val="2"/>
          <w:lang w:eastAsia="zh-CN"/>
        </w:rPr>
      </w:pPr>
    </w:p>
    <w:p w:rsidR="00BF1548" w:rsidRDefault="00BF1548">
      <w:pPr>
        <w:spacing w:line="360" w:lineRule="auto"/>
        <w:jc w:val="both"/>
        <w:rPr>
          <w:rFonts w:ascii="Book Antiqua" w:hAnsi="Book Antiqua"/>
          <w:lang w:eastAsia="zh-CN"/>
        </w:rPr>
      </w:pPr>
    </w:p>
    <w:p w:rsidR="00383036" w:rsidRDefault="00383036">
      <w:pPr>
        <w:spacing w:line="360" w:lineRule="auto"/>
        <w:jc w:val="both"/>
        <w:rPr>
          <w:rFonts w:ascii="Book Antiqua" w:hAnsi="Book Antiqua"/>
        </w:rPr>
        <w:sectPr w:rsidR="00383036">
          <w:pgSz w:w="15840" w:h="12240" w:orient="landscape"/>
          <w:pgMar w:top="1440" w:right="1440" w:bottom="1440" w:left="1440" w:header="720" w:footer="720" w:gutter="0"/>
          <w:cols w:space="720"/>
          <w:docGrid w:linePitch="360"/>
        </w:sectPr>
      </w:pPr>
    </w:p>
    <w:p w:rsidR="00383036" w:rsidRDefault="00383036" w:rsidP="00383036">
      <w:pPr>
        <w:jc w:val="center"/>
        <w:rPr>
          <w:rFonts w:ascii="Book Antiqua" w:hAnsi="Book Antiqua"/>
          <w:lang w:eastAsia="zh-CN"/>
        </w:rPr>
      </w:pPr>
      <w:bookmarkStart w:id="2" w:name="OLE_LINK2"/>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r>
        <w:rPr>
          <w:rFonts w:ascii="Book Antiqua" w:hAnsi="Book Antiqua"/>
          <w:noProof/>
          <w:lang w:eastAsia="zh-CN"/>
        </w:rPr>
        <w:drawing>
          <wp:inline distT="0" distB="0" distL="0" distR="0" wp14:anchorId="095CC96A" wp14:editId="47A7A759">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83036" w:rsidRDefault="00383036" w:rsidP="00383036">
      <w:pPr>
        <w:jc w:val="center"/>
        <w:rPr>
          <w:rFonts w:ascii="Book Antiqua" w:hAnsi="Book Antiqua"/>
          <w:lang w:eastAsia="zh-CN"/>
        </w:rPr>
      </w:pPr>
    </w:p>
    <w:p w:rsidR="00383036" w:rsidRPr="00763D22" w:rsidRDefault="00383036" w:rsidP="003830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83036" w:rsidRPr="00763D22" w:rsidRDefault="00383036" w:rsidP="003830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83036" w:rsidRPr="00763D22" w:rsidRDefault="00383036" w:rsidP="003830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83036" w:rsidRPr="00763D22" w:rsidRDefault="00383036" w:rsidP="003830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83036" w:rsidRPr="00763D22" w:rsidRDefault="00383036" w:rsidP="003830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83036" w:rsidRPr="00763D22" w:rsidRDefault="00383036" w:rsidP="003830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r>
        <w:rPr>
          <w:rFonts w:ascii="Book Antiqua" w:hAnsi="Book Antiqua"/>
          <w:noProof/>
          <w:lang w:eastAsia="zh-CN"/>
        </w:rPr>
        <w:drawing>
          <wp:inline distT="0" distB="0" distL="0" distR="0" wp14:anchorId="05CBD1E2" wp14:editId="773F88B1">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Default="00383036" w:rsidP="00383036">
      <w:pPr>
        <w:jc w:val="center"/>
        <w:rPr>
          <w:rFonts w:ascii="Book Antiqua" w:hAnsi="Book Antiqua"/>
          <w:lang w:eastAsia="zh-CN"/>
        </w:rPr>
      </w:pPr>
    </w:p>
    <w:p w:rsidR="00383036" w:rsidRPr="00763D22" w:rsidRDefault="00383036" w:rsidP="00383036">
      <w:pPr>
        <w:jc w:val="right"/>
        <w:rPr>
          <w:rFonts w:ascii="Book Antiqua" w:hAnsi="Book Antiqua"/>
          <w:color w:val="000000" w:themeColor="text1"/>
          <w:lang w:eastAsia="zh-CN"/>
        </w:rPr>
      </w:pPr>
    </w:p>
    <w:p w:rsidR="00383036" w:rsidRPr="00763D22" w:rsidRDefault="00383036" w:rsidP="003830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p>
    <w:p w:rsidR="00BF1548" w:rsidRDefault="00BF1548">
      <w:pPr>
        <w:spacing w:line="360" w:lineRule="auto"/>
        <w:jc w:val="both"/>
        <w:rPr>
          <w:rFonts w:ascii="Book Antiqua" w:hAnsi="Book Antiqua"/>
        </w:rPr>
      </w:pPr>
    </w:p>
    <w:sectPr w:rsidR="00BF1548"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3F" w:rsidRDefault="00DC703F">
      <w:r>
        <w:separator/>
      </w:r>
    </w:p>
  </w:endnote>
  <w:endnote w:type="continuationSeparator" w:id="0">
    <w:p w:rsidR="00DC703F" w:rsidRDefault="00DC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48" w:rsidRDefault="006B52A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600FFC">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00FFC">
      <w:rPr>
        <w:rFonts w:ascii="Book Antiqua" w:hAnsi="Book Antiqua"/>
        <w:noProof/>
        <w:sz w:val="24"/>
        <w:szCs w:val="24"/>
      </w:rPr>
      <w:t>42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3F" w:rsidRDefault="00DC703F">
      <w:r>
        <w:separator/>
      </w:r>
    </w:p>
  </w:footnote>
  <w:footnote w:type="continuationSeparator" w:id="0">
    <w:p w:rsidR="00DC703F" w:rsidRDefault="00DC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7FD"/>
    <w:rsid w:val="000260E9"/>
    <w:rsid w:val="000347F7"/>
    <w:rsid w:val="000F2236"/>
    <w:rsid w:val="00181C8A"/>
    <w:rsid w:val="001A08C8"/>
    <w:rsid w:val="001A1630"/>
    <w:rsid w:val="001D6401"/>
    <w:rsid w:val="001F4FA8"/>
    <w:rsid w:val="002013C5"/>
    <w:rsid w:val="002023B5"/>
    <w:rsid w:val="002243AD"/>
    <w:rsid w:val="0027619C"/>
    <w:rsid w:val="002A6D89"/>
    <w:rsid w:val="002F3EE6"/>
    <w:rsid w:val="0030246F"/>
    <w:rsid w:val="003043AB"/>
    <w:rsid w:val="00322AAA"/>
    <w:rsid w:val="00322EF5"/>
    <w:rsid w:val="00370855"/>
    <w:rsid w:val="00383036"/>
    <w:rsid w:val="003C0B33"/>
    <w:rsid w:val="00417694"/>
    <w:rsid w:val="00423C0F"/>
    <w:rsid w:val="004868C6"/>
    <w:rsid w:val="004B0311"/>
    <w:rsid w:val="004D26B2"/>
    <w:rsid w:val="004F773F"/>
    <w:rsid w:val="00507214"/>
    <w:rsid w:val="00520A39"/>
    <w:rsid w:val="0054413B"/>
    <w:rsid w:val="005B2357"/>
    <w:rsid w:val="005B7C08"/>
    <w:rsid w:val="005C2757"/>
    <w:rsid w:val="005F114B"/>
    <w:rsid w:val="00600FFC"/>
    <w:rsid w:val="00642236"/>
    <w:rsid w:val="006B52AF"/>
    <w:rsid w:val="006E2AFB"/>
    <w:rsid w:val="00721CCA"/>
    <w:rsid w:val="00740C51"/>
    <w:rsid w:val="00752788"/>
    <w:rsid w:val="007D27AA"/>
    <w:rsid w:val="007F3072"/>
    <w:rsid w:val="0080541A"/>
    <w:rsid w:val="00822CD5"/>
    <w:rsid w:val="00850CE4"/>
    <w:rsid w:val="00896A50"/>
    <w:rsid w:val="008A2154"/>
    <w:rsid w:val="008B16C2"/>
    <w:rsid w:val="008C1ADD"/>
    <w:rsid w:val="00931A3C"/>
    <w:rsid w:val="00991C72"/>
    <w:rsid w:val="009E473B"/>
    <w:rsid w:val="00A751BD"/>
    <w:rsid w:val="00A77B3E"/>
    <w:rsid w:val="00A80981"/>
    <w:rsid w:val="00AA300F"/>
    <w:rsid w:val="00AD2975"/>
    <w:rsid w:val="00AF4D7E"/>
    <w:rsid w:val="00BE690F"/>
    <w:rsid w:val="00BF1548"/>
    <w:rsid w:val="00C24E7C"/>
    <w:rsid w:val="00C467B0"/>
    <w:rsid w:val="00CA2A55"/>
    <w:rsid w:val="00D032BA"/>
    <w:rsid w:val="00D17EEB"/>
    <w:rsid w:val="00D404CF"/>
    <w:rsid w:val="00D4761E"/>
    <w:rsid w:val="00DB6AE4"/>
    <w:rsid w:val="00DC703F"/>
    <w:rsid w:val="00E713B5"/>
    <w:rsid w:val="00E77DEC"/>
    <w:rsid w:val="00EE266E"/>
    <w:rsid w:val="00F020F3"/>
    <w:rsid w:val="00F741BD"/>
    <w:rsid w:val="00F965DD"/>
    <w:rsid w:val="00FB20B2"/>
    <w:rsid w:val="00FE5279"/>
    <w:rsid w:val="03393001"/>
    <w:rsid w:val="0769142E"/>
    <w:rsid w:val="093B1168"/>
    <w:rsid w:val="3BBE76C5"/>
    <w:rsid w:val="45AD1297"/>
    <w:rsid w:val="47716C23"/>
    <w:rsid w:val="49671DB6"/>
    <w:rsid w:val="4A0A04BB"/>
    <w:rsid w:val="57763B36"/>
    <w:rsid w:val="5C115773"/>
    <w:rsid w:val="620C07C2"/>
    <w:rsid w:val="62FE0A57"/>
    <w:rsid w:val="66CD6EFB"/>
    <w:rsid w:val="68C55714"/>
    <w:rsid w:val="695B7372"/>
    <w:rsid w:val="6BA86DB0"/>
    <w:rsid w:val="76CF3695"/>
    <w:rsid w:val="79117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qFormat/>
    <w:rPr>
      <w:color w:val="0000FF"/>
      <w:u w:val="single"/>
    </w:rPr>
  </w:style>
  <w:style w:type="character" w:styleId="a9">
    <w:name w:val="annotation reference"/>
    <w:basedOn w:val="a0"/>
    <w:uiPriority w:val="99"/>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qFormat/>
    <w:rPr>
      <w:b/>
      <w:bCs/>
      <w:sz w:val="24"/>
      <w:szCs w:val="24"/>
    </w:rPr>
  </w:style>
  <w:style w:type="character" w:customStyle="1" w:styleId="jlqj4b">
    <w:name w:val="jlqj4b"/>
    <w:basedOn w:val="a0"/>
    <w:qFormat/>
  </w:style>
  <w:style w:type="paragraph" w:customStyle="1" w:styleId="1">
    <w:name w:val="修订1"/>
    <w:hidden/>
    <w:uiPriority w:val="99"/>
    <w:unhideWhenUsed/>
    <w:qFormat/>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qFormat/>
    <w:rPr>
      <w:color w:val="0000FF"/>
      <w:u w:val="single"/>
    </w:rPr>
  </w:style>
  <w:style w:type="character" w:styleId="a9">
    <w:name w:val="annotation reference"/>
    <w:basedOn w:val="a0"/>
    <w:uiPriority w:val="99"/>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qFormat/>
    <w:rPr>
      <w:b/>
      <w:bCs/>
      <w:sz w:val="24"/>
      <w:szCs w:val="24"/>
    </w:rPr>
  </w:style>
  <w:style w:type="character" w:customStyle="1" w:styleId="jlqj4b">
    <w:name w:val="jlqj4b"/>
    <w:basedOn w:val="a0"/>
    <w:qFormat/>
  </w:style>
  <w:style w:type="paragraph" w:customStyle="1" w:styleId="1">
    <w:name w:val="修订1"/>
    <w:hidden/>
    <w:uiPriority w:val="99"/>
    <w:unhideWhenUsed/>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7345</Words>
  <Characters>41872</Characters>
  <Application>Microsoft Office Word</Application>
  <DocSecurity>0</DocSecurity>
  <Lines>348</Lines>
  <Paragraphs>98</Paragraphs>
  <ScaleCrop>false</ScaleCrop>
  <Company>HP</Company>
  <LinksUpToDate>false</LinksUpToDate>
  <CharactersWithSpaces>49119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liujie</dc:creator>
  <cp:lastModifiedBy>liujihong2008@qq.con</cp:lastModifiedBy>
  <cp:revision>6</cp:revision>
  <dcterms:created xsi:type="dcterms:W3CDTF">2021-10-14T01:07:00Z</dcterms:created>
  <dcterms:modified xsi:type="dcterms:W3CDTF">2021-11-22T09:34:00Z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4747E5FBC8324B6CA0106C4D9BD56952</vt:lpwstr>
  </property>
</Properties>
</file>