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4E2"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Name of Journal: </w:t>
      </w:r>
      <w:r w:rsidRPr="007069C5">
        <w:rPr>
          <w:rFonts w:ascii="Book Antiqua" w:eastAsia="Book Antiqua" w:hAnsi="Book Antiqua" w:cs="Book Antiqua"/>
          <w:i/>
          <w:color w:val="000000"/>
        </w:rPr>
        <w:t>World Journal of Clinical Cases</w:t>
      </w:r>
    </w:p>
    <w:p w14:paraId="27970F04"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Manuscript NO: </w:t>
      </w:r>
      <w:r w:rsidRPr="007069C5">
        <w:rPr>
          <w:rFonts w:ascii="Book Antiqua" w:eastAsia="Book Antiqua" w:hAnsi="Book Antiqua" w:cs="Book Antiqua"/>
          <w:color w:val="000000"/>
        </w:rPr>
        <w:t>68996</w:t>
      </w:r>
    </w:p>
    <w:p w14:paraId="6927C8EB"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Manuscript Type: </w:t>
      </w:r>
      <w:r w:rsidRPr="007069C5">
        <w:rPr>
          <w:rFonts w:ascii="Book Antiqua" w:eastAsia="Book Antiqua" w:hAnsi="Book Antiqua" w:cs="Book Antiqua"/>
          <w:color w:val="000000"/>
        </w:rPr>
        <w:t>ORIGINAL ARTICLE</w:t>
      </w:r>
    </w:p>
    <w:p w14:paraId="3653CF9D" w14:textId="77777777" w:rsidR="00A77B3E" w:rsidRPr="007069C5" w:rsidRDefault="00A77B3E" w:rsidP="003F496B">
      <w:pPr>
        <w:spacing w:line="360" w:lineRule="auto"/>
        <w:jc w:val="both"/>
        <w:rPr>
          <w:rFonts w:ascii="Book Antiqua" w:hAnsi="Book Antiqua"/>
        </w:rPr>
      </w:pPr>
    </w:p>
    <w:p w14:paraId="4850979F"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Retrospective Study</w:t>
      </w:r>
    </w:p>
    <w:p w14:paraId="56D58394" w14:textId="72714EE4"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C</w:t>
      </w:r>
      <w:r w:rsidR="001D2C28" w:rsidRPr="007069C5">
        <w:rPr>
          <w:rFonts w:ascii="Book Antiqua" w:eastAsia="Book Antiqua" w:hAnsi="Book Antiqua" w:cs="Book Antiqua"/>
          <w:b/>
          <w:bCs/>
          <w:color w:val="000000"/>
        </w:rPr>
        <w:t>OVID-</w:t>
      </w:r>
      <w:r w:rsidRPr="007069C5">
        <w:rPr>
          <w:rFonts w:ascii="Book Antiqua" w:eastAsia="Book Antiqua" w:hAnsi="Book Antiqua" w:cs="Book Antiqua"/>
          <w:b/>
          <w:bCs/>
          <w:color w:val="000000"/>
        </w:rPr>
        <w:t xml:space="preserve">19 among African Americans and </w:t>
      </w:r>
      <w:bookmarkStart w:id="0" w:name="OLE_LINK1"/>
      <w:r w:rsidRPr="007069C5">
        <w:rPr>
          <w:rFonts w:ascii="Book Antiqua" w:eastAsia="Book Antiqua" w:hAnsi="Book Antiqua" w:cs="Book Antiqua"/>
          <w:b/>
          <w:bCs/>
          <w:color w:val="000000"/>
        </w:rPr>
        <w:t>Hispanics</w:t>
      </w:r>
      <w:bookmarkEnd w:id="0"/>
      <w:r w:rsidRPr="007069C5">
        <w:rPr>
          <w:rFonts w:ascii="Book Antiqua" w:eastAsia="Book Antiqua" w:hAnsi="Book Antiqua" w:cs="Book Antiqua"/>
          <w:b/>
          <w:bCs/>
          <w:color w:val="000000"/>
        </w:rPr>
        <w:t xml:space="preserve">: Does </w:t>
      </w:r>
      <w:r w:rsidR="005921A2" w:rsidRPr="007069C5">
        <w:rPr>
          <w:rFonts w:ascii="Book Antiqua" w:eastAsia="Book Antiqua" w:hAnsi="Book Antiqua" w:cs="Book Antiqua"/>
          <w:b/>
          <w:bCs/>
          <w:color w:val="000000"/>
        </w:rPr>
        <w:t>g</w:t>
      </w:r>
      <w:r w:rsidRPr="007069C5">
        <w:rPr>
          <w:rFonts w:ascii="Book Antiqua" w:eastAsia="Book Antiqua" w:hAnsi="Book Antiqua" w:cs="Book Antiqua"/>
          <w:b/>
          <w:bCs/>
          <w:color w:val="000000"/>
        </w:rPr>
        <w:t xml:space="preserve">astrointestinal </w:t>
      </w:r>
      <w:r w:rsidR="005921A2" w:rsidRPr="007069C5">
        <w:rPr>
          <w:rFonts w:ascii="Book Antiqua" w:eastAsia="Book Antiqua" w:hAnsi="Book Antiqua" w:cs="Book Antiqua"/>
          <w:b/>
          <w:bCs/>
          <w:color w:val="000000"/>
        </w:rPr>
        <w:t>s</w:t>
      </w:r>
      <w:r w:rsidRPr="007069C5">
        <w:rPr>
          <w:rFonts w:ascii="Book Antiqua" w:eastAsia="Book Antiqua" w:hAnsi="Book Antiqua" w:cs="Book Antiqua"/>
          <w:b/>
          <w:bCs/>
          <w:color w:val="000000"/>
        </w:rPr>
        <w:t>ymptoms impact the outcome?</w:t>
      </w:r>
    </w:p>
    <w:p w14:paraId="5825B648" w14:textId="77777777" w:rsidR="00A77B3E" w:rsidRPr="007069C5" w:rsidRDefault="00A77B3E" w:rsidP="003F496B">
      <w:pPr>
        <w:spacing w:line="360" w:lineRule="auto"/>
        <w:jc w:val="both"/>
        <w:rPr>
          <w:rFonts w:ascii="Book Antiqua" w:hAnsi="Book Antiqua"/>
        </w:rPr>
      </w:pPr>
    </w:p>
    <w:p w14:paraId="39CEC91D" w14:textId="3153AF4D" w:rsidR="00A77B3E" w:rsidRPr="007069C5" w:rsidRDefault="00A73DAC" w:rsidP="003F496B">
      <w:pPr>
        <w:spacing w:line="360" w:lineRule="auto"/>
        <w:jc w:val="both"/>
        <w:rPr>
          <w:rFonts w:ascii="Book Antiqua" w:hAnsi="Book Antiqua"/>
        </w:rPr>
      </w:pPr>
      <w:proofErr w:type="spellStart"/>
      <w:r w:rsidRPr="007069C5">
        <w:rPr>
          <w:rFonts w:ascii="Book Antiqua" w:eastAsia="Book Antiqua" w:hAnsi="Book Antiqua" w:cs="Book Antiqua"/>
          <w:color w:val="000000"/>
        </w:rPr>
        <w:t>Ashktorab</w:t>
      </w:r>
      <w:proofErr w:type="spellEnd"/>
      <w:r w:rsidRPr="007069C5">
        <w:rPr>
          <w:rFonts w:ascii="Book Antiqua" w:eastAsia="Book Antiqua" w:hAnsi="Book Antiqua" w:cs="Book Antiqua"/>
          <w:color w:val="000000"/>
        </w:rPr>
        <w:t xml:space="preserve"> H </w:t>
      </w:r>
      <w:r w:rsidRPr="007069C5">
        <w:rPr>
          <w:rFonts w:ascii="Book Antiqua" w:eastAsia="Book Antiqua" w:hAnsi="Book Antiqua" w:cs="Book Antiqua"/>
          <w:i/>
          <w:iCs/>
          <w:color w:val="000000"/>
        </w:rPr>
        <w:t>et al</w:t>
      </w:r>
      <w:r w:rsidRPr="007069C5">
        <w:rPr>
          <w:rFonts w:ascii="Book Antiqua" w:eastAsia="Book Antiqua" w:hAnsi="Book Antiqua" w:cs="Book Antiqua"/>
          <w:color w:val="000000"/>
        </w:rPr>
        <w:t xml:space="preserve">. </w:t>
      </w:r>
      <w:r w:rsidR="00B77A15" w:rsidRPr="007069C5">
        <w:rPr>
          <w:rFonts w:ascii="Book Antiqua" w:eastAsia="Book Antiqua" w:hAnsi="Book Antiqua" w:cs="Book Antiqua"/>
          <w:color w:val="000000"/>
        </w:rPr>
        <w:t xml:space="preserve">COVID-19 and </w:t>
      </w:r>
      <w:r w:rsidR="005921A2" w:rsidRPr="007069C5">
        <w:rPr>
          <w:rFonts w:ascii="Book Antiqua" w:eastAsia="Book Antiqua" w:hAnsi="Book Antiqua" w:cs="Book Antiqua"/>
          <w:color w:val="000000"/>
        </w:rPr>
        <w:t>g</w:t>
      </w:r>
      <w:r w:rsidR="00B77A15" w:rsidRPr="007069C5">
        <w:rPr>
          <w:rFonts w:ascii="Book Antiqua" w:eastAsia="Book Antiqua" w:hAnsi="Book Antiqua" w:cs="Book Antiqua"/>
          <w:color w:val="000000"/>
        </w:rPr>
        <w:t>astrointestinal symptoms among African Americans</w:t>
      </w:r>
    </w:p>
    <w:p w14:paraId="4D063906" w14:textId="77777777" w:rsidR="00A77B3E" w:rsidRPr="007069C5" w:rsidRDefault="00A77B3E" w:rsidP="003F496B">
      <w:pPr>
        <w:spacing w:line="360" w:lineRule="auto"/>
        <w:jc w:val="both"/>
        <w:rPr>
          <w:rFonts w:ascii="Book Antiqua" w:hAnsi="Book Antiqua"/>
        </w:rPr>
      </w:pPr>
    </w:p>
    <w:p w14:paraId="02C66CB5" w14:textId="3CC071A8"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Hassan </w:t>
      </w:r>
      <w:proofErr w:type="spellStart"/>
      <w:r w:rsidRPr="007069C5">
        <w:rPr>
          <w:rFonts w:ascii="Book Antiqua" w:eastAsia="Book Antiqua" w:hAnsi="Book Antiqua" w:cs="Book Antiqua"/>
          <w:color w:val="000000"/>
        </w:rPr>
        <w:t>Ashktorab</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Adeleye</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Folake</w:t>
      </w:r>
      <w:proofErr w:type="spellEnd"/>
      <w:r w:rsidRPr="007069C5">
        <w:rPr>
          <w:rFonts w:ascii="Book Antiqua" w:eastAsia="Book Antiqua" w:hAnsi="Book Antiqua" w:cs="Book Antiqua"/>
          <w:color w:val="000000"/>
        </w:rPr>
        <w:t xml:space="preserve">, Antonio </w:t>
      </w:r>
      <w:proofErr w:type="spellStart"/>
      <w:r w:rsidRPr="007069C5">
        <w:rPr>
          <w:rFonts w:ascii="Book Antiqua" w:eastAsia="Book Antiqua" w:hAnsi="Book Antiqua" w:cs="Book Antiqua"/>
          <w:color w:val="000000"/>
        </w:rPr>
        <w:t>Pizuorno</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Gholamreza</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Oskrochi</w:t>
      </w:r>
      <w:proofErr w:type="spellEnd"/>
      <w:r w:rsidRPr="007069C5">
        <w:rPr>
          <w:rFonts w:ascii="Book Antiqua" w:eastAsia="Book Antiqua" w:hAnsi="Book Antiqua" w:cs="Book Antiqua"/>
          <w:color w:val="000000"/>
        </w:rPr>
        <w:t xml:space="preserve">, Philip </w:t>
      </w:r>
      <w:proofErr w:type="spellStart"/>
      <w:r w:rsidRPr="007069C5">
        <w:rPr>
          <w:rFonts w:ascii="Book Antiqua" w:eastAsia="Book Antiqua" w:hAnsi="Book Antiqua" w:cs="Book Antiqua"/>
          <w:color w:val="000000"/>
        </w:rPr>
        <w:t>Oppong-Twene</w:t>
      </w:r>
      <w:proofErr w:type="spellEnd"/>
      <w:r w:rsidRPr="007069C5">
        <w:rPr>
          <w:rFonts w:ascii="Book Antiqua" w:eastAsia="Book Antiqua" w:hAnsi="Book Antiqua" w:cs="Book Antiqua"/>
          <w:color w:val="000000"/>
        </w:rPr>
        <w:t xml:space="preserve">, Nuri </w:t>
      </w:r>
      <w:proofErr w:type="spellStart"/>
      <w:r w:rsidRPr="007069C5">
        <w:rPr>
          <w:rFonts w:ascii="Book Antiqua" w:eastAsia="Book Antiqua" w:hAnsi="Book Antiqua" w:cs="Book Antiqua"/>
          <w:color w:val="000000"/>
        </w:rPr>
        <w:t>Tamanna</w:t>
      </w:r>
      <w:proofErr w:type="spellEnd"/>
      <w:r w:rsidRPr="007069C5">
        <w:rPr>
          <w:rFonts w:ascii="Book Antiqua" w:eastAsia="Book Antiqua" w:hAnsi="Book Antiqua" w:cs="Book Antiqua"/>
          <w:color w:val="000000"/>
        </w:rPr>
        <w:t xml:space="preserve">, Maryam </w:t>
      </w:r>
      <w:proofErr w:type="spellStart"/>
      <w:r w:rsidRPr="007069C5">
        <w:rPr>
          <w:rFonts w:ascii="Book Antiqua" w:eastAsia="Book Antiqua" w:hAnsi="Book Antiqua" w:cs="Book Antiqua"/>
          <w:color w:val="000000"/>
        </w:rPr>
        <w:t>Mehdipour</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Dalivand</w:t>
      </w:r>
      <w:proofErr w:type="spellEnd"/>
      <w:r w:rsidRPr="007069C5">
        <w:rPr>
          <w:rFonts w:ascii="Book Antiqua" w:eastAsia="Book Antiqua" w:hAnsi="Book Antiqua" w:cs="Book Antiqua"/>
          <w:color w:val="000000"/>
        </w:rPr>
        <w:t xml:space="preserve">, Lisa N </w:t>
      </w:r>
      <w:proofErr w:type="spellStart"/>
      <w:r w:rsidRPr="007069C5">
        <w:rPr>
          <w:rFonts w:ascii="Book Antiqua" w:eastAsia="Book Antiqua" w:hAnsi="Book Antiqua" w:cs="Book Antiqua"/>
          <w:color w:val="000000"/>
        </w:rPr>
        <w:t>Umeh</w:t>
      </w:r>
      <w:proofErr w:type="spellEnd"/>
      <w:r w:rsidRPr="007069C5">
        <w:rPr>
          <w:rFonts w:ascii="Book Antiqua" w:eastAsia="Book Antiqua" w:hAnsi="Book Antiqua" w:cs="Book Antiqua"/>
          <w:color w:val="000000"/>
        </w:rPr>
        <w:t xml:space="preserve">, Esther S Moon, </w:t>
      </w:r>
      <w:proofErr w:type="spellStart"/>
      <w:r w:rsidRPr="007069C5">
        <w:rPr>
          <w:rFonts w:ascii="Book Antiqua" w:eastAsia="Book Antiqua" w:hAnsi="Book Antiqua" w:cs="Book Antiqua"/>
          <w:color w:val="000000"/>
        </w:rPr>
        <w:t>Abdoul</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Madjid</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Kone</w:t>
      </w:r>
      <w:proofErr w:type="spellEnd"/>
      <w:r w:rsidRPr="007069C5">
        <w:rPr>
          <w:rFonts w:ascii="Book Antiqua" w:eastAsia="Book Antiqua" w:hAnsi="Book Antiqua" w:cs="Book Antiqua"/>
          <w:color w:val="000000"/>
        </w:rPr>
        <w:t xml:space="preserve">, Abigail </w:t>
      </w:r>
      <w:proofErr w:type="spellStart"/>
      <w:r w:rsidRPr="007069C5">
        <w:rPr>
          <w:rFonts w:ascii="Book Antiqua" w:eastAsia="Book Antiqua" w:hAnsi="Book Antiqua" w:cs="Book Antiqua"/>
          <w:color w:val="000000"/>
        </w:rPr>
        <w:t>Banson</w:t>
      </w:r>
      <w:proofErr w:type="spellEnd"/>
      <w:r w:rsidRPr="007069C5">
        <w:rPr>
          <w:rFonts w:ascii="Book Antiqua" w:eastAsia="Book Antiqua" w:hAnsi="Book Antiqua" w:cs="Book Antiqua"/>
          <w:color w:val="000000"/>
        </w:rPr>
        <w:t xml:space="preserve">, Cassandra </w:t>
      </w:r>
      <w:proofErr w:type="spellStart"/>
      <w:r w:rsidRPr="007069C5">
        <w:rPr>
          <w:rFonts w:ascii="Book Antiqua" w:eastAsia="Book Antiqua" w:hAnsi="Book Antiqua" w:cs="Book Antiqua"/>
          <w:color w:val="000000"/>
        </w:rPr>
        <w:t>Federman</w:t>
      </w:r>
      <w:proofErr w:type="spellEnd"/>
      <w:r w:rsidRPr="007069C5">
        <w:rPr>
          <w:rFonts w:ascii="Book Antiqua" w:eastAsia="Book Antiqua" w:hAnsi="Book Antiqua" w:cs="Book Antiqua"/>
          <w:color w:val="000000"/>
        </w:rPr>
        <w:t xml:space="preserve">, Edward Ramos, </w:t>
      </w:r>
      <w:proofErr w:type="spellStart"/>
      <w:r w:rsidRPr="007069C5">
        <w:rPr>
          <w:rFonts w:ascii="Book Antiqua" w:eastAsia="Book Antiqua" w:hAnsi="Book Antiqua" w:cs="Book Antiqua"/>
          <w:color w:val="000000"/>
        </w:rPr>
        <w:t>Eyitope</w:t>
      </w:r>
      <w:proofErr w:type="spellEnd"/>
      <w:r w:rsidRPr="007069C5">
        <w:rPr>
          <w:rFonts w:ascii="Book Antiqua" w:eastAsia="Book Antiqua" w:hAnsi="Book Antiqua" w:cs="Book Antiqua"/>
          <w:color w:val="000000"/>
        </w:rPr>
        <w:t xml:space="preserve"> Ola </w:t>
      </w:r>
      <w:proofErr w:type="spellStart"/>
      <w:r w:rsidRPr="007069C5">
        <w:rPr>
          <w:rFonts w:ascii="Book Antiqua" w:eastAsia="Book Antiqua" w:hAnsi="Book Antiqua" w:cs="Book Antiqua"/>
          <w:color w:val="000000"/>
        </w:rPr>
        <w:t>Awoyemi</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Boubini</w:t>
      </w:r>
      <w:proofErr w:type="spellEnd"/>
      <w:r w:rsidRPr="007069C5">
        <w:rPr>
          <w:rFonts w:ascii="Book Antiqua" w:eastAsia="Book Antiqua" w:hAnsi="Book Antiqua" w:cs="Book Antiqua"/>
          <w:color w:val="000000"/>
        </w:rPr>
        <w:t xml:space="preserve"> Jones </w:t>
      </w:r>
      <w:proofErr w:type="spellStart"/>
      <w:r w:rsidRPr="007069C5">
        <w:rPr>
          <w:rFonts w:ascii="Book Antiqua" w:eastAsia="Book Antiqua" w:hAnsi="Book Antiqua" w:cs="Book Antiqua"/>
          <w:color w:val="000000"/>
        </w:rPr>
        <w:t>Wonni</w:t>
      </w:r>
      <w:proofErr w:type="spellEnd"/>
      <w:r w:rsidRPr="007069C5">
        <w:rPr>
          <w:rFonts w:ascii="Book Antiqua" w:eastAsia="Book Antiqua" w:hAnsi="Book Antiqua" w:cs="Book Antiqua"/>
          <w:color w:val="000000"/>
        </w:rPr>
        <w:t xml:space="preserve">, Eric Otto, </w:t>
      </w:r>
      <w:proofErr w:type="spellStart"/>
      <w:r w:rsidRPr="007069C5">
        <w:rPr>
          <w:rFonts w:ascii="Book Antiqua" w:eastAsia="Book Antiqua" w:hAnsi="Book Antiqua" w:cs="Book Antiqua"/>
          <w:color w:val="000000"/>
        </w:rPr>
        <w:t>Guttu</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Maskalo</w:t>
      </w:r>
      <w:proofErr w:type="spellEnd"/>
      <w:r w:rsidRPr="007069C5">
        <w:rPr>
          <w:rFonts w:ascii="Book Antiqua" w:eastAsia="Book Antiqua" w:hAnsi="Book Antiqua" w:cs="Book Antiqua"/>
          <w:color w:val="000000"/>
        </w:rPr>
        <w:t xml:space="preserve">, Alexandra Ogando Velez, Sheldon Rankine, </w:t>
      </w:r>
      <w:proofErr w:type="spellStart"/>
      <w:r w:rsidRPr="007069C5">
        <w:rPr>
          <w:rFonts w:ascii="Book Antiqua" w:eastAsia="Book Antiqua" w:hAnsi="Book Antiqua" w:cs="Book Antiqua"/>
          <w:color w:val="000000"/>
        </w:rPr>
        <w:t>Camelita</w:t>
      </w:r>
      <w:proofErr w:type="spellEnd"/>
      <w:r w:rsidRPr="007069C5">
        <w:rPr>
          <w:rFonts w:ascii="Book Antiqua" w:eastAsia="Book Antiqua" w:hAnsi="Book Antiqua" w:cs="Book Antiqua"/>
          <w:color w:val="000000"/>
        </w:rPr>
        <w:t xml:space="preserve"> Thrift, </w:t>
      </w:r>
      <w:proofErr w:type="spellStart"/>
      <w:r w:rsidRPr="007069C5">
        <w:rPr>
          <w:rFonts w:ascii="Book Antiqua" w:eastAsia="Book Antiqua" w:hAnsi="Book Antiqua" w:cs="Book Antiqua"/>
          <w:color w:val="000000"/>
        </w:rPr>
        <w:t>Chiamaka</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Ekwunazu</w:t>
      </w:r>
      <w:proofErr w:type="spellEnd"/>
      <w:r w:rsidRPr="007069C5">
        <w:rPr>
          <w:rFonts w:ascii="Book Antiqua" w:eastAsia="Book Antiqua" w:hAnsi="Book Antiqua" w:cs="Book Antiqua"/>
          <w:color w:val="000000"/>
        </w:rPr>
        <w:t xml:space="preserve">, Derek Scholes, Lakshmi Gayathri </w:t>
      </w:r>
      <w:proofErr w:type="spellStart"/>
      <w:r w:rsidRPr="007069C5">
        <w:rPr>
          <w:rFonts w:ascii="Book Antiqua" w:eastAsia="Book Antiqua" w:hAnsi="Book Antiqua" w:cs="Book Antiqua"/>
          <w:color w:val="000000"/>
        </w:rPr>
        <w:t>Chirumamilla</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Mohd</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Elmugtaba</w:t>
      </w:r>
      <w:proofErr w:type="spellEnd"/>
      <w:r w:rsidRPr="007069C5">
        <w:rPr>
          <w:rFonts w:ascii="Book Antiqua" w:eastAsia="Book Antiqua" w:hAnsi="Book Antiqua" w:cs="Book Antiqua"/>
          <w:color w:val="000000"/>
        </w:rPr>
        <w:t xml:space="preserve"> Ibrahim, Brianna Mitchell, Jillian Ross, </w:t>
      </w:r>
      <w:proofErr w:type="spellStart"/>
      <w:r w:rsidRPr="007069C5">
        <w:rPr>
          <w:rFonts w:ascii="Book Antiqua" w:eastAsia="Book Antiqua" w:hAnsi="Book Antiqua" w:cs="Book Antiqua"/>
          <w:color w:val="000000"/>
        </w:rPr>
        <w:t>Julencia</w:t>
      </w:r>
      <w:proofErr w:type="spellEnd"/>
      <w:r w:rsidRPr="007069C5">
        <w:rPr>
          <w:rFonts w:ascii="Book Antiqua" w:eastAsia="Book Antiqua" w:hAnsi="Book Antiqua" w:cs="Book Antiqua"/>
          <w:color w:val="000000"/>
        </w:rPr>
        <w:t xml:space="preserve"> Curtis, Rachel Kim, Chandler Gilliard, Joseph Mathew, </w:t>
      </w:r>
      <w:proofErr w:type="spellStart"/>
      <w:r w:rsidRPr="007069C5">
        <w:rPr>
          <w:rFonts w:ascii="Book Antiqua" w:eastAsia="Book Antiqua" w:hAnsi="Book Antiqua" w:cs="Book Antiqua"/>
          <w:color w:val="000000"/>
        </w:rPr>
        <w:t>Adeyinka</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Laiyemo</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Angesum</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Kibreab</w:t>
      </w:r>
      <w:proofErr w:type="spellEnd"/>
      <w:r w:rsidRPr="007069C5">
        <w:rPr>
          <w:rFonts w:ascii="Book Antiqua" w:eastAsia="Book Antiqua" w:hAnsi="Book Antiqua" w:cs="Book Antiqua"/>
          <w:color w:val="000000"/>
        </w:rPr>
        <w:t xml:space="preserve">, Edward Lee, </w:t>
      </w:r>
      <w:proofErr w:type="spellStart"/>
      <w:r w:rsidRPr="007069C5">
        <w:rPr>
          <w:rFonts w:ascii="Book Antiqua" w:eastAsia="Book Antiqua" w:hAnsi="Book Antiqua" w:cs="Book Antiqua"/>
          <w:color w:val="000000"/>
        </w:rPr>
        <w:t>Zaki</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Sherif</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Babak</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Shokrani</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Farshad</w:t>
      </w:r>
      <w:proofErr w:type="spellEnd"/>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Aduli</w:t>
      </w:r>
      <w:proofErr w:type="spellEnd"/>
      <w:r w:rsidRPr="007069C5">
        <w:rPr>
          <w:rFonts w:ascii="Book Antiqua" w:eastAsia="Book Antiqua" w:hAnsi="Book Antiqua" w:cs="Book Antiqua"/>
          <w:color w:val="000000"/>
        </w:rPr>
        <w:t xml:space="preserve">, Hassan </w:t>
      </w:r>
      <w:r w:rsidR="007D00F9" w:rsidRPr="007069C5">
        <w:rPr>
          <w:rFonts w:ascii="Book Antiqua" w:eastAsia="Book Antiqua" w:hAnsi="Book Antiqua" w:cs="Book Antiqua"/>
          <w:color w:val="000000"/>
        </w:rPr>
        <w:t>B</w:t>
      </w:r>
      <w:r w:rsidRPr="007069C5">
        <w:rPr>
          <w:rFonts w:ascii="Book Antiqua" w:eastAsia="Book Antiqua" w:hAnsi="Book Antiqua" w:cs="Book Antiqua"/>
          <w:color w:val="000000"/>
        </w:rPr>
        <w:t>rim</w:t>
      </w:r>
    </w:p>
    <w:p w14:paraId="114500D9" w14:textId="77777777" w:rsidR="00A77B3E" w:rsidRPr="007069C5" w:rsidRDefault="00A77B3E" w:rsidP="003F496B">
      <w:pPr>
        <w:spacing w:line="360" w:lineRule="auto"/>
        <w:jc w:val="both"/>
        <w:rPr>
          <w:rFonts w:ascii="Book Antiqua" w:hAnsi="Book Antiqua"/>
        </w:rPr>
      </w:pPr>
    </w:p>
    <w:p w14:paraId="1F3E34F1" w14:textId="35098BE8"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Hassan </w:t>
      </w:r>
      <w:proofErr w:type="spellStart"/>
      <w:r w:rsidRPr="007069C5">
        <w:rPr>
          <w:rFonts w:ascii="Book Antiqua" w:eastAsia="Book Antiqua" w:hAnsi="Book Antiqua" w:cs="Book Antiqua"/>
          <w:b/>
          <w:bCs/>
          <w:color w:val="000000"/>
        </w:rPr>
        <w:t>Ashktorab</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Adeleye</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Folake</w:t>
      </w:r>
      <w:proofErr w:type="spellEnd"/>
      <w:r w:rsidRPr="007069C5">
        <w:rPr>
          <w:rFonts w:ascii="Book Antiqua" w:eastAsia="Book Antiqua" w:hAnsi="Book Antiqua" w:cs="Book Antiqua"/>
          <w:b/>
          <w:bCs/>
          <w:color w:val="000000"/>
        </w:rPr>
        <w:t xml:space="preserve">, Philip </w:t>
      </w:r>
      <w:proofErr w:type="spellStart"/>
      <w:r w:rsidRPr="007069C5">
        <w:rPr>
          <w:rFonts w:ascii="Book Antiqua" w:eastAsia="Book Antiqua" w:hAnsi="Book Antiqua" w:cs="Book Antiqua"/>
          <w:b/>
          <w:bCs/>
          <w:color w:val="000000"/>
        </w:rPr>
        <w:t>Oppong-Twene</w:t>
      </w:r>
      <w:proofErr w:type="spellEnd"/>
      <w:r w:rsidRPr="007069C5">
        <w:rPr>
          <w:rFonts w:ascii="Book Antiqua" w:eastAsia="Book Antiqua" w:hAnsi="Book Antiqua" w:cs="Book Antiqua"/>
          <w:b/>
          <w:bCs/>
          <w:color w:val="000000"/>
        </w:rPr>
        <w:t xml:space="preserve">, Nuri </w:t>
      </w:r>
      <w:proofErr w:type="spellStart"/>
      <w:r w:rsidRPr="007069C5">
        <w:rPr>
          <w:rFonts w:ascii="Book Antiqua" w:eastAsia="Book Antiqua" w:hAnsi="Book Antiqua" w:cs="Book Antiqua"/>
          <w:b/>
          <w:bCs/>
          <w:color w:val="000000"/>
        </w:rPr>
        <w:t>Tamanna</w:t>
      </w:r>
      <w:proofErr w:type="spellEnd"/>
      <w:r w:rsidRPr="007069C5">
        <w:rPr>
          <w:rFonts w:ascii="Book Antiqua" w:eastAsia="Book Antiqua" w:hAnsi="Book Antiqua" w:cs="Book Antiqua"/>
          <w:b/>
          <w:bCs/>
          <w:color w:val="000000"/>
        </w:rPr>
        <w:t xml:space="preserve">, Maryam </w:t>
      </w:r>
      <w:proofErr w:type="spellStart"/>
      <w:r w:rsidRPr="007069C5">
        <w:rPr>
          <w:rFonts w:ascii="Book Antiqua" w:eastAsia="Book Antiqua" w:hAnsi="Book Antiqua" w:cs="Book Antiqua"/>
          <w:b/>
          <w:bCs/>
          <w:color w:val="000000"/>
        </w:rPr>
        <w:t>Mehdipour</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Dalivand</w:t>
      </w:r>
      <w:proofErr w:type="spellEnd"/>
      <w:r w:rsidRPr="007069C5">
        <w:rPr>
          <w:rFonts w:ascii="Book Antiqua" w:eastAsia="Book Antiqua" w:hAnsi="Book Antiqua" w:cs="Book Antiqua"/>
          <w:b/>
          <w:bCs/>
          <w:color w:val="000000"/>
        </w:rPr>
        <w:t xml:space="preserve">, Lisa N </w:t>
      </w:r>
      <w:proofErr w:type="spellStart"/>
      <w:r w:rsidRPr="007069C5">
        <w:rPr>
          <w:rFonts w:ascii="Book Antiqua" w:eastAsia="Book Antiqua" w:hAnsi="Book Antiqua" w:cs="Book Antiqua"/>
          <w:b/>
          <w:bCs/>
          <w:color w:val="000000"/>
        </w:rPr>
        <w:t>Umeh</w:t>
      </w:r>
      <w:proofErr w:type="spellEnd"/>
      <w:r w:rsidRPr="007069C5">
        <w:rPr>
          <w:rFonts w:ascii="Book Antiqua" w:eastAsia="Book Antiqua" w:hAnsi="Book Antiqua" w:cs="Book Antiqua"/>
          <w:b/>
          <w:bCs/>
          <w:color w:val="000000"/>
        </w:rPr>
        <w:t xml:space="preserve">, </w:t>
      </w:r>
      <w:r w:rsidR="006360C3" w:rsidRPr="007069C5">
        <w:rPr>
          <w:rFonts w:ascii="Book Antiqua" w:eastAsia="Book Antiqua" w:hAnsi="Book Antiqua" w:cs="Book Antiqua"/>
          <w:b/>
          <w:bCs/>
          <w:color w:val="000000"/>
        </w:rPr>
        <w:t xml:space="preserve">Esther S Moon, </w:t>
      </w:r>
      <w:proofErr w:type="spellStart"/>
      <w:r w:rsidRPr="007069C5">
        <w:rPr>
          <w:rFonts w:ascii="Book Antiqua" w:eastAsia="Book Antiqua" w:hAnsi="Book Antiqua" w:cs="Book Antiqua"/>
          <w:b/>
          <w:bCs/>
          <w:color w:val="000000"/>
        </w:rPr>
        <w:t>Abdoul</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Madjid</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Kone</w:t>
      </w:r>
      <w:proofErr w:type="spellEnd"/>
      <w:r w:rsidRPr="007069C5">
        <w:rPr>
          <w:rFonts w:ascii="Book Antiqua" w:eastAsia="Book Antiqua" w:hAnsi="Book Antiqua" w:cs="Book Antiqua"/>
          <w:b/>
          <w:bCs/>
          <w:color w:val="000000"/>
        </w:rPr>
        <w:t xml:space="preserve">, Abigail </w:t>
      </w:r>
      <w:proofErr w:type="spellStart"/>
      <w:r w:rsidRPr="007069C5">
        <w:rPr>
          <w:rFonts w:ascii="Book Antiqua" w:eastAsia="Book Antiqua" w:hAnsi="Book Antiqua" w:cs="Book Antiqua"/>
          <w:b/>
          <w:bCs/>
          <w:color w:val="000000"/>
        </w:rPr>
        <w:t>Banson</w:t>
      </w:r>
      <w:proofErr w:type="spellEnd"/>
      <w:r w:rsidRPr="007069C5">
        <w:rPr>
          <w:rFonts w:ascii="Book Antiqua" w:eastAsia="Book Antiqua" w:hAnsi="Book Antiqua" w:cs="Book Antiqua"/>
          <w:b/>
          <w:bCs/>
          <w:color w:val="000000"/>
        </w:rPr>
        <w:t xml:space="preserve">, Cassandra </w:t>
      </w:r>
      <w:proofErr w:type="spellStart"/>
      <w:r w:rsidRPr="007069C5">
        <w:rPr>
          <w:rFonts w:ascii="Book Antiqua" w:eastAsia="Book Antiqua" w:hAnsi="Book Antiqua" w:cs="Book Antiqua"/>
          <w:b/>
          <w:bCs/>
          <w:color w:val="000000"/>
        </w:rPr>
        <w:t>Federman</w:t>
      </w:r>
      <w:proofErr w:type="spellEnd"/>
      <w:r w:rsidRPr="007069C5">
        <w:rPr>
          <w:rFonts w:ascii="Book Antiqua" w:eastAsia="Book Antiqua" w:hAnsi="Book Antiqua" w:cs="Book Antiqua"/>
          <w:b/>
          <w:bCs/>
          <w:color w:val="000000"/>
        </w:rPr>
        <w:t xml:space="preserve">, Edward Ramos, </w:t>
      </w:r>
      <w:proofErr w:type="spellStart"/>
      <w:r w:rsidRPr="007069C5">
        <w:rPr>
          <w:rFonts w:ascii="Book Antiqua" w:eastAsia="Book Antiqua" w:hAnsi="Book Antiqua" w:cs="Book Antiqua"/>
          <w:b/>
          <w:bCs/>
          <w:color w:val="000000"/>
        </w:rPr>
        <w:t>Eyitope</w:t>
      </w:r>
      <w:proofErr w:type="spellEnd"/>
      <w:r w:rsidRPr="007069C5">
        <w:rPr>
          <w:rFonts w:ascii="Book Antiqua" w:eastAsia="Book Antiqua" w:hAnsi="Book Antiqua" w:cs="Book Antiqua"/>
          <w:b/>
          <w:bCs/>
          <w:color w:val="000000"/>
        </w:rPr>
        <w:t xml:space="preserve"> Ola </w:t>
      </w:r>
      <w:proofErr w:type="spellStart"/>
      <w:r w:rsidRPr="007069C5">
        <w:rPr>
          <w:rFonts w:ascii="Book Antiqua" w:eastAsia="Book Antiqua" w:hAnsi="Book Antiqua" w:cs="Book Antiqua"/>
          <w:b/>
          <w:bCs/>
          <w:color w:val="000000"/>
        </w:rPr>
        <w:t>Awoyemi</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Boubini</w:t>
      </w:r>
      <w:proofErr w:type="spellEnd"/>
      <w:r w:rsidRPr="007069C5">
        <w:rPr>
          <w:rFonts w:ascii="Book Antiqua" w:eastAsia="Book Antiqua" w:hAnsi="Book Antiqua" w:cs="Book Antiqua"/>
          <w:b/>
          <w:bCs/>
          <w:color w:val="000000"/>
        </w:rPr>
        <w:t xml:space="preserve"> Jones </w:t>
      </w:r>
      <w:proofErr w:type="spellStart"/>
      <w:r w:rsidRPr="007069C5">
        <w:rPr>
          <w:rFonts w:ascii="Book Antiqua" w:eastAsia="Book Antiqua" w:hAnsi="Book Antiqua" w:cs="Book Antiqua"/>
          <w:b/>
          <w:bCs/>
          <w:color w:val="000000"/>
        </w:rPr>
        <w:t>Wonni</w:t>
      </w:r>
      <w:proofErr w:type="spellEnd"/>
      <w:r w:rsidRPr="007069C5">
        <w:rPr>
          <w:rFonts w:ascii="Book Antiqua" w:eastAsia="Book Antiqua" w:hAnsi="Book Antiqua" w:cs="Book Antiqua"/>
          <w:b/>
          <w:bCs/>
          <w:color w:val="000000"/>
        </w:rPr>
        <w:t xml:space="preserve">, Eric Otto, </w:t>
      </w:r>
      <w:proofErr w:type="spellStart"/>
      <w:r w:rsidRPr="007069C5">
        <w:rPr>
          <w:rFonts w:ascii="Book Antiqua" w:eastAsia="Book Antiqua" w:hAnsi="Book Antiqua" w:cs="Book Antiqua"/>
          <w:b/>
          <w:bCs/>
          <w:color w:val="000000"/>
        </w:rPr>
        <w:t>Guttu</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Maskalo</w:t>
      </w:r>
      <w:proofErr w:type="spellEnd"/>
      <w:r w:rsidRPr="007069C5">
        <w:rPr>
          <w:rFonts w:ascii="Book Antiqua" w:eastAsia="Book Antiqua" w:hAnsi="Book Antiqua" w:cs="Book Antiqua"/>
          <w:b/>
          <w:bCs/>
          <w:color w:val="000000"/>
        </w:rPr>
        <w:t>, Alexandra Ogando Velez,</w:t>
      </w:r>
      <w:r w:rsidR="00446CC0" w:rsidRPr="007069C5">
        <w:rPr>
          <w:rFonts w:ascii="Book Antiqua" w:eastAsia="Book Antiqua" w:hAnsi="Book Antiqua" w:cs="Book Antiqua"/>
          <w:b/>
          <w:bCs/>
          <w:color w:val="000000"/>
        </w:rPr>
        <w:t xml:space="preserve"> Sheldon Rankine,</w:t>
      </w:r>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Camelita</w:t>
      </w:r>
      <w:proofErr w:type="spellEnd"/>
      <w:r w:rsidRPr="007069C5">
        <w:rPr>
          <w:rFonts w:ascii="Book Antiqua" w:eastAsia="Book Antiqua" w:hAnsi="Book Antiqua" w:cs="Book Antiqua"/>
          <w:b/>
          <w:bCs/>
          <w:color w:val="000000"/>
        </w:rPr>
        <w:t xml:space="preserve"> Thrift, </w:t>
      </w:r>
      <w:proofErr w:type="spellStart"/>
      <w:r w:rsidRPr="007069C5">
        <w:rPr>
          <w:rFonts w:ascii="Book Antiqua" w:eastAsia="Book Antiqua" w:hAnsi="Book Antiqua" w:cs="Book Antiqua"/>
          <w:b/>
          <w:bCs/>
          <w:color w:val="000000"/>
        </w:rPr>
        <w:t>Chiamaka</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Ekwunazu</w:t>
      </w:r>
      <w:proofErr w:type="spellEnd"/>
      <w:r w:rsidRPr="007069C5">
        <w:rPr>
          <w:rFonts w:ascii="Book Antiqua" w:eastAsia="Book Antiqua" w:hAnsi="Book Antiqua" w:cs="Book Antiqua"/>
          <w:b/>
          <w:bCs/>
          <w:color w:val="000000"/>
        </w:rPr>
        <w:t xml:space="preserve">, Derek Scholes, Lakshmi Gayathri </w:t>
      </w:r>
      <w:proofErr w:type="spellStart"/>
      <w:r w:rsidRPr="007069C5">
        <w:rPr>
          <w:rFonts w:ascii="Book Antiqua" w:eastAsia="Book Antiqua" w:hAnsi="Book Antiqua" w:cs="Book Antiqua"/>
          <w:b/>
          <w:bCs/>
          <w:color w:val="000000"/>
        </w:rPr>
        <w:t>Chirumamilla</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Mohd</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Elmugtaba</w:t>
      </w:r>
      <w:proofErr w:type="spellEnd"/>
      <w:r w:rsidRPr="007069C5">
        <w:rPr>
          <w:rFonts w:ascii="Book Antiqua" w:eastAsia="Book Antiqua" w:hAnsi="Book Antiqua" w:cs="Book Antiqua"/>
          <w:b/>
          <w:bCs/>
          <w:color w:val="000000"/>
        </w:rPr>
        <w:t xml:space="preserve"> Ibrahim, Brianna Mitchell, Jillian Ross, </w:t>
      </w:r>
      <w:proofErr w:type="spellStart"/>
      <w:r w:rsidR="00446CC0" w:rsidRPr="007069C5">
        <w:rPr>
          <w:rFonts w:ascii="Book Antiqua" w:eastAsia="Book Antiqua" w:hAnsi="Book Antiqua" w:cs="Book Antiqua"/>
          <w:b/>
          <w:bCs/>
          <w:color w:val="000000"/>
        </w:rPr>
        <w:t>Julencia</w:t>
      </w:r>
      <w:proofErr w:type="spellEnd"/>
      <w:r w:rsidR="00446CC0" w:rsidRPr="007069C5">
        <w:rPr>
          <w:rFonts w:ascii="Book Antiqua" w:eastAsia="Book Antiqua" w:hAnsi="Book Antiqua" w:cs="Book Antiqua"/>
          <w:b/>
          <w:bCs/>
          <w:color w:val="000000"/>
        </w:rPr>
        <w:t xml:space="preserve"> Curtis, </w:t>
      </w:r>
      <w:r w:rsidRPr="007069C5">
        <w:rPr>
          <w:rFonts w:ascii="Book Antiqua" w:eastAsia="Book Antiqua" w:hAnsi="Book Antiqua" w:cs="Book Antiqua"/>
          <w:b/>
          <w:bCs/>
          <w:color w:val="000000"/>
        </w:rPr>
        <w:t xml:space="preserve">Rachel Kim, Chandler Gilliard, Joseph Mathew, </w:t>
      </w:r>
      <w:proofErr w:type="spellStart"/>
      <w:r w:rsidRPr="007069C5">
        <w:rPr>
          <w:rFonts w:ascii="Book Antiqua" w:eastAsia="Book Antiqua" w:hAnsi="Book Antiqua" w:cs="Book Antiqua"/>
          <w:b/>
          <w:bCs/>
          <w:color w:val="000000"/>
        </w:rPr>
        <w:t>Adeyinka</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Laiyemo</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Angesum</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Kibreab</w:t>
      </w:r>
      <w:proofErr w:type="spellEnd"/>
      <w:r w:rsidRPr="007069C5">
        <w:rPr>
          <w:rFonts w:ascii="Book Antiqua" w:eastAsia="Book Antiqua" w:hAnsi="Book Antiqua" w:cs="Book Antiqua"/>
          <w:b/>
          <w:bCs/>
          <w:color w:val="000000"/>
        </w:rPr>
        <w:t>, Edward Lee,</w:t>
      </w:r>
      <w:r w:rsidR="00446CC0" w:rsidRPr="007069C5">
        <w:rPr>
          <w:rFonts w:ascii="Book Antiqua" w:eastAsia="Book Antiqua" w:hAnsi="Book Antiqua" w:cs="Book Antiqua"/>
          <w:b/>
          <w:bCs/>
          <w:color w:val="000000"/>
        </w:rPr>
        <w:t xml:space="preserve"> </w:t>
      </w:r>
      <w:proofErr w:type="spellStart"/>
      <w:r w:rsidR="00446CC0" w:rsidRPr="007069C5">
        <w:rPr>
          <w:rFonts w:ascii="Book Antiqua" w:eastAsia="Book Antiqua" w:hAnsi="Book Antiqua" w:cs="Book Antiqua"/>
          <w:b/>
          <w:bCs/>
          <w:color w:val="000000"/>
        </w:rPr>
        <w:t>Zaki</w:t>
      </w:r>
      <w:proofErr w:type="spellEnd"/>
      <w:r w:rsidR="00446CC0" w:rsidRPr="007069C5">
        <w:rPr>
          <w:rFonts w:ascii="Book Antiqua" w:eastAsia="Book Antiqua" w:hAnsi="Book Antiqua" w:cs="Book Antiqua"/>
          <w:b/>
          <w:bCs/>
          <w:color w:val="000000"/>
        </w:rPr>
        <w:t xml:space="preserve"> </w:t>
      </w:r>
      <w:proofErr w:type="spellStart"/>
      <w:r w:rsidR="00446CC0" w:rsidRPr="007069C5">
        <w:rPr>
          <w:rFonts w:ascii="Book Antiqua" w:eastAsia="Book Antiqua" w:hAnsi="Book Antiqua" w:cs="Book Antiqua"/>
          <w:b/>
          <w:bCs/>
          <w:color w:val="000000"/>
        </w:rPr>
        <w:t>Sherif</w:t>
      </w:r>
      <w:proofErr w:type="spellEnd"/>
      <w:r w:rsidR="00446CC0" w:rsidRPr="007069C5">
        <w:rPr>
          <w:rFonts w:ascii="Book Antiqua" w:eastAsia="Book Antiqua" w:hAnsi="Book Antiqua" w:cs="Book Antiqua"/>
          <w:b/>
          <w:bCs/>
          <w:color w:val="000000"/>
        </w:rPr>
        <w:t>,</w:t>
      </w:r>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Babak</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Shokrani</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Farshad</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Aduli</w:t>
      </w:r>
      <w:proofErr w:type="spellEnd"/>
      <w:r w:rsidRPr="007069C5">
        <w:rPr>
          <w:rFonts w:ascii="Book Antiqua" w:eastAsia="Book Antiqua" w:hAnsi="Book Antiqua" w:cs="Book Antiqua"/>
          <w:b/>
          <w:bCs/>
          <w:color w:val="000000"/>
        </w:rPr>
        <w:t>,</w:t>
      </w:r>
      <w:r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lastRenderedPageBreak/>
        <w:t>Department of Medicine, Gastroenterology Division and Cancer Center, Howard University College of Medicine, Washington</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DC 20060, United States</w:t>
      </w:r>
    </w:p>
    <w:p w14:paraId="3081BD32" w14:textId="77777777" w:rsidR="00A77B3E" w:rsidRPr="007069C5" w:rsidRDefault="00A77B3E" w:rsidP="003F496B">
      <w:pPr>
        <w:spacing w:line="360" w:lineRule="auto"/>
        <w:jc w:val="both"/>
        <w:rPr>
          <w:rFonts w:ascii="Book Antiqua" w:hAnsi="Book Antiqua"/>
        </w:rPr>
      </w:pPr>
    </w:p>
    <w:p w14:paraId="7C43F11D" w14:textId="7D71E2E6"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Antonio </w:t>
      </w:r>
      <w:proofErr w:type="spellStart"/>
      <w:r w:rsidRPr="007069C5">
        <w:rPr>
          <w:rFonts w:ascii="Book Antiqua" w:eastAsia="Book Antiqua" w:hAnsi="Book Antiqua" w:cs="Book Antiqua"/>
          <w:b/>
          <w:bCs/>
          <w:color w:val="000000"/>
        </w:rPr>
        <w:t>Pizuorno</w:t>
      </w:r>
      <w:proofErr w:type="spellEnd"/>
      <w:r w:rsidRPr="007069C5">
        <w:rPr>
          <w:rFonts w:ascii="Book Antiqua" w:eastAsia="Book Antiqua" w:hAnsi="Book Antiqua" w:cs="Book Antiqua"/>
          <w:b/>
          <w:bCs/>
          <w:color w:val="000000"/>
        </w:rPr>
        <w:t xml:space="preserve">, </w:t>
      </w:r>
      <w:r w:rsidRPr="007069C5">
        <w:rPr>
          <w:rFonts w:ascii="Book Antiqua" w:eastAsia="Book Antiqua" w:hAnsi="Book Antiqua" w:cs="Book Antiqua"/>
          <w:color w:val="000000"/>
        </w:rPr>
        <w:t xml:space="preserve">Faculty of Medicine, La Universidad del Zulia, </w:t>
      </w:r>
      <w:r w:rsidR="001D2C28" w:rsidRPr="007069C5">
        <w:rPr>
          <w:rFonts w:ascii="Book Antiqua" w:eastAsia="Book Antiqua" w:hAnsi="Book Antiqua" w:cs="Book Antiqua"/>
          <w:color w:val="000000"/>
        </w:rPr>
        <w:t>Maracaibo</w:t>
      </w:r>
      <w:r w:rsidRPr="007069C5">
        <w:rPr>
          <w:rFonts w:ascii="Book Antiqua" w:eastAsia="Book Antiqua" w:hAnsi="Book Antiqua" w:cs="Book Antiqua"/>
          <w:color w:val="000000"/>
        </w:rPr>
        <w:t xml:space="preserve"> 4002, </w:t>
      </w:r>
      <w:r w:rsidR="001D2C28" w:rsidRPr="007069C5">
        <w:rPr>
          <w:rFonts w:ascii="Book Antiqua" w:eastAsia="Book Antiqua" w:hAnsi="Book Antiqua" w:cs="Book Antiqua"/>
          <w:color w:val="000000"/>
        </w:rPr>
        <w:t>Zulia</w:t>
      </w:r>
      <w:r w:rsidRPr="007069C5">
        <w:rPr>
          <w:rFonts w:ascii="Book Antiqua" w:eastAsia="Book Antiqua" w:hAnsi="Book Antiqua" w:cs="Book Antiqua"/>
          <w:color w:val="000000"/>
        </w:rPr>
        <w:t>, Venezuela</w:t>
      </w:r>
    </w:p>
    <w:p w14:paraId="5585F074" w14:textId="77777777" w:rsidR="00A77B3E" w:rsidRPr="007069C5" w:rsidRDefault="00A77B3E" w:rsidP="003F496B">
      <w:pPr>
        <w:spacing w:line="360" w:lineRule="auto"/>
        <w:jc w:val="both"/>
        <w:rPr>
          <w:rFonts w:ascii="Book Antiqua" w:hAnsi="Book Antiqua"/>
        </w:rPr>
      </w:pPr>
    </w:p>
    <w:p w14:paraId="0E6662FE" w14:textId="1C580647" w:rsidR="00A77B3E" w:rsidRPr="007069C5" w:rsidRDefault="00B77A15" w:rsidP="003F496B">
      <w:pPr>
        <w:spacing w:line="360" w:lineRule="auto"/>
        <w:jc w:val="both"/>
        <w:rPr>
          <w:rFonts w:ascii="Book Antiqua" w:hAnsi="Book Antiqua"/>
        </w:rPr>
      </w:pPr>
      <w:proofErr w:type="spellStart"/>
      <w:r w:rsidRPr="007069C5">
        <w:rPr>
          <w:rFonts w:ascii="Book Antiqua" w:eastAsia="Book Antiqua" w:hAnsi="Book Antiqua" w:cs="Book Antiqua"/>
          <w:b/>
          <w:bCs/>
          <w:color w:val="000000"/>
        </w:rPr>
        <w:t>Gholamreza</w:t>
      </w:r>
      <w:proofErr w:type="spellEnd"/>
      <w:r w:rsidRPr="007069C5">
        <w:rPr>
          <w:rFonts w:ascii="Book Antiqua" w:eastAsia="Book Antiqua" w:hAnsi="Book Antiqua" w:cs="Book Antiqua"/>
          <w:b/>
          <w:bCs/>
          <w:color w:val="000000"/>
        </w:rPr>
        <w:t xml:space="preserve"> </w:t>
      </w:r>
      <w:proofErr w:type="spellStart"/>
      <w:r w:rsidRPr="007069C5">
        <w:rPr>
          <w:rFonts w:ascii="Book Antiqua" w:eastAsia="Book Antiqua" w:hAnsi="Book Antiqua" w:cs="Book Antiqua"/>
          <w:b/>
          <w:bCs/>
          <w:color w:val="000000"/>
        </w:rPr>
        <w:t>Oskrochi</w:t>
      </w:r>
      <w:proofErr w:type="spellEnd"/>
      <w:r w:rsidRPr="007069C5">
        <w:rPr>
          <w:rFonts w:ascii="Book Antiqua" w:eastAsia="Book Antiqua" w:hAnsi="Book Antiqua" w:cs="Book Antiqua"/>
          <w:b/>
          <w:bCs/>
          <w:color w:val="000000"/>
        </w:rPr>
        <w:t xml:space="preserve">, </w:t>
      </w:r>
      <w:r w:rsidRPr="007069C5">
        <w:rPr>
          <w:rFonts w:ascii="Book Antiqua" w:eastAsia="Book Antiqua" w:hAnsi="Book Antiqua" w:cs="Book Antiqua"/>
          <w:color w:val="000000"/>
        </w:rPr>
        <w:t xml:space="preserve">College of Engineering and Technology, American University of Middle East Kuwait, </w:t>
      </w:r>
      <w:proofErr w:type="spellStart"/>
      <w:r w:rsidRPr="007069C5">
        <w:rPr>
          <w:rFonts w:ascii="Book Antiqua" w:eastAsia="Book Antiqua" w:hAnsi="Book Antiqua" w:cs="Book Antiqua"/>
          <w:color w:val="000000"/>
        </w:rPr>
        <w:t>Egaila</w:t>
      </w:r>
      <w:proofErr w:type="spellEnd"/>
      <w:r w:rsidRPr="007069C5">
        <w:rPr>
          <w:rFonts w:ascii="Book Antiqua" w:eastAsia="Book Antiqua" w:hAnsi="Book Antiqua" w:cs="Book Antiqua"/>
          <w:color w:val="000000"/>
        </w:rPr>
        <w:t xml:space="preserve"> </w:t>
      </w:r>
      <w:r w:rsidR="00697B2F" w:rsidRPr="007069C5">
        <w:rPr>
          <w:rFonts w:ascii="Book Antiqua" w:eastAsia="Book Antiqua" w:hAnsi="Book Antiqua" w:cs="Book Antiqua"/>
        </w:rPr>
        <w:t>54200</w:t>
      </w:r>
      <w:r w:rsidRPr="007069C5">
        <w:rPr>
          <w:rFonts w:ascii="Book Antiqua" w:eastAsia="Book Antiqua" w:hAnsi="Book Antiqua" w:cs="Book Antiqua"/>
          <w:color w:val="000000"/>
        </w:rPr>
        <w:t>, Kuwait</w:t>
      </w:r>
    </w:p>
    <w:p w14:paraId="76509071" w14:textId="77777777" w:rsidR="006360C3" w:rsidRPr="007069C5" w:rsidRDefault="006360C3" w:rsidP="006360C3">
      <w:pPr>
        <w:spacing w:line="360" w:lineRule="auto"/>
        <w:jc w:val="both"/>
        <w:rPr>
          <w:rFonts w:ascii="Book Antiqua" w:hAnsi="Book Antiqua"/>
        </w:rPr>
      </w:pPr>
    </w:p>
    <w:p w14:paraId="10BD3D3E" w14:textId="6B9CA7A2" w:rsidR="006360C3" w:rsidRPr="007069C5" w:rsidRDefault="006360C3" w:rsidP="006360C3">
      <w:pPr>
        <w:spacing w:line="360" w:lineRule="auto"/>
        <w:jc w:val="both"/>
        <w:rPr>
          <w:rFonts w:ascii="Book Antiqua" w:hAnsi="Book Antiqua"/>
        </w:rPr>
      </w:pPr>
      <w:proofErr w:type="spellStart"/>
      <w:r w:rsidRPr="007069C5">
        <w:rPr>
          <w:rFonts w:ascii="Book Antiqua" w:hAnsi="Book Antiqua"/>
          <w:b/>
          <w:bCs/>
        </w:rPr>
        <w:t>Zaki</w:t>
      </w:r>
      <w:proofErr w:type="spellEnd"/>
      <w:r w:rsidRPr="007069C5">
        <w:rPr>
          <w:rFonts w:ascii="Book Antiqua" w:hAnsi="Book Antiqua"/>
          <w:b/>
          <w:bCs/>
        </w:rPr>
        <w:t xml:space="preserve"> </w:t>
      </w:r>
      <w:proofErr w:type="spellStart"/>
      <w:r w:rsidRPr="007069C5">
        <w:rPr>
          <w:rFonts w:ascii="Book Antiqua" w:hAnsi="Book Antiqua"/>
          <w:b/>
          <w:bCs/>
        </w:rPr>
        <w:t>Sherif</w:t>
      </w:r>
      <w:proofErr w:type="spellEnd"/>
      <w:r w:rsidRPr="007069C5">
        <w:rPr>
          <w:rFonts w:ascii="Book Antiqua" w:hAnsi="Book Antiqua"/>
          <w:b/>
          <w:bCs/>
        </w:rPr>
        <w:t>,</w:t>
      </w:r>
      <w:r w:rsidRPr="007069C5">
        <w:rPr>
          <w:rFonts w:ascii="Book Antiqua" w:hAnsi="Book Antiqua"/>
        </w:rPr>
        <w:t xml:space="preserve"> Department of Biochemistry and </w:t>
      </w:r>
      <w:r w:rsidR="003D0A0C" w:rsidRPr="007069C5">
        <w:rPr>
          <w:rFonts w:ascii="Book Antiqua" w:hAnsi="Book Antiqua"/>
        </w:rPr>
        <w:t>M</w:t>
      </w:r>
      <w:r w:rsidRPr="007069C5">
        <w:rPr>
          <w:rFonts w:ascii="Book Antiqua" w:hAnsi="Book Antiqua"/>
        </w:rPr>
        <w:t xml:space="preserve">olecular </w:t>
      </w:r>
      <w:r w:rsidR="003D0A0C" w:rsidRPr="007069C5">
        <w:rPr>
          <w:rFonts w:ascii="Book Antiqua" w:hAnsi="Book Antiqua"/>
        </w:rPr>
        <w:t>B</w:t>
      </w:r>
      <w:r w:rsidRPr="007069C5">
        <w:rPr>
          <w:rFonts w:ascii="Book Antiqua" w:hAnsi="Book Antiqua"/>
        </w:rPr>
        <w:t>iology, Howard University College of Medicine, Washington, DC 20060, United States</w:t>
      </w:r>
    </w:p>
    <w:p w14:paraId="08F05D61" w14:textId="77777777" w:rsidR="00A77B3E" w:rsidRPr="007069C5" w:rsidRDefault="00A77B3E" w:rsidP="003F496B">
      <w:pPr>
        <w:spacing w:line="360" w:lineRule="auto"/>
        <w:jc w:val="both"/>
        <w:rPr>
          <w:rFonts w:ascii="Book Antiqua" w:hAnsi="Book Antiqua"/>
        </w:rPr>
      </w:pPr>
    </w:p>
    <w:p w14:paraId="2A39FF4E" w14:textId="482B8C5E"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Hassan </w:t>
      </w:r>
      <w:r w:rsidR="007D00F9" w:rsidRPr="007069C5">
        <w:rPr>
          <w:rFonts w:ascii="Book Antiqua" w:eastAsia="Book Antiqua" w:hAnsi="Book Antiqua" w:cs="Book Antiqua"/>
          <w:b/>
          <w:bCs/>
          <w:color w:val="000000"/>
        </w:rPr>
        <w:t>B</w:t>
      </w:r>
      <w:r w:rsidRPr="007069C5">
        <w:rPr>
          <w:rFonts w:ascii="Book Antiqua" w:eastAsia="Book Antiqua" w:hAnsi="Book Antiqua" w:cs="Book Antiqua"/>
          <w:b/>
          <w:bCs/>
          <w:color w:val="000000"/>
        </w:rPr>
        <w:t xml:space="preserve">rim, </w:t>
      </w:r>
      <w:r w:rsidRPr="007069C5">
        <w:rPr>
          <w:rFonts w:ascii="Book Antiqua" w:eastAsia="Book Antiqua" w:hAnsi="Book Antiqua" w:cs="Book Antiqua"/>
          <w:color w:val="000000"/>
        </w:rPr>
        <w:t>Pathology and Cancer Center, Department of Biochemistry and Molecular Biology, Howard University College of Medicine, Washington</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w:t>
      </w:r>
      <w:r w:rsidR="00F7647A" w:rsidRPr="007069C5">
        <w:rPr>
          <w:rFonts w:ascii="Book Antiqua" w:eastAsia="Book Antiqua" w:hAnsi="Book Antiqua" w:cs="Book Antiqua"/>
          <w:color w:val="000000"/>
        </w:rPr>
        <w:t>DC</w:t>
      </w:r>
      <w:r w:rsidRPr="007069C5">
        <w:rPr>
          <w:rFonts w:ascii="Book Antiqua" w:eastAsia="Book Antiqua" w:hAnsi="Book Antiqua" w:cs="Book Antiqua"/>
          <w:color w:val="000000"/>
        </w:rPr>
        <w:t xml:space="preserve"> 20060, United States</w:t>
      </w:r>
    </w:p>
    <w:p w14:paraId="0E041C78" w14:textId="77777777" w:rsidR="00A77B3E" w:rsidRPr="007069C5" w:rsidRDefault="00A77B3E" w:rsidP="003F496B">
      <w:pPr>
        <w:spacing w:line="360" w:lineRule="auto"/>
        <w:jc w:val="both"/>
        <w:rPr>
          <w:rFonts w:ascii="Book Antiqua" w:hAnsi="Book Antiqua"/>
        </w:rPr>
      </w:pPr>
    </w:p>
    <w:p w14:paraId="4EC4E5DC" w14:textId="30EE7B2F"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Author contributions: </w:t>
      </w:r>
      <w:proofErr w:type="spellStart"/>
      <w:r w:rsidR="007D00F9" w:rsidRPr="007069C5">
        <w:rPr>
          <w:rFonts w:ascii="Book Antiqua" w:eastAsia="Book Antiqua" w:hAnsi="Book Antiqua" w:cs="Book Antiqua"/>
          <w:color w:val="000000"/>
        </w:rPr>
        <w:t>Ashktorab</w:t>
      </w:r>
      <w:proofErr w:type="spellEnd"/>
      <w:r w:rsidR="007D00F9" w:rsidRPr="007069C5">
        <w:rPr>
          <w:rFonts w:ascii="Book Antiqua" w:eastAsia="Book Antiqua" w:hAnsi="Book Antiqua" w:cs="Book Antiqua"/>
          <w:color w:val="000000"/>
        </w:rPr>
        <w:t xml:space="preserve"> H</w:t>
      </w:r>
      <w:r w:rsidR="007D00F9" w:rsidRPr="007069C5">
        <w:rPr>
          <w:rStyle w:val="Hyperlink1"/>
          <w:rFonts w:ascii="Book Antiqua" w:eastAsia="Book Antiqua" w:hAnsi="Book Antiqua" w:cs="Book Antiqua"/>
          <w:color w:val="000000"/>
        </w:rPr>
        <w:t xml:space="preserve"> contributed to </w:t>
      </w:r>
      <w:r w:rsidR="00387D4F" w:rsidRPr="007069C5">
        <w:rPr>
          <w:rStyle w:val="Hyperlink1"/>
          <w:rFonts w:ascii="Book Antiqua" w:eastAsia="Book Antiqua" w:hAnsi="Book Antiqua" w:cs="Book Antiqua"/>
          <w:color w:val="000000"/>
        </w:rPr>
        <w:t>s</w:t>
      </w:r>
      <w:r w:rsidRPr="007069C5">
        <w:rPr>
          <w:rStyle w:val="Hyperlink1"/>
          <w:rFonts w:ascii="Book Antiqua" w:eastAsia="Book Antiqua" w:hAnsi="Book Antiqua" w:cs="Book Antiqua"/>
          <w:color w:val="000000"/>
        </w:rPr>
        <w:t>tudy concept and design</w:t>
      </w:r>
      <w:r w:rsidR="007D00F9" w:rsidRPr="007069C5">
        <w:rPr>
          <w:rStyle w:val="Hyperlink1"/>
          <w:rFonts w:ascii="Book Antiqua" w:eastAsia="Book Antiqua" w:hAnsi="Book Antiqua" w:cs="Book Antiqua"/>
          <w:color w:val="000000"/>
        </w:rPr>
        <w:t>;</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Ashktorab</w:t>
      </w:r>
      <w:proofErr w:type="spellEnd"/>
      <w:r w:rsidR="007D00F9" w:rsidRPr="007069C5">
        <w:rPr>
          <w:rFonts w:ascii="Book Antiqua" w:eastAsia="Book Antiqua" w:hAnsi="Book Antiqua" w:cs="Book Antiqua"/>
          <w:color w:val="000000"/>
        </w:rPr>
        <w:t xml:space="preserve"> H</w:t>
      </w:r>
      <w:r w:rsidR="007D00F9" w:rsidRPr="007069C5">
        <w:rPr>
          <w:rStyle w:val="Hyperlink1"/>
          <w:rFonts w:ascii="Book Antiqua" w:eastAsia="Book Antiqua" w:hAnsi="Book Antiqua" w:cs="Book Antiqua"/>
          <w:color w:val="000000"/>
        </w:rPr>
        <w:t xml:space="preserve"> and</w:t>
      </w:r>
      <w:r w:rsidRPr="007069C5">
        <w:rPr>
          <w:rStyle w:val="Hyperlink1"/>
          <w:rFonts w:ascii="Book Antiqua" w:eastAsia="Book Antiqua" w:hAnsi="Book Antiqua" w:cs="Book Antiqua"/>
          <w:color w:val="000000"/>
        </w:rPr>
        <w:t xml:space="preserve"> </w:t>
      </w:r>
      <w:r w:rsidR="007D00F9" w:rsidRPr="007069C5">
        <w:rPr>
          <w:rStyle w:val="Hyperlink1"/>
          <w:rFonts w:ascii="Book Antiqua" w:eastAsia="Book Antiqua" w:hAnsi="Book Antiqua" w:cs="Book Antiqua"/>
          <w:color w:val="000000"/>
        </w:rPr>
        <w:t>Brim H wrote the paper;</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Pizuorno</w:t>
      </w:r>
      <w:proofErr w:type="spellEnd"/>
      <w:r w:rsidR="007D00F9" w:rsidRPr="007069C5">
        <w:rPr>
          <w:rFonts w:ascii="Book Antiqua" w:eastAsia="Book Antiqua" w:hAnsi="Book Antiqua" w:cs="Book Antiqua"/>
          <w:color w:val="000000"/>
        </w:rPr>
        <w:t xml:space="preserve"> A</w:t>
      </w:r>
      <w:r w:rsidRPr="007069C5">
        <w:rPr>
          <w:rStyle w:val="Hyperlink1"/>
          <w:rFonts w:ascii="Book Antiqua" w:eastAsia="Book Antiqua" w:hAnsi="Book Antiqua" w:cs="Book Antiqua"/>
          <w:color w:val="000000"/>
        </w:rPr>
        <w:t xml:space="preserve">, </w:t>
      </w:r>
      <w:r w:rsidR="007D00F9" w:rsidRPr="007069C5">
        <w:rPr>
          <w:rStyle w:val="Hyperlink1"/>
          <w:rFonts w:ascii="Book Antiqua" w:eastAsia="Book Antiqua" w:hAnsi="Book Antiqua" w:cs="Book Antiqua"/>
          <w:color w:val="000000"/>
        </w:rPr>
        <w:t>Brim H</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Folake</w:t>
      </w:r>
      <w:proofErr w:type="spellEnd"/>
      <w:r w:rsidR="007D00F9"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A, </w:t>
      </w:r>
      <w:proofErr w:type="spellStart"/>
      <w:r w:rsidR="007D00F9" w:rsidRPr="007069C5">
        <w:rPr>
          <w:rFonts w:ascii="Book Antiqua" w:eastAsia="Book Antiqua" w:hAnsi="Book Antiqua" w:cs="Book Antiqua"/>
          <w:color w:val="000000"/>
        </w:rPr>
        <w:t>Oppong-Twene</w:t>
      </w:r>
      <w:proofErr w:type="spellEnd"/>
      <w:r w:rsidR="007D00F9" w:rsidRPr="007069C5">
        <w:rPr>
          <w:rFonts w:ascii="Book Antiqua" w:eastAsia="Book Antiqua" w:hAnsi="Book Antiqua" w:cs="Book Antiqua"/>
          <w:color w:val="000000"/>
        </w:rPr>
        <w:t xml:space="preserve"> P</w:t>
      </w:r>
      <w:r w:rsidRPr="007069C5">
        <w:rPr>
          <w:rStyle w:val="Hyperlink1"/>
          <w:rFonts w:ascii="Book Antiqua" w:eastAsia="Book Antiqua" w:hAnsi="Book Antiqua" w:cs="Book Antiqua"/>
          <w:color w:val="000000"/>
        </w:rPr>
        <w:t xml:space="preserve">, </w:t>
      </w:r>
      <w:r w:rsidR="007D00F9" w:rsidRPr="007069C5">
        <w:rPr>
          <w:rFonts w:ascii="Book Antiqua" w:eastAsia="Book Antiqua" w:hAnsi="Book Antiqua" w:cs="Book Antiqua"/>
          <w:color w:val="000000"/>
        </w:rPr>
        <w:t>Tamanna N</w:t>
      </w:r>
      <w:r w:rsidRPr="007069C5">
        <w:rPr>
          <w:rStyle w:val="Hyperlink1"/>
          <w:rFonts w:ascii="Book Antiqua" w:eastAsia="Book Antiqua" w:hAnsi="Book Antiqua" w:cs="Book Antiqua"/>
          <w:color w:val="000000"/>
        </w:rPr>
        <w:t xml:space="preserve">, </w:t>
      </w:r>
      <w:r w:rsidR="00AC062F" w:rsidRPr="007069C5">
        <w:rPr>
          <w:rFonts w:ascii="Book Antiqua" w:eastAsia="Book Antiqua" w:hAnsi="Book Antiqua" w:cs="Book Antiqua"/>
          <w:color w:val="000000"/>
        </w:rPr>
        <w:t>Ibrahim ME</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Umeh</w:t>
      </w:r>
      <w:proofErr w:type="spellEnd"/>
      <w:r w:rsidR="007D00F9" w:rsidRPr="007069C5">
        <w:rPr>
          <w:rFonts w:ascii="Book Antiqua" w:eastAsia="Book Antiqua" w:hAnsi="Book Antiqua" w:cs="Book Antiqua"/>
          <w:color w:val="000000"/>
        </w:rPr>
        <w:t xml:space="preserve"> LN</w:t>
      </w:r>
      <w:r w:rsidRPr="007069C5">
        <w:rPr>
          <w:rStyle w:val="Hyperlink1"/>
          <w:rFonts w:ascii="Book Antiqua" w:eastAsia="Book Antiqua" w:hAnsi="Book Antiqua" w:cs="Book Antiqua"/>
          <w:color w:val="000000"/>
        </w:rPr>
        <w:t xml:space="preserve">, </w:t>
      </w:r>
      <w:r w:rsidR="007D00F9" w:rsidRPr="007069C5">
        <w:rPr>
          <w:rFonts w:ascii="Book Antiqua" w:eastAsia="Book Antiqua" w:hAnsi="Book Antiqua" w:cs="Book Antiqua"/>
          <w:color w:val="000000"/>
        </w:rPr>
        <w:t>Moon ES</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Kone</w:t>
      </w:r>
      <w:proofErr w:type="spellEnd"/>
      <w:r w:rsidR="007D00F9" w:rsidRPr="007069C5">
        <w:rPr>
          <w:rFonts w:ascii="Book Antiqua" w:eastAsia="Book Antiqua" w:hAnsi="Book Antiqua" w:cs="Book Antiqua"/>
          <w:color w:val="000000"/>
        </w:rPr>
        <w:t xml:space="preserve"> AM</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Banson</w:t>
      </w:r>
      <w:proofErr w:type="spellEnd"/>
      <w:r w:rsidR="007D00F9"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A, </w:t>
      </w:r>
      <w:proofErr w:type="spellStart"/>
      <w:r w:rsidR="00AC062F" w:rsidRPr="007069C5">
        <w:rPr>
          <w:rFonts w:ascii="Book Antiqua" w:eastAsia="Book Antiqua" w:hAnsi="Book Antiqua" w:cs="Book Antiqua"/>
          <w:color w:val="000000"/>
        </w:rPr>
        <w:t>Federman</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C, </w:t>
      </w:r>
      <w:r w:rsidR="00AC062F" w:rsidRPr="007069C5">
        <w:rPr>
          <w:rFonts w:ascii="Book Antiqua" w:eastAsia="Book Antiqua" w:hAnsi="Book Antiqua" w:cs="Book Antiqua"/>
          <w:color w:val="000000"/>
        </w:rPr>
        <w:t>Ramos E</w:t>
      </w:r>
      <w:r w:rsidRPr="007069C5">
        <w:rPr>
          <w:rStyle w:val="Hyperlink1"/>
          <w:rFonts w:ascii="Book Antiqua" w:eastAsia="Book Antiqua" w:hAnsi="Book Antiqua" w:cs="Book Antiqua"/>
          <w:color w:val="000000"/>
        </w:rPr>
        <w:t xml:space="preserve">, </w:t>
      </w:r>
      <w:proofErr w:type="spellStart"/>
      <w:r w:rsidR="00AC062F" w:rsidRPr="007069C5">
        <w:rPr>
          <w:rFonts w:ascii="Book Antiqua" w:eastAsia="Book Antiqua" w:hAnsi="Book Antiqua" w:cs="Book Antiqua"/>
          <w:color w:val="000000"/>
        </w:rPr>
        <w:t>Awoyemi</w:t>
      </w:r>
      <w:proofErr w:type="spellEnd"/>
      <w:r w:rsidR="00AC062F" w:rsidRPr="007069C5">
        <w:rPr>
          <w:rFonts w:ascii="Book Antiqua" w:eastAsia="Book Antiqua" w:hAnsi="Book Antiqua" w:cs="Book Antiqua"/>
          <w:color w:val="000000"/>
        </w:rPr>
        <w:t xml:space="preserve"> EO</w:t>
      </w:r>
      <w:r w:rsidRPr="007069C5">
        <w:rPr>
          <w:rStyle w:val="Hyperlink1"/>
          <w:rFonts w:ascii="Book Antiqua" w:eastAsia="Book Antiqua" w:hAnsi="Book Antiqua" w:cs="Book Antiqua"/>
          <w:color w:val="000000"/>
        </w:rPr>
        <w:t xml:space="preserve">, </w:t>
      </w:r>
      <w:proofErr w:type="spellStart"/>
      <w:r w:rsidR="00AC062F" w:rsidRPr="007069C5">
        <w:rPr>
          <w:rFonts w:ascii="Book Antiqua" w:eastAsia="Book Antiqua" w:hAnsi="Book Antiqua" w:cs="Book Antiqua"/>
          <w:color w:val="000000"/>
        </w:rPr>
        <w:t>Wonni</w:t>
      </w:r>
      <w:proofErr w:type="spellEnd"/>
      <w:r w:rsidR="00AC062F" w:rsidRPr="007069C5">
        <w:rPr>
          <w:rFonts w:ascii="Book Antiqua" w:eastAsia="Book Antiqua" w:hAnsi="Book Antiqua" w:cs="Book Antiqua"/>
          <w:color w:val="000000"/>
        </w:rPr>
        <w:t xml:space="preserve"> BJ</w:t>
      </w:r>
      <w:r w:rsidRPr="007069C5">
        <w:rPr>
          <w:rStyle w:val="Hyperlink1"/>
          <w:rFonts w:ascii="Book Antiqua" w:eastAsia="Book Antiqua" w:hAnsi="Book Antiqua" w:cs="Book Antiqua"/>
          <w:color w:val="000000"/>
        </w:rPr>
        <w:t xml:space="preserve">, </w:t>
      </w:r>
      <w:r w:rsidR="00AC062F" w:rsidRPr="007069C5">
        <w:rPr>
          <w:rFonts w:ascii="Book Antiqua" w:eastAsia="Book Antiqua" w:hAnsi="Book Antiqua" w:cs="Book Antiqua"/>
          <w:color w:val="000000"/>
        </w:rPr>
        <w:t>Otto</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E, </w:t>
      </w:r>
      <w:proofErr w:type="spellStart"/>
      <w:r w:rsidR="00AC062F" w:rsidRPr="007069C5">
        <w:rPr>
          <w:rFonts w:ascii="Book Antiqua" w:eastAsia="Book Antiqua" w:hAnsi="Book Antiqua" w:cs="Book Antiqua"/>
          <w:color w:val="000000"/>
        </w:rPr>
        <w:t>Maskalo</w:t>
      </w:r>
      <w:proofErr w:type="spellEnd"/>
      <w:r w:rsidR="00AC062F" w:rsidRPr="007069C5">
        <w:rPr>
          <w:rFonts w:ascii="Book Antiqua" w:eastAsia="Book Antiqua" w:hAnsi="Book Antiqua" w:cs="Book Antiqua"/>
          <w:color w:val="000000"/>
        </w:rPr>
        <w:t xml:space="preserve"> G</w:t>
      </w:r>
      <w:r w:rsidRPr="007069C5">
        <w:rPr>
          <w:rStyle w:val="Hyperlink1"/>
          <w:rFonts w:ascii="Book Antiqua" w:eastAsia="Book Antiqua" w:hAnsi="Book Antiqua" w:cs="Book Antiqua"/>
          <w:color w:val="000000"/>
        </w:rPr>
        <w:t xml:space="preserve">, </w:t>
      </w:r>
      <w:r w:rsidR="00AC062F" w:rsidRPr="007069C5">
        <w:rPr>
          <w:rFonts w:ascii="Book Antiqua" w:eastAsia="Book Antiqua" w:hAnsi="Book Antiqua" w:cs="Book Antiqua"/>
          <w:color w:val="000000"/>
        </w:rPr>
        <w:t>Velez</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AO, </w:t>
      </w:r>
      <w:r w:rsidR="00AC062F" w:rsidRPr="007069C5">
        <w:rPr>
          <w:rFonts w:ascii="Book Antiqua" w:eastAsia="Book Antiqua" w:hAnsi="Book Antiqua" w:cs="Book Antiqua"/>
          <w:color w:val="000000"/>
        </w:rPr>
        <w:t>Rankine</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S, </w:t>
      </w:r>
      <w:proofErr w:type="spellStart"/>
      <w:r w:rsidR="00AC062F" w:rsidRPr="007069C5">
        <w:rPr>
          <w:rFonts w:ascii="Book Antiqua" w:eastAsia="Book Antiqua" w:hAnsi="Book Antiqua" w:cs="Book Antiqua"/>
          <w:color w:val="000000"/>
        </w:rPr>
        <w:t>Ekwunazu</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C, </w:t>
      </w:r>
      <w:r w:rsidR="00AC062F" w:rsidRPr="007069C5">
        <w:rPr>
          <w:rFonts w:ascii="Book Antiqua" w:eastAsia="Book Antiqua" w:hAnsi="Book Antiqua" w:cs="Book Antiqua"/>
          <w:color w:val="000000"/>
        </w:rPr>
        <w:t>Mathew</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J, ER, </w:t>
      </w:r>
      <w:r w:rsidR="00AC062F" w:rsidRPr="007069C5">
        <w:rPr>
          <w:rFonts w:ascii="Book Antiqua" w:eastAsia="Book Antiqua" w:hAnsi="Book Antiqua" w:cs="Book Antiqua"/>
          <w:color w:val="000000"/>
        </w:rPr>
        <w:t>Scholes</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D, </w:t>
      </w:r>
      <w:proofErr w:type="spellStart"/>
      <w:r w:rsidR="00AC062F" w:rsidRPr="007069C5">
        <w:rPr>
          <w:rFonts w:ascii="Book Antiqua" w:eastAsia="Book Antiqua" w:hAnsi="Book Antiqua" w:cs="Book Antiqua"/>
          <w:color w:val="000000"/>
        </w:rPr>
        <w:t>Kibrea</w:t>
      </w:r>
      <w:proofErr w:type="spellEnd"/>
      <w:r w:rsidR="00AC062F" w:rsidRPr="007069C5">
        <w:rPr>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A, </w:t>
      </w:r>
      <w:proofErr w:type="spellStart"/>
      <w:r w:rsidR="00AC062F" w:rsidRPr="007069C5">
        <w:rPr>
          <w:rFonts w:ascii="Book Antiqua" w:eastAsia="Book Antiqua" w:hAnsi="Book Antiqua" w:cs="Book Antiqua"/>
          <w:color w:val="000000"/>
        </w:rPr>
        <w:t>Shokrani</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B, </w:t>
      </w:r>
      <w:proofErr w:type="spellStart"/>
      <w:r w:rsidR="00AC062F" w:rsidRPr="007069C5">
        <w:rPr>
          <w:rFonts w:ascii="Book Antiqua" w:eastAsia="Book Antiqua" w:hAnsi="Book Antiqua" w:cs="Book Antiqua"/>
          <w:color w:val="000000"/>
        </w:rPr>
        <w:t>Sherif</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Z, </w:t>
      </w:r>
      <w:proofErr w:type="spellStart"/>
      <w:r w:rsidR="00387D4F" w:rsidRPr="007069C5">
        <w:rPr>
          <w:rFonts w:ascii="Book Antiqua" w:eastAsia="Book Antiqua" w:hAnsi="Book Antiqua" w:cs="Book Antiqua"/>
          <w:color w:val="000000"/>
        </w:rPr>
        <w:t>Dalivand</w:t>
      </w:r>
      <w:proofErr w:type="spellEnd"/>
      <w:r w:rsidR="00387D4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MM, </w:t>
      </w:r>
      <w:proofErr w:type="spellStart"/>
      <w:r w:rsidR="00AC062F" w:rsidRPr="007069C5">
        <w:rPr>
          <w:rFonts w:ascii="Book Antiqua" w:eastAsia="Book Antiqua" w:hAnsi="Book Antiqua" w:cs="Book Antiqua"/>
          <w:color w:val="000000"/>
        </w:rPr>
        <w:t>Chirumamilla</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LG, </w:t>
      </w:r>
      <w:r w:rsidR="00AC062F" w:rsidRPr="007069C5">
        <w:rPr>
          <w:rFonts w:ascii="Book Antiqua" w:eastAsia="Book Antiqua" w:hAnsi="Book Antiqua" w:cs="Book Antiqua"/>
          <w:color w:val="000000"/>
        </w:rPr>
        <w:t>Mitchell</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B, </w:t>
      </w:r>
      <w:r w:rsidR="00AC062F" w:rsidRPr="007069C5">
        <w:rPr>
          <w:rFonts w:ascii="Book Antiqua" w:eastAsia="Book Antiqua" w:hAnsi="Book Antiqua" w:cs="Book Antiqua"/>
          <w:color w:val="000000"/>
        </w:rPr>
        <w:t>Ross</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J, </w:t>
      </w:r>
      <w:r w:rsidR="00AC062F" w:rsidRPr="007069C5">
        <w:rPr>
          <w:rFonts w:ascii="Book Antiqua" w:eastAsia="Book Antiqua" w:hAnsi="Book Antiqua" w:cs="Book Antiqua"/>
          <w:color w:val="000000"/>
        </w:rPr>
        <w:t>Curtis</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J, </w:t>
      </w:r>
      <w:r w:rsidR="00AC062F" w:rsidRPr="007069C5">
        <w:rPr>
          <w:rFonts w:ascii="Book Antiqua" w:eastAsia="Book Antiqua" w:hAnsi="Book Antiqua" w:cs="Book Antiqua"/>
          <w:color w:val="000000"/>
        </w:rPr>
        <w:t>Kim</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R, </w:t>
      </w:r>
      <w:r w:rsidR="00AC062F" w:rsidRPr="007069C5">
        <w:rPr>
          <w:rFonts w:ascii="Book Antiqua" w:eastAsia="Book Antiqua" w:hAnsi="Book Antiqua" w:cs="Book Antiqua"/>
          <w:color w:val="000000"/>
        </w:rPr>
        <w:t>Gilliard</w:t>
      </w:r>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 xml:space="preserve">C, </w:t>
      </w:r>
      <w:proofErr w:type="spellStart"/>
      <w:r w:rsidR="00AC062F" w:rsidRPr="007069C5">
        <w:rPr>
          <w:rFonts w:ascii="Book Antiqua" w:eastAsia="Book Antiqua" w:hAnsi="Book Antiqua" w:cs="Book Antiqua"/>
          <w:color w:val="000000"/>
        </w:rPr>
        <w:t>Aduli</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F</w:t>
      </w:r>
      <w:r w:rsidR="00387D4F" w:rsidRPr="007069C5">
        <w:rPr>
          <w:rStyle w:val="Hyperlink1"/>
          <w:rFonts w:ascii="Book Antiqua" w:eastAsia="Book Antiqua" w:hAnsi="Book Antiqua" w:cs="Book Antiqua"/>
          <w:color w:val="000000"/>
        </w:rPr>
        <w:t>,</w:t>
      </w:r>
      <w:r w:rsidR="00387D4F" w:rsidRPr="007069C5">
        <w:rPr>
          <w:rFonts w:ascii="Book Antiqua" w:eastAsia="Book Antiqua" w:hAnsi="Book Antiqua" w:cs="Book Antiqua"/>
          <w:color w:val="000000"/>
        </w:rPr>
        <w:t xml:space="preserve"> Thrift C,</w:t>
      </w:r>
      <w:r w:rsidR="00387D4F" w:rsidRPr="007069C5">
        <w:rPr>
          <w:rStyle w:val="Hyperlink1"/>
          <w:rFonts w:ascii="Book Antiqua" w:eastAsia="Book Antiqua" w:hAnsi="Book Antiqua" w:cs="Book Antiqua"/>
          <w:color w:val="000000"/>
        </w:rPr>
        <w:t xml:space="preserve"> </w:t>
      </w:r>
      <w:proofErr w:type="spellStart"/>
      <w:r w:rsidR="00387D4F" w:rsidRPr="007069C5">
        <w:rPr>
          <w:rFonts w:ascii="Book Antiqua" w:eastAsia="Book Antiqua" w:hAnsi="Book Antiqua" w:cs="Book Antiqua"/>
          <w:color w:val="000000"/>
        </w:rPr>
        <w:t>Laiyemo</w:t>
      </w:r>
      <w:proofErr w:type="spellEnd"/>
      <w:r w:rsidR="00387D4F" w:rsidRPr="007069C5">
        <w:rPr>
          <w:rStyle w:val="Hyperlink1"/>
          <w:rFonts w:ascii="Book Antiqua" w:eastAsia="Book Antiqua" w:hAnsi="Book Antiqua" w:cs="Book Antiqua"/>
          <w:color w:val="000000"/>
        </w:rPr>
        <w:t xml:space="preserve"> A,</w:t>
      </w:r>
      <w:r w:rsidR="00387D4F" w:rsidRPr="007069C5">
        <w:rPr>
          <w:rFonts w:ascii="Book Antiqua" w:eastAsia="Book Antiqua" w:hAnsi="Book Antiqua" w:cs="Book Antiqua"/>
          <w:color w:val="000000"/>
        </w:rPr>
        <w:t xml:space="preserve"> </w:t>
      </w:r>
      <w:proofErr w:type="spellStart"/>
      <w:r w:rsidR="00387D4F" w:rsidRPr="007069C5">
        <w:rPr>
          <w:rFonts w:ascii="Book Antiqua" w:eastAsia="Book Antiqua" w:hAnsi="Book Antiqua" w:cs="Book Antiqua"/>
          <w:color w:val="000000"/>
        </w:rPr>
        <w:t>Kibreab</w:t>
      </w:r>
      <w:proofErr w:type="spellEnd"/>
      <w:r w:rsidR="00387D4F" w:rsidRPr="007069C5">
        <w:rPr>
          <w:rFonts w:ascii="Book Antiqua" w:eastAsia="Book Antiqua" w:hAnsi="Book Antiqua" w:cs="Book Antiqua"/>
          <w:color w:val="000000"/>
        </w:rPr>
        <w:t xml:space="preserve"> A</w:t>
      </w:r>
      <w:r w:rsidR="00387D4F" w:rsidRPr="007069C5">
        <w:rPr>
          <w:rStyle w:val="Hyperlink1"/>
          <w:rFonts w:ascii="Book Antiqua" w:eastAsia="Book Antiqua" w:hAnsi="Book Antiqua" w:cs="Book Antiqua"/>
          <w:color w:val="000000"/>
        </w:rPr>
        <w:t xml:space="preserve"> and</w:t>
      </w:r>
      <w:r w:rsidR="00387D4F" w:rsidRPr="007069C5">
        <w:rPr>
          <w:rFonts w:ascii="Book Antiqua" w:eastAsia="Book Antiqua" w:hAnsi="Book Antiqua" w:cs="Book Antiqua"/>
          <w:color w:val="000000"/>
        </w:rPr>
        <w:t xml:space="preserve"> Lee E</w:t>
      </w:r>
      <w:r w:rsidR="00387D4F" w:rsidRPr="007069C5">
        <w:rPr>
          <w:rStyle w:val="Hyperlink1"/>
          <w:rFonts w:ascii="Book Antiqua" w:eastAsia="Book Antiqua" w:hAnsi="Book Antiqua" w:cs="Book Antiqua"/>
          <w:color w:val="000000"/>
        </w:rPr>
        <w:t xml:space="preserve"> collected and analyzed the clinical data;</w:t>
      </w:r>
      <w:r w:rsidRPr="007069C5">
        <w:rPr>
          <w:rStyle w:val="Hyperlink1"/>
          <w:rFonts w:ascii="Book Antiqua" w:eastAsia="Book Antiqua" w:hAnsi="Book Antiqua" w:cs="Book Antiqua"/>
          <w:color w:val="000000"/>
        </w:rPr>
        <w:t xml:space="preserve"> </w:t>
      </w:r>
      <w:proofErr w:type="spellStart"/>
      <w:r w:rsidR="00AC062F" w:rsidRPr="007069C5">
        <w:rPr>
          <w:rFonts w:ascii="Book Antiqua" w:eastAsia="Book Antiqua" w:hAnsi="Book Antiqua" w:cs="Book Antiqua"/>
          <w:color w:val="000000"/>
        </w:rPr>
        <w:t>Oskrochi</w:t>
      </w:r>
      <w:proofErr w:type="spellEnd"/>
      <w:r w:rsidR="00AC062F" w:rsidRPr="007069C5">
        <w:rPr>
          <w:rStyle w:val="Hyperlink1"/>
          <w:rFonts w:ascii="Book Antiqua" w:eastAsia="Book Antiqua" w:hAnsi="Book Antiqua" w:cs="Book Antiqua"/>
          <w:color w:val="000000"/>
        </w:rPr>
        <w:t xml:space="preserve"> </w:t>
      </w:r>
      <w:r w:rsidRPr="007069C5">
        <w:rPr>
          <w:rStyle w:val="Hyperlink1"/>
          <w:rFonts w:ascii="Book Antiqua" w:eastAsia="Book Antiqua" w:hAnsi="Book Antiqua" w:cs="Book Antiqua"/>
          <w:color w:val="000000"/>
        </w:rPr>
        <w:t>G</w:t>
      </w:r>
      <w:r w:rsidR="00387D4F" w:rsidRPr="007069C5">
        <w:rPr>
          <w:rStyle w:val="Hyperlink1"/>
          <w:rFonts w:ascii="Book Antiqua" w:eastAsia="Book Antiqua" w:hAnsi="Book Antiqua" w:cs="Book Antiqua"/>
          <w:color w:val="000000"/>
        </w:rPr>
        <w:t xml:space="preserve"> performed statistical analysis;</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Ashktorab</w:t>
      </w:r>
      <w:proofErr w:type="spellEnd"/>
      <w:r w:rsidR="007D00F9" w:rsidRPr="007069C5">
        <w:rPr>
          <w:rFonts w:ascii="Book Antiqua" w:eastAsia="Book Antiqua" w:hAnsi="Book Antiqua" w:cs="Book Antiqua"/>
          <w:color w:val="000000"/>
        </w:rPr>
        <w:t xml:space="preserve"> H</w:t>
      </w:r>
      <w:r w:rsidR="00387D4F" w:rsidRPr="007069C5">
        <w:rPr>
          <w:rStyle w:val="Hyperlink1"/>
          <w:rFonts w:ascii="Book Antiqua" w:eastAsia="Book Antiqua" w:hAnsi="Book Antiqua" w:cs="Book Antiqua"/>
          <w:color w:val="000000"/>
        </w:rPr>
        <w:t xml:space="preserve"> obtained the funding;</w:t>
      </w:r>
      <w:r w:rsidRPr="007069C5">
        <w:rPr>
          <w:rStyle w:val="Hyperlink1"/>
          <w:rFonts w:ascii="Book Antiqua" w:eastAsia="Book Antiqua" w:hAnsi="Book Antiqua" w:cs="Book Antiqua"/>
          <w:color w:val="000000"/>
        </w:rPr>
        <w:t xml:space="preserve"> </w:t>
      </w:r>
      <w:proofErr w:type="spellStart"/>
      <w:r w:rsidR="007D00F9" w:rsidRPr="007069C5">
        <w:rPr>
          <w:rFonts w:ascii="Book Antiqua" w:eastAsia="Book Antiqua" w:hAnsi="Book Antiqua" w:cs="Book Antiqua"/>
          <w:color w:val="000000"/>
        </w:rPr>
        <w:t>Ashktorab</w:t>
      </w:r>
      <w:proofErr w:type="spellEnd"/>
      <w:r w:rsidR="007D00F9" w:rsidRPr="007069C5">
        <w:rPr>
          <w:rFonts w:ascii="Book Antiqua" w:eastAsia="Book Antiqua" w:hAnsi="Book Antiqua" w:cs="Book Antiqua"/>
          <w:color w:val="000000"/>
        </w:rPr>
        <w:t xml:space="preserve"> H</w:t>
      </w:r>
      <w:r w:rsidR="007D00F9" w:rsidRPr="007069C5">
        <w:rPr>
          <w:rStyle w:val="Hyperlink1"/>
          <w:rFonts w:ascii="Book Antiqua" w:eastAsia="Book Antiqua" w:hAnsi="Book Antiqua" w:cs="Book Antiqua"/>
          <w:color w:val="000000"/>
        </w:rPr>
        <w:t xml:space="preserve"> and Brim H</w:t>
      </w:r>
      <w:r w:rsidR="00387D4F" w:rsidRPr="007069C5">
        <w:rPr>
          <w:rStyle w:val="Hyperlink1"/>
          <w:rFonts w:ascii="Book Antiqua" w:eastAsia="Book Antiqua" w:hAnsi="Book Antiqua" w:cs="Book Antiqua"/>
          <w:color w:val="000000"/>
        </w:rPr>
        <w:t xml:space="preserve"> contributed to material support;</w:t>
      </w:r>
      <w:r w:rsidRPr="007069C5">
        <w:rPr>
          <w:rStyle w:val="Hyperlink1"/>
          <w:rFonts w:ascii="Book Antiqua" w:eastAsia="Book Antiqua" w:hAnsi="Book Antiqua" w:cs="Book Antiqua"/>
          <w:color w:val="000000"/>
        </w:rPr>
        <w:t xml:space="preserve"> </w:t>
      </w:r>
      <w:r w:rsidR="00387D4F" w:rsidRPr="007069C5">
        <w:rPr>
          <w:rStyle w:val="Hyperlink1"/>
          <w:rFonts w:ascii="Book Antiqua" w:eastAsia="Book Antiqua" w:hAnsi="Book Antiqua" w:cs="Book Antiqua"/>
          <w:color w:val="000000"/>
        </w:rPr>
        <w:t>a</w:t>
      </w:r>
      <w:r w:rsidRPr="007069C5">
        <w:rPr>
          <w:rStyle w:val="Hyperlink1"/>
          <w:rFonts w:ascii="Book Antiqua" w:eastAsia="Book Antiqua" w:hAnsi="Book Antiqua" w:cs="Book Antiqua"/>
          <w:color w:val="000000"/>
        </w:rPr>
        <w:t>ll authors evaluated the manuscript for intellectual content and approved the manuscript.</w:t>
      </w:r>
    </w:p>
    <w:p w14:paraId="12F5FA5D" w14:textId="5B466BB6" w:rsidR="007D00F9" w:rsidRPr="007069C5" w:rsidRDefault="007D00F9" w:rsidP="003F496B">
      <w:pPr>
        <w:spacing w:line="360" w:lineRule="auto"/>
        <w:jc w:val="both"/>
        <w:rPr>
          <w:rFonts w:ascii="Book Antiqua" w:hAnsi="Book Antiqua"/>
        </w:rPr>
      </w:pPr>
    </w:p>
    <w:p w14:paraId="379F116E" w14:textId="3EF0A591" w:rsidR="003570FB" w:rsidRPr="007069C5" w:rsidRDefault="003570FB" w:rsidP="003F496B">
      <w:pPr>
        <w:spacing w:line="360" w:lineRule="auto"/>
        <w:jc w:val="both"/>
        <w:rPr>
          <w:rFonts w:ascii="Book Antiqua" w:eastAsia="Book Antiqua" w:hAnsi="Book Antiqua" w:cs="Book Antiqua"/>
          <w:color w:val="000000"/>
        </w:rPr>
      </w:pPr>
      <w:r w:rsidRPr="007069C5">
        <w:rPr>
          <w:rFonts w:ascii="Book Antiqua" w:eastAsia="Book Antiqua" w:hAnsi="Book Antiqua" w:cs="Book Antiqua"/>
          <w:b/>
          <w:bCs/>
          <w:color w:val="000000"/>
        </w:rPr>
        <w:t xml:space="preserve">Supported by </w:t>
      </w:r>
      <w:r w:rsidRPr="007069C5">
        <w:rPr>
          <w:rFonts w:ascii="Book Antiqua" w:eastAsia="Book Antiqua" w:hAnsi="Book Antiqua" w:cs="Book Antiqua"/>
          <w:color w:val="000000"/>
        </w:rPr>
        <w:t xml:space="preserve">the </w:t>
      </w:r>
      <w:bookmarkStart w:id="1" w:name="OLE_LINK3"/>
      <w:r w:rsidRPr="007069C5">
        <w:rPr>
          <w:rFonts w:ascii="Book Antiqua" w:eastAsia="Book Antiqua" w:hAnsi="Book Antiqua" w:cs="Book Antiqua"/>
          <w:color w:val="000000"/>
        </w:rPr>
        <w:t>National Institute on Minority Health and Health Disparities of the National Institutes of Health</w:t>
      </w:r>
      <w:bookmarkEnd w:id="1"/>
      <w:r w:rsidRPr="007069C5">
        <w:rPr>
          <w:rFonts w:ascii="Book Antiqua" w:eastAsia="Book Antiqua" w:hAnsi="Book Antiqua" w:cs="Book Antiqua"/>
          <w:color w:val="000000"/>
        </w:rPr>
        <w:t>, No. G12MD007597.</w:t>
      </w:r>
    </w:p>
    <w:p w14:paraId="372A1F2F" w14:textId="77777777" w:rsidR="003570FB" w:rsidRPr="007069C5" w:rsidRDefault="003570FB" w:rsidP="003F496B">
      <w:pPr>
        <w:spacing w:line="360" w:lineRule="auto"/>
        <w:jc w:val="both"/>
        <w:rPr>
          <w:rFonts w:ascii="Book Antiqua" w:hAnsi="Book Antiqua"/>
        </w:rPr>
      </w:pPr>
    </w:p>
    <w:p w14:paraId="582A6843" w14:textId="2C095E10"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Corresponding author: Hassan </w:t>
      </w:r>
      <w:proofErr w:type="spellStart"/>
      <w:r w:rsidRPr="007069C5">
        <w:rPr>
          <w:rFonts w:ascii="Book Antiqua" w:eastAsia="Book Antiqua" w:hAnsi="Book Antiqua" w:cs="Book Antiqua"/>
          <w:b/>
          <w:bCs/>
          <w:color w:val="000000"/>
        </w:rPr>
        <w:t>Ashktorab</w:t>
      </w:r>
      <w:proofErr w:type="spellEnd"/>
      <w:r w:rsidRPr="007069C5">
        <w:rPr>
          <w:rFonts w:ascii="Book Antiqua" w:eastAsia="Book Antiqua" w:hAnsi="Book Antiqua" w:cs="Book Antiqua"/>
          <w:b/>
          <w:bCs/>
          <w:color w:val="000000"/>
        </w:rPr>
        <w:t xml:space="preserve">, PhD, Professor, </w:t>
      </w:r>
      <w:r w:rsidR="003D0A0C" w:rsidRPr="007069C5">
        <w:rPr>
          <w:rFonts w:ascii="Book Antiqua" w:hAnsi="Book Antiqua"/>
        </w:rPr>
        <w:t>Department of Medicine, Gastroenterology Division and Cancer Center, Howard University College of Medicine, 2041 Georgia Avenue, N.W., Washington, DC 20060, United States. hashktorab@howard.edu</w:t>
      </w:r>
    </w:p>
    <w:p w14:paraId="6DEEB039" w14:textId="77777777" w:rsidR="00A77B3E" w:rsidRPr="007069C5" w:rsidRDefault="00A77B3E" w:rsidP="003F496B">
      <w:pPr>
        <w:spacing w:line="360" w:lineRule="auto"/>
        <w:jc w:val="both"/>
        <w:rPr>
          <w:rFonts w:ascii="Book Antiqua" w:hAnsi="Book Antiqua"/>
        </w:rPr>
      </w:pPr>
    </w:p>
    <w:p w14:paraId="78EB6B6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Received: </w:t>
      </w:r>
      <w:r w:rsidRPr="007069C5">
        <w:rPr>
          <w:rFonts w:ascii="Book Antiqua" w:eastAsia="Book Antiqua" w:hAnsi="Book Antiqua" w:cs="Book Antiqua"/>
          <w:color w:val="000000"/>
        </w:rPr>
        <w:t>June 12, 2021</w:t>
      </w:r>
    </w:p>
    <w:p w14:paraId="7A840915" w14:textId="0579705F"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Revised:</w:t>
      </w:r>
      <w:r w:rsidRPr="007069C5">
        <w:rPr>
          <w:rFonts w:ascii="Book Antiqua" w:eastAsia="Book Antiqua" w:hAnsi="Book Antiqua" w:cs="Book Antiqua"/>
          <w:color w:val="000000"/>
        </w:rPr>
        <w:t xml:space="preserve"> </w:t>
      </w:r>
      <w:r w:rsidR="00446CC0" w:rsidRPr="007069C5">
        <w:rPr>
          <w:rFonts w:ascii="Book Antiqua" w:eastAsia="Book Antiqua" w:hAnsi="Book Antiqua" w:cs="Book Antiqua"/>
          <w:color w:val="000000"/>
        </w:rPr>
        <w:t>July 19, 2021</w:t>
      </w:r>
    </w:p>
    <w:p w14:paraId="365D7386" w14:textId="0F50EF9E"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Accepted: </w:t>
      </w:r>
      <w:bookmarkStart w:id="2" w:name="OLE_LINK15"/>
      <w:bookmarkStart w:id="3" w:name="OLE_LINK33"/>
      <w:bookmarkStart w:id="4" w:name="OLE_LINK48"/>
      <w:r w:rsidR="00CE359E" w:rsidRPr="007069C5">
        <w:rPr>
          <w:rFonts w:ascii="Book Antiqua" w:eastAsia="宋体" w:hAnsi="Book Antiqua" w:hint="eastAsia"/>
          <w:color w:val="000000" w:themeColor="text1"/>
        </w:rPr>
        <w:t>Au</w:t>
      </w:r>
      <w:r w:rsidR="00CE359E" w:rsidRPr="007069C5">
        <w:rPr>
          <w:rFonts w:ascii="Book Antiqua" w:eastAsia="宋体" w:hAnsi="Book Antiqua"/>
          <w:color w:val="000000" w:themeColor="text1"/>
        </w:rPr>
        <w:t>gust 18, 2021</w:t>
      </w:r>
      <w:bookmarkEnd w:id="2"/>
      <w:bookmarkEnd w:id="3"/>
      <w:bookmarkEnd w:id="4"/>
    </w:p>
    <w:p w14:paraId="452497ED" w14:textId="77777777" w:rsidR="00BA26BC" w:rsidRPr="007069C5" w:rsidRDefault="00B77A15" w:rsidP="00BA26BC">
      <w:pPr>
        <w:spacing w:line="360" w:lineRule="auto"/>
        <w:jc w:val="both"/>
      </w:pPr>
      <w:r w:rsidRPr="007069C5">
        <w:rPr>
          <w:rFonts w:ascii="Book Antiqua" w:eastAsia="Book Antiqua" w:hAnsi="Book Antiqua" w:cs="Book Antiqua"/>
          <w:b/>
          <w:bCs/>
          <w:color w:val="000000"/>
        </w:rPr>
        <w:t xml:space="preserve">Published online: </w:t>
      </w:r>
      <w:r w:rsidR="00BA26BC" w:rsidRPr="007069C5">
        <w:rPr>
          <w:rFonts w:ascii="Book Antiqua" w:eastAsia="Book Antiqua" w:hAnsi="Book Antiqua" w:cs="Book Antiqua"/>
          <w:bCs/>
          <w:color w:val="000000"/>
        </w:rPr>
        <w:t>October 6, 2021</w:t>
      </w:r>
    </w:p>
    <w:p w14:paraId="3A25B020" w14:textId="68B6BAAE" w:rsidR="00A77B3E" w:rsidRPr="007069C5" w:rsidRDefault="00A77B3E" w:rsidP="003F496B">
      <w:pPr>
        <w:spacing w:line="360" w:lineRule="auto"/>
        <w:jc w:val="both"/>
        <w:rPr>
          <w:rFonts w:ascii="Book Antiqua" w:hAnsi="Book Antiqua"/>
        </w:rPr>
      </w:pPr>
    </w:p>
    <w:p w14:paraId="52E28A4D" w14:textId="77777777" w:rsidR="00A77B3E" w:rsidRPr="007069C5" w:rsidRDefault="00A77B3E" w:rsidP="003F496B">
      <w:pPr>
        <w:spacing w:line="360" w:lineRule="auto"/>
        <w:jc w:val="both"/>
        <w:rPr>
          <w:rFonts w:ascii="Book Antiqua" w:hAnsi="Book Antiqua"/>
        </w:rPr>
        <w:sectPr w:rsidR="00A77B3E" w:rsidRPr="007069C5">
          <w:footerReference w:type="default" r:id="rId8"/>
          <w:pgSz w:w="12240" w:h="15840"/>
          <w:pgMar w:top="1440" w:right="1440" w:bottom="1440" w:left="1440" w:header="720" w:footer="720" w:gutter="0"/>
          <w:cols w:space="720"/>
          <w:docGrid w:linePitch="360"/>
        </w:sectPr>
      </w:pPr>
    </w:p>
    <w:p w14:paraId="57E07B2C"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lastRenderedPageBreak/>
        <w:t>Abstract</w:t>
      </w:r>
    </w:p>
    <w:p w14:paraId="59E22099"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BACKGROUND</w:t>
      </w:r>
    </w:p>
    <w:p w14:paraId="530970B6"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The coronavirus disease 2019 (COVID-19) disproportionately affected African Americans (AA) and Hispanics (HSP). </w:t>
      </w:r>
    </w:p>
    <w:p w14:paraId="2C35DBDF" w14:textId="77777777" w:rsidR="00A77B3E" w:rsidRPr="007069C5" w:rsidRDefault="00A77B3E" w:rsidP="003F496B">
      <w:pPr>
        <w:spacing w:line="360" w:lineRule="auto"/>
        <w:jc w:val="both"/>
        <w:rPr>
          <w:rFonts w:ascii="Book Antiqua" w:hAnsi="Book Antiqua"/>
        </w:rPr>
      </w:pPr>
    </w:p>
    <w:p w14:paraId="2940C71D"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AIM</w:t>
      </w:r>
    </w:p>
    <w:p w14:paraId="352379DB" w14:textId="0BF22BD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To analyze the significant effectors of outcome in African American patient population and make special emphasis on gastrointestinal</w:t>
      </w:r>
      <w:r w:rsidR="00354646" w:rsidRPr="007069C5">
        <w:rPr>
          <w:rFonts w:ascii="Book Antiqua" w:eastAsia="Book Antiqua" w:hAnsi="Book Antiqua" w:cs="Book Antiqua"/>
          <w:color w:val="000000"/>
        </w:rPr>
        <w:t xml:space="preserve"> (GI)</w:t>
      </w:r>
      <w:r w:rsidRPr="007069C5">
        <w:rPr>
          <w:rFonts w:ascii="Book Antiqua" w:eastAsia="Book Antiqua" w:hAnsi="Book Antiqua" w:cs="Book Antiqua"/>
          <w:color w:val="000000"/>
        </w:rPr>
        <w:t xml:space="preserve"> symptoms, laboratory values and comorbidities</w:t>
      </w:r>
    </w:p>
    <w:p w14:paraId="2D0683A0" w14:textId="77777777" w:rsidR="00A77B3E" w:rsidRPr="007069C5" w:rsidRDefault="00A77B3E" w:rsidP="003F496B">
      <w:pPr>
        <w:spacing w:line="360" w:lineRule="auto"/>
        <w:jc w:val="both"/>
        <w:rPr>
          <w:rFonts w:ascii="Book Antiqua" w:hAnsi="Book Antiqua"/>
        </w:rPr>
      </w:pPr>
    </w:p>
    <w:p w14:paraId="6DF46C63"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METHODS</w:t>
      </w:r>
    </w:p>
    <w:p w14:paraId="54EEF4F2" w14:textId="65C3D872"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We retrospectively evaluated the medical records of 386 COVID</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19 positive patients admitted at Howard University Hospital between March</w:t>
      </w:r>
      <w:r w:rsidR="001D2C28" w:rsidRPr="007069C5">
        <w:rPr>
          <w:rFonts w:ascii="Book Antiqua" w:eastAsia="Book Antiqua" w:hAnsi="Book Antiqua" w:cs="Book Antiqua"/>
          <w:color w:val="000000"/>
        </w:rPr>
        <w:t xml:space="preserve"> and </w:t>
      </w:r>
      <w:r w:rsidRPr="007069C5">
        <w:rPr>
          <w:rFonts w:ascii="Book Antiqua" w:eastAsia="Book Antiqua" w:hAnsi="Book Antiqua" w:cs="Book Antiqua"/>
          <w:color w:val="000000"/>
        </w:rPr>
        <w:t xml:space="preserve">May 2020. We assessed the symptoms, including the </w:t>
      </w:r>
      <w:r w:rsidR="00354646" w:rsidRPr="007069C5">
        <w:rPr>
          <w:rFonts w:ascii="Book Antiqua" w:eastAsia="Book Antiqua" w:hAnsi="Book Antiqua" w:cs="Book Antiqua"/>
          <w:color w:val="000000"/>
        </w:rPr>
        <w:t>GI</w:t>
      </w:r>
      <w:r w:rsidRPr="007069C5">
        <w:rPr>
          <w:rFonts w:ascii="Book Antiqua" w:eastAsia="Book Antiqua" w:hAnsi="Book Antiqua" w:cs="Book Antiqua"/>
          <w:color w:val="000000"/>
        </w:rPr>
        <w:t xml:space="preserve"> manifestations, comorbidities, and mortality, using logistic regression analysis.</w:t>
      </w:r>
    </w:p>
    <w:p w14:paraId="6E37BFCD" w14:textId="77777777" w:rsidR="00A77B3E" w:rsidRPr="007069C5" w:rsidRDefault="00A77B3E" w:rsidP="003F496B">
      <w:pPr>
        <w:spacing w:line="360" w:lineRule="auto"/>
        <w:jc w:val="both"/>
        <w:rPr>
          <w:rFonts w:ascii="Book Antiqua" w:hAnsi="Book Antiqua"/>
        </w:rPr>
      </w:pPr>
    </w:p>
    <w:p w14:paraId="6BC61E2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RESULTS</w:t>
      </w:r>
    </w:p>
    <w:p w14:paraId="2A7F6941" w14:textId="10A0A141"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Of these 386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 xml:space="preserve"> positive patients, 257 (63.7%) were AAs, 102 (25.3%) </w:t>
      </w:r>
      <w:r w:rsidR="001D2C28" w:rsidRPr="007069C5">
        <w:rPr>
          <w:rFonts w:ascii="Book Antiqua" w:eastAsia="Book Antiqua" w:hAnsi="Book Antiqua" w:cs="Book Antiqua"/>
          <w:color w:val="000000"/>
        </w:rPr>
        <w:t>HSP</w:t>
      </w:r>
      <w:r w:rsidRPr="007069C5">
        <w:rPr>
          <w:rFonts w:ascii="Book Antiqua" w:eastAsia="Book Antiqua" w:hAnsi="Book Antiqua" w:cs="Book Antiqua"/>
          <w:color w:val="000000"/>
        </w:rPr>
        <w:t xml:space="preserve">, and 26 (6.45%) Whites. </w:t>
      </w:r>
      <w:r w:rsidRPr="007069C5">
        <w:rPr>
          <w:rFonts w:ascii="Book Antiqua" w:eastAsia="Book Antiqua" w:hAnsi="Book Antiqua" w:cs="Book Antiqua"/>
        </w:rPr>
        <w:t>There were 257 (63.7%) AA, 102 (25.3%) HSP, 26 (6.45%) Whites</w:t>
      </w:r>
      <w:r w:rsidRPr="007069C5">
        <w:rPr>
          <w:rFonts w:ascii="Book Antiqua" w:eastAsia="Book Antiqua" w:hAnsi="Book Antiqua" w:cs="Book Antiqua"/>
          <w:color w:val="000000"/>
        </w:rPr>
        <w:t xml:space="preserve">. The mean age was 55.6 years (SD = 18.5). However, the mean age of HSP was the lowest (43.7 years </w:t>
      </w:r>
      <w:r w:rsidRPr="007069C5">
        <w:rPr>
          <w:rFonts w:ascii="Book Antiqua" w:eastAsia="Book Antiqua" w:hAnsi="Book Antiqua" w:cs="Book Antiqua"/>
          <w:i/>
          <w:iCs/>
          <w:color w:val="000000"/>
        </w:rPr>
        <w:t>vs</w:t>
      </w:r>
      <w:r w:rsidRPr="007069C5">
        <w:rPr>
          <w:rFonts w:ascii="Book Antiqua" w:eastAsia="Book Antiqua" w:hAnsi="Book Antiqua" w:cs="Book Antiqua"/>
          <w:color w:val="000000"/>
        </w:rPr>
        <w:t xml:space="preserve"> 61.2 for Whites </w:t>
      </w:r>
      <w:r w:rsidRPr="007069C5">
        <w:rPr>
          <w:rFonts w:ascii="Book Antiqua" w:eastAsia="Book Antiqua" w:hAnsi="Book Antiqua" w:cs="Book Antiqua"/>
          <w:i/>
          <w:iCs/>
          <w:color w:val="000000"/>
        </w:rPr>
        <w:t>vs</w:t>
      </w:r>
      <w:r w:rsidRPr="007069C5">
        <w:rPr>
          <w:rFonts w:ascii="Book Antiqua" w:eastAsia="Book Antiqua" w:hAnsi="Book Antiqua" w:cs="Book Antiqua"/>
          <w:color w:val="000000"/>
        </w:rPr>
        <w:t xml:space="preserve"> 60 for AAs). The mortality rate was highest among the AAs (20.6%) and lowest among HSP (6.9%). Patients with shortness of breath (SOB) </w:t>
      </w:r>
      <w:r w:rsidR="00386520" w:rsidRPr="007069C5">
        <w:rPr>
          <w:rFonts w:ascii="Book Antiqua" w:eastAsia="Book Antiqua" w:hAnsi="Book Antiqua" w:cs="Book Antiqua"/>
          <w:color w:val="000000"/>
        </w:rPr>
        <w:t>(</w:t>
      </w:r>
      <w:r w:rsidRPr="007069C5">
        <w:rPr>
          <w:rFonts w:ascii="Book Antiqua" w:eastAsia="Book Antiqua" w:hAnsi="Book Antiqua" w:cs="Book Antiqua"/>
          <w:color w:val="000000"/>
        </w:rPr>
        <w:t>OR</w:t>
      </w:r>
      <w:r w:rsidRPr="007069C5">
        <w:rPr>
          <w:rFonts w:ascii="Book Antiqua" w:eastAsia="Book Antiqua" w:hAnsi="Book Antiqua" w:cs="Book Antiqua"/>
        </w:rPr>
        <w:t>2</w:t>
      </w:r>
      <w:r w:rsidRPr="007069C5">
        <w:rPr>
          <w:rFonts w:ascii="Book Antiqua" w:eastAsia="Book Antiqua" w:hAnsi="Book Antiqua" w:cs="Book Antiqua"/>
          <w:color w:val="000000"/>
        </w:rPr>
        <w:t xml:space="preserve"> = 3.64</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1.73-7.65</w:t>
      </w:r>
      <w:r w:rsidR="00981307"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and elevated AST (OR2 = 8.01</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3.79-16.9) elevated Procalcitonin (OR2 = 8.27</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3.95-17.3), AST (OR2 = 8.01</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3.79-16.9), ferritin (OR2 = 2.69</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1.24-5.82), and Lymphopenia (OR2 = 2.77</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1.41-5.45) had a high mortality rate. Cough and fever were common but unrelated to the outcome. Hypertension and diabetes mellitus were the most common comorbidities. Glucocorticoid treatment was associated with higher mortality (OR2 = 5.40</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2.72-10.7). Diarrhea was prevalent (18.8%), and GI symptoms did not affect the outcome.</w:t>
      </w:r>
    </w:p>
    <w:p w14:paraId="74F5A72B" w14:textId="77777777" w:rsidR="00A77B3E" w:rsidRPr="007069C5" w:rsidRDefault="00A77B3E" w:rsidP="003F496B">
      <w:pPr>
        <w:spacing w:line="360" w:lineRule="auto"/>
        <w:jc w:val="both"/>
        <w:rPr>
          <w:rFonts w:ascii="Book Antiqua" w:hAnsi="Book Antiqua"/>
        </w:rPr>
      </w:pPr>
    </w:p>
    <w:p w14:paraId="0F1B248B"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CONCLUSION</w:t>
      </w:r>
    </w:p>
    <w:p w14:paraId="1F55AF28" w14:textId="4640447F"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African Americans in our study had the highest mortality as they consisted of an older population</w:t>
      </w:r>
      <w:r w:rsidR="00471157" w:rsidRPr="007069C5">
        <w:rPr>
          <w:rFonts w:ascii="Book Antiqua" w:eastAsia="Book Antiqua" w:hAnsi="Book Antiqua" w:cs="Book Antiqua"/>
          <w:color w:val="000000"/>
        </w:rPr>
        <w:t xml:space="preserve"> and comorbidities</w:t>
      </w:r>
      <w:r w:rsidRPr="007069C5">
        <w:rPr>
          <w:rFonts w:ascii="Book Antiqua" w:eastAsia="Book Antiqua" w:hAnsi="Book Antiqua" w:cs="Book Antiqua"/>
          <w:color w:val="000000"/>
        </w:rPr>
        <w:t xml:space="preserve">. Age is the most important factor along with SOB in determining the mortality rate. Overall, elevated liver enzymes, ferritin, procalcitonin and </w:t>
      </w:r>
      <w:r w:rsidR="00581D7D" w:rsidRPr="007069C5">
        <w:rPr>
          <w:rFonts w:ascii="Book Antiqua" w:eastAsia="Book Antiqua" w:hAnsi="Book Antiqua" w:cs="Book Antiqua"/>
          <w:color w:val="000000"/>
        </w:rPr>
        <w:t>C-reactive protein</w:t>
      </w:r>
      <w:r w:rsidRPr="007069C5">
        <w:rPr>
          <w:rFonts w:ascii="Book Antiqua" w:eastAsia="Book Antiqua" w:hAnsi="Book Antiqua" w:cs="Book Antiqua"/>
          <w:color w:val="000000"/>
        </w:rPr>
        <w:t xml:space="preserve"> were associated with poor prognosis. GI symptoms did not affect the outcome. Glucocorticoids should be used judiciously, considering the poor outcomes associated with it. Attention should also be paid to monitor liver function during COVID-19, especially in AA and HSP patients with higher disease severity</w:t>
      </w:r>
    </w:p>
    <w:p w14:paraId="352D5006" w14:textId="77777777" w:rsidR="00A77B3E" w:rsidRPr="007069C5" w:rsidRDefault="00A77B3E" w:rsidP="003F496B">
      <w:pPr>
        <w:spacing w:line="360" w:lineRule="auto"/>
        <w:jc w:val="both"/>
        <w:rPr>
          <w:rFonts w:ascii="Book Antiqua" w:hAnsi="Book Antiqua"/>
        </w:rPr>
      </w:pPr>
    </w:p>
    <w:p w14:paraId="2663BC64" w14:textId="0E82314B"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Key Words: </w:t>
      </w:r>
      <w:r w:rsidRPr="007069C5">
        <w:rPr>
          <w:rStyle w:val="None"/>
          <w:rFonts w:ascii="Book Antiqua" w:eastAsia="Book Antiqua" w:hAnsi="Book Antiqua" w:cs="Book Antiqua"/>
          <w:color w:val="000000"/>
          <w:shd w:val="clear" w:color="auto" w:fill="FFFFFF"/>
        </w:rPr>
        <w:t>C</w:t>
      </w:r>
      <w:r w:rsidR="001D2C28" w:rsidRPr="007069C5">
        <w:rPr>
          <w:rStyle w:val="None"/>
          <w:rFonts w:ascii="Book Antiqua" w:eastAsia="Book Antiqua" w:hAnsi="Book Antiqua" w:cs="Book Antiqua"/>
          <w:color w:val="000000"/>
          <w:shd w:val="clear" w:color="auto" w:fill="FFFFFF"/>
        </w:rPr>
        <w:t>OVID-</w:t>
      </w:r>
      <w:r w:rsidRPr="007069C5">
        <w:rPr>
          <w:rStyle w:val="None"/>
          <w:rFonts w:ascii="Book Antiqua" w:eastAsia="Book Antiqua" w:hAnsi="Book Antiqua" w:cs="Book Antiqua"/>
          <w:color w:val="000000"/>
          <w:shd w:val="clear" w:color="auto" w:fill="FFFFFF"/>
        </w:rPr>
        <w:t>19; Pandemic, Gastrointestinal manifestation; Liver; African Americans; Hispanics</w:t>
      </w:r>
    </w:p>
    <w:p w14:paraId="65843506" w14:textId="77777777" w:rsidR="007069C5" w:rsidRPr="007069C5" w:rsidRDefault="007069C5" w:rsidP="007069C5">
      <w:pPr>
        <w:spacing w:line="360" w:lineRule="auto"/>
        <w:rPr>
          <w:rFonts w:ascii="Book Antiqua" w:hAnsi="Book Antiqua" w:cs="Book Antiqua"/>
          <w:b/>
          <w:color w:val="000000"/>
        </w:rPr>
      </w:pPr>
    </w:p>
    <w:p w14:paraId="1BF3169A" w14:textId="77777777" w:rsidR="007069C5" w:rsidRPr="007069C5" w:rsidRDefault="007069C5" w:rsidP="007069C5">
      <w:pPr>
        <w:spacing w:line="360" w:lineRule="auto"/>
        <w:rPr>
          <w:rFonts w:ascii="Book Antiqua" w:eastAsia="Book Antiqua" w:hAnsi="Book Antiqua" w:cs="Book Antiqua"/>
          <w:color w:val="000000"/>
        </w:rPr>
      </w:pPr>
      <w:proofErr w:type="gramStart"/>
      <w:r w:rsidRPr="007069C5">
        <w:rPr>
          <w:rFonts w:ascii="Book Antiqua" w:eastAsia="Book Antiqua" w:hAnsi="Book Antiqua" w:cs="Book Antiqua"/>
          <w:b/>
          <w:color w:val="000000"/>
        </w:rPr>
        <w:t>©The</w:t>
      </w:r>
      <w:r w:rsidRPr="007069C5">
        <w:rPr>
          <w:rFonts w:ascii="Book Antiqua" w:eastAsia="Book Antiqua" w:hAnsi="Book Antiqua" w:cs="Book Antiqua"/>
          <w:color w:val="000000"/>
        </w:rPr>
        <w:t xml:space="preserve"> </w:t>
      </w:r>
      <w:r w:rsidRPr="007069C5">
        <w:rPr>
          <w:rFonts w:ascii="Book Antiqua" w:eastAsia="Book Antiqua" w:hAnsi="Book Antiqua" w:cs="Book Antiqua"/>
          <w:b/>
          <w:color w:val="000000"/>
        </w:rPr>
        <w:t>Author(s) 2021.</w:t>
      </w:r>
      <w:proofErr w:type="gramEnd"/>
      <w:r w:rsidRPr="007069C5">
        <w:rPr>
          <w:rFonts w:ascii="Book Antiqua" w:eastAsia="Book Antiqua" w:hAnsi="Book Antiqua" w:cs="Book Antiqua"/>
          <w:b/>
          <w:color w:val="000000"/>
        </w:rPr>
        <w:t xml:space="preserve"> </w:t>
      </w:r>
      <w:proofErr w:type="gramStart"/>
      <w:r w:rsidRPr="007069C5">
        <w:rPr>
          <w:rFonts w:ascii="Book Antiqua" w:eastAsia="Book Antiqua" w:hAnsi="Book Antiqua" w:cs="Book Antiqua"/>
          <w:color w:val="000000"/>
        </w:rPr>
        <w:t xml:space="preserve">Published by </w:t>
      </w:r>
      <w:proofErr w:type="spellStart"/>
      <w:r w:rsidRPr="007069C5">
        <w:rPr>
          <w:rFonts w:ascii="Book Antiqua" w:eastAsia="Book Antiqua" w:hAnsi="Book Antiqua" w:cs="Book Antiqua"/>
          <w:color w:val="000000"/>
        </w:rPr>
        <w:t>Baishideng</w:t>
      </w:r>
      <w:proofErr w:type="spellEnd"/>
      <w:r w:rsidRPr="007069C5">
        <w:rPr>
          <w:rFonts w:ascii="Book Antiqua" w:eastAsia="Book Antiqua" w:hAnsi="Book Antiqua" w:cs="Book Antiqua"/>
          <w:color w:val="000000"/>
        </w:rPr>
        <w:t xml:space="preserve"> Publishing Group Inc.</w:t>
      </w:r>
      <w:proofErr w:type="gramEnd"/>
      <w:r w:rsidRPr="007069C5">
        <w:rPr>
          <w:rFonts w:ascii="Book Antiqua" w:eastAsia="Book Antiqua" w:hAnsi="Book Antiqua" w:cs="Book Antiqua"/>
          <w:color w:val="000000"/>
        </w:rPr>
        <w:t xml:space="preserve"> All rights reserved. </w:t>
      </w:r>
    </w:p>
    <w:p w14:paraId="5B3F035F" w14:textId="77777777" w:rsidR="00A77B3E" w:rsidRPr="007069C5" w:rsidRDefault="00A77B3E" w:rsidP="003F496B">
      <w:pPr>
        <w:spacing w:line="360" w:lineRule="auto"/>
        <w:jc w:val="both"/>
        <w:rPr>
          <w:rFonts w:ascii="Book Antiqua" w:hAnsi="Book Antiqua"/>
        </w:rPr>
      </w:pPr>
    </w:p>
    <w:p w14:paraId="5C25B7F0" w14:textId="037F26C1" w:rsidR="007069C5" w:rsidRPr="007069C5" w:rsidRDefault="007069C5" w:rsidP="003F496B">
      <w:pPr>
        <w:spacing w:line="360" w:lineRule="auto"/>
        <w:jc w:val="both"/>
        <w:rPr>
          <w:rFonts w:ascii="Book Antiqua" w:hAnsi="Book Antiqua" w:cs="Book Antiqua" w:hint="eastAsia"/>
          <w:color w:val="000000"/>
          <w:lang w:eastAsia="zh-CN"/>
        </w:rPr>
      </w:pPr>
      <w:r w:rsidRPr="007069C5">
        <w:rPr>
          <w:rFonts w:ascii="Book Antiqua" w:eastAsia="Book Antiqua" w:hAnsi="Book Antiqua" w:cs="Book Antiqua"/>
          <w:b/>
          <w:color w:val="000000"/>
        </w:rPr>
        <w:t>Citation:</w:t>
      </w:r>
      <w:r w:rsidRPr="007069C5">
        <w:rPr>
          <w:rFonts w:ascii="Book Antiqua" w:eastAsia="Book Antiqua" w:hAnsi="Book Antiqua" w:cs="Book Antiqua"/>
          <w:color w:val="000000"/>
        </w:rPr>
        <w:t xml:space="preserve"> </w:t>
      </w:r>
      <w:proofErr w:type="spellStart"/>
      <w:r w:rsidR="00B77A15" w:rsidRPr="007069C5">
        <w:rPr>
          <w:rFonts w:ascii="Book Antiqua" w:eastAsia="Book Antiqua" w:hAnsi="Book Antiqua" w:cs="Book Antiqua"/>
          <w:color w:val="000000"/>
        </w:rPr>
        <w:t>Ashktorab</w:t>
      </w:r>
      <w:proofErr w:type="spellEnd"/>
      <w:r w:rsidR="00B77A15" w:rsidRPr="007069C5">
        <w:rPr>
          <w:rFonts w:ascii="Book Antiqua" w:eastAsia="Book Antiqua" w:hAnsi="Book Antiqua" w:cs="Book Antiqua"/>
          <w:color w:val="000000"/>
        </w:rPr>
        <w:t xml:space="preserve"> H, </w:t>
      </w:r>
      <w:proofErr w:type="spellStart"/>
      <w:r w:rsidR="00B77A15" w:rsidRPr="007069C5">
        <w:rPr>
          <w:rFonts w:ascii="Book Antiqua" w:eastAsia="Book Antiqua" w:hAnsi="Book Antiqua" w:cs="Book Antiqua"/>
          <w:color w:val="000000"/>
        </w:rPr>
        <w:t>Folake</w:t>
      </w:r>
      <w:proofErr w:type="spellEnd"/>
      <w:r w:rsidR="00B77A15" w:rsidRPr="007069C5">
        <w:rPr>
          <w:rFonts w:ascii="Book Antiqua" w:eastAsia="Book Antiqua" w:hAnsi="Book Antiqua" w:cs="Book Antiqua"/>
          <w:color w:val="000000"/>
        </w:rPr>
        <w:t xml:space="preserve"> A, </w:t>
      </w:r>
      <w:proofErr w:type="spellStart"/>
      <w:r w:rsidR="00B77A15" w:rsidRPr="007069C5">
        <w:rPr>
          <w:rFonts w:ascii="Book Antiqua" w:eastAsia="Book Antiqua" w:hAnsi="Book Antiqua" w:cs="Book Antiqua"/>
          <w:color w:val="000000"/>
        </w:rPr>
        <w:t>Pizuorno</w:t>
      </w:r>
      <w:proofErr w:type="spellEnd"/>
      <w:r w:rsidR="00B77A15" w:rsidRPr="007069C5">
        <w:rPr>
          <w:rFonts w:ascii="Book Antiqua" w:eastAsia="Book Antiqua" w:hAnsi="Book Antiqua" w:cs="Book Antiqua"/>
          <w:color w:val="000000"/>
        </w:rPr>
        <w:t xml:space="preserve"> A, </w:t>
      </w:r>
      <w:proofErr w:type="spellStart"/>
      <w:r w:rsidR="00B77A15" w:rsidRPr="007069C5">
        <w:rPr>
          <w:rFonts w:ascii="Book Antiqua" w:eastAsia="Book Antiqua" w:hAnsi="Book Antiqua" w:cs="Book Antiqua"/>
          <w:color w:val="000000"/>
        </w:rPr>
        <w:t>Oskrochi</w:t>
      </w:r>
      <w:proofErr w:type="spellEnd"/>
      <w:r w:rsidR="00B77A15" w:rsidRPr="007069C5">
        <w:rPr>
          <w:rFonts w:ascii="Book Antiqua" w:eastAsia="Book Antiqua" w:hAnsi="Book Antiqua" w:cs="Book Antiqua"/>
          <w:color w:val="000000"/>
        </w:rPr>
        <w:t xml:space="preserve"> G, </w:t>
      </w:r>
      <w:proofErr w:type="spellStart"/>
      <w:r w:rsidR="00B77A15" w:rsidRPr="007069C5">
        <w:rPr>
          <w:rFonts w:ascii="Book Antiqua" w:eastAsia="Book Antiqua" w:hAnsi="Book Antiqua" w:cs="Book Antiqua"/>
          <w:color w:val="000000"/>
        </w:rPr>
        <w:t>Oppong-Twene</w:t>
      </w:r>
      <w:proofErr w:type="spellEnd"/>
      <w:r w:rsidR="00B77A15" w:rsidRPr="007069C5">
        <w:rPr>
          <w:rFonts w:ascii="Book Antiqua" w:eastAsia="Book Antiqua" w:hAnsi="Book Antiqua" w:cs="Book Antiqua"/>
          <w:color w:val="000000"/>
        </w:rPr>
        <w:t xml:space="preserve"> P, </w:t>
      </w:r>
      <w:proofErr w:type="spellStart"/>
      <w:r w:rsidR="00B77A15" w:rsidRPr="007069C5">
        <w:rPr>
          <w:rFonts w:ascii="Book Antiqua" w:eastAsia="Book Antiqua" w:hAnsi="Book Antiqua" w:cs="Book Antiqua"/>
          <w:color w:val="000000"/>
        </w:rPr>
        <w:t>Tamanna</w:t>
      </w:r>
      <w:proofErr w:type="spellEnd"/>
      <w:r w:rsidR="00B77A15" w:rsidRPr="007069C5">
        <w:rPr>
          <w:rFonts w:ascii="Book Antiqua" w:eastAsia="Book Antiqua" w:hAnsi="Book Antiqua" w:cs="Book Antiqua"/>
          <w:color w:val="000000"/>
        </w:rPr>
        <w:t xml:space="preserve"> N, </w:t>
      </w:r>
      <w:proofErr w:type="spellStart"/>
      <w:r w:rsidR="00B77A15" w:rsidRPr="007069C5">
        <w:rPr>
          <w:rFonts w:ascii="Book Antiqua" w:eastAsia="Book Antiqua" w:hAnsi="Book Antiqua" w:cs="Book Antiqua"/>
          <w:color w:val="000000"/>
        </w:rPr>
        <w:t>Mehdipour</w:t>
      </w:r>
      <w:proofErr w:type="spellEnd"/>
      <w:r w:rsidR="00B77A15" w:rsidRPr="007069C5">
        <w:rPr>
          <w:rFonts w:ascii="Book Antiqua" w:eastAsia="Book Antiqua" w:hAnsi="Book Antiqua" w:cs="Book Antiqua"/>
          <w:color w:val="000000"/>
        </w:rPr>
        <w:t xml:space="preserve"> </w:t>
      </w:r>
      <w:proofErr w:type="spellStart"/>
      <w:r w:rsidR="00B77A15" w:rsidRPr="007069C5">
        <w:rPr>
          <w:rFonts w:ascii="Book Antiqua" w:eastAsia="Book Antiqua" w:hAnsi="Book Antiqua" w:cs="Book Antiqua"/>
          <w:color w:val="000000"/>
        </w:rPr>
        <w:t>Dalivand</w:t>
      </w:r>
      <w:proofErr w:type="spellEnd"/>
      <w:r w:rsidR="00B77A15" w:rsidRPr="007069C5">
        <w:rPr>
          <w:rFonts w:ascii="Book Antiqua" w:eastAsia="Book Antiqua" w:hAnsi="Book Antiqua" w:cs="Book Antiqua"/>
          <w:color w:val="000000"/>
        </w:rPr>
        <w:t xml:space="preserve"> M, </w:t>
      </w:r>
      <w:proofErr w:type="spellStart"/>
      <w:r w:rsidR="00B77A15" w:rsidRPr="007069C5">
        <w:rPr>
          <w:rFonts w:ascii="Book Antiqua" w:eastAsia="Book Antiqua" w:hAnsi="Book Antiqua" w:cs="Book Antiqua"/>
          <w:color w:val="000000"/>
        </w:rPr>
        <w:t>Umeh</w:t>
      </w:r>
      <w:proofErr w:type="spellEnd"/>
      <w:r w:rsidR="00B77A15" w:rsidRPr="007069C5">
        <w:rPr>
          <w:rFonts w:ascii="Book Antiqua" w:eastAsia="Book Antiqua" w:hAnsi="Book Antiqua" w:cs="Book Antiqua"/>
          <w:color w:val="000000"/>
        </w:rPr>
        <w:t xml:space="preserve"> LN, Moon ES, </w:t>
      </w:r>
      <w:proofErr w:type="spellStart"/>
      <w:r w:rsidR="00B77A15" w:rsidRPr="007069C5">
        <w:rPr>
          <w:rFonts w:ascii="Book Antiqua" w:eastAsia="Book Antiqua" w:hAnsi="Book Antiqua" w:cs="Book Antiqua"/>
          <w:color w:val="000000"/>
        </w:rPr>
        <w:t>Kone</w:t>
      </w:r>
      <w:proofErr w:type="spellEnd"/>
      <w:r w:rsidR="00B77A15" w:rsidRPr="007069C5">
        <w:rPr>
          <w:rFonts w:ascii="Book Antiqua" w:eastAsia="Book Antiqua" w:hAnsi="Book Antiqua" w:cs="Book Antiqua"/>
          <w:color w:val="000000"/>
        </w:rPr>
        <w:t xml:space="preserve"> AM, </w:t>
      </w:r>
      <w:proofErr w:type="spellStart"/>
      <w:r w:rsidR="00B77A15" w:rsidRPr="007069C5">
        <w:rPr>
          <w:rFonts w:ascii="Book Antiqua" w:eastAsia="Book Antiqua" w:hAnsi="Book Antiqua" w:cs="Book Antiqua"/>
          <w:color w:val="000000"/>
        </w:rPr>
        <w:t>Banson</w:t>
      </w:r>
      <w:proofErr w:type="spellEnd"/>
      <w:r w:rsidR="00B77A15" w:rsidRPr="007069C5">
        <w:rPr>
          <w:rFonts w:ascii="Book Antiqua" w:eastAsia="Book Antiqua" w:hAnsi="Book Antiqua" w:cs="Book Antiqua"/>
          <w:color w:val="000000"/>
        </w:rPr>
        <w:t xml:space="preserve"> A, </w:t>
      </w:r>
      <w:proofErr w:type="spellStart"/>
      <w:r w:rsidR="00B77A15" w:rsidRPr="007069C5">
        <w:rPr>
          <w:rFonts w:ascii="Book Antiqua" w:eastAsia="Book Antiqua" w:hAnsi="Book Antiqua" w:cs="Book Antiqua"/>
          <w:color w:val="000000"/>
        </w:rPr>
        <w:t>Federman</w:t>
      </w:r>
      <w:proofErr w:type="spellEnd"/>
      <w:r w:rsidR="00B77A15" w:rsidRPr="007069C5">
        <w:rPr>
          <w:rFonts w:ascii="Book Antiqua" w:eastAsia="Book Antiqua" w:hAnsi="Book Antiqua" w:cs="Book Antiqua"/>
          <w:color w:val="000000"/>
        </w:rPr>
        <w:t xml:space="preserve"> C, Ramos E, </w:t>
      </w:r>
      <w:proofErr w:type="spellStart"/>
      <w:r w:rsidR="00B77A15" w:rsidRPr="007069C5">
        <w:rPr>
          <w:rFonts w:ascii="Book Antiqua" w:eastAsia="Book Antiqua" w:hAnsi="Book Antiqua" w:cs="Book Antiqua"/>
          <w:color w:val="000000"/>
        </w:rPr>
        <w:t>Awoyemi</w:t>
      </w:r>
      <w:proofErr w:type="spellEnd"/>
      <w:r w:rsidR="00B77A15" w:rsidRPr="007069C5">
        <w:rPr>
          <w:rFonts w:ascii="Book Antiqua" w:eastAsia="Book Antiqua" w:hAnsi="Book Antiqua" w:cs="Book Antiqua"/>
          <w:color w:val="000000"/>
        </w:rPr>
        <w:t xml:space="preserve"> EO, </w:t>
      </w:r>
      <w:proofErr w:type="spellStart"/>
      <w:r w:rsidR="00B77A15" w:rsidRPr="007069C5">
        <w:rPr>
          <w:rFonts w:ascii="Book Antiqua" w:eastAsia="Book Antiqua" w:hAnsi="Book Antiqua" w:cs="Book Antiqua"/>
          <w:color w:val="000000"/>
        </w:rPr>
        <w:t>Wonni</w:t>
      </w:r>
      <w:proofErr w:type="spellEnd"/>
      <w:r w:rsidR="00B77A15" w:rsidRPr="007069C5">
        <w:rPr>
          <w:rFonts w:ascii="Book Antiqua" w:eastAsia="Book Antiqua" w:hAnsi="Book Antiqua" w:cs="Book Antiqua"/>
          <w:color w:val="000000"/>
        </w:rPr>
        <w:t xml:space="preserve"> BJ, Otto E, </w:t>
      </w:r>
      <w:proofErr w:type="spellStart"/>
      <w:r w:rsidR="00B77A15" w:rsidRPr="007069C5">
        <w:rPr>
          <w:rFonts w:ascii="Book Antiqua" w:eastAsia="Book Antiqua" w:hAnsi="Book Antiqua" w:cs="Book Antiqua"/>
          <w:color w:val="000000"/>
        </w:rPr>
        <w:t>Maskalo</w:t>
      </w:r>
      <w:proofErr w:type="spellEnd"/>
      <w:r w:rsidR="00B77A15" w:rsidRPr="007069C5">
        <w:rPr>
          <w:rFonts w:ascii="Book Antiqua" w:eastAsia="Book Antiqua" w:hAnsi="Book Antiqua" w:cs="Book Antiqua"/>
          <w:color w:val="000000"/>
        </w:rPr>
        <w:t xml:space="preserve"> G, Velez AO, Rankine S, Thrift C, </w:t>
      </w:r>
      <w:proofErr w:type="spellStart"/>
      <w:r w:rsidR="00B77A15" w:rsidRPr="007069C5">
        <w:rPr>
          <w:rFonts w:ascii="Book Antiqua" w:eastAsia="Book Antiqua" w:hAnsi="Book Antiqua" w:cs="Book Antiqua"/>
          <w:color w:val="000000"/>
        </w:rPr>
        <w:t>Ekwunazu</w:t>
      </w:r>
      <w:proofErr w:type="spellEnd"/>
      <w:r w:rsidR="00B77A15" w:rsidRPr="007069C5">
        <w:rPr>
          <w:rFonts w:ascii="Book Antiqua" w:eastAsia="Book Antiqua" w:hAnsi="Book Antiqua" w:cs="Book Antiqua"/>
          <w:color w:val="000000"/>
        </w:rPr>
        <w:t xml:space="preserve"> C, Scholes D, </w:t>
      </w:r>
      <w:proofErr w:type="spellStart"/>
      <w:r w:rsidR="00B77A15" w:rsidRPr="007069C5">
        <w:rPr>
          <w:rFonts w:ascii="Book Antiqua" w:eastAsia="Book Antiqua" w:hAnsi="Book Antiqua" w:cs="Book Antiqua"/>
          <w:color w:val="000000"/>
        </w:rPr>
        <w:t>Chirumamilla</w:t>
      </w:r>
      <w:proofErr w:type="spellEnd"/>
      <w:r w:rsidR="00B77A15" w:rsidRPr="007069C5">
        <w:rPr>
          <w:rFonts w:ascii="Book Antiqua" w:eastAsia="Book Antiqua" w:hAnsi="Book Antiqua" w:cs="Book Antiqua"/>
          <w:color w:val="000000"/>
        </w:rPr>
        <w:t xml:space="preserve"> LG, Ibrahim ME, Mitchell B, Ross J, Curtis J, Kim R, Gilliard C, Mathew J, </w:t>
      </w:r>
      <w:proofErr w:type="spellStart"/>
      <w:r w:rsidR="00B77A15" w:rsidRPr="007069C5">
        <w:rPr>
          <w:rFonts w:ascii="Book Antiqua" w:eastAsia="Book Antiqua" w:hAnsi="Book Antiqua" w:cs="Book Antiqua"/>
          <w:color w:val="000000"/>
        </w:rPr>
        <w:t>Laiyemo</w:t>
      </w:r>
      <w:proofErr w:type="spellEnd"/>
      <w:r w:rsidR="00B77A15" w:rsidRPr="007069C5">
        <w:rPr>
          <w:rFonts w:ascii="Book Antiqua" w:eastAsia="Book Antiqua" w:hAnsi="Book Antiqua" w:cs="Book Antiqua"/>
          <w:color w:val="000000"/>
        </w:rPr>
        <w:t xml:space="preserve"> A, </w:t>
      </w:r>
      <w:proofErr w:type="spellStart"/>
      <w:r w:rsidR="00B77A15" w:rsidRPr="007069C5">
        <w:rPr>
          <w:rFonts w:ascii="Book Antiqua" w:eastAsia="Book Antiqua" w:hAnsi="Book Antiqua" w:cs="Book Antiqua"/>
          <w:color w:val="000000"/>
        </w:rPr>
        <w:t>Kibreab</w:t>
      </w:r>
      <w:proofErr w:type="spellEnd"/>
      <w:r w:rsidR="00B77A15" w:rsidRPr="007069C5">
        <w:rPr>
          <w:rFonts w:ascii="Book Antiqua" w:eastAsia="Book Antiqua" w:hAnsi="Book Antiqua" w:cs="Book Antiqua"/>
          <w:color w:val="000000"/>
        </w:rPr>
        <w:t xml:space="preserve"> A, Lee E, </w:t>
      </w:r>
      <w:proofErr w:type="spellStart"/>
      <w:r w:rsidR="00B77A15" w:rsidRPr="007069C5">
        <w:rPr>
          <w:rFonts w:ascii="Book Antiqua" w:eastAsia="Book Antiqua" w:hAnsi="Book Antiqua" w:cs="Book Antiqua"/>
          <w:color w:val="000000"/>
        </w:rPr>
        <w:t>Sherif</w:t>
      </w:r>
      <w:proofErr w:type="spellEnd"/>
      <w:r w:rsidR="00B77A15" w:rsidRPr="007069C5">
        <w:rPr>
          <w:rFonts w:ascii="Book Antiqua" w:eastAsia="Book Antiqua" w:hAnsi="Book Antiqua" w:cs="Book Antiqua"/>
          <w:color w:val="000000"/>
        </w:rPr>
        <w:t xml:space="preserve"> Z, </w:t>
      </w:r>
      <w:proofErr w:type="spellStart"/>
      <w:r w:rsidR="00B77A15" w:rsidRPr="007069C5">
        <w:rPr>
          <w:rFonts w:ascii="Book Antiqua" w:eastAsia="Book Antiqua" w:hAnsi="Book Antiqua" w:cs="Book Antiqua"/>
          <w:color w:val="000000"/>
        </w:rPr>
        <w:t>Shokrani</w:t>
      </w:r>
      <w:proofErr w:type="spellEnd"/>
      <w:r w:rsidR="00B77A15" w:rsidRPr="007069C5">
        <w:rPr>
          <w:rFonts w:ascii="Book Antiqua" w:eastAsia="Book Antiqua" w:hAnsi="Book Antiqua" w:cs="Book Antiqua"/>
          <w:color w:val="000000"/>
        </w:rPr>
        <w:t xml:space="preserve"> B, </w:t>
      </w:r>
      <w:proofErr w:type="spellStart"/>
      <w:r w:rsidR="00B77A15" w:rsidRPr="007069C5">
        <w:rPr>
          <w:rFonts w:ascii="Book Antiqua" w:eastAsia="Book Antiqua" w:hAnsi="Book Antiqua" w:cs="Book Antiqua"/>
          <w:color w:val="000000"/>
        </w:rPr>
        <w:t>Aduli</w:t>
      </w:r>
      <w:proofErr w:type="spellEnd"/>
      <w:r w:rsidR="00B77A15" w:rsidRPr="007069C5">
        <w:rPr>
          <w:rFonts w:ascii="Book Antiqua" w:eastAsia="Book Antiqua" w:hAnsi="Book Antiqua" w:cs="Book Antiqua"/>
          <w:color w:val="000000"/>
        </w:rPr>
        <w:t xml:space="preserve"> F, brim H. C</w:t>
      </w:r>
      <w:r w:rsidR="001D2C28" w:rsidRPr="007069C5">
        <w:rPr>
          <w:rFonts w:ascii="Book Antiqua" w:eastAsia="Book Antiqua" w:hAnsi="Book Antiqua" w:cs="Book Antiqua"/>
          <w:color w:val="000000"/>
        </w:rPr>
        <w:t>OVID-</w:t>
      </w:r>
      <w:r w:rsidR="00B77A15" w:rsidRPr="007069C5">
        <w:rPr>
          <w:rFonts w:ascii="Book Antiqua" w:eastAsia="Book Antiqua" w:hAnsi="Book Antiqua" w:cs="Book Antiqua"/>
          <w:color w:val="000000"/>
        </w:rPr>
        <w:t xml:space="preserve">19 among African Americans and Hispanics: Does </w:t>
      </w:r>
      <w:r w:rsidR="005921A2" w:rsidRPr="007069C5">
        <w:rPr>
          <w:rFonts w:ascii="Book Antiqua" w:eastAsia="Book Antiqua" w:hAnsi="Book Antiqua" w:cs="Book Antiqua"/>
          <w:color w:val="000000"/>
        </w:rPr>
        <w:t>g</w:t>
      </w:r>
      <w:r w:rsidR="00B77A15" w:rsidRPr="007069C5">
        <w:rPr>
          <w:rFonts w:ascii="Book Antiqua" w:eastAsia="Book Antiqua" w:hAnsi="Book Antiqua" w:cs="Book Antiqua"/>
          <w:color w:val="000000"/>
        </w:rPr>
        <w:t xml:space="preserve">astrointestinal </w:t>
      </w:r>
      <w:r w:rsidR="005921A2" w:rsidRPr="007069C5">
        <w:rPr>
          <w:rFonts w:ascii="Book Antiqua" w:eastAsia="Book Antiqua" w:hAnsi="Book Antiqua" w:cs="Book Antiqua"/>
          <w:color w:val="000000"/>
        </w:rPr>
        <w:t>s</w:t>
      </w:r>
      <w:r w:rsidR="00B77A15" w:rsidRPr="007069C5">
        <w:rPr>
          <w:rFonts w:ascii="Book Antiqua" w:eastAsia="Book Antiqua" w:hAnsi="Book Antiqua" w:cs="Book Antiqua"/>
          <w:color w:val="000000"/>
        </w:rPr>
        <w:t xml:space="preserve">ymptoms impact the outcome? </w:t>
      </w:r>
      <w:r w:rsidR="00B77A15" w:rsidRPr="007069C5">
        <w:rPr>
          <w:rFonts w:ascii="Book Antiqua" w:eastAsia="Book Antiqua" w:hAnsi="Book Antiqua" w:cs="Book Antiqua"/>
          <w:i/>
          <w:iCs/>
          <w:color w:val="000000"/>
        </w:rPr>
        <w:t xml:space="preserve">World J </w:t>
      </w:r>
      <w:proofErr w:type="spellStart"/>
      <w:r w:rsidR="00B77A15" w:rsidRPr="007069C5">
        <w:rPr>
          <w:rFonts w:ascii="Book Antiqua" w:eastAsia="Book Antiqua" w:hAnsi="Book Antiqua" w:cs="Book Antiqua"/>
          <w:i/>
          <w:iCs/>
          <w:color w:val="000000"/>
        </w:rPr>
        <w:t>Clin</w:t>
      </w:r>
      <w:proofErr w:type="spellEnd"/>
      <w:r w:rsidR="00B77A15" w:rsidRPr="007069C5">
        <w:rPr>
          <w:rFonts w:ascii="Book Antiqua" w:eastAsia="Book Antiqua" w:hAnsi="Book Antiqua" w:cs="Book Antiqua"/>
          <w:i/>
          <w:iCs/>
          <w:color w:val="000000"/>
        </w:rPr>
        <w:t xml:space="preserve"> Cases</w:t>
      </w:r>
      <w:r w:rsidR="00B77A15" w:rsidRPr="007069C5">
        <w:rPr>
          <w:rFonts w:ascii="Book Antiqua" w:eastAsia="Book Antiqua" w:hAnsi="Book Antiqua" w:cs="Book Antiqua"/>
          <w:color w:val="000000"/>
        </w:rPr>
        <w:t xml:space="preserve"> 2021; </w:t>
      </w:r>
      <w:r w:rsidR="00BA26BC" w:rsidRPr="007069C5">
        <w:rPr>
          <w:rFonts w:ascii="Book Antiqua" w:eastAsia="Book Antiqua" w:hAnsi="Book Antiqua" w:cs="Book Antiqua"/>
          <w:color w:val="000000"/>
        </w:rPr>
        <w:t xml:space="preserve">9(28): </w:t>
      </w:r>
      <w:r w:rsidR="00945F88" w:rsidRPr="007069C5">
        <w:rPr>
          <w:rFonts w:ascii="Book Antiqua" w:hAnsi="Book Antiqua" w:cs="Book Antiqua" w:hint="eastAsia"/>
          <w:color w:val="000000"/>
          <w:lang w:eastAsia="zh-CN"/>
        </w:rPr>
        <w:t>8374-</w:t>
      </w:r>
      <w:r w:rsidRPr="007069C5">
        <w:rPr>
          <w:rFonts w:ascii="Book Antiqua" w:hAnsi="Book Antiqua" w:cs="Book Antiqua" w:hint="eastAsia"/>
          <w:color w:val="000000"/>
          <w:lang w:eastAsia="zh-CN"/>
        </w:rPr>
        <w:t>8387</w:t>
      </w:r>
      <w:r w:rsidR="00BA26BC" w:rsidRPr="007069C5">
        <w:rPr>
          <w:rFonts w:ascii="Book Antiqua" w:eastAsia="Book Antiqua" w:hAnsi="Book Antiqua" w:cs="Book Antiqua"/>
          <w:color w:val="000000"/>
        </w:rPr>
        <w:t xml:space="preserve"> </w:t>
      </w:r>
    </w:p>
    <w:p w14:paraId="4C3D9E7C" w14:textId="2E0E5252" w:rsidR="007069C5" w:rsidRPr="007069C5" w:rsidRDefault="00BA26BC" w:rsidP="003F496B">
      <w:pPr>
        <w:spacing w:line="360" w:lineRule="auto"/>
        <w:jc w:val="both"/>
        <w:rPr>
          <w:rFonts w:ascii="Book Antiqua" w:hAnsi="Book Antiqua" w:cs="Book Antiqua" w:hint="eastAsia"/>
          <w:color w:val="000000"/>
          <w:lang w:eastAsia="zh-CN"/>
        </w:rPr>
      </w:pPr>
      <w:r w:rsidRPr="007069C5">
        <w:rPr>
          <w:rFonts w:ascii="Book Antiqua" w:eastAsia="Book Antiqua" w:hAnsi="Book Antiqua" w:cs="Book Antiqua"/>
          <w:color w:val="000000"/>
        </w:rPr>
        <w:t>URL: https://www.wjgnet.com/2307-8960/full/v9/i28/</w:t>
      </w:r>
      <w:r w:rsidR="007069C5" w:rsidRPr="007069C5">
        <w:rPr>
          <w:rFonts w:ascii="Book Antiqua" w:hAnsi="Book Antiqua" w:cs="Book Antiqua" w:hint="eastAsia"/>
          <w:color w:val="000000"/>
          <w:lang w:eastAsia="zh-CN"/>
        </w:rPr>
        <w:t>8374</w:t>
      </w:r>
      <w:r w:rsidRPr="007069C5">
        <w:rPr>
          <w:rFonts w:ascii="Book Antiqua" w:eastAsia="Book Antiqua" w:hAnsi="Book Antiqua" w:cs="Book Antiqua"/>
          <w:color w:val="000000"/>
        </w:rPr>
        <w:t xml:space="preserve">.htm </w:t>
      </w:r>
    </w:p>
    <w:p w14:paraId="60A91E92" w14:textId="72F5D628" w:rsidR="00A77B3E" w:rsidRPr="007069C5" w:rsidRDefault="00BA26BC" w:rsidP="003F496B">
      <w:pPr>
        <w:spacing w:line="360" w:lineRule="auto"/>
        <w:jc w:val="both"/>
        <w:rPr>
          <w:rFonts w:ascii="Book Antiqua" w:hAnsi="Book Antiqua" w:cs="Book Antiqua"/>
          <w:color w:val="000000"/>
          <w:lang w:eastAsia="zh-CN"/>
        </w:rPr>
      </w:pPr>
      <w:r w:rsidRPr="007069C5">
        <w:rPr>
          <w:rFonts w:ascii="Book Antiqua" w:eastAsia="Book Antiqua" w:hAnsi="Book Antiqua" w:cs="Book Antiqua"/>
          <w:color w:val="000000"/>
        </w:rPr>
        <w:t xml:space="preserve">DOI: </w:t>
      </w:r>
      <w:hyperlink r:id="rId9" w:history="1">
        <w:r w:rsidR="007069C5" w:rsidRPr="007069C5">
          <w:rPr>
            <w:rStyle w:val="a5"/>
            <w:rFonts w:ascii="Book Antiqua" w:eastAsia="Book Antiqua" w:hAnsi="Book Antiqua" w:cs="Book Antiqua"/>
          </w:rPr>
          <w:t>https://dx.doi.org/10.12998/wjcc.v9.i28.</w:t>
        </w:r>
        <w:r w:rsidR="007069C5" w:rsidRPr="007069C5">
          <w:rPr>
            <w:rStyle w:val="a5"/>
            <w:rFonts w:ascii="Book Antiqua" w:hAnsi="Book Antiqua" w:cs="Book Antiqua" w:hint="eastAsia"/>
            <w:lang w:eastAsia="zh-CN"/>
          </w:rPr>
          <w:t>8374</w:t>
        </w:r>
      </w:hyperlink>
    </w:p>
    <w:p w14:paraId="75C7834F" w14:textId="77777777" w:rsidR="00BA26BC" w:rsidRPr="007069C5" w:rsidRDefault="00BA26BC" w:rsidP="003F496B">
      <w:pPr>
        <w:spacing w:line="360" w:lineRule="auto"/>
        <w:jc w:val="both"/>
        <w:rPr>
          <w:rFonts w:ascii="Book Antiqua" w:hAnsi="Book Antiqua"/>
          <w:lang w:eastAsia="zh-CN"/>
        </w:rPr>
      </w:pPr>
    </w:p>
    <w:p w14:paraId="5306BB1A" w14:textId="161A002A"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Core Tip: </w:t>
      </w:r>
      <w:r w:rsidRPr="007069C5">
        <w:rPr>
          <w:rFonts w:ascii="Book Antiqua" w:eastAsia="Book Antiqua" w:hAnsi="Book Antiqua" w:cs="Book Antiqua"/>
          <w:color w:val="000000"/>
        </w:rPr>
        <w:t xml:space="preserve">The Coronavirus disease 2019 (COVID-19) disproportionately affected African Americans and Hispanics. Understanding the transmission dynamics, a different array of symptoms and the impact of the presence of other chronic diseases in </w:t>
      </w:r>
      <w:r w:rsidRPr="007069C5">
        <w:rPr>
          <w:rFonts w:ascii="Book Antiqua" w:eastAsia="Book Antiqua" w:hAnsi="Book Antiqua" w:cs="Book Antiqua"/>
          <w:color w:val="000000"/>
        </w:rPr>
        <w:lastRenderedPageBreak/>
        <w:t>minority patients can provide important hints about the progression of the pandemic and treatment options, especially in areas where access to equal health services is limited, unequal and challenging for underserved populations is broad. This study presents the findings of a comprehensive analysis of COVID-19 patients in a Washington DC tertiary hospital that caters primarily to minority populations. The main objective of this study was to define major effectors of outcome in this patient population. We sought to determine clinical and gastrointestinal</w:t>
      </w:r>
      <w:r w:rsidR="00354646" w:rsidRPr="007069C5">
        <w:rPr>
          <w:rFonts w:ascii="Book Antiqua" w:eastAsia="Book Antiqua" w:hAnsi="Book Antiqua" w:cs="Book Antiqua"/>
          <w:color w:val="000000"/>
        </w:rPr>
        <w:t xml:space="preserve"> (GI)</w:t>
      </w:r>
      <w:r w:rsidRPr="007069C5">
        <w:rPr>
          <w:rFonts w:ascii="Book Antiqua" w:eastAsia="Book Antiqua" w:hAnsi="Book Antiqua" w:cs="Book Antiqua"/>
          <w:color w:val="000000"/>
        </w:rPr>
        <w:t xml:space="preserve"> factors associated with differences in outcomes. Special emphasis was made on </w:t>
      </w:r>
      <w:r w:rsidR="00354646" w:rsidRPr="007069C5">
        <w:rPr>
          <w:rFonts w:ascii="Book Antiqua" w:eastAsia="Book Antiqua" w:hAnsi="Book Antiqua" w:cs="Book Antiqua"/>
          <w:color w:val="000000"/>
        </w:rPr>
        <w:t>GI</w:t>
      </w:r>
      <w:r w:rsidRPr="007069C5">
        <w:rPr>
          <w:rFonts w:ascii="Book Antiqua" w:eastAsia="Book Antiqua" w:hAnsi="Book Antiqua" w:cs="Book Antiqua"/>
          <w:color w:val="000000"/>
        </w:rPr>
        <w:t xml:space="preserve"> symptoms, laboratory values and comorbidities.</w:t>
      </w:r>
    </w:p>
    <w:p w14:paraId="4444BC25" w14:textId="77777777" w:rsidR="00A77B3E" w:rsidRPr="007069C5" w:rsidRDefault="00A77B3E" w:rsidP="003F496B">
      <w:pPr>
        <w:spacing w:line="360" w:lineRule="auto"/>
        <w:jc w:val="both"/>
        <w:rPr>
          <w:rFonts w:ascii="Book Antiqua" w:hAnsi="Book Antiqua"/>
        </w:rPr>
      </w:pPr>
    </w:p>
    <w:p w14:paraId="1BF2C04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INTRODUCTION</w:t>
      </w:r>
    </w:p>
    <w:p w14:paraId="4AC6CEF6" w14:textId="20780075"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A new cluster of pneumonia cases in China surfaced in December of 2019. On January 7, 2020, the agent causing this pneumonia was identified and named </w:t>
      </w:r>
      <w:r w:rsidR="00C505A4" w:rsidRPr="007069C5">
        <w:rPr>
          <w:rFonts w:ascii="Book Antiqua" w:eastAsia="Book Antiqua" w:hAnsi="Book Antiqua" w:cs="Book Antiqua"/>
          <w:color w:val="000000"/>
        </w:rPr>
        <w:t>severe acute respiratory syndrome coronavirus 2 (</w:t>
      </w:r>
      <w:r w:rsidRPr="007069C5">
        <w:rPr>
          <w:rFonts w:ascii="Book Antiqua" w:eastAsia="Book Antiqua" w:hAnsi="Book Antiqua" w:cs="Book Antiqua"/>
          <w:color w:val="000000"/>
        </w:rPr>
        <w:t>SARS-CoV-2</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for </w:t>
      </w:r>
      <w:r w:rsidR="00CE359E" w:rsidRPr="007069C5">
        <w:rPr>
          <w:rFonts w:ascii="Book Antiqua" w:eastAsia="Book Antiqua" w:hAnsi="Book Antiqua" w:cs="Book Antiqua"/>
          <w:color w:val="000000"/>
        </w:rPr>
        <w:t>SARS-CoV-2</w:t>
      </w:r>
      <w:r w:rsidRPr="007069C5">
        <w:rPr>
          <w:rFonts w:ascii="Book Antiqua" w:eastAsia="Book Antiqua" w:hAnsi="Book Antiqua" w:cs="Book Antiqua"/>
          <w:color w:val="000000"/>
        </w:rPr>
        <w:t xml:space="preserve"> instead of SARS-CoV-1 that prevailed in 2003</w:t>
      </w:r>
      <w:r w:rsidRPr="007069C5">
        <w:rPr>
          <w:rFonts w:ascii="Book Antiqua" w:eastAsia="Book Antiqua" w:hAnsi="Book Antiqua" w:cs="Book Antiqua"/>
          <w:color w:val="000000"/>
          <w:vertAlign w:val="superscript"/>
        </w:rPr>
        <w:t>[1]</w:t>
      </w:r>
      <w:r w:rsidRPr="007069C5">
        <w:rPr>
          <w:rFonts w:ascii="Book Antiqua" w:eastAsia="Book Antiqua" w:hAnsi="Book Antiqua" w:cs="Book Antiqua"/>
          <w:color w:val="000000"/>
        </w:rPr>
        <w:t xml:space="preserve">. The disease caused by this new virus, </w:t>
      </w:r>
      <w:r w:rsidR="001D2C28" w:rsidRPr="007069C5">
        <w:rPr>
          <w:rFonts w:ascii="Book Antiqua" w:eastAsia="Book Antiqua" w:hAnsi="Book Antiqua" w:cs="Book Antiqua"/>
          <w:color w:val="000000"/>
        </w:rPr>
        <w:t xml:space="preserve">coronavirus disease </w:t>
      </w:r>
      <w:r w:rsidRPr="007069C5">
        <w:rPr>
          <w:rFonts w:ascii="Book Antiqua" w:eastAsia="Book Antiqua" w:hAnsi="Book Antiqua" w:cs="Book Antiqua"/>
          <w:color w:val="000000"/>
        </w:rPr>
        <w:t>(COVID-19), was recognized by the World Health Organization as a pandemic on March 11, 2020. Since its appearance, the virus has infected more than 70 million people and caused more than 1.5 million deaths worldwide, as of December 20, 2020</w:t>
      </w:r>
      <w:r w:rsidRPr="007069C5">
        <w:rPr>
          <w:rFonts w:ascii="Book Antiqua" w:eastAsia="Book Antiqua" w:hAnsi="Book Antiqua" w:cs="Book Antiqua"/>
          <w:color w:val="000000"/>
          <w:vertAlign w:val="superscript"/>
        </w:rPr>
        <w:t>[2]</w:t>
      </w:r>
      <w:r w:rsidRPr="007069C5">
        <w:rPr>
          <w:rFonts w:ascii="Book Antiqua" w:eastAsia="Book Antiqua" w:hAnsi="Book Antiqua" w:cs="Book Antiqua"/>
          <w:color w:val="000000"/>
        </w:rPr>
        <w:t>. The pandemic has affected over 150 countries and significantly impacted all racial and socioeconomic segments of the population. COVID-19 affected more than 22 million people within the U</w:t>
      </w:r>
      <w:r w:rsidR="00166234" w:rsidRPr="007069C5">
        <w:rPr>
          <w:rFonts w:ascii="Book Antiqua" w:eastAsia="Book Antiqua" w:hAnsi="Book Antiqua" w:cs="Book Antiqua"/>
          <w:color w:val="000000"/>
        </w:rPr>
        <w:t>nited State</w:t>
      </w:r>
      <w:r w:rsidR="003F496B" w:rsidRPr="007069C5">
        <w:rPr>
          <w:rFonts w:ascii="Book Antiqua" w:eastAsia="Book Antiqua" w:hAnsi="Book Antiqua" w:cs="Book Antiqua"/>
          <w:color w:val="000000"/>
        </w:rPr>
        <w:t>s</w:t>
      </w:r>
      <w:r w:rsidRPr="007069C5">
        <w:rPr>
          <w:rFonts w:ascii="Book Antiqua" w:eastAsia="Book Antiqua" w:hAnsi="Book Antiqua" w:cs="Book Antiqua"/>
          <w:color w:val="000000"/>
        </w:rPr>
        <w:t xml:space="preserve"> and caused the death of more than 373 thousand deaths as of January 10, 2021, by far one of the most affected areas in the world. The most affected states are California, Texas, Florida, Georgia, and New </w:t>
      </w:r>
      <w:proofErr w:type="gramStart"/>
      <w:r w:rsidRPr="007069C5">
        <w:rPr>
          <w:rFonts w:ascii="Book Antiqua" w:eastAsia="Book Antiqua" w:hAnsi="Book Antiqua" w:cs="Book Antiqua"/>
          <w:color w:val="000000"/>
        </w:rPr>
        <w:t>York</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3]</w:t>
      </w:r>
      <w:r w:rsidRPr="007069C5">
        <w:rPr>
          <w:rFonts w:ascii="Book Antiqua" w:eastAsia="Book Antiqua" w:hAnsi="Book Antiqua" w:cs="Book Antiqua"/>
          <w:color w:val="000000"/>
        </w:rPr>
        <w:t xml:space="preserve"> </w:t>
      </w:r>
    </w:p>
    <w:p w14:paraId="47FEA08A" w14:textId="3DF1B2BB" w:rsidR="00A77B3E" w:rsidRPr="007069C5" w:rsidRDefault="00B77A15" w:rsidP="003F496B">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The </w:t>
      </w:r>
      <w:r w:rsidR="00386520"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xml:space="preserve"> has a population of 328239523 and is one of the most diverse countries in the world, with 13.4% African Americans (AA) and 18.5% Hispanics (HSP). Health disparity is a significant issue in the </w:t>
      </w:r>
      <w:r w:rsidR="00386520"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xml:space="preserve">, reflecting differences in access to healthcare, education, lifestyle, and socioeconomic </w:t>
      </w:r>
      <w:proofErr w:type="gramStart"/>
      <w:r w:rsidRPr="007069C5">
        <w:rPr>
          <w:rFonts w:ascii="Book Antiqua" w:eastAsia="Book Antiqua" w:hAnsi="Book Antiqua" w:cs="Book Antiqua"/>
          <w:color w:val="000000"/>
        </w:rPr>
        <w:t>status</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4]</w:t>
      </w:r>
      <w:r w:rsidRPr="007069C5">
        <w:rPr>
          <w:rFonts w:ascii="Book Antiqua" w:eastAsia="Book Antiqua" w:hAnsi="Book Antiqua" w:cs="Book Antiqua"/>
          <w:color w:val="000000"/>
        </w:rPr>
        <w:t xml:space="preserve">. This minority population has been disproportionately affected by the </w:t>
      </w:r>
      <w:proofErr w:type="gramStart"/>
      <w:r w:rsidRPr="007069C5">
        <w:rPr>
          <w:rFonts w:ascii="Book Antiqua" w:eastAsia="Book Antiqua" w:hAnsi="Book Antiqua" w:cs="Book Antiqua"/>
          <w:color w:val="000000"/>
        </w:rPr>
        <w:t>pandemic</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5]</w:t>
      </w:r>
      <w:r w:rsidRPr="007069C5">
        <w:rPr>
          <w:rFonts w:ascii="Book Antiqua" w:eastAsia="Book Antiqua" w:hAnsi="Book Antiqua" w:cs="Book Antiqua"/>
          <w:color w:val="000000"/>
        </w:rPr>
        <w:t>. For example, in Chicago, IL</w:t>
      </w:r>
      <w:r w:rsidRPr="007069C5">
        <w:rPr>
          <w:rFonts w:ascii="Book Antiqua" w:eastAsia="Book Antiqua" w:hAnsi="Book Antiqua" w:cs="Book Antiqua"/>
          <w:color w:val="000000"/>
          <w:vertAlign w:val="superscript"/>
        </w:rPr>
        <w:t>[6]</w:t>
      </w:r>
      <w:r w:rsidRPr="007069C5">
        <w:rPr>
          <w:rFonts w:ascii="Book Antiqua" w:eastAsia="Book Antiqua" w:hAnsi="Book Antiqua" w:cs="Book Antiqua"/>
          <w:color w:val="000000"/>
        </w:rPr>
        <w:t xml:space="preserve">, the rates of COVID-19 positive cases as of September 21 are more </w:t>
      </w:r>
      <w:r w:rsidRPr="007069C5">
        <w:rPr>
          <w:rFonts w:ascii="Book Antiqua" w:eastAsia="Book Antiqua" w:hAnsi="Book Antiqua" w:cs="Book Antiqua"/>
          <w:color w:val="000000"/>
        </w:rPr>
        <w:lastRenderedPageBreak/>
        <w:t xml:space="preserve">excellent among Latinos and African Americans </w:t>
      </w:r>
      <w:r w:rsidR="00166234" w:rsidRPr="007069C5">
        <w:rPr>
          <w:rFonts w:ascii="Book Antiqua" w:eastAsia="Book Antiqua" w:hAnsi="Book Antiqua" w:cs="Book Antiqua"/>
          <w:color w:val="000000"/>
        </w:rPr>
        <w:t>[</w:t>
      </w:r>
      <w:r w:rsidRPr="007069C5">
        <w:rPr>
          <w:rFonts w:ascii="Book Antiqua" w:eastAsia="Book Antiqua" w:hAnsi="Book Antiqua" w:cs="Book Antiqua"/>
          <w:color w:val="000000"/>
        </w:rPr>
        <w:t>30232 (47.8% of the total cases) cases and 13273 (27.3% of the total cases) cases respectively</w:t>
      </w:r>
      <w:r w:rsidR="0016623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in comparison to Whites </w:t>
      </w:r>
      <w:r w:rsidR="00166234" w:rsidRPr="007069C5">
        <w:rPr>
          <w:rFonts w:ascii="Book Antiqua" w:eastAsia="Book Antiqua" w:hAnsi="Book Antiqua" w:cs="Book Antiqua"/>
          <w:color w:val="000000"/>
        </w:rPr>
        <w:t>[</w:t>
      </w:r>
      <w:r w:rsidRPr="007069C5">
        <w:rPr>
          <w:rFonts w:ascii="Book Antiqua" w:eastAsia="Book Antiqua" w:hAnsi="Book Antiqua" w:cs="Book Antiqua"/>
          <w:color w:val="000000"/>
        </w:rPr>
        <w:t>11092 cases (17.5% of the total cases)</w:t>
      </w:r>
      <w:r w:rsidR="00166234" w:rsidRPr="007069C5">
        <w:rPr>
          <w:rFonts w:ascii="Book Antiqua" w:eastAsia="Book Antiqua" w:hAnsi="Book Antiqua" w:cs="Book Antiqua"/>
          <w:color w:val="000000"/>
        </w:rPr>
        <w:t>]</w:t>
      </w:r>
      <w:r w:rsidRPr="007069C5">
        <w:rPr>
          <w:rFonts w:ascii="Book Antiqua" w:eastAsia="Book Antiqua" w:hAnsi="Book Antiqua" w:cs="Book Antiqua"/>
          <w:color w:val="000000"/>
        </w:rPr>
        <w:t>. The same applies to mortality rates, with deaths from Latinos and African Americans are 33.1% and 42.7%, respectively, while Whites represent just 19.1% of the total deaths. This same scenario was reproduced in many other states, with reported cases and deaths in minorities much higher than their percentage within the general population.</w:t>
      </w:r>
    </w:p>
    <w:p w14:paraId="0E619A90" w14:textId="2DC27B4E" w:rsidR="00A77B3E" w:rsidRPr="007069C5" w:rsidRDefault="00B77A15" w:rsidP="003F496B">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The most common explanation for such disproportionate impact of COVID-19 in these minority populations might be the higher prevalence of chronic conditions or comorbidities when compared to Whites (European Americans</w:t>
      </w:r>
      <w:proofErr w:type="gramStart"/>
      <w:r w:rsidRPr="007069C5">
        <w:rPr>
          <w:rFonts w:ascii="Book Antiqua" w:eastAsia="Book Antiqua" w:hAnsi="Book Antiqua" w:cs="Book Antiqua"/>
          <w:color w:val="000000"/>
        </w:rPr>
        <w:t>)</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7]</w:t>
      </w:r>
      <w:r w:rsidRPr="007069C5">
        <w:rPr>
          <w:rFonts w:ascii="Book Antiqua" w:eastAsia="Book Antiqua" w:hAnsi="Book Antiqua" w:cs="Book Antiqua"/>
          <w:color w:val="000000"/>
        </w:rPr>
        <w:t>. These populations are probably also living in conditions that promote breeding and incubation for infection and transmission of the virus. Apart from the clinical and environmental causes, there may be genetic/biological factors that may also play a role in predisposing them to more severe disease and more unsatisfactory outcomes. Understanding the transmission dynamics, a different array of symptoms and the impact of the presence of another chronic disease in minority patients can provide important hints about the progression of the pandemic and treatment options, especially in areas where access to equal health services is limited, unequal and challenging for underserved populations is broad</w:t>
      </w:r>
      <w:r w:rsidRPr="007069C5">
        <w:rPr>
          <w:rFonts w:ascii="Book Antiqua" w:eastAsia="Book Antiqua" w:hAnsi="Book Antiqua" w:cs="Book Antiqua"/>
          <w:color w:val="000000"/>
          <w:vertAlign w:val="superscript"/>
        </w:rPr>
        <w:t>[8,9]</w:t>
      </w:r>
      <w:r w:rsidRPr="007069C5">
        <w:rPr>
          <w:rFonts w:ascii="Book Antiqua" w:eastAsia="Book Antiqua" w:hAnsi="Book Antiqua" w:cs="Book Antiqua"/>
          <w:color w:val="000000"/>
        </w:rPr>
        <w:t xml:space="preserve">. </w:t>
      </w:r>
    </w:p>
    <w:p w14:paraId="51734447" w14:textId="0F9753FB" w:rsidR="00A77B3E" w:rsidRPr="007069C5" w:rsidRDefault="00B77A15" w:rsidP="003F496B">
      <w:pPr>
        <w:spacing w:line="360" w:lineRule="auto"/>
        <w:ind w:firstLineChars="100" w:firstLine="240"/>
        <w:jc w:val="both"/>
        <w:rPr>
          <w:rFonts w:ascii="Book Antiqua" w:hAnsi="Book Antiqua"/>
        </w:rPr>
      </w:pPr>
      <w:r w:rsidRPr="007069C5">
        <w:rPr>
          <w:rStyle w:val="None"/>
          <w:rFonts w:ascii="Book Antiqua" w:eastAsia="Book Antiqua" w:hAnsi="Book Antiqua" w:cs="Book Antiqua"/>
          <w:color w:val="000000"/>
        </w:rPr>
        <w:t>This study presents the findings of a comprehensive analysis of COVID-19 patients in a Washington DC tertiary hospital that caters primarily to minority populations. The main objective of this study was to define significant outcome effectors in this patient population. Special emphasis was made on gastrointestinal</w:t>
      </w:r>
      <w:r w:rsidR="00354646" w:rsidRPr="007069C5">
        <w:rPr>
          <w:rStyle w:val="None"/>
          <w:rFonts w:ascii="Book Antiqua" w:eastAsia="Book Antiqua" w:hAnsi="Book Antiqua" w:cs="Book Antiqua"/>
          <w:color w:val="000000"/>
        </w:rPr>
        <w:t xml:space="preserve"> (GI)</w:t>
      </w:r>
      <w:r w:rsidRPr="007069C5">
        <w:rPr>
          <w:rStyle w:val="None"/>
          <w:rFonts w:ascii="Book Antiqua" w:eastAsia="Book Antiqua" w:hAnsi="Book Antiqua" w:cs="Book Antiqua"/>
          <w:color w:val="000000"/>
        </w:rPr>
        <w:t xml:space="preserve"> symptoms, laboratory values and comorbidities.</w:t>
      </w:r>
    </w:p>
    <w:p w14:paraId="4E0F39F3" w14:textId="77777777" w:rsidR="00A77B3E" w:rsidRPr="007069C5" w:rsidRDefault="00A77B3E" w:rsidP="003F496B">
      <w:pPr>
        <w:spacing w:line="360" w:lineRule="auto"/>
        <w:jc w:val="both"/>
        <w:rPr>
          <w:rFonts w:ascii="Book Antiqua" w:hAnsi="Book Antiqua"/>
        </w:rPr>
      </w:pPr>
    </w:p>
    <w:p w14:paraId="392EF72B"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MATERIALS AND METHODS</w:t>
      </w:r>
    </w:p>
    <w:p w14:paraId="59CD08EE" w14:textId="6FB4CF44"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Patients</w:t>
      </w:r>
      <w:r w:rsidR="00B945DE" w:rsidRPr="007069C5">
        <w:rPr>
          <w:rFonts w:ascii="Book Antiqua" w:eastAsia="Book Antiqua" w:hAnsi="Book Antiqua" w:cs="Book Antiqua"/>
          <w:b/>
          <w:bCs/>
          <w:i/>
          <w:iCs/>
          <w:color w:val="000000"/>
        </w:rPr>
        <w:t>’</w:t>
      </w:r>
      <w:r w:rsidRPr="007069C5">
        <w:rPr>
          <w:rFonts w:ascii="Book Antiqua" w:eastAsia="Book Antiqua" w:hAnsi="Book Antiqua" w:cs="Book Antiqua"/>
          <w:b/>
          <w:bCs/>
          <w:i/>
          <w:iCs/>
          <w:color w:val="000000"/>
        </w:rPr>
        <w:t xml:space="preserve"> selection</w:t>
      </w:r>
    </w:p>
    <w:p w14:paraId="29DC8A46" w14:textId="1B176EB6"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This retrospective study used data from 386 adult patients hospitalized for COVID-19 at Howard University Hospital. Demographic, clinical, and pathological features of these </w:t>
      </w:r>
      <w:r w:rsidRPr="007069C5">
        <w:rPr>
          <w:rFonts w:ascii="Book Antiqua" w:eastAsia="Book Antiqua" w:hAnsi="Book Antiqua" w:cs="Book Antiqua"/>
          <w:color w:val="000000"/>
        </w:rPr>
        <w:lastRenderedPageBreak/>
        <w:t>patients were collected. Using the medical record number for each patient, we searched all reports in the hospital system and analyzed all available charts and doctors</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notes to collect all relevant data for our study. Howard University Institutional Review Board approved this study. The main features, prognosis assessment and potential effectors relate to the outcome of patients were collected. This is a retrospective study covering patients from the first wave and for a period </w:t>
      </w:r>
      <w:r w:rsidR="00471157" w:rsidRPr="007069C5">
        <w:rPr>
          <w:rFonts w:ascii="Book Antiqua" w:eastAsia="Book Antiqua" w:hAnsi="Book Antiqua" w:cs="Book Antiqua"/>
          <w:color w:val="000000"/>
        </w:rPr>
        <w:t>6</w:t>
      </w:r>
      <w:r w:rsidRPr="007069C5">
        <w:rPr>
          <w:rFonts w:ascii="Book Antiqua" w:eastAsia="Book Antiqua" w:hAnsi="Book Antiqua" w:cs="Book Antiqua"/>
          <w:color w:val="000000"/>
        </w:rPr>
        <w:t xml:space="preserve"> </w:t>
      </w:r>
      <w:proofErr w:type="spellStart"/>
      <w:r w:rsidRPr="007069C5">
        <w:rPr>
          <w:rFonts w:ascii="Book Antiqua" w:eastAsia="Book Antiqua" w:hAnsi="Book Antiqua" w:cs="Book Antiqua"/>
          <w:color w:val="000000"/>
        </w:rPr>
        <w:t>mo</w:t>
      </w:r>
      <w:proofErr w:type="spellEnd"/>
      <w:r w:rsidRPr="007069C5">
        <w:rPr>
          <w:rFonts w:ascii="Book Antiqua" w:eastAsia="Book Antiqua" w:hAnsi="Book Antiqua" w:cs="Book Antiqua"/>
          <w:color w:val="000000"/>
        </w:rPr>
        <w:t xml:space="preserve"> (March</w:t>
      </w:r>
      <w:r w:rsidR="001D2C28" w:rsidRPr="007069C5">
        <w:rPr>
          <w:rFonts w:ascii="Book Antiqua" w:eastAsia="Book Antiqua" w:hAnsi="Book Antiqua" w:cs="Book Antiqua"/>
          <w:color w:val="000000"/>
        </w:rPr>
        <w:t xml:space="preserve"> to </w:t>
      </w:r>
      <w:r w:rsidR="00471157" w:rsidRPr="007069C5">
        <w:rPr>
          <w:rFonts w:ascii="Book Antiqua" w:eastAsia="Book Antiqua" w:hAnsi="Book Antiqua" w:cs="Book Antiqua"/>
          <w:color w:val="000000"/>
        </w:rPr>
        <w:t>August</w:t>
      </w:r>
      <w:r w:rsidRPr="007069C5">
        <w:rPr>
          <w:rFonts w:ascii="Book Antiqua" w:eastAsia="Book Antiqua" w:hAnsi="Book Antiqua" w:cs="Book Antiqua"/>
          <w:color w:val="000000"/>
        </w:rPr>
        <w:t xml:space="preserve"> 2020) when protocols and management of patients were evolving with increasing clinical parameters being captured and ordered by treating physicians. Also, because our institution mainly caters to minorities, Caucasians were not well represented in our cohort.</w:t>
      </w:r>
    </w:p>
    <w:p w14:paraId="0CB163EB" w14:textId="77777777" w:rsidR="00A77B3E" w:rsidRPr="007069C5" w:rsidRDefault="00A77B3E" w:rsidP="003F496B">
      <w:pPr>
        <w:spacing w:line="360" w:lineRule="auto"/>
        <w:jc w:val="both"/>
        <w:rPr>
          <w:rFonts w:ascii="Book Antiqua" w:hAnsi="Book Antiqua"/>
        </w:rPr>
      </w:pPr>
    </w:p>
    <w:p w14:paraId="0C52E299"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Collected data</w:t>
      </w:r>
    </w:p>
    <w:p w14:paraId="62CBD235" w14:textId="17A9E8AA"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The following information was collected for all COVID-19 patients: Demographics (date of the report, age, gender, height, weight,</w:t>
      </w:r>
      <w:r w:rsidR="003F496B"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 xml:space="preserve">body mass index), symptoms (fever, cough, shortness of breath, abdominal pain, anorexia, diarrhea, nausea, vomiting, fatigue), comorbidities (cardiac disease, diabetes mellitus, hypertension, immunocompromised status, alcohol consumption) and laboratory values: lymphocytes count (reference value: 0.9-3.2 </w:t>
      </w:r>
      <w:r w:rsidR="003F496B" w:rsidRPr="007069C5">
        <w:rPr>
          <w:rFonts w:ascii="Book Antiqua" w:hAnsi="Book Antiqua" w:cs="Book Antiqua"/>
          <w:color w:val="000000"/>
          <w:lang w:eastAsia="zh-CN"/>
        </w:rPr>
        <w:t>×</w:t>
      </w:r>
      <w:r w:rsidR="003F496B"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10</w:t>
      </w:r>
      <w:r w:rsidRPr="007069C5">
        <w:rPr>
          <w:rFonts w:ascii="Book Antiqua" w:eastAsia="Book Antiqua" w:hAnsi="Book Antiqua" w:cs="Book Antiqua"/>
          <w:color w:val="000000"/>
          <w:vertAlign w:val="superscript"/>
        </w:rPr>
        <w:t>9</w:t>
      </w:r>
      <w:r w:rsidRPr="007069C5">
        <w:rPr>
          <w:rFonts w:ascii="Book Antiqua" w:eastAsia="Book Antiqua" w:hAnsi="Book Antiqua" w:cs="Book Antiqua"/>
          <w:color w:val="000000"/>
        </w:rPr>
        <w:t>), C-</w:t>
      </w:r>
      <w:r w:rsidR="00581D7D" w:rsidRPr="007069C5">
        <w:rPr>
          <w:rFonts w:ascii="Book Antiqua" w:eastAsia="Book Antiqua" w:hAnsi="Book Antiqua" w:cs="Book Antiqua"/>
          <w:color w:val="000000"/>
        </w:rPr>
        <w:t>r</w:t>
      </w:r>
      <w:r w:rsidRPr="007069C5">
        <w:rPr>
          <w:rFonts w:ascii="Book Antiqua" w:eastAsia="Book Antiqua" w:hAnsi="Book Antiqua" w:cs="Book Antiqua"/>
          <w:color w:val="000000"/>
        </w:rPr>
        <w:t xml:space="preserve">eactive </w:t>
      </w:r>
      <w:r w:rsidR="00581D7D" w:rsidRPr="007069C5">
        <w:rPr>
          <w:rFonts w:ascii="Book Antiqua" w:eastAsia="Book Antiqua" w:hAnsi="Book Antiqua" w:cs="Book Antiqua"/>
          <w:color w:val="000000"/>
        </w:rPr>
        <w:t>p</w:t>
      </w:r>
      <w:r w:rsidRPr="007069C5">
        <w:rPr>
          <w:rFonts w:ascii="Book Antiqua" w:eastAsia="Book Antiqua" w:hAnsi="Book Antiqua" w:cs="Book Antiqua"/>
          <w:color w:val="000000"/>
        </w:rPr>
        <w:t>rotein (</w:t>
      </w:r>
      <w:r w:rsidR="00581D7D" w:rsidRPr="007069C5">
        <w:rPr>
          <w:rFonts w:ascii="Book Antiqua" w:eastAsia="Book Antiqua" w:hAnsi="Book Antiqua" w:cs="Book Antiqua"/>
          <w:color w:val="000000"/>
        </w:rPr>
        <w:t xml:space="preserve">CRP, </w:t>
      </w:r>
      <w:r w:rsidRPr="007069C5">
        <w:rPr>
          <w:rFonts w:ascii="Book Antiqua" w:eastAsia="Book Antiqua" w:hAnsi="Book Antiqua" w:cs="Book Antiqua"/>
          <w:color w:val="000000"/>
        </w:rPr>
        <w:t>reference value: &lt;</w:t>
      </w:r>
      <w:r w:rsidR="003F496B"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10 mg/dL), D-dimers (reference value: &lt;</w:t>
      </w:r>
      <w:r w:rsidR="003F496B"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10 mg/dL), Ferritin (reference value: 20-400 ng/mL), Creatinine (reference value: 0.6-1.2 mg/dL), Alanine transaminase (ALT, reference value: 0-55 IU/L), Alkaline Phosphatase (ALP reference value: 0-50 IU/L), Aspartate Transaminase (AST, reference value: 0-50 IU/L), Albumin (reference value: 3.2-5.5 g/dL), Procalcitonin (reference value: &lt;</w:t>
      </w:r>
      <w:r w:rsidR="001D2C28"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0.50 ng/mL), treatment (Hydroxychloroquine, Glucocorticoid, Intubation and Mechanical ventilation) and outcome (alive or dead). For laboratory clinical values, reference lab values were used to determine normal from out-of-range values.</w:t>
      </w:r>
    </w:p>
    <w:p w14:paraId="404C3829" w14:textId="77777777" w:rsidR="00A77B3E" w:rsidRPr="007069C5" w:rsidRDefault="00A77B3E" w:rsidP="003F496B">
      <w:pPr>
        <w:spacing w:line="360" w:lineRule="auto"/>
        <w:jc w:val="both"/>
        <w:rPr>
          <w:rFonts w:ascii="Book Antiqua" w:hAnsi="Book Antiqua"/>
          <w:i/>
          <w:iCs/>
        </w:rPr>
      </w:pPr>
    </w:p>
    <w:p w14:paraId="47134EDE"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i/>
          <w:iCs/>
          <w:color w:val="000000"/>
        </w:rPr>
        <w:t>Data synthesis and statistical analysis</w:t>
      </w:r>
    </w:p>
    <w:p w14:paraId="4AC5698C" w14:textId="36B654DB"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 xml:space="preserve">Patient demographics, symptoms, underlying comorbidities, treatment, and outcomes were compared among AA, EA, LAT, and other ethnic groups. Predictors of hospital mortality evaluated by using logistic and/or multiple logistic regression using four models to assess the effect of each risk factor with: </w:t>
      </w:r>
      <w:r w:rsidR="003F496B"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1) </w:t>
      </w:r>
      <w:r w:rsidR="003F496B" w:rsidRPr="007069C5">
        <w:rPr>
          <w:rFonts w:ascii="Book Antiqua" w:eastAsia="Book Antiqua" w:hAnsi="Book Antiqua" w:cs="Book Antiqua"/>
          <w:color w:val="000000"/>
        </w:rPr>
        <w:t>N</w:t>
      </w:r>
      <w:r w:rsidRPr="007069C5">
        <w:rPr>
          <w:rFonts w:ascii="Book Antiqua" w:eastAsia="Book Antiqua" w:hAnsi="Book Antiqua" w:cs="Book Antiqua"/>
          <w:color w:val="000000"/>
        </w:rPr>
        <w:t xml:space="preserve">o adjustment (OR1); </w:t>
      </w:r>
      <w:r w:rsidR="003F496B"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2) </w:t>
      </w:r>
      <w:r w:rsidR="003F496B" w:rsidRPr="007069C5">
        <w:rPr>
          <w:rFonts w:ascii="Book Antiqua" w:eastAsia="Book Antiqua" w:hAnsi="Book Antiqua" w:cs="Book Antiqua"/>
          <w:color w:val="000000"/>
        </w:rPr>
        <w:t>A</w:t>
      </w:r>
      <w:r w:rsidRPr="007069C5">
        <w:rPr>
          <w:rFonts w:ascii="Book Antiqua" w:eastAsia="Book Antiqua" w:hAnsi="Book Antiqua" w:cs="Book Antiqua"/>
          <w:color w:val="000000"/>
        </w:rPr>
        <w:t xml:space="preserve">djusted for gender, age, ethnicity, and center (OR2); </w:t>
      </w:r>
      <w:r w:rsidR="003F496B"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3) </w:t>
      </w:r>
      <w:r w:rsidR="003F496B" w:rsidRPr="007069C5">
        <w:rPr>
          <w:rFonts w:ascii="Book Antiqua" w:eastAsia="Book Antiqua" w:hAnsi="Book Antiqua" w:cs="Book Antiqua"/>
          <w:color w:val="000000"/>
        </w:rPr>
        <w:t>T</w:t>
      </w:r>
      <w:r w:rsidRPr="007069C5">
        <w:rPr>
          <w:rFonts w:ascii="Book Antiqua" w:eastAsia="Book Antiqua" w:hAnsi="Book Antiqua" w:cs="Book Antiqua"/>
          <w:color w:val="000000"/>
        </w:rPr>
        <w:t xml:space="preserve">he previous (OR2) model, further adjusted for comorbidities (OR3); </w:t>
      </w:r>
      <w:r w:rsidR="003F496B" w:rsidRPr="007069C5">
        <w:rPr>
          <w:rFonts w:ascii="Book Antiqua" w:eastAsia="Book Antiqua" w:hAnsi="Book Antiqua" w:cs="Book Antiqua"/>
          <w:color w:val="000000"/>
        </w:rPr>
        <w:t>and (</w:t>
      </w:r>
      <w:r w:rsidRPr="007069C5">
        <w:rPr>
          <w:rFonts w:ascii="Book Antiqua" w:eastAsia="Book Antiqua" w:hAnsi="Book Antiqua" w:cs="Book Antiqua"/>
          <w:color w:val="000000"/>
        </w:rPr>
        <w:t xml:space="preserve">4) </w:t>
      </w:r>
      <w:r w:rsidR="003F496B" w:rsidRPr="007069C5">
        <w:rPr>
          <w:rFonts w:ascii="Book Antiqua" w:eastAsia="Book Antiqua" w:hAnsi="Book Antiqua" w:cs="Book Antiqua"/>
          <w:color w:val="000000"/>
        </w:rPr>
        <w:t>T</w:t>
      </w:r>
      <w:r w:rsidRPr="007069C5">
        <w:rPr>
          <w:rFonts w:ascii="Book Antiqua" w:eastAsia="Book Antiqua" w:hAnsi="Book Antiqua" w:cs="Book Antiqua"/>
          <w:color w:val="000000"/>
        </w:rPr>
        <w:t xml:space="preserve">he previous (OR3) model, further adjusted for disease severity (OR4). Each </w:t>
      </w:r>
      <w:r w:rsidR="00354646" w:rsidRPr="007069C5">
        <w:rPr>
          <w:rFonts w:ascii="Book Antiqua" w:eastAsia="Book Antiqua" w:hAnsi="Book Antiqua" w:cs="Book Antiqua"/>
          <w:color w:val="000000"/>
        </w:rPr>
        <w:t xml:space="preserve">OR </w:t>
      </w:r>
      <w:r w:rsidRPr="007069C5">
        <w:rPr>
          <w:rFonts w:ascii="Book Antiqua" w:eastAsia="Book Antiqua" w:hAnsi="Book Antiqua" w:cs="Book Antiqua"/>
          <w:color w:val="000000"/>
        </w:rPr>
        <w:t xml:space="preserve">and the associated 95% confidence interval for OR were calculated. The 95% confidence interval was investigated to see if it contains unity. Present </w:t>
      </w:r>
      <w:r w:rsidR="00917349" w:rsidRPr="007069C5">
        <w:rPr>
          <w:rFonts w:ascii="Book Antiqua" w:eastAsia="Book Antiqua" w:hAnsi="Book Antiqua" w:cs="Book Antiqua"/>
        </w:rPr>
        <w:t xml:space="preserve">of </w:t>
      </w:r>
      <w:r w:rsidRPr="007069C5">
        <w:rPr>
          <w:rFonts w:ascii="Book Antiqua" w:eastAsia="Book Antiqua" w:hAnsi="Book Antiqua" w:cs="Book Antiqua"/>
        </w:rPr>
        <w:t>unity</w:t>
      </w:r>
      <w:r w:rsidR="00917349" w:rsidRPr="007069C5">
        <w:rPr>
          <w:rFonts w:ascii="Book Antiqua" w:eastAsia="Book Antiqua" w:hAnsi="Book Antiqua" w:cs="Book Antiqua"/>
        </w:rPr>
        <w:t xml:space="preserve"> (</w:t>
      </w:r>
      <w:r w:rsidR="00917349" w:rsidRPr="007069C5">
        <w:rPr>
          <w:rFonts w:ascii="Book Antiqua" w:eastAsia="Book Antiqua" w:hAnsi="Book Antiqua" w:cs="Book Antiqua"/>
          <w:i/>
          <w:iCs/>
        </w:rPr>
        <w:t>i.e.</w:t>
      </w:r>
      <w:r w:rsidR="00CE359E" w:rsidRPr="007069C5">
        <w:rPr>
          <w:rFonts w:ascii="Book Antiqua" w:eastAsia="Book Antiqua" w:hAnsi="Book Antiqua" w:cs="Book Antiqua"/>
          <w:i/>
          <w:iCs/>
        </w:rPr>
        <w:t>,</w:t>
      </w:r>
      <w:r w:rsidR="00917349" w:rsidRPr="007069C5">
        <w:rPr>
          <w:rFonts w:ascii="Book Antiqua" w:eastAsia="Book Antiqua" w:hAnsi="Book Antiqua" w:cs="Book Antiqua"/>
        </w:rPr>
        <w:t xml:space="preserve"> OR=1)</w:t>
      </w:r>
      <w:r w:rsidRPr="007069C5">
        <w:rPr>
          <w:rFonts w:ascii="Book Antiqua" w:eastAsia="Book Antiqua" w:hAnsi="Book Antiqua" w:cs="Book Antiqua"/>
          <w:color w:val="FF0000"/>
        </w:rPr>
        <w:t xml:space="preserve"> </w:t>
      </w:r>
      <w:r w:rsidRPr="007069C5">
        <w:rPr>
          <w:rFonts w:ascii="Book Antiqua" w:eastAsia="Book Antiqua" w:hAnsi="Book Antiqua" w:cs="Book Antiqua"/>
          <w:color w:val="000000"/>
        </w:rPr>
        <w:t xml:space="preserve">in any confidence interval means that the concerned risk factor is not statistically and significantly affects mortality. SPSS version 26 (SPSS Inc., Chicago, IL, </w:t>
      </w:r>
      <w:r w:rsidR="003F496B"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was used for this analysis.</w:t>
      </w:r>
    </w:p>
    <w:p w14:paraId="47F7E7FB" w14:textId="77777777" w:rsidR="00A77B3E" w:rsidRPr="007069C5" w:rsidRDefault="00A77B3E" w:rsidP="003F496B">
      <w:pPr>
        <w:spacing w:line="360" w:lineRule="auto"/>
        <w:jc w:val="both"/>
        <w:rPr>
          <w:rFonts w:ascii="Book Antiqua" w:hAnsi="Book Antiqua"/>
        </w:rPr>
      </w:pPr>
    </w:p>
    <w:p w14:paraId="0C8B6C71"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RESULTS</w:t>
      </w:r>
    </w:p>
    <w:p w14:paraId="5BCBDFE0" w14:textId="15FFA22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Adults over 50 years were predominantly affected by COVID-19, and age was considered as a significant effector of outcome</w:t>
      </w:r>
    </w:p>
    <w:p w14:paraId="37587063" w14:textId="18F9CEE5" w:rsidR="00A77B3E" w:rsidRPr="007069C5" w:rsidRDefault="00B77A15" w:rsidP="003F496B">
      <w:pPr>
        <w:spacing w:line="360" w:lineRule="auto"/>
        <w:jc w:val="both"/>
        <w:rPr>
          <w:rFonts w:ascii="Book Antiqua" w:hAnsi="Book Antiqua"/>
        </w:rPr>
      </w:pPr>
      <w:r w:rsidRPr="007069C5">
        <w:rPr>
          <w:rStyle w:val="None"/>
          <w:rFonts w:ascii="Book Antiqua" w:eastAsia="Book Antiqua" w:hAnsi="Book Antiqua" w:cs="Book Antiqua"/>
          <w:color w:val="000000"/>
        </w:rPr>
        <w:t>Among the 386 patients, the mean age was 55.6 years. There were 257 AAs, 102 HSP</w:t>
      </w:r>
      <w:r w:rsidR="00981307" w:rsidRPr="007069C5">
        <w:rPr>
          <w:rStyle w:val="None"/>
          <w:rFonts w:ascii="Book Antiqua" w:eastAsia="Book Antiqua" w:hAnsi="Book Antiqua" w:cs="Book Antiqua"/>
          <w:color w:val="000000"/>
        </w:rPr>
        <w:t xml:space="preserve"> (</w:t>
      </w:r>
      <w:r w:rsidRPr="007069C5">
        <w:rPr>
          <w:rStyle w:val="None"/>
          <w:rFonts w:ascii="Book Antiqua" w:eastAsia="Book Antiqua" w:hAnsi="Book Antiqua" w:cs="Book Antiqua"/>
          <w:color w:val="000000"/>
        </w:rPr>
        <w:t xml:space="preserve">Latin Americans), and 26 Caucasians (CAU, European Americans), while 14 were other races. With respect to mortality, 20.6% (53 patients) AAs, 11.5% (3 patients) CAU and 6.9% (7 patients) HSP </w:t>
      </w:r>
      <w:r w:rsidRPr="007069C5">
        <w:rPr>
          <w:rFonts w:ascii="Book Antiqua" w:eastAsia="Book Antiqua" w:hAnsi="Book Antiqua" w:cs="Book Antiqua"/>
          <w:color w:val="000000"/>
        </w:rPr>
        <w:t>died (Table 1). The mean age</w:t>
      </w:r>
      <w:r w:rsidRPr="007069C5">
        <w:rPr>
          <w:rStyle w:val="None"/>
          <w:rFonts w:ascii="Book Antiqua" w:eastAsia="Book Antiqua" w:hAnsi="Book Antiqua" w:cs="Book Antiqua"/>
          <w:color w:val="000000"/>
        </w:rPr>
        <w:t xml:space="preserve"> for those who survived was 53.4 years old and 67.2 years old for the deceased.</w:t>
      </w:r>
      <w:r w:rsidR="00981307" w:rsidRPr="007069C5">
        <w:rPr>
          <w:rFonts w:ascii="Book Antiqua" w:eastAsia="Book Antiqua" w:hAnsi="Book Antiqua" w:cs="Book Antiqua"/>
          <w:color w:val="000000"/>
          <w:shd w:val="clear" w:color="auto" w:fill="FFFFFF"/>
        </w:rPr>
        <w:t xml:space="preserve"> </w:t>
      </w:r>
      <w:r w:rsidRPr="007069C5">
        <w:rPr>
          <w:rStyle w:val="None"/>
          <w:rFonts w:ascii="Book Antiqua" w:eastAsia="Book Antiqua" w:hAnsi="Book Antiqua" w:cs="Book Antiqua"/>
          <w:color w:val="000000"/>
        </w:rPr>
        <w:t xml:space="preserve">The mean age of the deceased among the AA was 68.4 years, HSP 51.1 years and CAU 84.6 years. Among deceased, the average length of hospital stay in days was highest in EA (25.5 d) followed by AA (11.1 d) and HSP (6.1 d). Using less than 35 years old as a reference, those within the groups of over 75 years old had 5.80 more risks to die in </w:t>
      </w:r>
      <w:r w:rsidR="00981307" w:rsidRPr="007069C5">
        <w:rPr>
          <w:rStyle w:val="None"/>
          <w:rFonts w:ascii="Book Antiqua" w:eastAsia="Book Antiqua" w:hAnsi="Book Antiqua" w:cs="Book Antiqua"/>
          <w:color w:val="000000"/>
        </w:rPr>
        <w:t>OR2</w:t>
      </w:r>
      <w:r w:rsidR="00354646" w:rsidRPr="007069C5">
        <w:rPr>
          <w:rStyle w:val="None"/>
          <w:rFonts w:ascii="Book Antiqua" w:eastAsia="Book Antiqua" w:hAnsi="Book Antiqua" w:cs="Book Antiqua"/>
          <w:color w:val="000000"/>
        </w:rPr>
        <w:t xml:space="preserve"> </w:t>
      </w:r>
      <w:r w:rsidR="00354646" w:rsidRPr="007069C5">
        <w:rPr>
          <w:rFonts w:ascii="Book Antiqua" w:eastAsia="Book Antiqua" w:hAnsi="Book Antiqua" w:cs="Book Antiqua"/>
          <w:color w:val="000000"/>
        </w:rPr>
        <w:t>analysis</w:t>
      </w:r>
      <w:r w:rsidR="00981307" w:rsidRPr="007069C5">
        <w:rPr>
          <w:rStyle w:val="None"/>
          <w:rFonts w:ascii="Book Antiqua" w:eastAsia="Book Antiqua" w:hAnsi="Book Antiqua" w:cs="Book Antiqua"/>
          <w:color w:val="000000"/>
        </w:rPr>
        <w:t xml:space="preserve"> </w:t>
      </w:r>
      <w:r w:rsidRPr="007069C5">
        <w:rPr>
          <w:rStyle w:val="None"/>
          <w:rFonts w:ascii="Book Antiqua" w:eastAsia="Book Antiqua" w:hAnsi="Book Antiqua" w:cs="Book Antiqua"/>
          <w:color w:val="000000"/>
        </w:rPr>
        <w:t>(CI = 1.52-22.1), and those between 65 years old to 74 years old had 9.88 times more risk to die (OR2</w:t>
      </w:r>
      <w:r w:rsidR="001D2C28" w:rsidRPr="007069C5">
        <w:rPr>
          <w:rStyle w:val="None"/>
          <w:rFonts w:ascii="Book Antiqua" w:eastAsia="Book Antiqua" w:hAnsi="Book Antiqua" w:cs="Book Antiqua"/>
          <w:color w:val="000000"/>
        </w:rPr>
        <w:t>,</w:t>
      </w:r>
      <w:r w:rsidRPr="007069C5">
        <w:rPr>
          <w:rStyle w:val="None"/>
          <w:rFonts w:ascii="Book Antiqua" w:eastAsia="Book Antiqua" w:hAnsi="Book Antiqua" w:cs="Book Antiqua"/>
          <w:color w:val="000000"/>
        </w:rPr>
        <w:t xml:space="preserve"> CI = 2.62-37.17) (Table 2). </w:t>
      </w:r>
    </w:p>
    <w:p w14:paraId="56DC61E7" w14:textId="77777777" w:rsidR="00A77B3E" w:rsidRPr="007069C5" w:rsidRDefault="00A77B3E" w:rsidP="003F496B">
      <w:pPr>
        <w:spacing w:line="360" w:lineRule="auto"/>
        <w:jc w:val="both"/>
        <w:rPr>
          <w:rFonts w:ascii="Book Antiqua" w:hAnsi="Book Antiqua"/>
        </w:rPr>
      </w:pPr>
    </w:p>
    <w:p w14:paraId="5FA4AFE3"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Male mortality was higher despite equal infection rates in both genders</w:t>
      </w:r>
    </w:p>
    <w:p w14:paraId="4BFC708E" w14:textId="7DC04318"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Our cohort was homogeneously distributed for gender with 50.1% females and 49.9% males (Table 1). The male death rate was 19.1% (37 patients), while the females</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rate was 13.6% (26 patients, </w:t>
      </w:r>
      <w:r w:rsidR="00CE359E" w:rsidRPr="007069C5">
        <w:rPr>
          <w:rFonts w:ascii="Book Antiqua" w:eastAsia="Book Antiqua" w:hAnsi="Book Antiqua" w:cs="Book Antiqua"/>
          <w:color w:val="000000"/>
        </w:rPr>
        <w:t>T</w:t>
      </w:r>
      <w:r w:rsidRPr="007069C5">
        <w:rPr>
          <w:rFonts w:ascii="Book Antiqua" w:eastAsia="Book Antiqua" w:hAnsi="Book Antiqua" w:cs="Book Antiqua"/>
          <w:color w:val="000000"/>
        </w:rPr>
        <w:t>able 2). For AA (140 males and 117 females), 21.4% of males and 19.7% of females died in the hospital. In contrast with Caucasians CAU (15 males and 11 females), none of the females died because of the infection and three males (20%) were deceased. For HSP (39 males and 63 females), 10.3% (4 patients) male patients and 4.8% (3 patients) females patients died (Table 1).</w:t>
      </w:r>
    </w:p>
    <w:p w14:paraId="2E76D04D" w14:textId="77777777" w:rsidR="00A77B3E" w:rsidRPr="007069C5" w:rsidRDefault="00A77B3E" w:rsidP="003F496B">
      <w:pPr>
        <w:spacing w:line="360" w:lineRule="auto"/>
        <w:jc w:val="both"/>
        <w:rPr>
          <w:rFonts w:ascii="Book Antiqua" w:hAnsi="Book Antiqua"/>
        </w:rPr>
      </w:pPr>
    </w:p>
    <w:p w14:paraId="1F21F636"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Ethnicity did not influence in determining outcomes in our cohort</w:t>
      </w:r>
    </w:p>
    <w:p w14:paraId="74EF4018" w14:textId="53DADFD0"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The race was not associated with outcome. Using AA as a reference, overall CAU had less risk of dying (OR3 = 0.38</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0.08-1.83) and HSP with 0.55 Less risk than comparing with AA (OR3</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0.21-1.47) (Table 2). The African Americans in our study had the highest mortality as they consisted of an older population compared to the Hispanic and other ethnic groups. In other words, if controlling for age, sex, ethnicity, center and other potential confounding variables, age is the most crucial factor in determining the mortality rate.</w:t>
      </w:r>
    </w:p>
    <w:p w14:paraId="164B853B" w14:textId="77777777" w:rsidR="00A77B3E" w:rsidRPr="007069C5" w:rsidRDefault="00A77B3E" w:rsidP="003F496B">
      <w:pPr>
        <w:spacing w:line="360" w:lineRule="auto"/>
        <w:jc w:val="both"/>
        <w:rPr>
          <w:rFonts w:ascii="Book Antiqua" w:hAnsi="Book Antiqua"/>
        </w:rPr>
      </w:pPr>
    </w:p>
    <w:p w14:paraId="6A42D730" w14:textId="789D2176"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 xml:space="preserve">Body </w:t>
      </w:r>
      <w:r w:rsidR="00981307" w:rsidRPr="007069C5">
        <w:rPr>
          <w:rFonts w:ascii="Book Antiqua" w:eastAsia="Book Antiqua" w:hAnsi="Book Antiqua" w:cs="Book Antiqua"/>
          <w:b/>
          <w:bCs/>
          <w:i/>
          <w:iCs/>
          <w:color w:val="000000"/>
        </w:rPr>
        <w:t>m</w:t>
      </w:r>
      <w:r w:rsidRPr="007069C5">
        <w:rPr>
          <w:rFonts w:ascii="Book Antiqua" w:eastAsia="Book Antiqua" w:hAnsi="Book Antiqua" w:cs="Book Antiqua"/>
          <w:b/>
          <w:bCs/>
          <w:i/>
          <w:iCs/>
          <w:color w:val="000000"/>
        </w:rPr>
        <w:t xml:space="preserve">ass </w:t>
      </w:r>
      <w:r w:rsidR="00981307" w:rsidRPr="007069C5">
        <w:rPr>
          <w:rFonts w:ascii="Book Antiqua" w:eastAsia="Book Antiqua" w:hAnsi="Book Antiqua" w:cs="Book Antiqua"/>
          <w:b/>
          <w:bCs/>
          <w:i/>
          <w:iCs/>
          <w:color w:val="000000"/>
        </w:rPr>
        <w:t>i</w:t>
      </w:r>
      <w:r w:rsidRPr="007069C5">
        <w:rPr>
          <w:rFonts w:ascii="Book Antiqua" w:eastAsia="Book Antiqua" w:hAnsi="Book Antiqua" w:cs="Book Antiqua"/>
          <w:b/>
          <w:bCs/>
          <w:i/>
          <w:iCs/>
          <w:color w:val="000000"/>
        </w:rPr>
        <w:t>ndex was a minor effector of outcome</w:t>
      </w:r>
    </w:p>
    <w:p w14:paraId="21463377" w14:textId="63219481"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In our cohort, 127 patients had a normal </w:t>
      </w:r>
      <w:r w:rsidR="00981307" w:rsidRPr="007069C5">
        <w:rPr>
          <w:rFonts w:ascii="Book Antiqua" w:eastAsia="Book Antiqua" w:hAnsi="Book Antiqua" w:cs="Book Antiqua"/>
          <w:color w:val="000000"/>
        </w:rPr>
        <w:t>body mass index (</w:t>
      </w:r>
      <w:r w:rsidRPr="007069C5">
        <w:rPr>
          <w:rFonts w:ascii="Book Antiqua" w:eastAsia="Book Antiqua" w:hAnsi="Book Antiqua" w:cs="Book Antiqua"/>
          <w:color w:val="000000"/>
        </w:rPr>
        <w:t>BMI</w:t>
      </w:r>
      <w:r w:rsidR="001D2C28" w:rsidRPr="007069C5">
        <w:rPr>
          <w:rFonts w:ascii="Book Antiqua" w:eastAsia="Book Antiqua" w:hAnsi="Book Antiqua" w:cs="Book Antiqua"/>
          <w:color w:val="000000"/>
        </w:rPr>
        <w:t>) (</w:t>
      </w:r>
      <w:r w:rsidRPr="007069C5">
        <w:rPr>
          <w:rFonts w:ascii="Book Antiqua" w:eastAsia="Book Antiqua" w:hAnsi="Book Antiqua" w:cs="Book Antiqua"/>
          <w:color w:val="000000"/>
        </w:rPr>
        <w:t>&lt;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25), 111 were obese (BMI</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&gt;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30), and 94 were overweight (25</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&lt;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BMI</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&lt;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30) (Table</w:t>
      </w:r>
      <w:r w:rsidR="00981307" w:rsidRPr="007069C5">
        <w:rPr>
          <w:rFonts w:ascii="Book Antiqua" w:eastAsia="Book Antiqua" w:hAnsi="Book Antiqua" w:cs="Book Antiqua"/>
          <w:color w:val="000000"/>
        </w:rPr>
        <w:t>s</w:t>
      </w:r>
      <w:r w:rsidRPr="007069C5">
        <w:rPr>
          <w:rFonts w:ascii="Book Antiqua" w:eastAsia="Book Antiqua" w:hAnsi="Book Antiqua" w:cs="Book Antiqua"/>
          <w:color w:val="000000"/>
        </w:rPr>
        <w:t xml:space="preserve"> 1</w:t>
      </w:r>
      <w:r w:rsidR="00981307" w:rsidRPr="007069C5">
        <w:rPr>
          <w:rFonts w:ascii="Book Antiqua" w:eastAsia="Book Antiqua" w:hAnsi="Book Antiqua" w:cs="Book Antiqua"/>
          <w:color w:val="000000"/>
        </w:rPr>
        <w:t xml:space="preserve"> and </w:t>
      </w:r>
      <w:r w:rsidRPr="007069C5">
        <w:rPr>
          <w:rFonts w:ascii="Book Antiqua" w:eastAsia="Book Antiqua" w:hAnsi="Book Antiqua" w:cs="Book Antiqua"/>
          <w:color w:val="000000"/>
        </w:rPr>
        <w:t>2). In the obese group, 19.8% died, followed by 19.1% in the overweight group and 15% in the normal BMI group. Among the AA patients, the death rate was high for normal weight (22.7%) compared to the obese (20.9%) and overweight (21.7%). There was no significant association between high BMI (overweight and/or obesity) and poor outcome (OR were not significant) for BMI.</w:t>
      </w:r>
    </w:p>
    <w:p w14:paraId="1D312CB5" w14:textId="77777777" w:rsidR="00A77B3E" w:rsidRPr="007069C5" w:rsidRDefault="00A77B3E" w:rsidP="003F496B">
      <w:pPr>
        <w:spacing w:line="360" w:lineRule="auto"/>
        <w:jc w:val="both"/>
        <w:rPr>
          <w:rFonts w:ascii="Book Antiqua" w:hAnsi="Book Antiqua"/>
        </w:rPr>
      </w:pPr>
    </w:p>
    <w:p w14:paraId="028CD261"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Fever and shortness of breath were more common in AA</w:t>
      </w:r>
    </w:p>
    <w:p w14:paraId="6F6F96AC" w14:textId="246C2BB0"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Shortness of breath, cough and fever were the most common symptoms in our cohort. Overall, 62% (237 patients) reported shortness of breath, followed by 59.7% (229 </w:t>
      </w:r>
      <w:r w:rsidRPr="007069C5">
        <w:rPr>
          <w:rFonts w:ascii="Book Antiqua" w:eastAsia="Book Antiqua" w:hAnsi="Book Antiqua" w:cs="Book Antiqua"/>
          <w:color w:val="000000"/>
        </w:rPr>
        <w:lastRenderedPageBreak/>
        <w:t>patients) cough, and 54.6% (209 patients) had a fever as their symptom (Table 1). There were race-based differences concerning the presentation of symptoms. Fever (58.2%) and shortness of breath (66.8%) were more commonly seen in AA when compared to CAU and HSP. Whereas cough was the most common presentation of the EA (76.9) when compared to the AA (63.2%) and HSP (48.5%). While cough and fever were the most common symptoms</w:t>
      </w:r>
      <w:r w:rsidRPr="007069C5">
        <w:rPr>
          <w:rFonts w:ascii="Book Antiqua" w:hAnsi="Book Antiqua"/>
        </w:rPr>
        <w: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neither cough (OR 2 = 0.87 with a CI = 0.46-1.63) nor fever (OR2 = 1.07</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0.58-1.96) were significant for poor outcome. However, shortness of breath was highly associated with mortality (OR2 = 3.64</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1.73-7.65), even after adjusting for age, sex, and ethnicity (Table 2). In AAs, CAU and HSP, the above symptoms affected the outcome similarly as in the overall cohort.</w:t>
      </w:r>
    </w:p>
    <w:p w14:paraId="26F4309C" w14:textId="77777777" w:rsidR="00A77B3E" w:rsidRPr="007069C5" w:rsidRDefault="00A77B3E" w:rsidP="003F496B">
      <w:pPr>
        <w:spacing w:line="360" w:lineRule="auto"/>
        <w:jc w:val="both"/>
        <w:rPr>
          <w:rFonts w:ascii="Book Antiqua" w:hAnsi="Book Antiqua"/>
        </w:rPr>
      </w:pPr>
    </w:p>
    <w:p w14:paraId="00F99F47" w14:textId="0B7FB8AB"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 xml:space="preserve">Diarrhea was the most prevalent </w:t>
      </w:r>
      <w:r w:rsidR="00354646" w:rsidRPr="007069C5">
        <w:rPr>
          <w:rFonts w:ascii="Book Antiqua" w:eastAsia="Book Antiqua" w:hAnsi="Book Antiqua" w:cs="Book Antiqua"/>
          <w:b/>
          <w:bCs/>
          <w:i/>
          <w:iCs/>
          <w:color w:val="000000"/>
        </w:rPr>
        <w:t>GI</w:t>
      </w:r>
      <w:r w:rsidRPr="007069C5">
        <w:rPr>
          <w:rFonts w:ascii="Book Antiqua" w:eastAsia="Book Antiqua" w:hAnsi="Book Antiqua" w:cs="Book Antiqua"/>
          <w:b/>
          <w:bCs/>
          <w:i/>
          <w:iCs/>
          <w:color w:val="000000"/>
        </w:rPr>
        <w:t xml:space="preserve"> symptom, and GI symptoms did not affect outcome</w:t>
      </w:r>
    </w:p>
    <w:p w14:paraId="036008AA" w14:textId="10B75266"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Diarrhea (15.9%) was the most common GI symptom among the overall cohort, followed by nausea (13%), vomiting (11.3%), anorexia (26.4%), and abdominal pain (13.8%) (Table 1). This distribution of GI symptoms was the same within racial groups.</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Diarrhea was reported in 18.8%, 12%, and 9.8% in AAs, CAU and HSP, respectively.</w:t>
      </w:r>
    </w:p>
    <w:p w14:paraId="16391922" w14:textId="77777777" w:rsidR="00A77B3E" w:rsidRPr="007069C5" w:rsidRDefault="00A77B3E" w:rsidP="003F496B">
      <w:pPr>
        <w:spacing w:line="360" w:lineRule="auto"/>
        <w:jc w:val="both"/>
        <w:rPr>
          <w:rFonts w:ascii="Book Antiqua" w:hAnsi="Book Antiqua"/>
        </w:rPr>
      </w:pPr>
    </w:p>
    <w:p w14:paraId="2785F53E" w14:textId="365FE05E"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 xml:space="preserve">Hypertension and </w:t>
      </w:r>
      <w:r w:rsidR="00981307" w:rsidRPr="007069C5">
        <w:rPr>
          <w:rFonts w:ascii="Book Antiqua" w:eastAsia="Book Antiqua" w:hAnsi="Book Antiqua" w:cs="Book Antiqua"/>
          <w:b/>
          <w:bCs/>
          <w:i/>
          <w:iCs/>
          <w:color w:val="000000"/>
        </w:rPr>
        <w:t>d</w:t>
      </w:r>
      <w:r w:rsidRPr="007069C5">
        <w:rPr>
          <w:rFonts w:ascii="Book Antiqua" w:eastAsia="Book Antiqua" w:hAnsi="Book Antiqua" w:cs="Book Antiqua"/>
          <w:b/>
          <w:bCs/>
          <w:i/>
          <w:iCs/>
          <w:color w:val="000000"/>
        </w:rPr>
        <w:t xml:space="preserve">iabetes </w:t>
      </w:r>
      <w:r w:rsidR="00981307" w:rsidRPr="007069C5">
        <w:rPr>
          <w:rFonts w:ascii="Book Antiqua" w:eastAsia="Book Antiqua" w:hAnsi="Book Antiqua" w:cs="Book Antiqua"/>
          <w:b/>
          <w:bCs/>
          <w:i/>
          <w:iCs/>
          <w:color w:val="000000"/>
        </w:rPr>
        <w:t>m</w:t>
      </w:r>
      <w:r w:rsidRPr="007069C5">
        <w:rPr>
          <w:rFonts w:ascii="Book Antiqua" w:eastAsia="Book Antiqua" w:hAnsi="Book Antiqua" w:cs="Book Antiqua"/>
          <w:b/>
          <w:bCs/>
          <w:i/>
          <w:iCs/>
          <w:color w:val="000000"/>
        </w:rPr>
        <w:t>ellitus were the most prevalent chronic conditions</w:t>
      </w:r>
    </w:p>
    <w:p w14:paraId="591E1575" w14:textId="1A4AFFE4"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Hypertension and diabetes mellitus was present in 51% and 37.4% of patients, respectively (Table 2). They were followed by cardiac disease in 19% of the cohort and immunocompromised status in 9.1%. All the ethnic groups have hypertension followed by diabetes </w:t>
      </w:r>
      <w:r w:rsidR="00981307" w:rsidRPr="007069C5">
        <w:rPr>
          <w:rFonts w:ascii="Book Antiqua" w:eastAsia="Book Antiqua" w:hAnsi="Book Antiqua" w:cs="Book Antiqua"/>
          <w:color w:val="000000"/>
        </w:rPr>
        <w:t>m</w:t>
      </w:r>
      <w:r w:rsidRPr="007069C5">
        <w:rPr>
          <w:rFonts w:ascii="Book Antiqua" w:eastAsia="Book Antiqua" w:hAnsi="Book Antiqua" w:cs="Book Antiqua"/>
          <w:color w:val="000000"/>
        </w:rPr>
        <w:t>ellitus as the most common pre-existing comorbidities. Only cardiac disease was significantly associated with poor outcomes in the crude calculation (OR</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1.86, 95%CI</w:t>
      </w:r>
      <w:r w:rsidR="00354646" w:rsidRPr="007069C5">
        <w:rPr>
          <w:rFonts w:ascii="Book Antiqua" w:eastAsia="Book Antiqua" w:hAnsi="Book Antiqua" w:cs="Book Antiqua"/>
          <w:color w:val="000000"/>
        </w:rPr>
        <w:t xml:space="preserve"> =</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1.00-3.47). However, after we adjust for age, gender, race, this becomes not significant (OR</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w:t>
      </w:r>
      <w:r w:rsidR="00981307" w:rsidRPr="007069C5">
        <w:rPr>
          <w:rFonts w:ascii="Book Antiqua" w:eastAsia="Book Antiqua" w:hAnsi="Book Antiqua" w:cs="Book Antiqua"/>
          <w:color w:val="000000"/>
        </w:rPr>
        <w:t xml:space="preserve"> 0</w:t>
      </w:r>
      <w:r w:rsidRPr="007069C5">
        <w:rPr>
          <w:rFonts w:ascii="Book Antiqua" w:eastAsia="Book Antiqua" w:hAnsi="Book Antiqua" w:cs="Book Antiqua"/>
          <w:color w:val="000000"/>
        </w:rPr>
        <w:t>.96, 95%CI</w:t>
      </w:r>
      <w:r w:rsidR="00354646" w:rsidRPr="007069C5">
        <w:rPr>
          <w:rFonts w:ascii="Book Antiqua" w:eastAsia="Book Antiqua" w:hAnsi="Book Antiqua" w:cs="Book Antiqua"/>
          <w:color w:val="000000"/>
        </w:rPr>
        <w:t xml:space="preserve"> =</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0.47-1.05)</w:t>
      </w:r>
      <w:r w:rsidR="00981307"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(Table 2).</w:t>
      </w:r>
    </w:p>
    <w:p w14:paraId="722A15EC" w14:textId="77777777" w:rsidR="00A77B3E" w:rsidRPr="007069C5" w:rsidRDefault="00A77B3E" w:rsidP="003F496B">
      <w:pPr>
        <w:spacing w:line="360" w:lineRule="auto"/>
        <w:jc w:val="both"/>
        <w:rPr>
          <w:rFonts w:ascii="Book Antiqua" w:hAnsi="Book Antiqua"/>
        </w:rPr>
      </w:pPr>
    </w:p>
    <w:p w14:paraId="5397F891" w14:textId="1A463594"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AST and ALT were the most altered in the liver test panel and are associated with poor outcomes</w:t>
      </w:r>
    </w:p>
    <w:p w14:paraId="0827BA01" w14:textId="04859BCC"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AST was elevated in 147 patients (43.8%</w:t>
      </w:r>
      <w:r w:rsidR="00354646"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w:t>
      </w:r>
      <w:r w:rsidR="00354646"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Table 2). ALT values were high in 98 patients (29.6%) and ALP in 60 patients (18.2%). The same trend was encountered in the race groups, with AST elevated in 45.3% and 40.2%. AST with an OR ratio of 7.90 (3.93-15.9) has the highest association with poor outcomes (Table 2). In </w:t>
      </w:r>
      <w:r w:rsidR="00354646" w:rsidRPr="007069C5">
        <w:rPr>
          <w:rFonts w:ascii="Book Antiqua" w:eastAsia="Book Antiqua" w:hAnsi="Book Antiqua" w:cs="Book Antiqua"/>
          <w:color w:val="000000"/>
        </w:rPr>
        <w:t>OR2</w:t>
      </w:r>
      <w:r w:rsidRPr="007069C5">
        <w:rPr>
          <w:rFonts w:ascii="Book Antiqua" w:eastAsia="Book Antiqua" w:hAnsi="Book Antiqua" w:cs="Book Antiqua"/>
          <w:color w:val="000000"/>
        </w:rPr>
        <w:t xml:space="preserve"> analysis adjusted for age, gender, and ethnicity, elevated AST was associated with poor outcomes in a statistically significant manner. Elevated AST added 8 times more risk to the patients. Worth noting that AST is not specific to the liver. For the ALT enzyme, which is more liver-specific, the OR associating with death was 2.64 (1.36-5.01) after adjustment for age, race, and gender.</w:t>
      </w:r>
    </w:p>
    <w:p w14:paraId="77177E58" w14:textId="77777777" w:rsidR="00A77B3E" w:rsidRPr="007069C5" w:rsidRDefault="00A77B3E" w:rsidP="003F496B">
      <w:pPr>
        <w:spacing w:line="360" w:lineRule="auto"/>
        <w:jc w:val="both"/>
        <w:rPr>
          <w:rFonts w:ascii="Book Antiqua" w:hAnsi="Book Antiqua"/>
        </w:rPr>
      </w:pPr>
    </w:p>
    <w:p w14:paraId="5B56E8D5"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 xml:space="preserve">Glucocorticoids treatment did not improve </w:t>
      </w:r>
      <w:proofErr w:type="gramStart"/>
      <w:r w:rsidRPr="007069C5">
        <w:rPr>
          <w:rFonts w:ascii="Book Antiqua" w:eastAsia="Book Antiqua" w:hAnsi="Book Antiqua" w:cs="Book Antiqua"/>
          <w:b/>
          <w:bCs/>
          <w:i/>
          <w:iCs/>
          <w:color w:val="000000"/>
        </w:rPr>
        <w:t>patients</w:t>
      </w:r>
      <w:proofErr w:type="gramEnd"/>
      <w:r w:rsidRPr="007069C5">
        <w:rPr>
          <w:rFonts w:ascii="Book Antiqua" w:eastAsia="Book Antiqua" w:hAnsi="Book Antiqua" w:cs="Book Antiqua"/>
          <w:b/>
          <w:bCs/>
          <w:i/>
          <w:iCs/>
          <w:color w:val="000000"/>
        </w:rPr>
        <w:t xml:space="preserve"> outcome</w:t>
      </w:r>
    </w:p>
    <w:p w14:paraId="302F1EC1" w14:textId="2FA0D52E"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Overall, 18% (68 patients) received glucocorticoids. Concerning outcome, 39% (27 patients) of those that received glucocorticoid died. Among AA, 20.2% received glucocorticoids, of these 45% of them died. Among CAU, 20% were on glucocorticoids (5 patients), and only one died. In HSP, 12.9% received glucocorticoids, and 3 of them died. In HSP, 12.9% received glucocorticoids, and 3 of them died. Among glucocorticoid-treated patients, there was an overall risk of 5.40 times more than those that did not receive them to die (OR2</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2.72-10.7)</w:t>
      </w:r>
      <w:r w:rsidR="001D2C28" w:rsidRPr="007069C5">
        <w:rPr>
          <w:rFonts w:ascii="Book Antiqua" w:eastAsia="Book Antiqua" w:hAnsi="Book Antiqua" w:cs="Book Antiqua"/>
          <w:color w:val="000000"/>
        </w:rPr>
        <w:t xml:space="preserve"> (Table 2)</w:t>
      </w:r>
      <w:r w:rsidRPr="007069C5">
        <w:rPr>
          <w:rFonts w:ascii="Book Antiqua" w:eastAsia="Book Antiqua" w:hAnsi="Book Antiqua" w:cs="Book Antiqua"/>
          <w:color w:val="000000"/>
        </w:rPr>
        <w:t xml:space="preserve">. </w:t>
      </w:r>
    </w:p>
    <w:p w14:paraId="1ABB90C2" w14:textId="77777777" w:rsidR="00A77B3E" w:rsidRPr="007069C5" w:rsidRDefault="00A77B3E" w:rsidP="003F496B">
      <w:pPr>
        <w:spacing w:line="360" w:lineRule="auto"/>
        <w:jc w:val="both"/>
        <w:rPr>
          <w:rFonts w:ascii="Book Antiqua" w:hAnsi="Book Antiqua"/>
        </w:rPr>
      </w:pPr>
    </w:p>
    <w:p w14:paraId="28AD1042" w14:textId="77777777" w:rsidR="00A77B3E" w:rsidRPr="007069C5" w:rsidRDefault="00B77A15" w:rsidP="003F496B">
      <w:pPr>
        <w:spacing w:line="360" w:lineRule="auto"/>
        <w:jc w:val="both"/>
        <w:rPr>
          <w:rFonts w:ascii="Book Antiqua" w:hAnsi="Book Antiqua"/>
          <w:i/>
          <w:iCs/>
        </w:rPr>
      </w:pPr>
      <w:r w:rsidRPr="007069C5">
        <w:rPr>
          <w:rFonts w:ascii="Book Antiqua" w:eastAsia="Book Antiqua" w:hAnsi="Book Antiqua" w:cs="Book Antiqua"/>
          <w:b/>
          <w:bCs/>
          <w:i/>
          <w:iCs/>
          <w:color w:val="000000"/>
        </w:rPr>
        <w:t>Mechanical ventilation associated with poor outcome</w:t>
      </w:r>
    </w:p>
    <w:p w14:paraId="12558D25" w14:textId="481F1702"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Overall, 14.9% (56 patients) received mechanical ventilation. The proportion of patients receiving mechanical ventilation was highest among the AA (18.7%) compared to CAU (8%) and HSP (7%) (Table 1). Patients on mechanical ventilation were 40 times more susceptible to poor outcomes. Even after controlling the analysis for age, sex and ethnicity, patients on mechanical ventilation were still 35 times (OR = 35.2</w:t>
      </w:r>
      <w:r w:rsidR="001D2C28"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15.3-81.1) more prone to poor outcomes (Table 2).</w:t>
      </w:r>
    </w:p>
    <w:p w14:paraId="77147DC2" w14:textId="77777777" w:rsidR="00A77B3E" w:rsidRPr="007069C5" w:rsidRDefault="00A77B3E" w:rsidP="003F496B">
      <w:pPr>
        <w:spacing w:line="360" w:lineRule="auto"/>
        <w:jc w:val="both"/>
        <w:rPr>
          <w:rFonts w:ascii="Book Antiqua" w:hAnsi="Book Antiqua"/>
        </w:rPr>
      </w:pPr>
    </w:p>
    <w:p w14:paraId="682979F4"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DISCUSSION</w:t>
      </w:r>
    </w:p>
    <w:p w14:paraId="1A3876DC" w14:textId="6BC284A3"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 xml:space="preserve">The </w:t>
      </w:r>
      <w:r w:rsidR="00354646"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xml:space="preserve"> has one of the most diverse </w:t>
      </w:r>
      <w:proofErr w:type="gramStart"/>
      <w:r w:rsidRPr="007069C5">
        <w:rPr>
          <w:rFonts w:ascii="Book Antiqua" w:eastAsia="Book Antiqua" w:hAnsi="Book Antiqua" w:cs="Book Antiqua"/>
          <w:color w:val="000000"/>
        </w:rPr>
        <w:t>populations</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10]</w:t>
      </w:r>
      <w:r w:rsidRPr="007069C5">
        <w:rPr>
          <w:rFonts w:ascii="Book Antiqua" w:eastAsia="Book Antiqua" w:hAnsi="Book Antiqua" w:cs="Book Antiqua"/>
          <w:color w:val="000000"/>
        </w:rPr>
        <w:t>, exhibiting discrepancies in healthcare access, socioeconomic status, and wealth distribution, all of which lead to disparities in health outcomes across different groups, especially in minorities</w:t>
      </w:r>
      <w:r w:rsidRPr="007069C5">
        <w:rPr>
          <w:rFonts w:ascii="Book Antiqua" w:eastAsia="Book Antiqua" w:hAnsi="Book Antiqua" w:cs="Book Antiqua"/>
          <w:color w:val="000000"/>
          <w:vertAlign w:val="superscript"/>
        </w:rPr>
        <w:t>[11]</w:t>
      </w:r>
      <w:r w:rsidRPr="007069C5">
        <w:rPr>
          <w:rFonts w:ascii="Book Antiqua" w:eastAsia="Book Antiqua" w:hAnsi="Book Antiqua" w:cs="Book Antiqua"/>
          <w:color w:val="000000"/>
        </w:rPr>
        <w:t xml:space="preserve">. African Americans and Hispanics, who are known to carry a heavy burden of comorbidities compared to the general population, are likely to have these comorbidities exacerbated by the current </w:t>
      </w:r>
      <w:r w:rsidR="001D2C28" w:rsidRPr="007069C5">
        <w:rPr>
          <w:rFonts w:ascii="Book Antiqua" w:eastAsia="Book Antiqua" w:hAnsi="Book Antiqua" w:cs="Book Antiqua"/>
          <w:color w:val="000000"/>
        </w:rPr>
        <w:t>COVID</w:t>
      </w:r>
      <w:r w:rsidRPr="007069C5">
        <w:rPr>
          <w:rFonts w:ascii="Book Antiqua" w:eastAsia="Book Antiqua" w:hAnsi="Book Antiqua" w:cs="Book Antiqua"/>
          <w:color w:val="000000"/>
        </w:rPr>
        <w:t xml:space="preserve">-19 pandemic and likely to exacerbate outcomes from the virus </w:t>
      </w:r>
      <w:proofErr w:type="gramStart"/>
      <w:r w:rsidRPr="007069C5">
        <w:rPr>
          <w:rFonts w:ascii="Book Antiqua" w:eastAsia="Book Antiqua" w:hAnsi="Book Antiqua" w:cs="Book Antiqua"/>
          <w:color w:val="000000"/>
        </w:rPr>
        <w:t>infection</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12]</w:t>
      </w:r>
      <w:r w:rsidRPr="007069C5">
        <w:rPr>
          <w:rFonts w:ascii="Book Antiqua" w:eastAsia="Book Antiqua" w:hAnsi="Book Antiqua" w:cs="Book Antiqua"/>
          <w:color w:val="000000"/>
        </w:rPr>
        <w:t>.</w:t>
      </w:r>
    </w:p>
    <w:p w14:paraId="142B6157" w14:textId="34AA4A51"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This study comprehensively analyzed features and effectors of COVID-19 patients hospitalized in a Tertiary Care University Hospital in Washington DC, which caters primarily to minorities. We found that elevated liver enzymes, procalcitonin, ferritin, CRP and D-dimers are robust markers of poor prognosis in minority patients receiving medical care for C</w:t>
      </w:r>
      <w:r w:rsidR="001D2C28" w:rsidRPr="007069C5">
        <w:rPr>
          <w:rFonts w:ascii="Book Antiqua" w:eastAsia="Book Antiqua" w:hAnsi="Book Antiqua" w:cs="Book Antiqua"/>
          <w:color w:val="000000"/>
        </w:rPr>
        <w:t>OVID</w:t>
      </w:r>
      <w:r w:rsidRPr="007069C5">
        <w:rPr>
          <w:rFonts w:ascii="Book Antiqua" w:eastAsia="Book Antiqua" w:hAnsi="Book Antiqua" w:cs="Book Antiqua"/>
          <w:color w:val="000000"/>
        </w:rPr>
        <w:t xml:space="preserve">-19. </w:t>
      </w:r>
      <w:r w:rsidR="00354646" w:rsidRPr="007069C5">
        <w:rPr>
          <w:rFonts w:ascii="Book Antiqua" w:eastAsia="Book Antiqua" w:hAnsi="Book Antiqua" w:cs="Book Antiqua"/>
          <w:color w:val="000000"/>
        </w:rPr>
        <w:t>GI</w:t>
      </w:r>
      <w:r w:rsidRPr="007069C5">
        <w:rPr>
          <w:rFonts w:ascii="Book Antiqua" w:eastAsia="Book Antiqua" w:hAnsi="Book Antiqua" w:cs="Book Antiqua"/>
          <w:color w:val="000000"/>
        </w:rPr>
        <w:t xml:space="preserve"> symptoms, although not indicative of outcome in COVID-19 patients, were prevalent in our cohort. Anorexia (26.4%), diarrhea (15.8%), abdominal pain (13.8%), nausea (13%) and vomiting (11.3%) were the main symptoms of the GI tract-associated symptoms. GI symptoms are likely important latent markers to manifest as the virus persists within the GI system, even after clearing the respiratory system.</w:t>
      </w:r>
    </w:p>
    <w:p w14:paraId="7FAB513E" w14:textId="5918F466"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In this cohort, the patients that died were more likely to be older than 50 years; this agrees with Center for Disease Control (CDC) reports for hospitalized patients in which 74.5% were older than 50 </w:t>
      </w:r>
      <w:proofErr w:type="gramStart"/>
      <w:r w:rsidRPr="007069C5">
        <w:rPr>
          <w:rFonts w:ascii="Book Antiqua" w:eastAsia="Book Antiqua" w:hAnsi="Book Antiqua" w:cs="Book Antiqua"/>
          <w:color w:val="000000"/>
        </w:rPr>
        <w:t>years</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13]</w:t>
      </w:r>
      <w:r w:rsidRPr="007069C5">
        <w:rPr>
          <w:rFonts w:ascii="Book Antiqua" w:eastAsia="Book Antiqua" w:hAnsi="Book Antiqua" w:cs="Book Antiqua"/>
          <w:color w:val="000000"/>
        </w:rPr>
        <w:t>. Interestingly, Hispanics had the youngest patients</w:t>
      </w:r>
      <w:r w:rsidR="00B945DE"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 xml:space="preserve">group; the mean age was 43.2 for survivors, while the deceased was 51.1 years. Rodriguez-Diaz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B945DE" w:rsidRPr="007069C5">
        <w:rPr>
          <w:rFonts w:ascii="Book Antiqua" w:eastAsia="Book Antiqua" w:hAnsi="Book Antiqua" w:cs="Book Antiqua"/>
          <w:color w:val="000000"/>
          <w:vertAlign w:val="superscript"/>
        </w:rPr>
        <w:t>[</w:t>
      </w:r>
      <w:proofErr w:type="gramEnd"/>
      <w:r w:rsidR="00B945DE" w:rsidRPr="007069C5">
        <w:rPr>
          <w:rFonts w:ascii="Book Antiqua" w:eastAsia="Book Antiqua" w:hAnsi="Book Antiqua" w:cs="Book Antiqua"/>
          <w:color w:val="000000"/>
          <w:vertAlign w:val="superscript"/>
        </w:rPr>
        <w:t>14]</w:t>
      </w:r>
      <w:r w:rsidRPr="007069C5">
        <w:rPr>
          <w:rFonts w:ascii="Book Antiqua" w:eastAsia="Book Antiqua" w:hAnsi="Book Antiqua" w:cs="Book Antiqua"/>
          <w:color w:val="000000"/>
        </w:rPr>
        <w:t xml:space="preserve"> reported similar findings with their Hispanics being less than 35 years. The high rate of young people within the HSP in this study is likely a reflection of the occupation these patients are involved in, making them highly exposed to the virus and unlikely to benefit from the protections that remote working offers to others.</w:t>
      </w:r>
    </w:p>
    <w:p w14:paraId="678A77F4" w14:textId="5CBB23F6" w:rsidR="00A77B3E" w:rsidRPr="007069C5" w:rsidRDefault="00B77A15" w:rsidP="00BB6195">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Both genders were equally represented in our cohort. Many studies, including a CDC report found in a study of 1482 patients (54.4% males</w:t>
      </w:r>
      <w:proofErr w:type="gramStart"/>
      <w:r w:rsidRPr="007069C5">
        <w:rPr>
          <w:rFonts w:ascii="Book Antiqua" w:eastAsia="Book Antiqua" w:hAnsi="Book Antiqua" w:cs="Book Antiqua"/>
          <w:color w:val="000000"/>
        </w:rPr>
        <w:t>)</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13]</w:t>
      </w:r>
      <w:r w:rsidRPr="007069C5">
        <w:rPr>
          <w:rFonts w:ascii="Book Antiqua" w:eastAsia="Book Antiqua" w:hAnsi="Book Antiqua" w:cs="Book Antiqua"/>
          <w:color w:val="000000"/>
        </w:rPr>
        <w:t>, report more males than female infections, generally explained by men</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s likely higher exposures in many societies. Males had higher mortality in our cohort. This was explained by potential protective </w:t>
      </w:r>
      <w:r w:rsidRPr="007069C5">
        <w:rPr>
          <w:rFonts w:ascii="Book Antiqua" w:eastAsia="Book Antiqua" w:hAnsi="Book Antiqua" w:cs="Book Antiqua"/>
          <w:color w:val="000000"/>
        </w:rPr>
        <w:lastRenderedPageBreak/>
        <w:t xml:space="preserve">immune functions on the X </w:t>
      </w:r>
      <w:proofErr w:type="gramStart"/>
      <w:r w:rsidRPr="007069C5">
        <w:rPr>
          <w:rFonts w:ascii="Book Antiqua" w:eastAsia="Book Antiqua" w:hAnsi="Book Antiqua" w:cs="Book Antiqua"/>
          <w:color w:val="000000"/>
        </w:rPr>
        <w:t>chromosome</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15]</w:t>
      </w:r>
      <w:r w:rsidRPr="007069C5">
        <w:rPr>
          <w:rFonts w:ascii="Book Antiqua" w:eastAsia="Book Antiqua" w:hAnsi="Book Antiqua" w:cs="Book Antiqua"/>
          <w:color w:val="000000"/>
        </w:rPr>
        <w:t xml:space="preserve"> or protective effects hypothetically attributed to female hormones. This trend was reproduced in the 3 races included in this study (AA, CAU, and HSP). Worth noting that AA had the highest mortality rate in our cohort when compared to CAU and HSP. While this finding may be affected by sample sizes of the 3 groups, </w:t>
      </w:r>
      <w:proofErr w:type="spellStart"/>
      <w:r w:rsidRPr="007069C5">
        <w:rPr>
          <w:rFonts w:ascii="Book Antiqua" w:eastAsia="Book Antiqua" w:hAnsi="Book Antiqua" w:cs="Book Antiqua"/>
          <w:color w:val="000000"/>
        </w:rPr>
        <w:t>Doumas</w:t>
      </w:r>
      <w:proofErr w:type="spellEnd"/>
      <w:r w:rsidRPr="007069C5">
        <w:rPr>
          <w:rFonts w:ascii="Book Antiqua" w:eastAsia="Book Antiqua" w:hAnsi="Book Antiqua" w:cs="Book Antiqua"/>
          <w:color w:val="000000"/>
        </w:rPr>
        <w:t xml:space="preserve">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16]</w:t>
      </w:r>
      <w:r w:rsidRPr="007069C5">
        <w:rPr>
          <w:rFonts w:ascii="Book Antiqua" w:eastAsia="Book Antiqua" w:hAnsi="Book Antiqua" w:cs="Book Antiqua"/>
          <w:color w:val="000000"/>
        </w:rPr>
        <w:t xml:space="preserve"> have also reported that AA displays the worst outcome in the U</w:t>
      </w:r>
      <w:r w:rsidR="001D2C28" w:rsidRPr="007069C5">
        <w:rPr>
          <w:rFonts w:ascii="Book Antiqua" w:eastAsia="Book Antiqua" w:hAnsi="Book Antiqua" w:cs="Book Antiqua"/>
          <w:color w:val="000000"/>
        </w:rPr>
        <w:t>nited States</w:t>
      </w:r>
      <w:r w:rsidRPr="007069C5">
        <w:rPr>
          <w:rFonts w:ascii="Book Antiqua" w:eastAsia="Book Antiqua" w:hAnsi="Book Antiqua" w:cs="Book Antiqua"/>
          <w:color w:val="000000"/>
        </w:rPr>
        <w:t xml:space="preserve"> across different racial and ethnic groups.</w:t>
      </w:r>
    </w:p>
    <w:p w14:paraId="4628C5A0" w14:textId="74CF6B9B"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Obesity has been described as a negative marker in COVID-19 patients</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outcomes, primarily because of obesity-associated pro-inflammation, excessive oxidative stress, impaired immunity, and a creator/trigger of metabolic </w:t>
      </w:r>
      <w:proofErr w:type="gramStart"/>
      <w:r w:rsidRPr="007069C5">
        <w:rPr>
          <w:rFonts w:ascii="Book Antiqua" w:eastAsia="Book Antiqua" w:hAnsi="Book Antiqua" w:cs="Book Antiqua"/>
          <w:color w:val="000000"/>
        </w:rPr>
        <w:t>syndrome</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17,18]</w:t>
      </w:r>
      <w:r w:rsidRPr="007069C5">
        <w:rPr>
          <w:rFonts w:ascii="Book Antiqua" w:eastAsia="Book Antiqua" w:hAnsi="Book Antiqua" w:cs="Book Antiqua"/>
          <w:color w:val="000000"/>
        </w:rPr>
        <w:t xml:space="preserve">. Our findings showed that 20.2% were obese, 18.6% overweight and 14.8% regular BMI patients died. However, this trend of high BMI with death was not statistically significant. This contrasts with what was found by Malik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1D2C28" w:rsidRPr="007069C5">
        <w:rPr>
          <w:rFonts w:ascii="Book Antiqua" w:eastAsia="Book Antiqua" w:hAnsi="Book Antiqua" w:cs="Book Antiqua"/>
          <w:color w:val="000000"/>
          <w:vertAlign w:val="superscript"/>
        </w:rPr>
        <w:t>[</w:t>
      </w:r>
      <w:proofErr w:type="gramEnd"/>
      <w:r w:rsidR="001D2C28" w:rsidRPr="007069C5">
        <w:rPr>
          <w:rFonts w:ascii="Book Antiqua" w:eastAsia="Book Antiqua" w:hAnsi="Book Antiqua" w:cs="Book Antiqua"/>
          <w:color w:val="000000"/>
          <w:vertAlign w:val="superscript"/>
        </w:rPr>
        <w:t>19]</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s meta-analysis of 10233 COVID-19 confirmed cases where they showed a significant association between obesity and COVID-19 severity and poor outcomes.</w:t>
      </w:r>
    </w:p>
    <w:p w14:paraId="253259E0" w14:textId="45A95C2D"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Shortness of breath was seen in 62%, cough in 59.7%, fever in 54.6% and fatigue (39.5%). Overall, in our cohort, although very common, these symptoms were not all related to outcome/severity or mortality.</w:t>
      </w:r>
    </w:p>
    <w:p w14:paraId="2583F5FE" w14:textId="50B50F4F"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Shortness of breath was significantly associated with higher mortality in the HSP group only. This contrasts with Li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B945DE" w:rsidRPr="007069C5">
        <w:rPr>
          <w:rFonts w:ascii="Book Antiqua" w:eastAsia="Book Antiqua" w:hAnsi="Book Antiqua" w:cs="Book Antiqua"/>
          <w:color w:val="000000"/>
          <w:vertAlign w:val="superscript"/>
        </w:rPr>
        <w:t>[</w:t>
      </w:r>
      <w:proofErr w:type="gramEnd"/>
      <w:r w:rsidR="00B945DE" w:rsidRPr="007069C5">
        <w:rPr>
          <w:rFonts w:ascii="Book Antiqua" w:eastAsia="Book Antiqua" w:hAnsi="Book Antiqua" w:cs="Book Antiqua"/>
          <w:color w:val="000000"/>
          <w:vertAlign w:val="superscript"/>
        </w:rPr>
        <w:t>20]</w:t>
      </w:r>
      <w:r w:rsidRPr="007069C5">
        <w:rPr>
          <w:rFonts w:ascii="Book Antiqua" w:eastAsia="Book Antiqua" w:hAnsi="Book Antiqua" w:cs="Book Antiqua"/>
          <w:color w:val="000000"/>
        </w:rPr>
        <w:t xml:space="preserve"> who reported that in the Henan province in China, fatigue and expectoration were signs of severe COVID-19 infection and prognostic markers for outcome in their patients, and shortness of breath was prognostic only for males. Can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B945DE" w:rsidRPr="007069C5">
        <w:rPr>
          <w:rFonts w:ascii="Book Antiqua" w:eastAsia="Book Antiqua" w:hAnsi="Book Antiqua" w:cs="Book Antiqua"/>
          <w:color w:val="000000"/>
          <w:vertAlign w:val="superscript"/>
        </w:rPr>
        <w:t>[</w:t>
      </w:r>
      <w:proofErr w:type="gramEnd"/>
      <w:r w:rsidR="00B945DE" w:rsidRPr="007069C5">
        <w:rPr>
          <w:rFonts w:ascii="Book Antiqua" w:eastAsia="Book Antiqua" w:hAnsi="Book Antiqua" w:cs="Book Antiqua"/>
          <w:color w:val="000000"/>
          <w:vertAlign w:val="superscript"/>
        </w:rPr>
        <w:t>21]</w:t>
      </w:r>
      <w:r w:rsidRPr="007069C5">
        <w:rPr>
          <w:rFonts w:ascii="Book Antiqua" w:eastAsia="Book Antiqua" w:hAnsi="Book Antiqua" w:cs="Book Antiqua"/>
          <w:color w:val="000000"/>
        </w:rPr>
        <w:t xml:space="preserve"> also reported similar presentations distribution in their COVID-19 patients that had fatigue (46.5%), cough (69.4%) and fever (41.4%).</w:t>
      </w:r>
    </w:p>
    <w:p w14:paraId="327B9ABD" w14:textId="7B262B64"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The presence of GI symptoms points to the likelihood of the virus affecting different systems at once, even though others hypothesize that such non-respiratory symptoms are associated with inflammations triggered by infections of other systems besides the lungs. Angiotensin-</w:t>
      </w:r>
      <w:r w:rsidR="00C505A4" w:rsidRPr="007069C5">
        <w:rPr>
          <w:rFonts w:ascii="Book Antiqua" w:eastAsia="Book Antiqua" w:hAnsi="Book Antiqua" w:cs="Book Antiqua"/>
          <w:color w:val="000000"/>
        </w:rPr>
        <w:t>converting enzyme</w:t>
      </w:r>
      <w:r w:rsidRPr="007069C5">
        <w:rPr>
          <w:rFonts w:ascii="Book Antiqua" w:eastAsia="Book Antiqua" w:hAnsi="Book Antiqua" w:cs="Book Antiqua"/>
          <w:color w:val="000000"/>
        </w:rPr>
        <w:t xml:space="preserve"> 2 (ACE2) receptor, the target of the virus SPIKE protein and </w:t>
      </w:r>
      <w:r w:rsidR="00C505A4" w:rsidRPr="007069C5">
        <w:rPr>
          <w:rStyle w:val="None"/>
          <w:rFonts w:ascii="Book Antiqua" w:eastAsia="Book Antiqua" w:hAnsi="Book Antiqua" w:cs="Book Antiqua"/>
          <w:color w:val="000000"/>
          <w:shd w:val="clear" w:color="auto" w:fill="FFFFFF"/>
        </w:rPr>
        <w:t xml:space="preserve">transmembrane protease serine </w:t>
      </w:r>
      <w:r w:rsidRPr="007069C5">
        <w:rPr>
          <w:rStyle w:val="None"/>
          <w:rFonts w:ascii="Book Antiqua" w:eastAsia="Book Antiqua" w:hAnsi="Book Antiqua" w:cs="Book Antiqua"/>
          <w:color w:val="000000"/>
          <w:shd w:val="clear" w:color="auto" w:fill="FFFFFF"/>
        </w:rPr>
        <w:t>2</w:t>
      </w:r>
      <w:r w:rsidRPr="007069C5">
        <w:rPr>
          <w:rFonts w:ascii="Book Antiqua" w:eastAsia="Book Antiqua" w:hAnsi="Book Antiqua" w:cs="Book Antiqua"/>
          <w:color w:val="000000"/>
        </w:rPr>
        <w:t xml:space="preserve"> (TMPRSS2) that is needed for its cleavage and entry into the cells, was reported to be expressed in the GI system, and as such, we </w:t>
      </w:r>
      <w:r w:rsidRPr="007069C5">
        <w:rPr>
          <w:rFonts w:ascii="Book Antiqua" w:eastAsia="Book Antiqua" w:hAnsi="Book Antiqua" w:cs="Book Antiqua"/>
          <w:color w:val="000000"/>
        </w:rPr>
        <w:lastRenderedPageBreak/>
        <w:t xml:space="preserve">cannot rule out that GI symptoms may be the result of a direct virus effect on these systems. It is noteworthy that many patients who tested negative for the virus in the respiratory specimens continued to test positive for the virus RNA in their stools after they recovered from the </w:t>
      </w:r>
      <w:proofErr w:type="gramStart"/>
      <w:r w:rsidRPr="007069C5">
        <w:rPr>
          <w:rFonts w:ascii="Book Antiqua" w:eastAsia="Book Antiqua" w:hAnsi="Book Antiqua" w:cs="Book Antiqua"/>
          <w:color w:val="000000"/>
        </w:rPr>
        <w:t>disease</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22]</w:t>
      </w:r>
      <w:r w:rsidRPr="007069C5">
        <w:rPr>
          <w:rFonts w:ascii="Book Antiqua" w:eastAsia="Book Antiqua" w:hAnsi="Book Antiqua" w:cs="Book Antiqua"/>
          <w:color w:val="000000"/>
        </w:rPr>
        <w:t>. It is possible that in the foreseeable future, many new disorders in the GI system, as well as neurological and cardiovascular systems, of which SARS-CoV-2 is an etiological element may occur among patients who recovered from COVID-19 infection.</w:t>
      </w:r>
    </w:p>
    <w:p w14:paraId="601B7D81" w14:textId="54601D1B"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Diabetes </w:t>
      </w:r>
      <w:r w:rsidR="00B945DE" w:rsidRPr="007069C5">
        <w:rPr>
          <w:rFonts w:ascii="Book Antiqua" w:eastAsia="Book Antiqua" w:hAnsi="Book Antiqua" w:cs="Book Antiqua"/>
          <w:color w:val="000000"/>
        </w:rPr>
        <w:t>m</w:t>
      </w:r>
      <w:r w:rsidRPr="007069C5">
        <w:rPr>
          <w:rFonts w:ascii="Book Antiqua" w:eastAsia="Book Antiqua" w:hAnsi="Book Antiqua" w:cs="Book Antiqua"/>
          <w:color w:val="000000"/>
        </w:rPr>
        <w:t xml:space="preserve">ellitus and hypertension, two of the most common chronic conditions in the </w:t>
      </w:r>
      <w:r w:rsidR="00B945DE" w:rsidRPr="007069C5">
        <w:rPr>
          <w:rFonts w:ascii="Book Antiqua" w:eastAsia="Book Antiqua" w:hAnsi="Book Antiqua" w:cs="Book Antiqua"/>
          <w:color w:val="000000"/>
        </w:rPr>
        <w:t xml:space="preserve">United States </w:t>
      </w:r>
      <w:r w:rsidRPr="007069C5">
        <w:rPr>
          <w:rFonts w:ascii="Book Antiqua" w:eastAsia="Book Antiqua" w:hAnsi="Book Antiqua" w:cs="Book Antiqua"/>
          <w:color w:val="000000"/>
        </w:rPr>
        <w:t>were not significantly associated with higher mortality in our cohort. Cardiac disease in heart failure or coronary artery disease was present in 19% of our cohort and was significantly associated with higher mortality (</w:t>
      </w:r>
      <w:r w:rsidRPr="007069C5">
        <w:rPr>
          <w:rFonts w:ascii="Book Antiqua" w:eastAsia="Book Antiqua" w:hAnsi="Book Antiqua" w:cs="Book Antiqua"/>
          <w:i/>
          <w:iCs/>
          <w:color w:val="000000"/>
        </w:rPr>
        <w:t>P</w:t>
      </w:r>
      <w:r w:rsidRPr="007069C5">
        <w:rPr>
          <w:rFonts w:ascii="Book Antiqua" w:eastAsia="Book Antiqua" w:hAnsi="Book Antiqua" w:cs="Book Antiqua"/>
          <w:color w:val="000000"/>
        </w:rPr>
        <w:t xml:space="preserve"> = 0.028). This contrasts with the Almeida</w:t>
      </w:r>
      <w:r w:rsidR="00B945DE" w:rsidRPr="007069C5">
        <w:rPr>
          <w:rFonts w:ascii="Book Antiqua" w:eastAsia="Book Antiqua" w:hAnsi="Book Antiqua" w:cs="Book Antiqua"/>
          <w:color w:val="000000"/>
        </w:rPr>
        <w:t>-</w:t>
      </w:r>
      <w:proofErr w:type="spellStart"/>
      <w:r w:rsidRPr="007069C5">
        <w:rPr>
          <w:rFonts w:ascii="Book Antiqua" w:eastAsia="Book Antiqua" w:hAnsi="Book Antiqua" w:cs="Book Antiqua"/>
          <w:color w:val="000000"/>
        </w:rPr>
        <w:t>Petitto</w:t>
      </w:r>
      <w:proofErr w:type="spellEnd"/>
      <w:r w:rsidR="00B945DE" w:rsidRPr="007069C5">
        <w:rPr>
          <w:rFonts w:ascii="Book Antiqua" w:eastAsia="Book Antiqua" w:hAnsi="Book Antiqua" w:cs="Book Antiqua"/>
          <w:color w:val="000000"/>
        </w:rPr>
        <w:t xml:space="preserve"> </w:t>
      </w:r>
      <w:r w:rsidR="00B945DE" w:rsidRPr="007069C5">
        <w:rPr>
          <w:rFonts w:ascii="Book Antiqua" w:eastAsia="Book Antiqua" w:hAnsi="Book Antiqua" w:cs="Book Antiqua"/>
          <w:i/>
          <w:iCs/>
          <w:color w:val="000000"/>
        </w:rPr>
        <w:t xml:space="preserve">et </w:t>
      </w:r>
      <w:proofErr w:type="gramStart"/>
      <w:r w:rsidR="00B945DE" w:rsidRPr="007069C5">
        <w:rPr>
          <w:rFonts w:ascii="Book Antiqua" w:eastAsia="Book Antiqua" w:hAnsi="Book Antiqua" w:cs="Book Antiqua"/>
          <w:i/>
          <w:iCs/>
          <w:color w:val="000000"/>
        </w:rPr>
        <w:t>al</w:t>
      </w:r>
      <w:r w:rsidR="00C505A4" w:rsidRPr="007069C5">
        <w:rPr>
          <w:rFonts w:ascii="Book Antiqua" w:eastAsia="Book Antiqua" w:hAnsi="Book Antiqua" w:cs="Book Antiqua"/>
          <w:color w:val="000000"/>
          <w:vertAlign w:val="superscript"/>
        </w:rPr>
        <w:t>[</w:t>
      </w:r>
      <w:proofErr w:type="gramEnd"/>
      <w:r w:rsidR="00C505A4" w:rsidRPr="007069C5">
        <w:rPr>
          <w:rFonts w:ascii="Book Antiqua" w:eastAsia="Book Antiqua" w:hAnsi="Book Antiqua" w:cs="Book Antiqua"/>
          <w:color w:val="000000"/>
          <w:vertAlign w:val="superscript"/>
        </w:rPr>
        <w:t>23]</w:t>
      </w:r>
      <w:r w:rsidR="00B945DE" w:rsidRPr="007069C5">
        <w:rPr>
          <w:rFonts w:ascii="Book Antiqua" w:eastAsia="Book Antiqua" w:hAnsi="Book Antiqua" w:cs="Book Antiqua"/>
          <w:i/>
          <w:iCs/>
          <w:color w:val="000000"/>
        </w:rPr>
        <w:t>’s</w:t>
      </w:r>
      <w:r w:rsidRPr="007069C5">
        <w:rPr>
          <w:rFonts w:ascii="Book Antiqua" w:eastAsia="Book Antiqua" w:hAnsi="Book Antiqua" w:cs="Book Antiqua"/>
          <w:color w:val="000000"/>
        </w:rPr>
        <w:t xml:space="preserve"> report, where cardiovascular disease is related to outcome and diabetes mellitus and hypertension. When the analysis was done within the race groups in this study, none of the comorbidities were significant for AA, CAU or HSP.</w:t>
      </w:r>
    </w:p>
    <w:p w14:paraId="4516D1AF" w14:textId="06498222"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Laboratory test values are essential markers for the general assessment of underlying determinants of observed symptoms and prognosis. In </w:t>
      </w:r>
      <w:r w:rsidR="00B945DE" w:rsidRPr="007069C5">
        <w:rPr>
          <w:rFonts w:ascii="Book Antiqua" w:eastAsia="Book Antiqua" w:hAnsi="Book Antiqua" w:cs="Book Antiqua"/>
          <w:color w:val="000000"/>
        </w:rPr>
        <w:t>OR2</w:t>
      </w:r>
      <w:r w:rsidRPr="007069C5">
        <w:rPr>
          <w:rFonts w:ascii="Book Antiqua" w:eastAsia="Book Antiqua" w:hAnsi="Book Antiqua" w:cs="Book Antiqua"/>
          <w:color w:val="000000"/>
        </w:rPr>
        <w:t xml:space="preserve"> analysis, low lymphocyte elevated CRP, elevated procalcitonin, elevated ferritin and elevated AST and ALT were significantly associated with severe outcome and death in our cohort. These findings corroborate with </w:t>
      </w:r>
      <w:proofErr w:type="spellStart"/>
      <w:r w:rsidRPr="007069C5">
        <w:rPr>
          <w:rFonts w:ascii="Book Antiqua" w:eastAsia="Book Antiqua" w:hAnsi="Book Antiqua" w:cs="Book Antiqua"/>
          <w:color w:val="000000"/>
        </w:rPr>
        <w:t>Bastug</w:t>
      </w:r>
      <w:proofErr w:type="spellEnd"/>
      <w:r w:rsidRPr="007069C5">
        <w:rPr>
          <w:rFonts w:ascii="Book Antiqua" w:eastAsia="Book Antiqua" w:hAnsi="Book Antiqua" w:cs="Book Antiqua"/>
          <w:color w:val="000000"/>
        </w:rPr>
        <w:t xml:space="preserve">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C505A4" w:rsidRPr="007069C5">
        <w:rPr>
          <w:rFonts w:ascii="Book Antiqua" w:eastAsia="Book Antiqua" w:hAnsi="Book Antiqua" w:cs="Book Antiqua"/>
          <w:color w:val="000000"/>
          <w:vertAlign w:val="superscript"/>
        </w:rPr>
        <w:t>[</w:t>
      </w:r>
      <w:proofErr w:type="gramEnd"/>
      <w:r w:rsidR="00C505A4" w:rsidRPr="007069C5">
        <w:rPr>
          <w:rFonts w:ascii="Book Antiqua" w:eastAsia="Book Antiqua" w:hAnsi="Book Antiqua" w:cs="Book Antiqua"/>
          <w:color w:val="000000"/>
          <w:vertAlign w:val="superscript"/>
        </w:rPr>
        <w:t>24]</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s cohort, where they reported that D-dimer and CRP are significant predictors of mortality, but not AST, LDH, ferritin, or lymphocytes. COVID-19 induces systemic inflammation and a prothrombic state which translates to elevated CRP, procalcitonin, and D-dimer levels which are the worst prognostic </w:t>
      </w:r>
      <w:proofErr w:type="gramStart"/>
      <w:r w:rsidRPr="007069C5">
        <w:rPr>
          <w:rFonts w:ascii="Book Antiqua" w:eastAsia="Book Antiqua" w:hAnsi="Book Antiqua" w:cs="Book Antiqua"/>
          <w:color w:val="000000"/>
        </w:rPr>
        <w:t>factors</w:t>
      </w:r>
      <w:r w:rsidRPr="007069C5">
        <w:rPr>
          <w:rFonts w:ascii="Book Antiqua" w:eastAsia="Book Antiqua" w:hAnsi="Book Antiqua" w:cs="Book Antiqua"/>
          <w:color w:val="000000"/>
          <w:vertAlign w:val="superscript"/>
        </w:rPr>
        <w:t>[</w:t>
      </w:r>
      <w:proofErr w:type="gramEnd"/>
      <w:r w:rsidRPr="007069C5">
        <w:rPr>
          <w:rFonts w:ascii="Book Antiqua" w:eastAsia="Book Antiqua" w:hAnsi="Book Antiqua" w:cs="Book Antiqua"/>
          <w:color w:val="000000"/>
          <w:vertAlign w:val="superscript"/>
        </w:rPr>
        <w:t>25]</w:t>
      </w:r>
      <w:r w:rsidRPr="007069C5">
        <w:rPr>
          <w:rFonts w:ascii="Book Antiqua" w:eastAsia="Book Antiqua" w:hAnsi="Book Antiqua" w:cs="Book Antiqua"/>
          <w:color w:val="000000"/>
        </w:rPr>
        <w:t>.</w:t>
      </w:r>
    </w:p>
    <w:p w14:paraId="4E1DB43C" w14:textId="54424AEF"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Liver function test has been well documented in COVID-19 patients. In our cohort, elevated AST was highly significant for higher mortality. AST was found to be elevated in 147 patients (43.8%); ALT was found to be elevated in 98 patients (29.6%). None of our findings for the overall cohort were translated to the race group analyses. While elevated AST is associated with the highest OR for poor outcomes, not all AST can be assigned to the liver. However, the more liver-specific ALT enzyme did associate with a </w:t>
      </w:r>
      <w:r w:rsidRPr="007069C5">
        <w:rPr>
          <w:rFonts w:ascii="Book Antiqua" w:eastAsia="Book Antiqua" w:hAnsi="Book Antiqua" w:cs="Book Antiqua"/>
          <w:color w:val="000000"/>
        </w:rPr>
        <w:lastRenderedPageBreak/>
        <w:t xml:space="preserve">higher OR of poor outcome, although not to the same magnitude as AST associated OR. These findings confirm that liver function alterations that might stem from viral-induced liver damage of triggered inflammation are related to severe outcomes. Wang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B945DE" w:rsidRPr="007069C5">
        <w:rPr>
          <w:rFonts w:ascii="Book Antiqua" w:eastAsia="Book Antiqua" w:hAnsi="Book Antiqua" w:cs="Book Antiqua"/>
          <w:color w:val="000000"/>
          <w:vertAlign w:val="superscript"/>
        </w:rPr>
        <w:t>[</w:t>
      </w:r>
      <w:proofErr w:type="gramEnd"/>
      <w:r w:rsidR="00B945DE" w:rsidRPr="007069C5">
        <w:rPr>
          <w:rFonts w:ascii="Book Antiqua" w:eastAsia="Book Antiqua" w:hAnsi="Book Antiqua" w:cs="Book Antiqua"/>
          <w:color w:val="000000"/>
          <w:vertAlign w:val="superscript"/>
        </w:rPr>
        <w:t>27]</w:t>
      </w:r>
      <w:r w:rsidRPr="007069C5">
        <w:rPr>
          <w:rFonts w:ascii="Book Antiqua" w:eastAsia="Book Antiqua" w:hAnsi="Book Antiqua" w:cs="Book Antiqua"/>
          <w:color w:val="000000"/>
        </w:rPr>
        <w:t xml:space="preserve"> described histological damage to the liver in a cohort of 156 patients. Their findings stated that infected hepatocytes displayed conspicuous mitochondrial swelling, endoplasmic reticulum dilatation, glycogen granule decrease, massive hepatic apoptosis, and some binuclear hepatocytes. These are hallmarks of typical lesions of viral infection origin. As stated above, for the GI system of recovered patients, liver health and status need to be monitored in millions of recovering patients to avoid a resurgence of new liver diseases linked to the sequels of the pandemic.</w:t>
      </w:r>
    </w:p>
    <w:p w14:paraId="64984D18" w14:textId="4D12065A" w:rsidR="00A77B3E" w:rsidRPr="007069C5" w:rsidRDefault="00B77A15" w:rsidP="00B945DE">
      <w:pPr>
        <w:spacing w:line="360" w:lineRule="auto"/>
        <w:ind w:firstLineChars="100" w:firstLine="240"/>
        <w:jc w:val="both"/>
        <w:rPr>
          <w:rFonts w:ascii="Book Antiqua" w:hAnsi="Book Antiqua"/>
        </w:rPr>
      </w:pPr>
      <w:r w:rsidRPr="007069C5">
        <w:rPr>
          <w:rFonts w:ascii="Book Antiqua" w:eastAsia="Book Antiqua" w:hAnsi="Book Antiqua" w:cs="Book Antiqua"/>
          <w:color w:val="000000"/>
        </w:rPr>
        <w:t xml:space="preserve">Treatments implemented in our hospital (21.1% with hydroxychloroquine and 18% with glucocorticoids) did not seem to have benefited our patients. Indeed, there was even higher mortality in those receiving them (hydroxychloroquine with </w:t>
      </w:r>
      <w:r w:rsidRPr="007069C5">
        <w:rPr>
          <w:rFonts w:ascii="Book Antiqua" w:eastAsia="Book Antiqua" w:hAnsi="Book Antiqua" w:cs="Book Antiqua"/>
          <w:i/>
          <w:iCs/>
          <w:color w:val="000000"/>
        </w:rPr>
        <w:t>P</w:t>
      </w:r>
      <w:r w:rsidRPr="007069C5">
        <w:rPr>
          <w:rFonts w:ascii="Book Antiqua" w:eastAsia="Book Antiqua" w:hAnsi="Book Antiqua" w:cs="Book Antiqua"/>
          <w:color w:val="000000"/>
        </w:rPr>
        <w:t xml:space="preserve"> = 0.019, and glucocorticoids with </w:t>
      </w:r>
      <w:r w:rsidR="00B945DE" w:rsidRPr="007069C5">
        <w:rPr>
          <w:rFonts w:ascii="Book Antiqua" w:eastAsia="Book Antiqua" w:hAnsi="Book Antiqua" w:cs="Book Antiqua"/>
          <w:i/>
          <w:iCs/>
          <w:color w:val="000000"/>
        </w:rPr>
        <w:t xml:space="preserve">P </w:t>
      </w:r>
      <w:r w:rsidRPr="007069C5">
        <w:rPr>
          <w:rFonts w:ascii="Book Antiqua" w:eastAsia="Book Antiqua" w:hAnsi="Book Antiqua" w:cs="Book Antiqua"/>
          <w:color w:val="000000"/>
        </w:rPr>
        <w:t>&lt;</w:t>
      </w:r>
      <w:r w:rsidR="00B945DE"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 xml:space="preserve">0.0001). Similar findings were reported by </w:t>
      </w:r>
      <w:proofErr w:type="spellStart"/>
      <w:r w:rsidRPr="007069C5">
        <w:rPr>
          <w:rFonts w:ascii="Book Antiqua" w:eastAsia="Book Antiqua" w:hAnsi="Book Antiqua" w:cs="Book Antiqua"/>
          <w:color w:val="000000"/>
        </w:rPr>
        <w:t>Budhathoki</w:t>
      </w:r>
      <w:proofErr w:type="spellEnd"/>
      <w:r w:rsidRPr="007069C5">
        <w:rPr>
          <w:rFonts w:ascii="Book Antiqua" w:eastAsia="Book Antiqua" w:hAnsi="Book Antiqua" w:cs="Book Antiqua"/>
          <w:color w:val="000000"/>
        </w:rPr>
        <w:t xml:space="preserve"> </w:t>
      </w:r>
      <w:r w:rsidRPr="007069C5">
        <w:rPr>
          <w:rFonts w:ascii="Book Antiqua" w:eastAsia="Book Antiqua" w:hAnsi="Book Antiqua" w:cs="Book Antiqua"/>
          <w:i/>
          <w:iCs/>
          <w:color w:val="000000"/>
        </w:rPr>
        <w:t>et al</w:t>
      </w:r>
      <w:r w:rsidR="00B945DE" w:rsidRPr="007069C5">
        <w:rPr>
          <w:rFonts w:ascii="Book Antiqua" w:eastAsia="Book Antiqua" w:hAnsi="Book Antiqua" w:cs="Book Antiqua"/>
          <w:color w:val="000000"/>
          <w:vertAlign w:val="superscript"/>
        </w:rPr>
        <w:t>[28]</w:t>
      </w:r>
      <w:r w:rsidRPr="007069C5">
        <w:rPr>
          <w:rFonts w:ascii="Book Antiqua" w:eastAsia="Book Antiqua" w:hAnsi="Book Antiqua" w:cs="Book Antiqua"/>
          <w:color w:val="000000"/>
        </w:rPr>
        <w:t xml:space="preserve"> who stated that using corticosteroids made the viral clearance duration and hospital stay longer in the treated group, </w:t>
      </w:r>
      <w:r w:rsidR="005921A2" w:rsidRPr="007069C5">
        <w:rPr>
          <w:rFonts w:ascii="Book Antiqua" w:eastAsia="Book Antiqua" w:hAnsi="Book Antiqua" w:cs="Book Antiqua"/>
          <w:color w:val="000000"/>
        </w:rPr>
        <w:t>r</w:t>
      </w:r>
      <w:r w:rsidRPr="007069C5">
        <w:rPr>
          <w:rFonts w:ascii="Book Antiqua" w:eastAsia="Book Antiqua" w:hAnsi="Book Antiqua" w:cs="Book Antiqua"/>
          <w:color w:val="000000"/>
        </w:rPr>
        <w:t xml:space="preserve">eal-time </w:t>
      </w:r>
      <w:r w:rsidR="005921A2" w:rsidRPr="007069C5">
        <w:rPr>
          <w:rFonts w:ascii="Book Antiqua" w:eastAsia="Book Antiqua" w:hAnsi="Book Antiqua" w:cs="Book Antiqua"/>
          <w:color w:val="000000"/>
        </w:rPr>
        <w:t>p</w:t>
      </w:r>
      <w:r w:rsidRPr="007069C5">
        <w:rPr>
          <w:rFonts w:ascii="Book Antiqua" w:eastAsia="Book Antiqua" w:hAnsi="Book Antiqua" w:cs="Book Antiqua"/>
          <w:color w:val="000000"/>
        </w:rPr>
        <w:t xml:space="preserve">olymerase </w:t>
      </w:r>
      <w:r w:rsidR="005921A2" w:rsidRPr="007069C5">
        <w:rPr>
          <w:rFonts w:ascii="Book Antiqua" w:eastAsia="Book Antiqua" w:hAnsi="Book Antiqua" w:cs="Book Antiqua"/>
          <w:color w:val="000000"/>
        </w:rPr>
        <w:t>c</w:t>
      </w:r>
      <w:r w:rsidRPr="007069C5">
        <w:rPr>
          <w:rFonts w:ascii="Book Antiqua" w:eastAsia="Book Antiqua" w:hAnsi="Book Antiqua" w:cs="Book Antiqua"/>
          <w:color w:val="000000"/>
        </w:rPr>
        <w:t xml:space="preserve">hain </w:t>
      </w:r>
      <w:r w:rsidR="005921A2" w:rsidRPr="007069C5">
        <w:rPr>
          <w:rFonts w:ascii="Book Antiqua" w:eastAsia="Book Antiqua" w:hAnsi="Book Antiqua" w:cs="Book Antiqua"/>
          <w:color w:val="000000"/>
        </w:rPr>
        <w:t>r</w:t>
      </w:r>
      <w:r w:rsidRPr="007069C5">
        <w:rPr>
          <w:rFonts w:ascii="Book Antiqua" w:eastAsia="Book Antiqua" w:hAnsi="Book Antiqua" w:cs="Book Antiqua"/>
          <w:color w:val="000000"/>
        </w:rPr>
        <w:t xml:space="preserve">eaction took 3 d more to come negative when compared to the non-treated group. Patel </w:t>
      </w:r>
      <w:r w:rsidRPr="007069C5">
        <w:rPr>
          <w:rFonts w:ascii="Book Antiqua" w:eastAsia="Book Antiqua" w:hAnsi="Book Antiqua" w:cs="Book Antiqua"/>
          <w:i/>
          <w:iCs/>
          <w:color w:val="000000"/>
        </w:rPr>
        <w:t xml:space="preserve">et </w:t>
      </w:r>
      <w:proofErr w:type="gramStart"/>
      <w:r w:rsidRPr="007069C5">
        <w:rPr>
          <w:rFonts w:ascii="Book Antiqua" w:eastAsia="Book Antiqua" w:hAnsi="Book Antiqua" w:cs="Book Antiqua"/>
          <w:i/>
          <w:iCs/>
          <w:color w:val="000000"/>
        </w:rPr>
        <w:t>al</w:t>
      </w:r>
      <w:r w:rsidR="005921A2" w:rsidRPr="007069C5">
        <w:rPr>
          <w:rFonts w:ascii="Book Antiqua" w:eastAsia="Book Antiqua" w:hAnsi="Book Antiqua" w:cs="Book Antiqua"/>
          <w:color w:val="000000"/>
          <w:vertAlign w:val="superscript"/>
        </w:rPr>
        <w:t>[</w:t>
      </w:r>
      <w:proofErr w:type="gramEnd"/>
      <w:r w:rsidR="005921A2" w:rsidRPr="007069C5">
        <w:rPr>
          <w:rFonts w:ascii="Book Antiqua" w:eastAsia="Book Antiqua" w:hAnsi="Book Antiqua" w:cs="Book Antiqua"/>
          <w:color w:val="000000"/>
          <w:vertAlign w:val="superscript"/>
        </w:rPr>
        <w:t>29]</w:t>
      </w:r>
      <w:r w:rsidRPr="007069C5">
        <w:rPr>
          <w:rFonts w:ascii="Book Antiqua" w:eastAsia="Book Antiqua" w:hAnsi="Book Antiqua" w:cs="Book Antiqua"/>
          <w:color w:val="000000"/>
        </w:rPr>
        <w:t xml:space="preserve"> also reported an adverse outcome risk using hydroxychloroquine and even worse when adding azithromycin. It is worth mentioning that the present cohort of our study corresponds to the first wave of COVID-19 patients where treatment protocols were still being developed and tried.</w:t>
      </w:r>
    </w:p>
    <w:p w14:paraId="41D26FC1" w14:textId="77777777" w:rsidR="00A77B3E" w:rsidRPr="007069C5" w:rsidRDefault="00A77B3E" w:rsidP="003F496B">
      <w:pPr>
        <w:spacing w:line="360" w:lineRule="auto"/>
        <w:jc w:val="both"/>
        <w:rPr>
          <w:rFonts w:ascii="Book Antiqua" w:hAnsi="Book Antiqua"/>
        </w:rPr>
      </w:pPr>
    </w:p>
    <w:p w14:paraId="41161761"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CONCLUSION</w:t>
      </w:r>
    </w:p>
    <w:p w14:paraId="078BBD08" w14:textId="540A307A"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In conclusion, elevated liver enzymes, ferritin, CRP, and D-dimers are robust markers of poor prognosis. The African Americans in our study displayed the highest mortality as they consisted of an older population compared to the Hispanic group. GI symptoms did not correlate with the outcome; however, they may manifest essential features as the virus persists within the GI system, even after clearing from the respiratory system. Attention should also be paid to monitor liver function during COVID-19, especially in </w:t>
      </w:r>
      <w:r w:rsidRPr="007069C5">
        <w:rPr>
          <w:rFonts w:ascii="Book Antiqua" w:eastAsia="Book Antiqua" w:hAnsi="Book Antiqua" w:cs="Book Antiqua"/>
          <w:color w:val="000000"/>
        </w:rPr>
        <w:lastRenderedPageBreak/>
        <w:t>African Americans and Hispanic patients with higher disease severity. Our study showed that digestive symptoms and liver injury are not uncommon in patients with COVID-19. Increased attention should be paid to the care of African Americans and Hispanics</w:t>
      </w:r>
      <w:r w:rsidR="00B945DE"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unique group of patients.</w:t>
      </w:r>
    </w:p>
    <w:p w14:paraId="16DF98C0" w14:textId="77777777" w:rsidR="00A77B3E" w:rsidRPr="007069C5" w:rsidRDefault="00A77B3E" w:rsidP="003F496B">
      <w:pPr>
        <w:spacing w:line="360" w:lineRule="auto"/>
        <w:jc w:val="both"/>
        <w:rPr>
          <w:rFonts w:ascii="Book Antiqua" w:hAnsi="Book Antiqua"/>
        </w:rPr>
      </w:pPr>
    </w:p>
    <w:p w14:paraId="1AF3C41C"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ARTICLE HIGHLIGHTS</w:t>
      </w:r>
    </w:p>
    <w:p w14:paraId="14B72F28"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background</w:t>
      </w:r>
    </w:p>
    <w:p w14:paraId="5298C1DC" w14:textId="5F4C061D"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The </w:t>
      </w:r>
      <w:r w:rsidR="00C505A4" w:rsidRPr="007069C5">
        <w:rPr>
          <w:rFonts w:ascii="Book Antiqua" w:eastAsia="Book Antiqua" w:hAnsi="Book Antiqua" w:cs="Book Antiqua"/>
          <w:color w:val="000000"/>
        </w:rPr>
        <w:t>coronavirus disease 2019 (</w:t>
      </w:r>
      <w:r w:rsidRPr="007069C5">
        <w:rPr>
          <w:rFonts w:ascii="Book Antiqua" w:eastAsia="Book Antiqua" w:hAnsi="Book Antiqua" w:cs="Book Antiqua"/>
          <w:color w:val="000000"/>
        </w:rPr>
        <w:t>COVID-19</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disproportionately affected African Americans and Hispanics. The </w:t>
      </w:r>
      <w:r w:rsidR="005921A2"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xml:space="preserve"> has one of the most diverse populations, exhibiting discrepancies in healthcare access, socioeconomic status, and wealth distribution, all of which lead to disparities in health outcomes across different groups, especially in minorities.</w:t>
      </w:r>
    </w:p>
    <w:p w14:paraId="4951F4D4" w14:textId="77777777" w:rsidR="00A77B3E" w:rsidRPr="007069C5" w:rsidRDefault="00A77B3E" w:rsidP="003F496B">
      <w:pPr>
        <w:spacing w:line="360" w:lineRule="auto"/>
        <w:jc w:val="both"/>
        <w:rPr>
          <w:rFonts w:ascii="Book Antiqua" w:hAnsi="Book Antiqua"/>
        </w:rPr>
      </w:pPr>
    </w:p>
    <w:p w14:paraId="682A5609"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motivation</w:t>
      </w:r>
    </w:p>
    <w:p w14:paraId="3B337C20" w14:textId="478A86C8"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To evaluate the clinical manifestations, comorbidities, and laboratory parameters in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 xml:space="preserve"> patients and identify risk factors that may be related to poor prognosis.</w:t>
      </w:r>
    </w:p>
    <w:p w14:paraId="412D9DD5" w14:textId="77777777" w:rsidR="00A77B3E" w:rsidRPr="007069C5" w:rsidRDefault="00A77B3E" w:rsidP="003F496B">
      <w:pPr>
        <w:spacing w:line="360" w:lineRule="auto"/>
        <w:jc w:val="both"/>
        <w:rPr>
          <w:rFonts w:ascii="Book Antiqua" w:hAnsi="Book Antiqua"/>
        </w:rPr>
      </w:pPr>
    </w:p>
    <w:p w14:paraId="0E0CD5CA"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objectives</w:t>
      </w:r>
    </w:p>
    <w:p w14:paraId="1D725EF5" w14:textId="28618990"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To clarity whether clinical manifestations and laboratory parameters are related to the prognosis of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 xml:space="preserve"> positive </w:t>
      </w:r>
      <w:r w:rsidR="005921A2" w:rsidRPr="007069C5">
        <w:rPr>
          <w:rFonts w:ascii="Book Antiqua" w:eastAsia="Book Antiqua" w:hAnsi="Book Antiqua" w:cs="Book Antiqua"/>
          <w:color w:val="000000"/>
        </w:rPr>
        <w:t>African American (</w:t>
      </w:r>
      <w:r w:rsidRPr="007069C5">
        <w:rPr>
          <w:rFonts w:ascii="Book Antiqua" w:eastAsia="Book Antiqua" w:hAnsi="Book Antiqua" w:cs="Book Antiqua"/>
          <w:color w:val="000000"/>
        </w:rPr>
        <w:t>AA</w:t>
      </w:r>
      <w:r w:rsidR="005921A2"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patients.</w:t>
      </w:r>
    </w:p>
    <w:p w14:paraId="47B195CD" w14:textId="77777777" w:rsidR="00A77B3E" w:rsidRPr="007069C5" w:rsidRDefault="00A77B3E" w:rsidP="003F496B">
      <w:pPr>
        <w:spacing w:line="360" w:lineRule="auto"/>
        <w:jc w:val="both"/>
        <w:rPr>
          <w:rFonts w:ascii="Book Antiqua" w:hAnsi="Book Antiqua"/>
        </w:rPr>
      </w:pPr>
    </w:p>
    <w:p w14:paraId="02CCA72D"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methods</w:t>
      </w:r>
    </w:p>
    <w:p w14:paraId="00362AB0" w14:textId="40E72A29"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This study is a retrospective analysis. Patient demographics, symptoms, underlying comorbidities, treatment, and outcomes were compared among </w:t>
      </w:r>
      <w:r w:rsidR="00C505A4" w:rsidRPr="007069C5">
        <w:rPr>
          <w:rFonts w:ascii="Book Antiqua" w:eastAsia="Book Antiqua" w:hAnsi="Book Antiqua" w:cs="Book Antiqua"/>
          <w:color w:val="000000"/>
        </w:rPr>
        <w:t>AA</w:t>
      </w:r>
      <w:r w:rsidRPr="007069C5">
        <w:rPr>
          <w:rFonts w:ascii="Book Antiqua" w:eastAsia="Book Antiqua" w:hAnsi="Book Antiqua" w:cs="Book Antiqua"/>
          <w:color w:val="000000"/>
        </w:rPr>
        <w:t xml:space="preserve">, Caucasians, Hispanics, and other ethnic groups. Predictors of hospital mortality evaluated by using logistic and/or multiple logistic regression. SPSS version 26 (SPSS Inc., Chicago, IL, </w:t>
      </w:r>
      <w:r w:rsidR="005921A2" w:rsidRPr="007069C5">
        <w:rPr>
          <w:rFonts w:ascii="Book Antiqua" w:eastAsia="Book Antiqua" w:hAnsi="Book Antiqua" w:cs="Book Antiqua"/>
          <w:color w:val="000000"/>
        </w:rPr>
        <w:t>United States</w:t>
      </w:r>
      <w:r w:rsidRPr="007069C5">
        <w:rPr>
          <w:rFonts w:ascii="Book Antiqua" w:eastAsia="Book Antiqua" w:hAnsi="Book Antiqua" w:cs="Book Antiqua"/>
          <w:color w:val="000000"/>
        </w:rPr>
        <w:t>) was used for this analysis.</w:t>
      </w:r>
    </w:p>
    <w:p w14:paraId="39106467" w14:textId="77777777" w:rsidR="00A77B3E" w:rsidRPr="007069C5" w:rsidRDefault="00A77B3E" w:rsidP="003F496B">
      <w:pPr>
        <w:spacing w:line="360" w:lineRule="auto"/>
        <w:jc w:val="both"/>
        <w:rPr>
          <w:rFonts w:ascii="Book Antiqua" w:hAnsi="Book Antiqua"/>
        </w:rPr>
      </w:pPr>
    </w:p>
    <w:p w14:paraId="44E89250"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results</w:t>
      </w:r>
    </w:p>
    <w:p w14:paraId="2941DAE9" w14:textId="7F49405B"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 xml:space="preserve">A total of 386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 xml:space="preserve"> positive patients, 257 (63.7%) were AAs, 102 (25.3%) Hispanics, and 26 (6.45%) Whites. The mortality rate was highest among the AAs (20.6%) and lowest among Hispanics (6.9%). Patients with shortness of breath (OR2 = 3.64</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1.73-7.65) and elevated AST (OR2 = 8.01</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3.79-16.9) elevated Procalcitonin (OR2 = 8.27</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w:t>
      </w:r>
      <w:r w:rsidR="005921A2" w:rsidRPr="007069C5">
        <w:rPr>
          <w:rFonts w:ascii="Book Antiqua" w:eastAsia="Book Antiqua" w:hAnsi="Book Antiqua" w:cs="Book Antiqua"/>
          <w:color w:val="000000"/>
        </w:rPr>
        <w:t xml:space="preserve"> </w:t>
      </w:r>
      <w:r w:rsidRPr="007069C5">
        <w:rPr>
          <w:rFonts w:ascii="Book Antiqua" w:eastAsia="Book Antiqua" w:hAnsi="Book Antiqua" w:cs="Book Antiqua"/>
          <w:color w:val="000000"/>
        </w:rPr>
        <w:t>3.95-17.3), AST (OR2 = 8.01</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3.79-16.9), ferritin (OR2 = 2.69</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1.24-5.82), and Lymphopenia (OR2 = 2.77</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1.41-5.45) had a high mortality rate. Glucocorticoid treatment was associated with higher mortality (OR2 = 5.40</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 = 2.72-10.7)</w:t>
      </w:r>
    </w:p>
    <w:p w14:paraId="5E77D9EF" w14:textId="77777777" w:rsidR="00A77B3E" w:rsidRPr="007069C5" w:rsidRDefault="00A77B3E" w:rsidP="003F496B">
      <w:pPr>
        <w:spacing w:line="360" w:lineRule="auto"/>
        <w:jc w:val="both"/>
        <w:rPr>
          <w:rFonts w:ascii="Book Antiqua" w:hAnsi="Book Antiqua"/>
        </w:rPr>
      </w:pPr>
    </w:p>
    <w:p w14:paraId="36F095FE"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conclusions</w:t>
      </w:r>
    </w:p>
    <w:p w14:paraId="46B707E4" w14:textId="3836DE9E"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The African Americans were the most affected population due to </w:t>
      </w:r>
      <w:r w:rsidR="00C505A4" w:rsidRPr="007069C5">
        <w:rPr>
          <w:rFonts w:ascii="Book Antiqua" w:eastAsia="Book Antiqua" w:hAnsi="Book Antiqua" w:cs="Book Antiqua"/>
          <w:color w:val="000000"/>
        </w:rPr>
        <w:t>severe acute respiratory syndrome coronavirus 2</w:t>
      </w:r>
      <w:r w:rsidRPr="007069C5">
        <w:rPr>
          <w:rFonts w:ascii="Book Antiqua" w:eastAsia="Book Antiqua" w:hAnsi="Book Antiqua" w:cs="Book Antiqua"/>
          <w:color w:val="000000"/>
        </w:rPr>
        <w:t xml:space="preserve"> in our study with high mortality. Predictors of poor outcomes in our study are Age &gt; 50, shortness of breath, increased liver enzymes, CRP, Ferritin, Procalcitonin. Injudicious use of glucocorticoids resulted in poor outcomes. The presence of </w:t>
      </w:r>
      <w:r w:rsidR="005921A2" w:rsidRPr="007069C5">
        <w:rPr>
          <w:rFonts w:ascii="Book Antiqua" w:eastAsia="Book Antiqua" w:hAnsi="Book Antiqua" w:cs="Book Antiqua"/>
          <w:color w:val="000000"/>
        </w:rPr>
        <w:t>gastrointestinal</w:t>
      </w:r>
      <w:r w:rsidRPr="007069C5">
        <w:rPr>
          <w:rFonts w:ascii="Book Antiqua" w:eastAsia="Book Antiqua" w:hAnsi="Book Antiqua" w:cs="Book Antiqua"/>
          <w:color w:val="000000"/>
        </w:rPr>
        <w:t xml:space="preserve"> symptoms did not increase disease severity.</w:t>
      </w:r>
    </w:p>
    <w:p w14:paraId="76B68EC4" w14:textId="77777777" w:rsidR="00A77B3E" w:rsidRPr="007069C5" w:rsidRDefault="00A77B3E" w:rsidP="003F496B">
      <w:pPr>
        <w:spacing w:line="360" w:lineRule="auto"/>
        <w:jc w:val="both"/>
        <w:rPr>
          <w:rFonts w:ascii="Book Antiqua" w:hAnsi="Book Antiqua"/>
        </w:rPr>
      </w:pPr>
    </w:p>
    <w:p w14:paraId="548FE658"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i/>
          <w:color w:val="000000"/>
        </w:rPr>
        <w:t>Research perspectives</w:t>
      </w:r>
    </w:p>
    <w:p w14:paraId="2F84A299" w14:textId="27A7AE21"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 xml:space="preserve">In the future, we will continue to follow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 xml:space="preserve"> positive patients to analyze the causes of death and the risk factors that may lead to death. And we will devote ourselves to finding predictors related to the prognosis of minority patients with </w:t>
      </w:r>
      <w:r w:rsidR="001D2C28" w:rsidRPr="007069C5">
        <w:rPr>
          <w:rFonts w:ascii="Book Antiqua" w:eastAsia="Book Antiqua" w:hAnsi="Book Antiqua" w:cs="Book Antiqua"/>
          <w:color w:val="000000"/>
        </w:rPr>
        <w:t>COVID-19</w:t>
      </w:r>
      <w:r w:rsidRPr="007069C5">
        <w:rPr>
          <w:rFonts w:ascii="Book Antiqua" w:eastAsia="Book Antiqua" w:hAnsi="Book Antiqua" w:cs="Book Antiqua"/>
          <w:color w:val="000000"/>
        </w:rPr>
        <w:t>.</w:t>
      </w:r>
    </w:p>
    <w:p w14:paraId="0E5E9F40" w14:textId="77777777" w:rsidR="00A77B3E" w:rsidRPr="007069C5" w:rsidRDefault="00A77B3E" w:rsidP="003F496B">
      <w:pPr>
        <w:spacing w:line="360" w:lineRule="auto"/>
        <w:jc w:val="both"/>
        <w:rPr>
          <w:rFonts w:ascii="Book Antiqua" w:hAnsi="Book Antiqua"/>
        </w:rPr>
      </w:pPr>
    </w:p>
    <w:p w14:paraId="5F1021A8"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aps/>
          <w:color w:val="000000"/>
          <w:u w:val="single"/>
        </w:rPr>
        <w:t>ACKNOWLEDGEMENTS</w:t>
      </w:r>
    </w:p>
    <w:p w14:paraId="08E807D8" w14:textId="66D0013A"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We would like to thank all COVID-19 patients who participated in this study. We appreciate the work of all healthcare providers in this COVID-19 pandemic.</w:t>
      </w:r>
    </w:p>
    <w:p w14:paraId="4881ACD4" w14:textId="77777777" w:rsidR="00A77B3E" w:rsidRPr="007069C5" w:rsidRDefault="00A77B3E" w:rsidP="003F496B">
      <w:pPr>
        <w:spacing w:line="360" w:lineRule="auto"/>
        <w:jc w:val="both"/>
        <w:rPr>
          <w:rFonts w:ascii="Book Antiqua" w:hAnsi="Book Antiqua"/>
        </w:rPr>
      </w:pPr>
    </w:p>
    <w:p w14:paraId="31D0262C"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REFERENCES</w:t>
      </w:r>
    </w:p>
    <w:p w14:paraId="56E0B71C" w14:textId="77777777" w:rsidR="003570FB" w:rsidRPr="007069C5" w:rsidRDefault="003570FB" w:rsidP="003570FB">
      <w:pPr>
        <w:spacing w:line="360" w:lineRule="auto"/>
        <w:jc w:val="both"/>
        <w:rPr>
          <w:rFonts w:ascii="Book Antiqua" w:hAnsi="Book Antiqua"/>
        </w:rPr>
      </w:pPr>
      <w:bookmarkStart w:id="5" w:name="OLE_LINK2"/>
      <w:r w:rsidRPr="007069C5">
        <w:rPr>
          <w:rFonts w:ascii="Book Antiqua" w:hAnsi="Book Antiqua"/>
        </w:rPr>
        <w:t xml:space="preserve">1 </w:t>
      </w:r>
      <w:r w:rsidRPr="007069C5">
        <w:rPr>
          <w:rFonts w:ascii="Book Antiqua" w:hAnsi="Book Antiqua"/>
          <w:b/>
          <w:bCs/>
        </w:rPr>
        <w:t>Wang D</w:t>
      </w:r>
      <w:r w:rsidRPr="007069C5">
        <w:rPr>
          <w:rFonts w:ascii="Book Antiqua" w:hAnsi="Book Antiqua"/>
        </w:rPr>
        <w:t xml:space="preserve">, Hu B, Hu C, Zhu F, Liu X, Zhang J, Wang B, Xiang H, Cheng Z, </w:t>
      </w:r>
      <w:proofErr w:type="spellStart"/>
      <w:r w:rsidRPr="007069C5">
        <w:rPr>
          <w:rFonts w:ascii="Book Antiqua" w:hAnsi="Book Antiqua"/>
        </w:rPr>
        <w:t>Xiong</w:t>
      </w:r>
      <w:proofErr w:type="spellEnd"/>
      <w:r w:rsidRPr="007069C5">
        <w:rPr>
          <w:rFonts w:ascii="Book Antiqua" w:hAnsi="Book Antiqua"/>
        </w:rPr>
        <w:t xml:space="preserve"> Y, Zhao Y, Li Y, Wang X, Peng Z. Clinical Characteristics of 138 Hospitalized Patients With </w:t>
      </w:r>
      <w:r w:rsidRPr="007069C5">
        <w:rPr>
          <w:rFonts w:ascii="Book Antiqua" w:hAnsi="Book Antiqua"/>
        </w:rPr>
        <w:lastRenderedPageBreak/>
        <w:t xml:space="preserve">2019 Novel Coronavirus-Infected Pneumonia in Wuhan, China. </w:t>
      </w:r>
      <w:r w:rsidRPr="007069C5">
        <w:rPr>
          <w:rFonts w:ascii="Book Antiqua" w:hAnsi="Book Antiqua"/>
          <w:i/>
          <w:iCs/>
        </w:rPr>
        <w:t>JAMA</w:t>
      </w:r>
      <w:r w:rsidRPr="007069C5">
        <w:rPr>
          <w:rFonts w:ascii="Book Antiqua" w:hAnsi="Book Antiqua"/>
        </w:rPr>
        <w:t xml:space="preserve"> 2020; </w:t>
      </w:r>
      <w:r w:rsidRPr="007069C5">
        <w:rPr>
          <w:rFonts w:ascii="Book Antiqua" w:hAnsi="Book Antiqua"/>
          <w:b/>
          <w:bCs/>
        </w:rPr>
        <w:t>323</w:t>
      </w:r>
      <w:r w:rsidRPr="007069C5">
        <w:rPr>
          <w:rFonts w:ascii="Book Antiqua" w:hAnsi="Book Antiqua"/>
        </w:rPr>
        <w:t>: 1061-1069 [PMID: 32031570 DOI: 10.1001/jama.2020.1585]</w:t>
      </w:r>
    </w:p>
    <w:p w14:paraId="3CC19C05" w14:textId="7FC847A5" w:rsidR="003570FB" w:rsidRPr="007069C5" w:rsidRDefault="003570FB" w:rsidP="003570FB">
      <w:pPr>
        <w:spacing w:line="360" w:lineRule="auto"/>
        <w:jc w:val="both"/>
        <w:rPr>
          <w:rFonts w:ascii="Book Antiqua" w:eastAsia="Book Antiqua" w:hAnsi="Book Antiqua" w:cs="Book Antiqua"/>
          <w:color w:val="000000"/>
        </w:rPr>
      </w:pPr>
      <w:r w:rsidRPr="007069C5">
        <w:rPr>
          <w:rFonts w:ascii="Book Antiqua" w:eastAsia="Book Antiqua" w:hAnsi="Book Antiqua" w:cs="Book Antiqua"/>
          <w:color w:val="000000"/>
        </w:rPr>
        <w:t>2</w:t>
      </w:r>
      <w:r w:rsidRPr="007069C5">
        <w:rPr>
          <w:rFonts w:ascii="Book Antiqua" w:eastAsia="Book Antiqua" w:hAnsi="Book Antiqua" w:cs="Book Antiqua"/>
          <w:b/>
          <w:bCs/>
          <w:color w:val="000000"/>
        </w:rPr>
        <w:t xml:space="preserve"> Johns Hopkins University</w:t>
      </w:r>
      <w:r w:rsidRPr="007069C5">
        <w:rPr>
          <w:rFonts w:ascii="Book Antiqua" w:eastAsia="Book Antiqua" w:hAnsi="Book Antiqua" w:cs="Book Antiqua"/>
          <w:color w:val="000000"/>
        </w:rPr>
        <w:t>. COVID-19 Dashboard by the Center for Systems Science and Engineering (CSSE) at Johns Hopkins University (JHU). 2020 [</w:t>
      </w:r>
      <w:r w:rsidR="00C505A4" w:rsidRPr="007069C5">
        <w:rPr>
          <w:rFonts w:ascii="Book Antiqua" w:eastAsia="Book Antiqua" w:hAnsi="Book Antiqua" w:cs="Book Antiqua"/>
          <w:color w:val="000000"/>
        </w:rPr>
        <w:t>cited 20 January 2021</w:t>
      </w:r>
      <w:r w:rsidRPr="007069C5">
        <w:rPr>
          <w:rFonts w:ascii="Book Antiqua" w:eastAsia="Book Antiqua" w:hAnsi="Book Antiqua" w:cs="Book Antiqua"/>
          <w:color w:val="000000"/>
        </w:rPr>
        <w:t xml:space="preserve">]. Available from: </w:t>
      </w:r>
      <w:hyperlink r:id="rId10" w:history="1">
        <w:r w:rsidRPr="007069C5">
          <w:rPr>
            <w:rStyle w:val="a5"/>
            <w:rFonts w:ascii="Book Antiqua" w:eastAsia="Book Antiqua" w:hAnsi="Book Antiqua" w:cs="Book Antiqua"/>
          </w:rPr>
          <w:t>https://coronavirus.jhu.edu/map.html</w:t>
        </w:r>
      </w:hyperlink>
    </w:p>
    <w:p w14:paraId="218B0D7E" w14:textId="0BE232EC" w:rsidR="003570FB" w:rsidRPr="007069C5" w:rsidRDefault="003570FB" w:rsidP="003570FB">
      <w:pPr>
        <w:spacing w:line="360" w:lineRule="auto"/>
        <w:jc w:val="both"/>
        <w:rPr>
          <w:rFonts w:ascii="Book Antiqua" w:hAnsi="Book Antiqua"/>
        </w:rPr>
      </w:pPr>
      <w:r w:rsidRPr="007069C5">
        <w:rPr>
          <w:rFonts w:ascii="Book Antiqua" w:eastAsia="Book Antiqua" w:hAnsi="Book Antiqua" w:cs="Book Antiqua"/>
          <w:color w:val="000000"/>
        </w:rPr>
        <w:t xml:space="preserve">3 </w:t>
      </w:r>
      <w:r w:rsidRPr="007069C5">
        <w:rPr>
          <w:rFonts w:ascii="Book Antiqua" w:eastAsia="Book Antiqua" w:hAnsi="Book Antiqua" w:cs="Book Antiqua"/>
          <w:b/>
          <w:bCs/>
          <w:color w:val="000000"/>
        </w:rPr>
        <w:t>COVID-19 data-tracker</w:t>
      </w:r>
      <w:r w:rsidRPr="007069C5">
        <w:rPr>
          <w:rFonts w:ascii="Book Antiqua" w:eastAsia="Book Antiqua" w:hAnsi="Book Antiqua" w:cs="Book Antiqua"/>
          <w:color w:val="000000"/>
        </w:rPr>
        <w:t>. January 2021</w:t>
      </w:r>
      <w:r w:rsidR="00C505A4" w:rsidRPr="007069C5">
        <w:rPr>
          <w:rFonts w:ascii="Book Antiqua" w:eastAsia="Book Antiqua" w:hAnsi="Book Antiqua" w:cs="Book Antiqua"/>
          <w:color w:val="000000"/>
        </w:rPr>
        <w:t>.</w:t>
      </w:r>
      <w:r w:rsidRPr="007069C5">
        <w:rPr>
          <w:rFonts w:ascii="Book Antiqua" w:eastAsia="Book Antiqua" w:hAnsi="Book Antiqua" w:cs="Book Antiqua"/>
          <w:color w:val="000000"/>
        </w:rPr>
        <w:t xml:space="preserve"> [cited </w:t>
      </w:r>
      <w:r w:rsidR="00C505A4" w:rsidRPr="007069C5">
        <w:rPr>
          <w:rFonts w:ascii="Book Antiqua" w:eastAsia="Book Antiqua" w:hAnsi="Book Antiqua" w:cs="Book Antiqua"/>
          <w:color w:val="000000"/>
        </w:rPr>
        <w:t xml:space="preserve">20 </w:t>
      </w:r>
      <w:r w:rsidRPr="007069C5">
        <w:rPr>
          <w:rFonts w:ascii="Book Antiqua" w:eastAsia="Book Antiqua" w:hAnsi="Book Antiqua" w:cs="Book Antiqua"/>
          <w:color w:val="000000"/>
        </w:rPr>
        <w:t>Januar</w:t>
      </w:r>
      <w:r w:rsidR="00C505A4" w:rsidRPr="007069C5">
        <w:rPr>
          <w:rFonts w:ascii="Book Antiqua" w:eastAsia="Book Antiqua" w:hAnsi="Book Antiqua" w:cs="Book Antiqua"/>
          <w:color w:val="000000"/>
        </w:rPr>
        <w:t>y</w:t>
      </w:r>
      <w:r w:rsidRPr="007069C5">
        <w:rPr>
          <w:rFonts w:ascii="Book Antiqua" w:eastAsia="Book Antiqua" w:hAnsi="Book Antiqua" w:cs="Book Antiqua"/>
          <w:color w:val="000000"/>
        </w:rPr>
        <w:t xml:space="preserve"> 2021]. Available from: https://covid.cdc.gov/covid-data-tracker/?CDC_AA_refVal=https%3A%2F%2Fwww.cdc.gov%2Fcoronavirus%2F2019-ncov%2Fcases-updates%2Fcases-in-us.html#cases_totalcases</w:t>
      </w:r>
    </w:p>
    <w:p w14:paraId="6E916241"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4 </w:t>
      </w:r>
      <w:proofErr w:type="spellStart"/>
      <w:r w:rsidRPr="007069C5">
        <w:rPr>
          <w:rFonts w:ascii="Book Antiqua" w:hAnsi="Book Antiqua"/>
          <w:b/>
          <w:bCs/>
        </w:rPr>
        <w:t>Ashktorab</w:t>
      </w:r>
      <w:proofErr w:type="spellEnd"/>
      <w:r w:rsidRPr="007069C5">
        <w:rPr>
          <w:rFonts w:ascii="Book Antiqua" w:hAnsi="Book Antiqua"/>
          <w:b/>
          <w:bCs/>
        </w:rPr>
        <w:t xml:space="preserve"> H</w:t>
      </w:r>
      <w:r w:rsidRPr="007069C5">
        <w:rPr>
          <w:rFonts w:ascii="Book Antiqua" w:hAnsi="Book Antiqua"/>
        </w:rPr>
        <w:t xml:space="preserve">, </w:t>
      </w:r>
      <w:proofErr w:type="spellStart"/>
      <w:r w:rsidRPr="007069C5">
        <w:rPr>
          <w:rFonts w:ascii="Book Antiqua" w:hAnsi="Book Antiqua"/>
        </w:rPr>
        <w:t>Kupfer</w:t>
      </w:r>
      <w:proofErr w:type="spellEnd"/>
      <w:r w:rsidRPr="007069C5">
        <w:rPr>
          <w:rFonts w:ascii="Book Antiqua" w:hAnsi="Book Antiqua"/>
        </w:rPr>
        <w:t xml:space="preserve"> SS, Brim H, </w:t>
      </w:r>
      <w:proofErr w:type="spellStart"/>
      <w:r w:rsidRPr="007069C5">
        <w:rPr>
          <w:rFonts w:ascii="Book Antiqua" w:hAnsi="Book Antiqua"/>
        </w:rPr>
        <w:t>Carethers</w:t>
      </w:r>
      <w:proofErr w:type="spellEnd"/>
      <w:r w:rsidRPr="007069C5">
        <w:rPr>
          <w:rFonts w:ascii="Book Antiqua" w:hAnsi="Book Antiqua"/>
        </w:rPr>
        <w:t xml:space="preserve"> JM. Racial Disparity in Gastrointestinal Cancer Risk. </w:t>
      </w:r>
      <w:r w:rsidRPr="007069C5">
        <w:rPr>
          <w:rFonts w:ascii="Book Antiqua" w:hAnsi="Book Antiqua"/>
          <w:i/>
          <w:iCs/>
        </w:rPr>
        <w:t>Gastroenterology</w:t>
      </w:r>
      <w:r w:rsidRPr="007069C5">
        <w:rPr>
          <w:rFonts w:ascii="Book Antiqua" w:hAnsi="Book Antiqua"/>
        </w:rPr>
        <w:t xml:space="preserve"> 2017; </w:t>
      </w:r>
      <w:r w:rsidRPr="007069C5">
        <w:rPr>
          <w:rFonts w:ascii="Book Antiqua" w:hAnsi="Book Antiqua"/>
          <w:b/>
          <w:bCs/>
        </w:rPr>
        <w:t>153</w:t>
      </w:r>
      <w:r w:rsidRPr="007069C5">
        <w:rPr>
          <w:rFonts w:ascii="Book Antiqua" w:hAnsi="Book Antiqua"/>
        </w:rPr>
        <w:t>: 910-923 [PMID: 28807841 DOI: 10.1053/j.gastro.2017.08.018]</w:t>
      </w:r>
    </w:p>
    <w:p w14:paraId="5A733C64"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5 </w:t>
      </w:r>
      <w:r w:rsidRPr="007069C5">
        <w:rPr>
          <w:rFonts w:ascii="Book Antiqua" w:hAnsi="Book Antiqua"/>
          <w:b/>
          <w:bCs/>
        </w:rPr>
        <w:t>Yancy CW</w:t>
      </w:r>
      <w:r w:rsidRPr="007069C5">
        <w:rPr>
          <w:rFonts w:ascii="Book Antiqua" w:hAnsi="Book Antiqua"/>
        </w:rPr>
        <w:t xml:space="preserve">. COVID-19 and African Americans. </w:t>
      </w:r>
      <w:r w:rsidRPr="007069C5">
        <w:rPr>
          <w:rFonts w:ascii="Book Antiqua" w:hAnsi="Book Antiqua"/>
          <w:i/>
          <w:iCs/>
        </w:rPr>
        <w:t>JAMA</w:t>
      </w:r>
      <w:r w:rsidRPr="007069C5">
        <w:rPr>
          <w:rFonts w:ascii="Book Antiqua" w:hAnsi="Book Antiqua"/>
        </w:rPr>
        <w:t xml:space="preserve"> 2020; </w:t>
      </w:r>
      <w:r w:rsidRPr="007069C5">
        <w:rPr>
          <w:rFonts w:ascii="Book Antiqua" w:hAnsi="Book Antiqua"/>
          <w:b/>
          <w:bCs/>
        </w:rPr>
        <w:t>323</w:t>
      </w:r>
      <w:r w:rsidRPr="007069C5">
        <w:rPr>
          <w:rFonts w:ascii="Book Antiqua" w:hAnsi="Book Antiqua"/>
        </w:rPr>
        <w:t>: 1891-1892 [PMID: 32293639 DOI: 10.1001/jama.2020.6548]</w:t>
      </w:r>
    </w:p>
    <w:p w14:paraId="11E0AE02" w14:textId="518919CF" w:rsidR="003570FB" w:rsidRPr="007069C5" w:rsidRDefault="003570FB" w:rsidP="003570FB">
      <w:pPr>
        <w:spacing w:line="360" w:lineRule="auto"/>
        <w:jc w:val="both"/>
        <w:rPr>
          <w:rFonts w:ascii="Book Antiqua" w:hAnsi="Book Antiqua"/>
        </w:rPr>
      </w:pPr>
      <w:r w:rsidRPr="007069C5">
        <w:rPr>
          <w:rFonts w:ascii="Book Antiqua" w:hAnsi="Book Antiqua"/>
        </w:rPr>
        <w:t xml:space="preserve">6 </w:t>
      </w:r>
      <w:r w:rsidR="00E5541E" w:rsidRPr="007069C5">
        <w:rPr>
          <w:rFonts w:ascii="Book Antiqua" w:hAnsi="Book Antiqua"/>
          <w:b/>
          <w:bCs/>
        </w:rPr>
        <w:t>Benitez J,</w:t>
      </w:r>
      <w:r w:rsidR="00E5541E" w:rsidRPr="007069C5">
        <w:rPr>
          <w:rFonts w:ascii="Book Antiqua" w:hAnsi="Book Antiqua"/>
        </w:rPr>
        <w:t xml:space="preserve"> </w:t>
      </w:r>
      <w:proofErr w:type="spellStart"/>
      <w:r w:rsidR="00E5541E" w:rsidRPr="007069C5">
        <w:rPr>
          <w:rFonts w:ascii="Book Antiqua" w:hAnsi="Book Antiqua"/>
        </w:rPr>
        <w:t>Courtemanche</w:t>
      </w:r>
      <w:proofErr w:type="spellEnd"/>
      <w:r w:rsidR="00E5541E" w:rsidRPr="007069C5">
        <w:rPr>
          <w:rFonts w:ascii="Book Antiqua" w:hAnsi="Book Antiqua"/>
        </w:rPr>
        <w:t xml:space="preserve"> C,</w:t>
      </w:r>
      <w:r w:rsidR="009F6499" w:rsidRPr="007069C5">
        <w:rPr>
          <w:rFonts w:ascii="Book Antiqua" w:hAnsi="Book Antiqua"/>
        </w:rPr>
        <w:t xml:space="preserve"> </w:t>
      </w:r>
      <w:proofErr w:type="spellStart"/>
      <w:r w:rsidR="00E5541E" w:rsidRPr="007069C5">
        <w:rPr>
          <w:rFonts w:ascii="Book Antiqua" w:hAnsi="Book Antiqua"/>
        </w:rPr>
        <w:t>Yelowitz</w:t>
      </w:r>
      <w:proofErr w:type="spellEnd"/>
      <w:r w:rsidR="00E5541E" w:rsidRPr="007069C5">
        <w:rPr>
          <w:rFonts w:ascii="Book Antiqua" w:hAnsi="Book Antiqua"/>
        </w:rPr>
        <w:t xml:space="preserve"> A. Racial and Ethnic Disparities in COVID-19: Evidence from Six Large Cities.</w:t>
      </w:r>
      <w:r w:rsidR="009F6499" w:rsidRPr="007069C5">
        <w:t xml:space="preserve"> </w:t>
      </w:r>
      <w:r w:rsidR="009F6499" w:rsidRPr="007069C5">
        <w:rPr>
          <w:rFonts w:ascii="Book Antiqua" w:hAnsi="Book Antiqua"/>
          <w:i/>
          <w:iCs/>
        </w:rPr>
        <w:t>J Econ Race Policy</w:t>
      </w:r>
      <w:r w:rsidR="009F6499" w:rsidRPr="007069C5">
        <w:rPr>
          <w:rFonts w:ascii="Book Antiqua" w:hAnsi="Book Antiqua"/>
        </w:rPr>
        <w:t xml:space="preserve"> 2020</w:t>
      </w:r>
      <w:r w:rsidR="009F6499" w:rsidRPr="007069C5">
        <w:rPr>
          <w:rFonts w:ascii="Book Antiqua" w:hAnsi="Book Antiqua" w:hint="eastAsia"/>
          <w:lang w:eastAsia="zh-CN"/>
        </w:rPr>
        <w:t>;</w:t>
      </w:r>
      <w:r w:rsidR="009F6499" w:rsidRPr="007069C5">
        <w:rPr>
          <w:rFonts w:ascii="Book Antiqua" w:hAnsi="Book Antiqua"/>
          <w:lang w:eastAsia="zh-CN"/>
        </w:rPr>
        <w:t xml:space="preserve"> </w:t>
      </w:r>
      <w:r w:rsidR="009F6499" w:rsidRPr="007069C5">
        <w:rPr>
          <w:rFonts w:ascii="Book Antiqua" w:hAnsi="Book Antiqua"/>
          <w:b/>
          <w:bCs/>
          <w:lang w:eastAsia="zh-CN"/>
        </w:rPr>
        <w:t>3</w:t>
      </w:r>
      <w:r w:rsidR="009F6499" w:rsidRPr="007069C5">
        <w:rPr>
          <w:rFonts w:ascii="Book Antiqua" w:hAnsi="Book Antiqua"/>
          <w:lang w:eastAsia="zh-CN"/>
        </w:rPr>
        <w:t>: 243-261</w:t>
      </w:r>
      <w:r w:rsidR="00FF7A22" w:rsidRPr="007069C5">
        <w:rPr>
          <w:rFonts w:ascii="Book Antiqua" w:hAnsi="Book Antiqua"/>
          <w:lang w:eastAsia="zh-CN"/>
        </w:rPr>
        <w:t xml:space="preserve"> [DOI: 10.1007/s41996-020-00068-9]</w:t>
      </w:r>
    </w:p>
    <w:p w14:paraId="738048DB"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7 </w:t>
      </w:r>
      <w:proofErr w:type="spellStart"/>
      <w:r w:rsidRPr="007069C5">
        <w:rPr>
          <w:rFonts w:ascii="Book Antiqua" w:hAnsi="Book Antiqua"/>
          <w:b/>
          <w:bCs/>
        </w:rPr>
        <w:t>Akinyemiju</w:t>
      </w:r>
      <w:proofErr w:type="spellEnd"/>
      <w:r w:rsidRPr="007069C5">
        <w:rPr>
          <w:rFonts w:ascii="Book Antiqua" w:hAnsi="Book Antiqua"/>
          <w:b/>
          <w:bCs/>
        </w:rPr>
        <w:t xml:space="preserve"> T</w:t>
      </w:r>
      <w:r w:rsidRPr="007069C5">
        <w:rPr>
          <w:rFonts w:ascii="Book Antiqua" w:hAnsi="Book Antiqua"/>
        </w:rPr>
        <w:t xml:space="preserve">, </w:t>
      </w:r>
      <w:proofErr w:type="spellStart"/>
      <w:r w:rsidRPr="007069C5">
        <w:rPr>
          <w:rFonts w:ascii="Book Antiqua" w:hAnsi="Book Antiqua"/>
        </w:rPr>
        <w:t>Jha</w:t>
      </w:r>
      <w:proofErr w:type="spellEnd"/>
      <w:r w:rsidRPr="007069C5">
        <w:rPr>
          <w:rFonts w:ascii="Book Antiqua" w:hAnsi="Book Antiqua"/>
        </w:rPr>
        <w:t xml:space="preserve"> M, Moore JX, </w:t>
      </w:r>
      <w:proofErr w:type="spellStart"/>
      <w:r w:rsidRPr="007069C5">
        <w:rPr>
          <w:rFonts w:ascii="Book Antiqua" w:hAnsi="Book Antiqua"/>
        </w:rPr>
        <w:t>Pisu</w:t>
      </w:r>
      <w:proofErr w:type="spellEnd"/>
      <w:r w:rsidRPr="007069C5">
        <w:rPr>
          <w:rFonts w:ascii="Book Antiqua" w:hAnsi="Book Antiqua"/>
        </w:rPr>
        <w:t xml:space="preserve"> M. Disparities in the prevalence of comorbidities among US adults by state Medicaid expansion status. </w:t>
      </w:r>
      <w:proofErr w:type="spellStart"/>
      <w:r w:rsidRPr="007069C5">
        <w:rPr>
          <w:rFonts w:ascii="Book Antiqua" w:hAnsi="Book Antiqua"/>
          <w:i/>
          <w:iCs/>
        </w:rPr>
        <w:t>Prev</w:t>
      </w:r>
      <w:proofErr w:type="spellEnd"/>
      <w:r w:rsidRPr="007069C5">
        <w:rPr>
          <w:rFonts w:ascii="Book Antiqua" w:hAnsi="Book Antiqua"/>
          <w:i/>
          <w:iCs/>
        </w:rPr>
        <w:t xml:space="preserve"> Med</w:t>
      </w:r>
      <w:r w:rsidRPr="007069C5">
        <w:rPr>
          <w:rFonts w:ascii="Book Antiqua" w:hAnsi="Book Antiqua"/>
        </w:rPr>
        <w:t xml:space="preserve"> 2016; </w:t>
      </w:r>
      <w:r w:rsidRPr="007069C5">
        <w:rPr>
          <w:rFonts w:ascii="Book Antiqua" w:hAnsi="Book Antiqua"/>
          <w:b/>
          <w:bCs/>
        </w:rPr>
        <w:t>88</w:t>
      </w:r>
      <w:r w:rsidRPr="007069C5">
        <w:rPr>
          <w:rFonts w:ascii="Book Antiqua" w:hAnsi="Book Antiqua"/>
        </w:rPr>
        <w:t>: 196-202 [PMID: 27095325 DOI: 10.1016/j.ypmed.2016.04.009]</w:t>
      </w:r>
    </w:p>
    <w:p w14:paraId="1B77FA5D"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8 </w:t>
      </w:r>
      <w:proofErr w:type="spellStart"/>
      <w:r w:rsidRPr="007069C5">
        <w:rPr>
          <w:rFonts w:ascii="Book Antiqua" w:hAnsi="Book Antiqua"/>
          <w:b/>
          <w:bCs/>
        </w:rPr>
        <w:t>Borchering</w:t>
      </w:r>
      <w:proofErr w:type="spellEnd"/>
      <w:r w:rsidRPr="007069C5">
        <w:rPr>
          <w:rFonts w:ascii="Book Antiqua" w:hAnsi="Book Antiqua"/>
          <w:b/>
          <w:bCs/>
        </w:rPr>
        <w:t xml:space="preserve"> RK</w:t>
      </w:r>
      <w:r w:rsidRPr="007069C5">
        <w:rPr>
          <w:rFonts w:ascii="Book Antiqua" w:hAnsi="Book Antiqua"/>
        </w:rPr>
        <w:t xml:space="preserve">, Huang AT, </w:t>
      </w:r>
      <w:proofErr w:type="spellStart"/>
      <w:r w:rsidRPr="007069C5">
        <w:rPr>
          <w:rFonts w:ascii="Book Antiqua" w:hAnsi="Book Antiqua"/>
        </w:rPr>
        <w:t>Mier</w:t>
      </w:r>
      <w:proofErr w:type="spellEnd"/>
      <w:r w:rsidRPr="007069C5">
        <w:rPr>
          <w:rFonts w:ascii="Book Antiqua" w:hAnsi="Book Antiqua"/>
        </w:rPr>
        <w:t>-Y-</w:t>
      </w:r>
      <w:proofErr w:type="spellStart"/>
      <w:r w:rsidRPr="007069C5">
        <w:rPr>
          <w:rFonts w:ascii="Book Antiqua" w:hAnsi="Book Antiqua"/>
        </w:rPr>
        <w:t>Teran</w:t>
      </w:r>
      <w:proofErr w:type="spellEnd"/>
      <w:r w:rsidRPr="007069C5">
        <w:rPr>
          <w:rFonts w:ascii="Book Antiqua" w:hAnsi="Book Antiqua"/>
        </w:rPr>
        <w:t>-Romero L, Rojas DP, Rodriguez-</w:t>
      </w:r>
      <w:proofErr w:type="spellStart"/>
      <w:r w:rsidRPr="007069C5">
        <w:rPr>
          <w:rFonts w:ascii="Book Antiqua" w:hAnsi="Book Antiqua"/>
        </w:rPr>
        <w:t>Barraquer</w:t>
      </w:r>
      <w:proofErr w:type="spellEnd"/>
      <w:r w:rsidRPr="007069C5">
        <w:rPr>
          <w:rFonts w:ascii="Book Antiqua" w:hAnsi="Book Antiqua"/>
        </w:rPr>
        <w:t xml:space="preserve"> I, </w:t>
      </w:r>
      <w:proofErr w:type="spellStart"/>
      <w:r w:rsidRPr="007069C5">
        <w:rPr>
          <w:rFonts w:ascii="Book Antiqua" w:hAnsi="Book Antiqua"/>
        </w:rPr>
        <w:t>Katzelnick</w:t>
      </w:r>
      <w:proofErr w:type="spellEnd"/>
      <w:r w:rsidRPr="007069C5">
        <w:rPr>
          <w:rFonts w:ascii="Book Antiqua" w:hAnsi="Book Antiqua"/>
        </w:rPr>
        <w:t xml:space="preserve"> LC, Martinez SD, King GD, </w:t>
      </w:r>
      <w:proofErr w:type="spellStart"/>
      <w:r w:rsidRPr="007069C5">
        <w:rPr>
          <w:rFonts w:ascii="Book Antiqua" w:hAnsi="Book Antiqua"/>
        </w:rPr>
        <w:t>Cinkovich</w:t>
      </w:r>
      <w:proofErr w:type="spellEnd"/>
      <w:r w:rsidRPr="007069C5">
        <w:rPr>
          <w:rFonts w:ascii="Book Antiqua" w:hAnsi="Book Antiqua"/>
        </w:rPr>
        <w:t xml:space="preserve"> SC, </w:t>
      </w:r>
      <w:proofErr w:type="spellStart"/>
      <w:r w:rsidRPr="007069C5">
        <w:rPr>
          <w:rFonts w:ascii="Book Antiqua" w:hAnsi="Book Antiqua"/>
        </w:rPr>
        <w:t>Lessler</w:t>
      </w:r>
      <w:proofErr w:type="spellEnd"/>
      <w:r w:rsidRPr="007069C5">
        <w:rPr>
          <w:rFonts w:ascii="Book Antiqua" w:hAnsi="Book Antiqua"/>
        </w:rPr>
        <w:t xml:space="preserve"> J, Cummings DAT. Impacts of Zika emergence in Latin America on endemic dengue transmission. </w:t>
      </w:r>
      <w:r w:rsidRPr="007069C5">
        <w:rPr>
          <w:rFonts w:ascii="Book Antiqua" w:hAnsi="Book Antiqua"/>
          <w:i/>
          <w:iCs/>
        </w:rPr>
        <w:t xml:space="preserve">Nat </w:t>
      </w:r>
      <w:proofErr w:type="spellStart"/>
      <w:r w:rsidRPr="007069C5">
        <w:rPr>
          <w:rFonts w:ascii="Book Antiqua" w:hAnsi="Book Antiqua"/>
          <w:i/>
          <w:iCs/>
        </w:rPr>
        <w:t>Commun</w:t>
      </w:r>
      <w:proofErr w:type="spellEnd"/>
      <w:r w:rsidRPr="007069C5">
        <w:rPr>
          <w:rFonts w:ascii="Book Antiqua" w:hAnsi="Book Antiqua"/>
        </w:rPr>
        <w:t xml:space="preserve"> 2019; </w:t>
      </w:r>
      <w:r w:rsidRPr="007069C5">
        <w:rPr>
          <w:rFonts w:ascii="Book Antiqua" w:hAnsi="Book Antiqua"/>
          <w:b/>
          <w:bCs/>
        </w:rPr>
        <w:t>10</w:t>
      </w:r>
      <w:r w:rsidRPr="007069C5">
        <w:rPr>
          <w:rFonts w:ascii="Book Antiqua" w:hAnsi="Book Antiqua"/>
        </w:rPr>
        <w:t>: 5730 [PMID: 31844054 DOI: 10.1038/s41467-019-13628-x]</w:t>
      </w:r>
    </w:p>
    <w:p w14:paraId="64CC7E8D"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9 </w:t>
      </w:r>
      <w:proofErr w:type="spellStart"/>
      <w:r w:rsidRPr="007069C5">
        <w:rPr>
          <w:rFonts w:ascii="Book Antiqua" w:hAnsi="Book Antiqua"/>
          <w:b/>
          <w:bCs/>
        </w:rPr>
        <w:t>Hotez</w:t>
      </w:r>
      <w:proofErr w:type="spellEnd"/>
      <w:r w:rsidRPr="007069C5">
        <w:rPr>
          <w:rFonts w:ascii="Book Antiqua" w:hAnsi="Book Antiqua"/>
          <w:b/>
          <w:bCs/>
        </w:rPr>
        <w:t xml:space="preserve"> PJ</w:t>
      </w:r>
      <w:r w:rsidRPr="007069C5">
        <w:rPr>
          <w:rFonts w:ascii="Book Antiqua" w:hAnsi="Book Antiqua"/>
        </w:rPr>
        <w:t xml:space="preserve">, </w:t>
      </w:r>
      <w:proofErr w:type="spellStart"/>
      <w:r w:rsidRPr="007069C5">
        <w:rPr>
          <w:rFonts w:ascii="Book Antiqua" w:hAnsi="Book Antiqua"/>
        </w:rPr>
        <w:t>Basáñez</w:t>
      </w:r>
      <w:proofErr w:type="spellEnd"/>
      <w:r w:rsidRPr="007069C5">
        <w:rPr>
          <w:rFonts w:ascii="Book Antiqua" w:hAnsi="Book Antiqua"/>
        </w:rPr>
        <w:t xml:space="preserve"> MG, Acosta-Serrano A, </w:t>
      </w:r>
      <w:proofErr w:type="spellStart"/>
      <w:r w:rsidRPr="007069C5">
        <w:rPr>
          <w:rFonts w:ascii="Book Antiqua" w:hAnsi="Book Antiqua"/>
        </w:rPr>
        <w:t>Grillet</w:t>
      </w:r>
      <w:proofErr w:type="spellEnd"/>
      <w:r w:rsidRPr="007069C5">
        <w:rPr>
          <w:rFonts w:ascii="Book Antiqua" w:hAnsi="Book Antiqua"/>
        </w:rPr>
        <w:t xml:space="preserve"> ME. Venezuela and its rising vector-borne neglected diseases. </w:t>
      </w:r>
      <w:proofErr w:type="spellStart"/>
      <w:r w:rsidRPr="007069C5">
        <w:rPr>
          <w:rFonts w:ascii="Book Antiqua" w:hAnsi="Book Antiqua"/>
          <w:i/>
          <w:iCs/>
        </w:rPr>
        <w:t>PLoS</w:t>
      </w:r>
      <w:proofErr w:type="spellEnd"/>
      <w:r w:rsidRPr="007069C5">
        <w:rPr>
          <w:rFonts w:ascii="Book Antiqua" w:hAnsi="Book Antiqua"/>
          <w:i/>
          <w:iCs/>
        </w:rPr>
        <w:t xml:space="preserve"> </w:t>
      </w:r>
      <w:proofErr w:type="spellStart"/>
      <w:r w:rsidRPr="007069C5">
        <w:rPr>
          <w:rFonts w:ascii="Book Antiqua" w:hAnsi="Book Antiqua"/>
          <w:i/>
          <w:iCs/>
        </w:rPr>
        <w:t>Negl</w:t>
      </w:r>
      <w:proofErr w:type="spellEnd"/>
      <w:r w:rsidRPr="007069C5">
        <w:rPr>
          <w:rFonts w:ascii="Book Antiqua" w:hAnsi="Book Antiqua"/>
          <w:i/>
          <w:iCs/>
        </w:rPr>
        <w:t xml:space="preserve"> Trop Dis</w:t>
      </w:r>
      <w:r w:rsidRPr="007069C5">
        <w:rPr>
          <w:rFonts w:ascii="Book Antiqua" w:hAnsi="Book Antiqua"/>
        </w:rPr>
        <w:t xml:space="preserve"> 2017; </w:t>
      </w:r>
      <w:r w:rsidRPr="007069C5">
        <w:rPr>
          <w:rFonts w:ascii="Book Antiqua" w:hAnsi="Book Antiqua"/>
          <w:b/>
          <w:bCs/>
        </w:rPr>
        <w:t>11</w:t>
      </w:r>
      <w:r w:rsidRPr="007069C5">
        <w:rPr>
          <w:rFonts w:ascii="Book Antiqua" w:hAnsi="Book Antiqua"/>
        </w:rPr>
        <w:t>: e0005423 [PMID: 28662038 DOI: 10.1371/journal.pntd.0005423]</w:t>
      </w:r>
    </w:p>
    <w:p w14:paraId="141FCCFA" w14:textId="77777777" w:rsidR="003570FB" w:rsidRPr="007069C5" w:rsidRDefault="003570FB" w:rsidP="003570FB">
      <w:pPr>
        <w:spacing w:line="360" w:lineRule="auto"/>
        <w:jc w:val="both"/>
        <w:rPr>
          <w:rFonts w:ascii="Book Antiqua" w:hAnsi="Book Antiqua"/>
        </w:rPr>
      </w:pPr>
      <w:r w:rsidRPr="007069C5">
        <w:rPr>
          <w:rFonts w:ascii="Book Antiqua" w:hAnsi="Book Antiqua"/>
        </w:rPr>
        <w:lastRenderedPageBreak/>
        <w:t xml:space="preserve">10 </w:t>
      </w:r>
      <w:r w:rsidRPr="007069C5">
        <w:rPr>
          <w:rFonts w:ascii="Book Antiqua" w:hAnsi="Book Antiqua"/>
          <w:b/>
          <w:bCs/>
        </w:rPr>
        <w:t>Wright R</w:t>
      </w:r>
      <w:r w:rsidRPr="007069C5">
        <w:rPr>
          <w:rFonts w:ascii="Book Antiqua" w:hAnsi="Book Antiqua"/>
        </w:rPr>
        <w:t xml:space="preserve">, Ellis M, Holloway SR, Wong S. Patterns of Racial Diversity and Segregation in the United States: 1990-2010. </w:t>
      </w:r>
      <w:r w:rsidRPr="007069C5">
        <w:rPr>
          <w:rFonts w:ascii="Book Antiqua" w:hAnsi="Book Antiqua"/>
          <w:i/>
          <w:iCs/>
        </w:rPr>
        <w:t xml:space="preserve">Prof </w:t>
      </w:r>
      <w:proofErr w:type="spellStart"/>
      <w:r w:rsidRPr="007069C5">
        <w:rPr>
          <w:rFonts w:ascii="Book Antiqua" w:hAnsi="Book Antiqua"/>
          <w:i/>
          <w:iCs/>
        </w:rPr>
        <w:t>Geogr</w:t>
      </w:r>
      <w:proofErr w:type="spellEnd"/>
      <w:r w:rsidRPr="007069C5">
        <w:rPr>
          <w:rFonts w:ascii="Book Antiqua" w:hAnsi="Book Antiqua"/>
        </w:rPr>
        <w:t xml:space="preserve"> 2014; </w:t>
      </w:r>
      <w:r w:rsidRPr="007069C5">
        <w:rPr>
          <w:rFonts w:ascii="Book Antiqua" w:hAnsi="Book Antiqua"/>
          <w:b/>
          <w:bCs/>
        </w:rPr>
        <w:t>66</w:t>
      </w:r>
      <w:r w:rsidRPr="007069C5">
        <w:rPr>
          <w:rFonts w:ascii="Book Antiqua" w:hAnsi="Book Antiqua"/>
        </w:rPr>
        <w:t>: 173-182 [PMID: 25083001 DOI: 10.1080/00330124.2012.735924]</w:t>
      </w:r>
    </w:p>
    <w:p w14:paraId="23075FEC"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11 </w:t>
      </w:r>
      <w:r w:rsidRPr="007069C5">
        <w:rPr>
          <w:rFonts w:ascii="Book Antiqua" w:hAnsi="Book Antiqua"/>
          <w:b/>
          <w:bCs/>
        </w:rPr>
        <w:t>Sohn H</w:t>
      </w:r>
      <w:r w:rsidRPr="007069C5">
        <w:rPr>
          <w:rFonts w:ascii="Book Antiqua" w:hAnsi="Book Antiqua"/>
        </w:rPr>
        <w:t xml:space="preserve">. Racial and Ethnic Disparities in Health Insurance Coverage: Dynamics of Gaining and Losing Coverage over the Life-Course. </w:t>
      </w:r>
      <w:proofErr w:type="spellStart"/>
      <w:r w:rsidRPr="007069C5">
        <w:rPr>
          <w:rFonts w:ascii="Book Antiqua" w:hAnsi="Book Antiqua"/>
          <w:i/>
          <w:iCs/>
        </w:rPr>
        <w:t>Popul</w:t>
      </w:r>
      <w:proofErr w:type="spellEnd"/>
      <w:r w:rsidRPr="007069C5">
        <w:rPr>
          <w:rFonts w:ascii="Book Antiqua" w:hAnsi="Book Antiqua"/>
          <w:i/>
          <w:iCs/>
        </w:rPr>
        <w:t xml:space="preserve"> Res Policy Rev</w:t>
      </w:r>
      <w:r w:rsidRPr="007069C5">
        <w:rPr>
          <w:rFonts w:ascii="Book Antiqua" w:hAnsi="Book Antiqua"/>
        </w:rPr>
        <w:t xml:space="preserve"> 2017; </w:t>
      </w:r>
      <w:r w:rsidRPr="007069C5">
        <w:rPr>
          <w:rFonts w:ascii="Book Antiqua" w:hAnsi="Book Antiqua"/>
          <w:b/>
          <w:bCs/>
        </w:rPr>
        <w:t>36</w:t>
      </w:r>
      <w:r w:rsidRPr="007069C5">
        <w:rPr>
          <w:rFonts w:ascii="Book Antiqua" w:hAnsi="Book Antiqua"/>
        </w:rPr>
        <w:t>: 181-201 [PMID: 28366968 DOI: 10.1007/s11113-016-9416-y]</w:t>
      </w:r>
    </w:p>
    <w:p w14:paraId="6CF7B70D"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12 </w:t>
      </w:r>
      <w:r w:rsidRPr="007069C5">
        <w:rPr>
          <w:rFonts w:ascii="Book Antiqua" w:hAnsi="Book Antiqua"/>
          <w:b/>
          <w:bCs/>
        </w:rPr>
        <w:t>Shadmi E</w:t>
      </w:r>
      <w:r w:rsidRPr="007069C5">
        <w:rPr>
          <w:rFonts w:ascii="Book Antiqua" w:hAnsi="Book Antiqua"/>
        </w:rPr>
        <w:t xml:space="preserve">, Chen Y, </w:t>
      </w:r>
      <w:proofErr w:type="spellStart"/>
      <w:r w:rsidRPr="007069C5">
        <w:rPr>
          <w:rFonts w:ascii="Book Antiqua" w:hAnsi="Book Antiqua"/>
        </w:rPr>
        <w:t>Dourado</w:t>
      </w:r>
      <w:proofErr w:type="spellEnd"/>
      <w:r w:rsidRPr="007069C5">
        <w:rPr>
          <w:rFonts w:ascii="Book Antiqua" w:hAnsi="Book Antiqua"/>
        </w:rPr>
        <w:t xml:space="preserve"> I, </w:t>
      </w:r>
      <w:proofErr w:type="spellStart"/>
      <w:r w:rsidRPr="007069C5">
        <w:rPr>
          <w:rFonts w:ascii="Book Antiqua" w:hAnsi="Book Antiqua"/>
        </w:rPr>
        <w:t>Faran-Perach</w:t>
      </w:r>
      <w:proofErr w:type="spellEnd"/>
      <w:r w:rsidRPr="007069C5">
        <w:rPr>
          <w:rFonts w:ascii="Book Antiqua" w:hAnsi="Book Antiqua"/>
        </w:rPr>
        <w:t xml:space="preserve"> I, </w:t>
      </w:r>
      <w:proofErr w:type="spellStart"/>
      <w:r w:rsidRPr="007069C5">
        <w:rPr>
          <w:rFonts w:ascii="Book Antiqua" w:hAnsi="Book Antiqua"/>
        </w:rPr>
        <w:t>Furler</w:t>
      </w:r>
      <w:proofErr w:type="spellEnd"/>
      <w:r w:rsidRPr="007069C5">
        <w:rPr>
          <w:rFonts w:ascii="Book Antiqua" w:hAnsi="Book Antiqua"/>
        </w:rPr>
        <w:t xml:space="preserve"> J, </w:t>
      </w:r>
      <w:proofErr w:type="spellStart"/>
      <w:r w:rsidRPr="007069C5">
        <w:rPr>
          <w:rFonts w:ascii="Book Antiqua" w:hAnsi="Book Antiqua"/>
        </w:rPr>
        <w:t>Hangoma</w:t>
      </w:r>
      <w:proofErr w:type="spellEnd"/>
      <w:r w:rsidRPr="007069C5">
        <w:rPr>
          <w:rFonts w:ascii="Book Antiqua" w:hAnsi="Book Antiqua"/>
        </w:rPr>
        <w:t xml:space="preserve"> P, </w:t>
      </w:r>
      <w:proofErr w:type="spellStart"/>
      <w:r w:rsidRPr="007069C5">
        <w:rPr>
          <w:rFonts w:ascii="Book Antiqua" w:hAnsi="Book Antiqua"/>
        </w:rPr>
        <w:t>Hanvoravongchai</w:t>
      </w:r>
      <w:proofErr w:type="spellEnd"/>
      <w:r w:rsidRPr="007069C5">
        <w:rPr>
          <w:rFonts w:ascii="Book Antiqua" w:hAnsi="Book Antiqua"/>
        </w:rPr>
        <w:t xml:space="preserve"> P, </w:t>
      </w:r>
      <w:proofErr w:type="spellStart"/>
      <w:r w:rsidRPr="007069C5">
        <w:rPr>
          <w:rFonts w:ascii="Book Antiqua" w:hAnsi="Book Antiqua"/>
        </w:rPr>
        <w:t>Obando</w:t>
      </w:r>
      <w:proofErr w:type="spellEnd"/>
      <w:r w:rsidRPr="007069C5">
        <w:rPr>
          <w:rFonts w:ascii="Book Antiqua" w:hAnsi="Book Antiqua"/>
        </w:rPr>
        <w:t xml:space="preserve"> C, </w:t>
      </w:r>
      <w:proofErr w:type="spellStart"/>
      <w:r w:rsidRPr="007069C5">
        <w:rPr>
          <w:rFonts w:ascii="Book Antiqua" w:hAnsi="Book Antiqua"/>
        </w:rPr>
        <w:t>Petrosyan</w:t>
      </w:r>
      <w:proofErr w:type="spellEnd"/>
      <w:r w:rsidRPr="007069C5">
        <w:rPr>
          <w:rFonts w:ascii="Book Antiqua" w:hAnsi="Book Antiqua"/>
        </w:rPr>
        <w:t xml:space="preserve"> V, Rao KD, </w:t>
      </w:r>
      <w:proofErr w:type="spellStart"/>
      <w:r w:rsidRPr="007069C5">
        <w:rPr>
          <w:rFonts w:ascii="Book Antiqua" w:hAnsi="Book Antiqua"/>
        </w:rPr>
        <w:t>Ruano</w:t>
      </w:r>
      <w:proofErr w:type="spellEnd"/>
      <w:r w:rsidRPr="007069C5">
        <w:rPr>
          <w:rFonts w:ascii="Book Antiqua" w:hAnsi="Book Antiqua"/>
        </w:rPr>
        <w:t xml:space="preserve"> AL, Shi L, de Souza LE, Spitzer-</w:t>
      </w:r>
      <w:proofErr w:type="spellStart"/>
      <w:r w:rsidRPr="007069C5">
        <w:rPr>
          <w:rFonts w:ascii="Book Antiqua" w:hAnsi="Book Antiqua"/>
        </w:rPr>
        <w:t>Shohat</w:t>
      </w:r>
      <w:proofErr w:type="spellEnd"/>
      <w:r w:rsidRPr="007069C5">
        <w:rPr>
          <w:rFonts w:ascii="Book Antiqua" w:hAnsi="Book Antiqua"/>
        </w:rPr>
        <w:t xml:space="preserve"> S, </w:t>
      </w:r>
      <w:proofErr w:type="spellStart"/>
      <w:r w:rsidRPr="007069C5">
        <w:rPr>
          <w:rFonts w:ascii="Book Antiqua" w:hAnsi="Book Antiqua"/>
        </w:rPr>
        <w:t>Sturgiss</w:t>
      </w:r>
      <w:proofErr w:type="spellEnd"/>
      <w:r w:rsidRPr="007069C5">
        <w:rPr>
          <w:rFonts w:ascii="Book Antiqua" w:hAnsi="Book Antiqua"/>
        </w:rPr>
        <w:t xml:space="preserve"> E, </w:t>
      </w:r>
      <w:proofErr w:type="spellStart"/>
      <w:r w:rsidRPr="007069C5">
        <w:rPr>
          <w:rFonts w:ascii="Book Antiqua" w:hAnsi="Book Antiqua"/>
        </w:rPr>
        <w:t>Suphanchaimat</w:t>
      </w:r>
      <w:proofErr w:type="spellEnd"/>
      <w:r w:rsidRPr="007069C5">
        <w:rPr>
          <w:rFonts w:ascii="Book Antiqua" w:hAnsi="Book Antiqua"/>
        </w:rPr>
        <w:t xml:space="preserve"> R, Uribe MV, Willems S. Health equity and COVID-19: global perspectives. </w:t>
      </w:r>
      <w:r w:rsidRPr="007069C5">
        <w:rPr>
          <w:rFonts w:ascii="Book Antiqua" w:hAnsi="Book Antiqua"/>
          <w:i/>
          <w:iCs/>
        </w:rPr>
        <w:t>Int J Equity Health</w:t>
      </w:r>
      <w:r w:rsidRPr="007069C5">
        <w:rPr>
          <w:rFonts w:ascii="Book Antiqua" w:hAnsi="Book Antiqua"/>
        </w:rPr>
        <w:t xml:space="preserve"> 2020; </w:t>
      </w:r>
      <w:r w:rsidRPr="007069C5">
        <w:rPr>
          <w:rFonts w:ascii="Book Antiqua" w:hAnsi="Book Antiqua"/>
          <w:b/>
          <w:bCs/>
        </w:rPr>
        <w:t>19</w:t>
      </w:r>
      <w:r w:rsidRPr="007069C5">
        <w:rPr>
          <w:rFonts w:ascii="Book Antiqua" w:hAnsi="Book Antiqua"/>
        </w:rPr>
        <w:t>: 104 [PMID: 32586388 DOI: 10.1186/s12939-020-01218-z]</w:t>
      </w:r>
    </w:p>
    <w:p w14:paraId="76365126"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13 </w:t>
      </w:r>
      <w:r w:rsidRPr="007069C5">
        <w:rPr>
          <w:rFonts w:ascii="Book Antiqua" w:hAnsi="Book Antiqua"/>
          <w:b/>
          <w:bCs/>
        </w:rPr>
        <w:t>Garg S</w:t>
      </w:r>
      <w:r w:rsidRPr="007069C5">
        <w:rPr>
          <w:rFonts w:ascii="Book Antiqua" w:hAnsi="Book Antiqua"/>
        </w:rPr>
        <w:t xml:space="preserve">, Kim L, Whitaker M, O'Halloran A, Cummings C, Holstein R, </w:t>
      </w:r>
      <w:proofErr w:type="spellStart"/>
      <w:r w:rsidRPr="007069C5">
        <w:rPr>
          <w:rFonts w:ascii="Book Antiqua" w:hAnsi="Book Antiqua"/>
        </w:rPr>
        <w:t>Prill</w:t>
      </w:r>
      <w:proofErr w:type="spellEnd"/>
      <w:r w:rsidRPr="007069C5">
        <w:rPr>
          <w:rFonts w:ascii="Book Antiqua" w:hAnsi="Book Antiqua"/>
        </w:rPr>
        <w:t xml:space="preserve"> M, Chai SJ, </w:t>
      </w:r>
      <w:proofErr w:type="spellStart"/>
      <w:r w:rsidRPr="007069C5">
        <w:rPr>
          <w:rFonts w:ascii="Book Antiqua" w:hAnsi="Book Antiqua"/>
        </w:rPr>
        <w:t>Kirley</w:t>
      </w:r>
      <w:proofErr w:type="spellEnd"/>
      <w:r w:rsidRPr="007069C5">
        <w:rPr>
          <w:rFonts w:ascii="Book Antiqua" w:hAnsi="Book Antiqua"/>
        </w:rPr>
        <w:t xml:space="preserve"> PD, Alden NB, Kawasaki B, </w:t>
      </w:r>
      <w:proofErr w:type="spellStart"/>
      <w:r w:rsidRPr="007069C5">
        <w:rPr>
          <w:rFonts w:ascii="Book Antiqua" w:hAnsi="Book Antiqua"/>
        </w:rPr>
        <w:t>Yousey-Hindes</w:t>
      </w:r>
      <w:proofErr w:type="spellEnd"/>
      <w:r w:rsidRPr="007069C5">
        <w:rPr>
          <w:rFonts w:ascii="Book Antiqua" w:hAnsi="Book Antiqua"/>
        </w:rPr>
        <w:t xml:space="preserve"> K, </w:t>
      </w:r>
      <w:proofErr w:type="spellStart"/>
      <w:r w:rsidRPr="007069C5">
        <w:rPr>
          <w:rFonts w:ascii="Book Antiqua" w:hAnsi="Book Antiqua"/>
        </w:rPr>
        <w:t>Niccolai</w:t>
      </w:r>
      <w:proofErr w:type="spellEnd"/>
      <w:r w:rsidRPr="007069C5">
        <w:rPr>
          <w:rFonts w:ascii="Book Antiqua" w:hAnsi="Book Antiqua"/>
        </w:rPr>
        <w:t xml:space="preserve"> L, Anderson EJ, </w:t>
      </w:r>
      <w:proofErr w:type="spellStart"/>
      <w:r w:rsidRPr="007069C5">
        <w:rPr>
          <w:rFonts w:ascii="Book Antiqua" w:hAnsi="Book Antiqua"/>
        </w:rPr>
        <w:t>Openo</w:t>
      </w:r>
      <w:proofErr w:type="spellEnd"/>
      <w:r w:rsidRPr="007069C5">
        <w:rPr>
          <w:rFonts w:ascii="Book Antiqua" w:hAnsi="Book Antiqua"/>
        </w:rPr>
        <w:t xml:space="preserve"> KP, </w:t>
      </w:r>
      <w:proofErr w:type="spellStart"/>
      <w:r w:rsidRPr="007069C5">
        <w:rPr>
          <w:rFonts w:ascii="Book Antiqua" w:hAnsi="Book Antiqua"/>
        </w:rPr>
        <w:t>Weigel</w:t>
      </w:r>
      <w:proofErr w:type="spellEnd"/>
      <w:r w:rsidRPr="007069C5">
        <w:rPr>
          <w:rFonts w:ascii="Book Antiqua" w:hAnsi="Book Antiqua"/>
        </w:rPr>
        <w:t xml:space="preserve"> A, Monroe ML, Ryan P, Henderson J, Kim S, Como-</w:t>
      </w:r>
      <w:proofErr w:type="spellStart"/>
      <w:r w:rsidRPr="007069C5">
        <w:rPr>
          <w:rFonts w:ascii="Book Antiqua" w:hAnsi="Book Antiqua"/>
        </w:rPr>
        <w:t>Sabetti</w:t>
      </w:r>
      <w:proofErr w:type="spellEnd"/>
      <w:r w:rsidRPr="007069C5">
        <w:rPr>
          <w:rFonts w:ascii="Book Antiqua" w:hAnsi="Book Antiqua"/>
        </w:rPr>
        <w:t xml:space="preserve"> K, </w:t>
      </w:r>
      <w:proofErr w:type="spellStart"/>
      <w:r w:rsidRPr="007069C5">
        <w:rPr>
          <w:rFonts w:ascii="Book Antiqua" w:hAnsi="Book Antiqua"/>
        </w:rPr>
        <w:t>Lynfield</w:t>
      </w:r>
      <w:proofErr w:type="spellEnd"/>
      <w:r w:rsidRPr="007069C5">
        <w:rPr>
          <w:rFonts w:ascii="Book Antiqua" w:hAnsi="Book Antiqua"/>
        </w:rPr>
        <w:t xml:space="preserve"> R, </w:t>
      </w:r>
      <w:proofErr w:type="spellStart"/>
      <w:r w:rsidRPr="007069C5">
        <w:rPr>
          <w:rFonts w:ascii="Book Antiqua" w:hAnsi="Book Antiqua"/>
        </w:rPr>
        <w:t>Sosin</w:t>
      </w:r>
      <w:proofErr w:type="spellEnd"/>
      <w:r w:rsidRPr="007069C5">
        <w:rPr>
          <w:rFonts w:ascii="Book Antiqua" w:hAnsi="Book Antiqua"/>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7069C5">
        <w:rPr>
          <w:rFonts w:ascii="Book Antiqua" w:hAnsi="Book Antiqua"/>
          <w:i/>
          <w:iCs/>
        </w:rPr>
        <w:t xml:space="preserve">MMWR </w:t>
      </w:r>
      <w:proofErr w:type="spellStart"/>
      <w:r w:rsidRPr="007069C5">
        <w:rPr>
          <w:rFonts w:ascii="Book Antiqua" w:hAnsi="Book Antiqua"/>
          <w:i/>
          <w:iCs/>
        </w:rPr>
        <w:t>Morb</w:t>
      </w:r>
      <w:proofErr w:type="spellEnd"/>
      <w:r w:rsidRPr="007069C5">
        <w:rPr>
          <w:rFonts w:ascii="Book Antiqua" w:hAnsi="Book Antiqua"/>
          <w:i/>
          <w:iCs/>
        </w:rPr>
        <w:t xml:space="preserve"> Mortal </w:t>
      </w:r>
      <w:proofErr w:type="spellStart"/>
      <w:r w:rsidRPr="007069C5">
        <w:rPr>
          <w:rFonts w:ascii="Book Antiqua" w:hAnsi="Book Antiqua"/>
          <w:i/>
          <w:iCs/>
        </w:rPr>
        <w:t>Wkly</w:t>
      </w:r>
      <w:proofErr w:type="spellEnd"/>
      <w:r w:rsidRPr="007069C5">
        <w:rPr>
          <w:rFonts w:ascii="Book Antiqua" w:hAnsi="Book Antiqua"/>
          <w:i/>
          <w:iCs/>
        </w:rPr>
        <w:t xml:space="preserve"> Rep</w:t>
      </w:r>
      <w:r w:rsidRPr="007069C5">
        <w:rPr>
          <w:rFonts w:ascii="Book Antiqua" w:hAnsi="Book Antiqua"/>
        </w:rPr>
        <w:t xml:space="preserve"> 2020; </w:t>
      </w:r>
      <w:r w:rsidRPr="007069C5">
        <w:rPr>
          <w:rFonts w:ascii="Book Antiqua" w:hAnsi="Book Antiqua"/>
          <w:b/>
          <w:bCs/>
        </w:rPr>
        <w:t>69</w:t>
      </w:r>
      <w:r w:rsidRPr="007069C5">
        <w:rPr>
          <w:rFonts w:ascii="Book Antiqua" w:hAnsi="Book Antiqua"/>
        </w:rPr>
        <w:t>: 458-464 [PMID: 32298251 DOI: 10.15585/mmwr.mm6915e3]</w:t>
      </w:r>
    </w:p>
    <w:p w14:paraId="1CD42082"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14 </w:t>
      </w:r>
      <w:r w:rsidRPr="007069C5">
        <w:rPr>
          <w:rFonts w:ascii="Book Antiqua" w:hAnsi="Book Antiqua"/>
          <w:b/>
          <w:bCs/>
        </w:rPr>
        <w:t>Rodriguez-Diaz CE</w:t>
      </w:r>
      <w:r w:rsidRPr="007069C5">
        <w:rPr>
          <w:rFonts w:ascii="Book Antiqua" w:hAnsi="Book Antiqua"/>
        </w:rPr>
        <w:t xml:space="preserve">, </w:t>
      </w:r>
      <w:proofErr w:type="spellStart"/>
      <w:r w:rsidRPr="007069C5">
        <w:rPr>
          <w:rFonts w:ascii="Book Antiqua" w:hAnsi="Book Antiqua"/>
        </w:rPr>
        <w:t>Guilamo</w:t>
      </w:r>
      <w:proofErr w:type="spellEnd"/>
      <w:r w:rsidRPr="007069C5">
        <w:rPr>
          <w:rFonts w:ascii="Book Antiqua" w:hAnsi="Book Antiqua"/>
        </w:rPr>
        <w:t xml:space="preserve">-Ramos V, Mena L, Hall E, </w:t>
      </w:r>
      <w:proofErr w:type="spellStart"/>
      <w:r w:rsidRPr="007069C5">
        <w:rPr>
          <w:rFonts w:ascii="Book Antiqua" w:hAnsi="Book Antiqua"/>
        </w:rPr>
        <w:t>Honermann</w:t>
      </w:r>
      <w:proofErr w:type="spellEnd"/>
      <w:r w:rsidRPr="007069C5">
        <w:rPr>
          <w:rFonts w:ascii="Book Antiqua" w:hAnsi="Book Antiqua"/>
        </w:rPr>
        <w:t xml:space="preserve"> B, Crowley JS, </w:t>
      </w:r>
      <w:proofErr w:type="spellStart"/>
      <w:r w:rsidRPr="007069C5">
        <w:rPr>
          <w:rFonts w:ascii="Book Antiqua" w:hAnsi="Book Antiqua"/>
        </w:rPr>
        <w:t>Baral</w:t>
      </w:r>
      <w:proofErr w:type="spellEnd"/>
      <w:r w:rsidRPr="007069C5">
        <w:rPr>
          <w:rFonts w:ascii="Book Antiqua" w:hAnsi="Book Antiqua"/>
        </w:rPr>
        <w:t xml:space="preserve"> S, Prado GJ, </w:t>
      </w:r>
      <w:proofErr w:type="spellStart"/>
      <w:r w:rsidRPr="007069C5">
        <w:rPr>
          <w:rFonts w:ascii="Book Antiqua" w:hAnsi="Book Antiqua"/>
        </w:rPr>
        <w:t>Marzan</w:t>
      </w:r>
      <w:proofErr w:type="spellEnd"/>
      <w:r w:rsidRPr="007069C5">
        <w:rPr>
          <w:rFonts w:ascii="Book Antiqua" w:hAnsi="Book Antiqua"/>
        </w:rPr>
        <w:t xml:space="preserve">-Rodriguez M, </w:t>
      </w:r>
      <w:proofErr w:type="spellStart"/>
      <w:r w:rsidRPr="007069C5">
        <w:rPr>
          <w:rFonts w:ascii="Book Antiqua" w:hAnsi="Book Antiqua"/>
        </w:rPr>
        <w:t>Beyrer</w:t>
      </w:r>
      <w:proofErr w:type="spellEnd"/>
      <w:r w:rsidRPr="007069C5">
        <w:rPr>
          <w:rFonts w:ascii="Book Antiqua" w:hAnsi="Book Antiqua"/>
        </w:rPr>
        <w:t xml:space="preserve"> C, Sullivan PS, Millett GA. Risk for COVID-19 infection and death among Latinos in the United States: examining heterogeneity in transmission dynamics. </w:t>
      </w:r>
      <w:r w:rsidRPr="007069C5">
        <w:rPr>
          <w:rFonts w:ascii="Book Antiqua" w:hAnsi="Book Antiqua"/>
          <w:i/>
          <w:iCs/>
        </w:rPr>
        <w:t>Ann Epidemiol</w:t>
      </w:r>
      <w:r w:rsidRPr="007069C5">
        <w:rPr>
          <w:rFonts w:ascii="Book Antiqua" w:hAnsi="Book Antiqua"/>
        </w:rPr>
        <w:t xml:space="preserve"> 2020; </w:t>
      </w:r>
      <w:r w:rsidRPr="007069C5">
        <w:rPr>
          <w:rFonts w:ascii="Book Antiqua" w:hAnsi="Book Antiqua"/>
          <w:b/>
          <w:bCs/>
        </w:rPr>
        <w:t>52</w:t>
      </w:r>
      <w:r w:rsidRPr="007069C5">
        <w:rPr>
          <w:rFonts w:ascii="Book Antiqua" w:hAnsi="Book Antiqua"/>
        </w:rPr>
        <w:t>: 46-53.e2 [PMID: 32711053 DOI: 10.1016/j.annepidem.2020.07.007]</w:t>
      </w:r>
    </w:p>
    <w:p w14:paraId="10EFDEE4"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15 </w:t>
      </w:r>
      <w:proofErr w:type="spellStart"/>
      <w:r w:rsidRPr="007069C5">
        <w:rPr>
          <w:rFonts w:ascii="Book Antiqua" w:hAnsi="Book Antiqua"/>
          <w:b/>
          <w:bCs/>
        </w:rPr>
        <w:t>Foresta</w:t>
      </w:r>
      <w:proofErr w:type="spellEnd"/>
      <w:r w:rsidRPr="007069C5">
        <w:rPr>
          <w:rFonts w:ascii="Book Antiqua" w:hAnsi="Book Antiqua"/>
          <w:b/>
          <w:bCs/>
        </w:rPr>
        <w:t xml:space="preserve"> C</w:t>
      </w:r>
      <w:r w:rsidRPr="007069C5">
        <w:rPr>
          <w:rFonts w:ascii="Book Antiqua" w:hAnsi="Book Antiqua"/>
        </w:rPr>
        <w:t xml:space="preserve">, Rocca MS, Di </w:t>
      </w:r>
      <w:proofErr w:type="spellStart"/>
      <w:r w:rsidRPr="007069C5">
        <w:rPr>
          <w:rFonts w:ascii="Book Antiqua" w:hAnsi="Book Antiqua"/>
        </w:rPr>
        <w:t>Nisio</w:t>
      </w:r>
      <w:proofErr w:type="spellEnd"/>
      <w:r w:rsidRPr="007069C5">
        <w:rPr>
          <w:rFonts w:ascii="Book Antiqua" w:hAnsi="Book Antiqua"/>
        </w:rPr>
        <w:t xml:space="preserve"> A. Gender susceptibility to COVID-19: a review of the putative role of sex hormones and X chromosome. </w:t>
      </w:r>
      <w:r w:rsidRPr="007069C5">
        <w:rPr>
          <w:rFonts w:ascii="Book Antiqua" w:hAnsi="Book Antiqua"/>
          <w:i/>
          <w:iCs/>
        </w:rPr>
        <w:t>J Endocrinol Invest</w:t>
      </w:r>
      <w:r w:rsidRPr="007069C5">
        <w:rPr>
          <w:rFonts w:ascii="Book Antiqua" w:hAnsi="Book Antiqua"/>
        </w:rPr>
        <w:t xml:space="preserve"> 2021; </w:t>
      </w:r>
      <w:r w:rsidRPr="007069C5">
        <w:rPr>
          <w:rFonts w:ascii="Book Antiqua" w:hAnsi="Book Antiqua"/>
          <w:b/>
          <w:bCs/>
        </w:rPr>
        <w:t>44</w:t>
      </w:r>
      <w:r w:rsidRPr="007069C5">
        <w:rPr>
          <w:rFonts w:ascii="Book Antiqua" w:hAnsi="Book Antiqua"/>
        </w:rPr>
        <w:t>: 951-956 [PMID: 32936429 DOI: 10.1007/s40618-020-01383-6]</w:t>
      </w:r>
    </w:p>
    <w:p w14:paraId="5D468520" w14:textId="77777777" w:rsidR="003570FB" w:rsidRPr="007069C5" w:rsidRDefault="003570FB" w:rsidP="003570FB">
      <w:pPr>
        <w:spacing w:line="360" w:lineRule="auto"/>
        <w:jc w:val="both"/>
        <w:rPr>
          <w:rFonts w:ascii="Book Antiqua" w:hAnsi="Book Antiqua"/>
        </w:rPr>
      </w:pPr>
      <w:r w:rsidRPr="007069C5">
        <w:rPr>
          <w:rFonts w:ascii="Book Antiqua" w:hAnsi="Book Antiqua"/>
        </w:rPr>
        <w:lastRenderedPageBreak/>
        <w:t xml:space="preserve">16 </w:t>
      </w:r>
      <w:proofErr w:type="spellStart"/>
      <w:r w:rsidRPr="007069C5">
        <w:rPr>
          <w:rFonts w:ascii="Book Antiqua" w:hAnsi="Book Antiqua"/>
          <w:b/>
          <w:bCs/>
        </w:rPr>
        <w:t>Doumas</w:t>
      </w:r>
      <w:proofErr w:type="spellEnd"/>
      <w:r w:rsidRPr="007069C5">
        <w:rPr>
          <w:rFonts w:ascii="Book Antiqua" w:hAnsi="Book Antiqua"/>
          <w:b/>
          <w:bCs/>
        </w:rPr>
        <w:t xml:space="preserve"> M</w:t>
      </w:r>
      <w:r w:rsidRPr="007069C5">
        <w:rPr>
          <w:rFonts w:ascii="Book Antiqua" w:hAnsi="Book Antiqua"/>
        </w:rPr>
        <w:t xml:space="preserve">, </w:t>
      </w:r>
      <w:proofErr w:type="spellStart"/>
      <w:r w:rsidRPr="007069C5">
        <w:rPr>
          <w:rFonts w:ascii="Book Antiqua" w:hAnsi="Book Antiqua"/>
        </w:rPr>
        <w:t>Patoulias</w:t>
      </w:r>
      <w:proofErr w:type="spellEnd"/>
      <w:r w:rsidRPr="007069C5">
        <w:rPr>
          <w:rFonts w:ascii="Book Antiqua" w:hAnsi="Book Antiqua"/>
        </w:rPr>
        <w:t xml:space="preserve"> D, </w:t>
      </w:r>
      <w:proofErr w:type="spellStart"/>
      <w:r w:rsidRPr="007069C5">
        <w:rPr>
          <w:rFonts w:ascii="Book Antiqua" w:hAnsi="Book Antiqua"/>
        </w:rPr>
        <w:t>Katsimardou</w:t>
      </w:r>
      <w:proofErr w:type="spellEnd"/>
      <w:r w:rsidRPr="007069C5">
        <w:rPr>
          <w:rFonts w:ascii="Book Antiqua" w:hAnsi="Book Antiqua"/>
        </w:rPr>
        <w:t xml:space="preserve"> A, Stavropoulos K, </w:t>
      </w:r>
      <w:proofErr w:type="spellStart"/>
      <w:r w:rsidRPr="007069C5">
        <w:rPr>
          <w:rFonts w:ascii="Book Antiqua" w:hAnsi="Book Antiqua"/>
        </w:rPr>
        <w:t>Imprialos</w:t>
      </w:r>
      <w:proofErr w:type="spellEnd"/>
      <w:r w:rsidRPr="007069C5">
        <w:rPr>
          <w:rFonts w:ascii="Book Antiqua" w:hAnsi="Book Antiqua"/>
        </w:rPr>
        <w:t xml:space="preserve"> K, </w:t>
      </w:r>
      <w:proofErr w:type="spellStart"/>
      <w:r w:rsidRPr="007069C5">
        <w:rPr>
          <w:rFonts w:ascii="Book Antiqua" w:hAnsi="Book Antiqua"/>
        </w:rPr>
        <w:t>Karagiannis</w:t>
      </w:r>
      <w:proofErr w:type="spellEnd"/>
      <w:r w:rsidRPr="007069C5">
        <w:rPr>
          <w:rFonts w:ascii="Book Antiqua" w:hAnsi="Book Antiqua"/>
        </w:rPr>
        <w:t xml:space="preserve"> A. COVID19 and increased mortality in African Americans: socioeconomic differences or does the renin angiotensin system also contribute? </w:t>
      </w:r>
      <w:r w:rsidRPr="007069C5">
        <w:rPr>
          <w:rFonts w:ascii="Book Antiqua" w:hAnsi="Book Antiqua"/>
          <w:i/>
          <w:iCs/>
        </w:rPr>
        <w:t xml:space="preserve">J Hum </w:t>
      </w:r>
      <w:proofErr w:type="spellStart"/>
      <w:r w:rsidRPr="007069C5">
        <w:rPr>
          <w:rFonts w:ascii="Book Antiqua" w:hAnsi="Book Antiqua"/>
          <w:i/>
          <w:iCs/>
        </w:rPr>
        <w:t>Hypertens</w:t>
      </w:r>
      <w:proofErr w:type="spellEnd"/>
      <w:r w:rsidRPr="007069C5">
        <w:rPr>
          <w:rFonts w:ascii="Book Antiqua" w:hAnsi="Book Antiqua"/>
        </w:rPr>
        <w:t xml:space="preserve"> 2020; </w:t>
      </w:r>
      <w:r w:rsidRPr="007069C5">
        <w:rPr>
          <w:rFonts w:ascii="Book Antiqua" w:hAnsi="Book Antiqua"/>
          <w:b/>
          <w:bCs/>
        </w:rPr>
        <w:t>34</w:t>
      </w:r>
      <w:r w:rsidRPr="007069C5">
        <w:rPr>
          <w:rFonts w:ascii="Book Antiqua" w:hAnsi="Book Antiqua"/>
        </w:rPr>
        <w:t>: 764-767 [PMID: 32669668 DOI: 10.1038/s41371-020-0380-y]</w:t>
      </w:r>
    </w:p>
    <w:p w14:paraId="756E1495"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17 </w:t>
      </w:r>
      <w:proofErr w:type="spellStart"/>
      <w:r w:rsidRPr="007069C5">
        <w:rPr>
          <w:rFonts w:ascii="Book Antiqua" w:hAnsi="Book Antiqua"/>
          <w:b/>
          <w:bCs/>
        </w:rPr>
        <w:t>Caci</w:t>
      </w:r>
      <w:proofErr w:type="spellEnd"/>
      <w:r w:rsidRPr="007069C5">
        <w:rPr>
          <w:rFonts w:ascii="Book Antiqua" w:hAnsi="Book Antiqua"/>
          <w:b/>
          <w:bCs/>
        </w:rPr>
        <w:t xml:space="preserve"> G</w:t>
      </w:r>
      <w:r w:rsidRPr="007069C5">
        <w:rPr>
          <w:rFonts w:ascii="Book Antiqua" w:hAnsi="Book Antiqua"/>
        </w:rPr>
        <w:t xml:space="preserve">, </w:t>
      </w:r>
      <w:proofErr w:type="spellStart"/>
      <w:r w:rsidRPr="007069C5">
        <w:rPr>
          <w:rFonts w:ascii="Book Antiqua" w:hAnsi="Book Antiqua"/>
        </w:rPr>
        <w:t>Albini</w:t>
      </w:r>
      <w:proofErr w:type="spellEnd"/>
      <w:r w:rsidRPr="007069C5">
        <w:rPr>
          <w:rFonts w:ascii="Book Antiqua" w:hAnsi="Book Antiqua"/>
        </w:rPr>
        <w:t xml:space="preserve"> A, </w:t>
      </w:r>
      <w:proofErr w:type="spellStart"/>
      <w:r w:rsidRPr="007069C5">
        <w:rPr>
          <w:rFonts w:ascii="Book Antiqua" w:hAnsi="Book Antiqua"/>
        </w:rPr>
        <w:t>Malerba</w:t>
      </w:r>
      <w:proofErr w:type="spellEnd"/>
      <w:r w:rsidRPr="007069C5">
        <w:rPr>
          <w:rFonts w:ascii="Book Antiqua" w:hAnsi="Book Antiqua"/>
        </w:rPr>
        <w:t xml:space="preserve"> M, Noonan DM, </w:t>
      </w:r>
      <w:proofErr w:type="spellStart"/>
      <w:r w:rsidRPr="007069C5">
        <w:rPr>
          <w:rFonts w:ascii="Book Antiqua" w:hAnsi="Book Antiqua"/>
        </w:rPr>
        <w:t>Pochetti</w:t>
      </w:r>
      <w:proofErr w:type="spellEnd"/>
      <w:r w:rsidRPr="007069C5">
        <w:rPr>
          <w:rFonts w:ascii="Book Antiqua" w:hAnsi="Book Antiqua"/>
        </w:rPr>
        <w:t xml:space="preserve"> P, </w:t>
      </w:r>
      <w:proofErr w:type="spellStart"/>
      <w:r w:rsidRPr="007069C5">
        <w:rPr>
          <w:rFonts w:ascii="Book Antiqua" w:hAnsi="Book Antiqua"/>
        </w:rPr>
        <w:t>Polosa</w:t>
      </w:r>
      <w:proofErr w:type="spellEnd"/>
      <w:r w:rsidRPr="007069C5">
        <w:rPr>
          <w:rFonts w:ascii="Book Antiqua" w:hAnsi="Book Antiqua"/>
        </w:rPr>
        <w:t xml:space="preserve"> R. COVID-19 and Obesity: Dangerous Liaisons. </w:t>
      </w:r>
      <w:r w:rsidRPr="007069C5">
        <w:rPr>
          <w:rFonts w:ascii="Book Antiqua" w:hAnsi="Book Antiqua"/>
          <w:i/>
          <w:iCs/>
        </w:rPr>
        <w:t>J Clin Med</w:t>
      </w:r>
      <w:r w:rsidRPr="007069C5">
        <w:rPr>
          <w:rFonts w:ascii="Book Antiqua" w:hAnsi="Book Antiqua"/>
        </w:rPr>
        <w:t xml:space="preserve"> 2020; </w:t>
      </w:r>
      <w:r w:rsidRPr="007069C5">
        <w:rPr>
          <w:rFonts w:ascii="Book Antiqua" w:hAnsi="Book Antiqua"/>
          <w:b/>
          <w:bCs/>
        </w:rPr>
        <w:t>9</w:t>
      </w:r>
      <w:r w:rsidRPr="007069C5">
        <w:rPr>
          <w:rFonts w:ascii="Book Antiqua" w:hAnsi="Book Antiqua"/>
        </w:rPr>
        <w:t xml:space="preserve"> [PMID: 32759719 DOI: 10.3390/jcm9082511]</w:t>
      </w:r>
    </w:p>
    <w:p w14:paraId="1B1890EA" w14:textId="79271FE3" w:rsidR="003570FB" w:rsidRPr="007069C5" w:rsidRDefault="003570FB" w:rsidP="003570FB">
      <w:pPr>
        <w:spacing w:line="360" w:lineRule="auto"/>
        <w:jc w:val="both"/>
        <w:rPr>
          <w:rFonts w:ascii="Book Antiqua" w:hAnsi="Book Antiqua"/>
        </w:rPr>
      </w:pPr>
      <w:r w:rsidRPr="007069C5">
        <w:rPr>
          <w:rFonts w:ascii="Book Antiqua" w:hAnsi="Book Antiqua"/>
        </w:rPr>
        <w:t xml:space="preserve">18 </w:t>
      </w:r>
      <w:proofErr w:type="spellStart"/>
      <w:r w:rsidRPr="007069C5">
        <w:rPr>
          <w:rFonts w:ascii="Book Antiqua" w:hAnsi="Book Antiqua"/>
          <w:b/>
          <w:bCs/>
        </w:rPr>
        <w:t>Ashktorab</w:t>
      </w:r>
      <w:proofErr w:type="spellEnd"/>
      <w:r w:rsidRPr="007069C5">
        <w:rPr>
          <w:rFonts w:ascii="Book Antiqua" w:hAnsi="Book Antiqua"/>
          <w:b/>
          <w:bCs/>
        </w:rPr>
        <w:t xml:space="preserve"> H</w:t>
      </w:r>
      <w:r w:rsidRPr="007069C5">
        <w:rPr>
          <w:rFonts w:ascii="Book Antiqua" w:hAnsi="Book Antiqua"/>
        </w:rPr>
        <w:t xml:space="preserve">, </w:t>
      </w:r>
      <w:proofErr w:type="spellStart"/>
      <w:r w:rsidRPr="007069C5">
        <w:rPr>
          <w:rFonts w:ascii="Book Antiqua" w:hAnsi="Book Antiqua"/>
        </w:rPr>
        <w:t>Pizuorno</w:t>
      </w:r>
      <w:proofErr w:type="spellEnd"/>
      <w:r w:rsidRPr="007069C5">
        <w:rPr>
          <w:rFonts w:ascii="Book Antiqua" w:hAnsi="Book Antiqua"/>
        </w:rPr>
        <w:t xml:space="preserve"> A, </w:t>
      </w:r>
      <w:proofErr w:type="spellStart"/>
      <w:r w:rsidRPr="007069C5">
        <w:rPr>
          <w:rFonts w:ascii="Book Antiqua" w:hAnsi="Book Antiqua"/>
        </w:rPr>
        <w:t>Oskroch</w:t>
      </w:r>
      <w:r w:rsidR="00F97751" w:rsidRPr="007069C5">
        <w:rPr>
          <w:rFonts w:ascii="Book Antiqua" w:hAnsi="Book Antiqua"/>
        </w:rPr>
        <w:t>i</w:t>
      </w:r>
      <w:proofErr w:type="spellEnd"/>
      <w:r w:rsidRPr="007069C5">
        <w:rPr>
          <w:rFonts w:ascii="Book Antiqua" w:hAnsi="Book Antiqua"/>
        </w:rPr>
        <w:t xml:space="preserve"> G, Fierro NA, </w:t>
      </w:r>
      <w:proofErr w:type="spellStart"/>
      <w:r w:rsidRPr="007069C5">
        <w:rPr>
          <w:rFonts w:ascii="Book Antiqua" w:hAnsi="Book Antiqua"/>
        </w:rPr>
        <w:t>Sherif</w:t>
      </w:r>
      <w:proofErr w:type="spellEnd"/>
      <w:r w:rsidRPr="007069C5">
        <w:rPr>
          <w:rFonts w:ascii="Book Antiqua" w:hAnsi="Book Antiqua"/>
        </w:rPr>
        <w:t xml:space="preserve"> ZA, Brim H. COVID-19 in Latin America: Symptoms, Morbidities, and Gastrointestinal Manifestations. </w:t>
      </w:r>
      <w:r w:rsidRPr="007069C5">
        <w:rPr>
          <w:rFonts w:ascii="Book Antiqua" w:hAnsi="Book Antiqua"/>
          <w:i/>
          <w:iCs/>
        </w:rPr>
        <w:t>Gastroenterology</w:t>
      </w:r>
      <w:r w:rsidRPr="007069C5">
        <w:rPr>
          <w:rFonts w:ascii="Book Antiqua" w:hAnsi="Book Antiqua"/>
        </w:rPr>
        <w:t xml:space="preserve"> 2021; </w:t>
      </w:r>
      <w:r w:rsidRPr="007069C5">
        <w:rPr>
          <w:rFonts w:ascii="Book Antiqua" w:hAnsi="Book Antiqua"/>
          <w:b/>
          <w:bCs/>
        </w:rPr>
        <w:t>160</w:t>
      </w:r>
      <w:r w:rsidRPr="007069C5">
        <w:rPr>
          <w:rFonts w:ascii="Book Antiqua" w:hAnsi="Book Antiqua"/>
        </w:rPr>
        <w:t>: 938-940 [PMID: 33160964 DOI: 10.1053/j.gastro.2020.10.033]</w:t>
      </w:r>
    </w:p>
    <w:p w14:paraId="187C335B"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19 </w:t>
      </w:r>
      <w:r w:rsidRPr="007069C5">
        <w:rPr>
          <w:rFonts w:ascii="Book Antiqua" w:hAnsi="Book Antiqua"/>
          <w:b/>
          <w:bCs/>
        </w:rPr>
        <w:t>Malik P</w:t>
      </w:r>
      <w:r w:rsidRPr="007069C5">
        <w:rPr>
          <w:rFonts w:ascii="Book Antiqua" w:hAnsi="Book Antiqua"/>
        </w:rPr>
        <w:t xml:space="preserve">, Patel U, Patel K, Martin M, Shah C, Mehta D, Malik FA, Sharma A. Obesity a predictor of outcomes of COVID-19 hospitalized patients-A systematic review and meta-analysis. </w:t>
      </w:r>
      <w:r w:rsidRPr="007069C5">
        <w:rPr>
          <w:rFonts w:ascii="Book Antiqua" w:hAnsi="Book Antiqua"/>
          <w:i/>
          <w:iCs/>
        </w:rPr>
        <w:t xml:space="preserve">J Med </w:t>
      </w:r>
      <w:proofErr w:type="spellStart"/>
      <w:r w:rsidRPr="007069C5">
        <w:rPr>
          <w:rFonts w:ascii="Book Antiqua" w:hAnsi="Book Antiqua"/>
          <w:i/>
          <w:iCs/>
        </w:rPr>
        <w:t>Virol</w:t>
      </w:r>
      <w:proofErr w:type="spellEnd"/>
      <w:r w:rsidRPr="007069C5">
        <w:rPr>
          <w:rFonts w:ascii="Book Antiqua" w:hAnsi="Book Antiqua"/>
        </w:rPr>
        <w:t xml:space="preserve"> 2021; </w:t>
      </w:r>
      <w:r w:rsidRPr="007069C5">
        <w:rPr>
          <w:rFonts w:ascii="Book Antiqua" w:hAnsi="Book Antiqua"/>
          <w:b/>
          <w:bCs/>
        </w:rPr>
        <w:t>93</w:t>
      </w:r>
      <w:r w:rsidRPr="007069C5">
        <w:rPr>
          <w:rFonts w:ascii="Book Antiqua" w:hAnsi="Book Antiqua"/>
        </w:rPr>
        <w:t>: 1188-1193 [PMID: 32975814 DOI: 10.1002/jmv.26555]</w:t>
      </w:r>
    </w:p>
    <w:p w14:paraId="6FCAF56F"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20 </w:t>
      </w:r>
      <w:r w:rsidRPr="007069C5">
        <w:rPr>
          <w:rFonts w:ascii="Book Antiqua" w:hAnsi="Book Antiqua"/>
          <w:b/>
          <w:bCs/>
        </w:rPr>
        <w:t>Li J</w:t>
      </w:r>
      <w:r w:rsidRPr="007069C5">
        <w:rPr>
          <w:rFonts w:ascii="Book Antiqua" w:hAnsi="Book Antiqua"/>
        </w:rPr>
        <w:t xml:space="preserve">, Chen Z, </w:t>
      </w:r>
      <w:proofErr w:type="spellStart"/>
      <w:r w:rsidRPr="007069C5">
        <w:rPr>
          <w:rFonts w:ascii="Book Antiqua" w:hAnsi="Book Antiqua"/>
        </w:rPr>
        <w:t>Nie</w:t>
      </w:r>
      <w:proofErr w:type="spellEnd"/>
      <w:r w:rsidRPr="007069C5">
        <w:rPr>
          <w:rFonts w:ascii="Book Antiqua" w:hAnsi="Book Antiqua"/>
        </w:rPr>
        <w:t xml:space="preserve"> Y, Ma Y, Guo Q, Dai X. Identification of Symptoms Prognostic of COVID-19 Severity: Multivariate Data Analysis of a Case Series in Henan Province. </w:t>
      </w:r>
      <w:r w:rsidRPr="007069C5">
        <w:rPr>
          <w:rFonts w:ascii="Book Antiqua" w:hAnsi="Book Antiqua"/>
          <w:i/>
          <w:iCs/>
        </w:rPr>
        <w:t>J Med Internet Res</w:t>
      </w:r>
      <w:r w:rsidRPr="007069C5">
        <w:rPr>
          <w:rFonts w:ascii="Book Antiqua" w:hAnsi="Book Antiqua"/>
        </w:rPr>
        <w:t xml:space="preserve"> 2020; </w:t>
      </w:r>
      <w:r w:rsidRPr="007069C5">
        <w:rPr>
          <w:rFonts w:ascii="Book Antiqua" w:hAnsi="Book Antiqua"/>
          <w:b/>
          <w:bCs/>
        </w:rPr>
        <w:t>22</w:t>
      </w:r>
      <w:r w:rsidRPr="007069C5">
        <w:rPr>
          <w:rFonts w:ascii="Book Antiqua" w:hAnsi="Book Antiqua"/>
        </w:rPr>
        <w:t>: e19636 [PMID: 32544071 DOI: 10.2196/19636]</w:t>
      </w:r>
    </w:p>
    <w:p w14:paraId="5836992F"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21 </w:t>
      </w:r>
      <w:r w:rsidRPr="007069C5">
        <w:rPr>
          <w:rFonts w:ascii="Book Antiqua" w:hAnsi="Book Antiqua"/>
          <w:b/>
          <w:bCs/>
        </w:rPr>
        <w:t>Cao C</w:t>
      </w:r>
      <w:r w:rsidRPr="007069C5">
        <w:rPr>
          <w:rFonts w:ascii="Book Antiqua" w:hAnsi="Book Antiqua"/>
        </w:rPr>
        <w:t xml:space="preserve">, Chen M, He L, </w:t>
      </w:r>
      <w:proofErr w:type="spellStart"/>
      <w:r w:rsidRPr="007069C5">
        <w:rPr>
          <w:rFonts w:ascii="Book Antiqua" w:hAnsi="Book Antiqua"/>
        </w:rPr>
        <w:t>Xie</w:t>
      </w:r>
      <w:proofErr w:type="spellEnd"/>
      <w:r w:rsidRPr="007069C5">
        <w:rPr>
          <w:rFonts w:ascii="Book Antiqua" w:hAnsi="Book Antiqua"/>
        </w:rPr>
        <w:t xml:space="preserve"> J, Chen X. Clinical features and outcomes of COVID-19 patients with gastrointestinal symptoms. </w:t>
      </w:r>
      <w:r w:rsidRPr="007069C5">
        <w:rPr>
          <w:rFonts w:ascii="Book Antiqua" w:hAnsi="Book Antiqua"/>
          <w:i/>
          <w:iCs/>
        </w:rPr>
        <w:t>Crit Care</w:t>
      </w:r>
      <w:r w:rsidRPr="007069C5">
        <w:rPr>
          <w:rFonts w:ascii="Book Antiqua" w:hAnsi="Book Antiqua"/>
        </w:rPr>
        <w:t xml:space="preserve"> 2020; </w:t>
      </w:r>
      <w:r w:rsidRPr="007069C5">
        <w:rPr>
          <w:rFonts w:ascii="Book Antiqua" w:hAnsi="Book Antiqua"/>
          <w:b/>
          <w:bCs/>
        </w:rPr>
        <w:t>24</w:t>
      </w:r>
      <w:r w:rsidRPr="007069C5">
        <w:rPr>
          <w:rFonts w:ascii="Book Antiqua" w:hAnsi="Book Antiqua"/>
        </w:rPr>
        <w:t>: 340 [PMID: 32539863 DOI: 10.1186/s13054-020-03034-x]</w:t>
      </w:r>
    </w:p>
    <w:p w14:paraId="419F95A3"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22 </w:t>
      </w:r>
      <w:r w:rsidRPr="007069C5">
        <w:rPr>
          <w:rFonts w:ascii="Book Antiqua" w:hAnsi="Book Antiqua"/>
          <w:b/>
          <w:bCs/>
        </w:rPr>
        <w:t>Wong SH</w:t>
      </w:r>
      <w:r w:rsidRPr="007069C5">
        <w:rPr>
          <w:rFonts w:ascii="Book Antiqua" w:hAnsi="Book Antiqua"/>
        </w:rPr>
        <w:t xml:space="preserve">, Lui RN, Sung JJ. Covid-19 and the digestive system. </w:t>
      </w:r>
      <w:r w:rsidRPr="007069C5">
        <w:rPr>
          <w:rFonts w:ascii="Book Antiqua" w:hAnsi="Book Antiqua"/>
          <w:i/>
          <w:iCs/>
        </w:rPr>
        <w:t>J Gastroenterol Hepatol</w:t>
      </w:r>
      <w:r w:rsidRPr="007069C5">
        <w:rPr>
          <w:rFonts w:ascii="Book Antiqua" w:hAnsi="Book Antiqua"/>
        </w:rPr>
        <w:t xml:space="preserve"> 2020; </w:t>
      </w:r>
      <w:r w:rsidRPr="007069C5">
        <w:rPr>
          <w:rFonts w:ascii="Book Antiqua" w:hAnsi="Book Antiqua"/>
          <w:b/>
          <w:bCs/>
        </w:rPr>
        <w:t>35</w:t>
      </w:r>
      <w:r w:rsidRPr="007069C5">
        <w:rPr>
          <w:rFonts w:ascii="Book Antiqua" w:hAnsi="Book Antiqua"/>
        </w:rPr>
        <w:t>: 744-748 [PMID: 32215956 DOI: 10.1111/jgh.15047]</w:t>
      </w:r>
    </w:p>
    <w:p w14:paraId="223C67D5" w14:textId="7F0348B0" w:rsidR="003570FB" w:rsidRPr="007069C5" w:rsidRDefault="003570FB" w:rsidP="003570FB">
      <w:pPr>
        <w:spacing w:line="360" w:lineRule="auto"/>
        <w:jc w:val="both"/>
        <w:rPr>
          <w:rFonts w:ascii="Book Antiqua" w:hAnsi="Book Antiqua"/>
        </w:rPr>
      </w:pPr>
      <w:r w:rsidRPr="007069C5">
        <w:rPr>
          <w:rFonts w:ascii="Book Antiqua" w:hAnsi="Book Antiqua"/>
        </w:rPr>
        <w:t xml:space="preserve">23 </w:t>
      </w:r>
      <w:r w:rsidRPr="007069C5">
        <w:rPr>
          <w:rFonts w:ascii="Book Antiqua" w:hAnsi="Book Antiqua"/>
          <w:b/>
          <w:bCs/>
        </w:rPr>
        <w:t>de Almeida-</w:t>
      </w:r>
      <w:proofErr w:type="spellStart"/>
      <w:r w:rsidRPr="007069C5">
        <w:rPr>
          <w:rFonts w:ascii="Book Antiqua" w:hAnsi="Book Antiqua"/>
          <w:b/>
          <w:bCs/>
        </w:rPr>
        <w:t>Pititto</w:t>
      </w:r>
      <w:proofErr w:type="spellEnd"/>
      <w:r w:rsidRPr="007069C5">
        <w:rPr>
          <w:rFonts w:ascii="Book Antiqua" w:hAnsi="Book Antiqua"/>
          <w:b/>
          <w:bCs/>
        </w:rPr>
        <w:t xml:space="preserve"> B</w:t>
      </w:r>
      <w:r w:rsidRPr="007069C5">
        <w:rPr>
          <w:rFonts w:ascii="Book Antiqua" w:hAnsi="Book Antiqua"/>
        </w:rPr>
        <w:t xml:space="preserve">, </w:t>
      </w:r>
      <w:proofErr w:type="spellStart"/>
      <w:r w:rsidRPr="007069C5">
        <w:rPr>
          <w:rFonts w:ascii="Book Antiqua" w:hAnsi="Book Antiqua"/>
        </w:rPr>
        <w:t>Dualib</w:t>
      </w:r>
      <w:proofErr w:type="spellEnd"/>
      <w:r w:rsidRPr="007069C5">
        <w:rPr>
          <w:rFonts w:ascii="Book Antiqua" w:hAnsi="Book Antiqua"/>
        </w:rPr>
        <w:t xml:space="preserve"> PM, </w:t>
      </w:r>
      <w:proofErr w:type="spellStart"/>
      <w:r w:rsidRPr="007069C5">
        <w:rPr>
          <w:rFonts w:ascii="Book Antiqua" w:hAnsi="Book Antiqua"/>
        </w:rPr>
        <w:t>Zajdenverg</w:t>
      </w:r>
      <w:proofErr w:type="spellEnd"/>
      <w:r w:rsidRPr="007069C5">
        <w:rPr>
          <w:rFonts w:ascii="Book Antiqua" w:hAnsi="Book Antiqua"/>
        </w:rPr>
        <w:t xml:space="preserve"> L, </w:t>
      </w:r>
      <w:proofErr w:type="spellStart"/>
      <w:r w:rsidRPr="007069C5">
        <w:rPr>
          <w:rFonts w:ascii="Book Antiqua" w:hAnsi="Book Antiqua"/>
        </w:rPr>
        <w:t>Dantas</w:t>
      </w:r>
      <w:proofErr w:type="spellEnd"/>
      <w:r w:rsidRPr="007069C5">
        <w:rPr>
          <w:rFonts w:ascii="Book Antiqua" w:hAnsi="Book Antiqua"/>
        </w:rPr>
        <w:t xml:space="preserve"> JR, de Souza FD, </w:t>
      </w:r>
      <w:proofErr w:type="spellStart"/>
      <w:r w:rsidRPr="007069C5">
        <w:rPr>
          <w:rFonts w:ascii="Book Antiqua" w:hAnsi="Book Antiqua"/>
        </w:rPr>
        <w:t>Rodacki</w:t>
      </w:r>
      <w:proofErr w:type="spellEnd"/>
      <w:r w:rsidRPr="007069C5">
        <w:rPr>
          <w:rFonts w:ascii="Book Antiqua" w:hAnsi="Book Antiqua"/>
        </w:rPr>
        <w:t xml:space="preserve"> M, </w:t>
      </w:r>
      <w:proofErr w:type="spellStart"/>
      <w:r w:rsidRPr="007069C5">
        <w:rPr>
          <w:rFonts w:ascii="Book Antiqua" w:hAnsi="Book Antiqua"/>
        </w:rPr>
        <w:t>Bertoluci</w:t>
      </w:r>
      <w:proofErr w:type="spellEnd"/>
      <w:r w:rsidRPr="007069C5">
        <w:rPr>
          <w:rFonts w:ascii="Book Antiqua" w:hAnsi="Book Antiqua"/>
        </w:rPr>
        <w:t xml:space="preserve"> MC; Brazilian Diabetes Society Study Group (SBD). Severity and mortality of </w:t>
      </w:r>
      <w:r w:rsidR="001D2C28" w:rsidRPr="007069C5">
        <w:rPr>
          <w:rFonts w:ascii="Book Antiqua" w:hAnsi="Book Antiqua"/>
        </w:rPr>
        <w:t>COVID-19</w:t>
      </w:r>
      <w:r w:rsidRPr="007069C5">
        <w:rPr>
          <w:rFonts w:ascii="Book Antiqua" w:hAnsi="Book Antiqua"/>
        </w:rPr>
        <w:t xml:space="preserve"> in patients with diabetes, hypertension and cardiovascular disease: a meta-analysis. </w:t>
      </w:r>
      <w:proofErr w:type="spellStart"/>
      <w:r w:rsidRPr="007069C5">
        <w:rPr>
          <w:rFonts w:ascii="Book Antiqua" w:hAnsi="Book Antiqua"/>
          <w:i/>
          <w:iCs/>
        </w:rPr>
        <w:t>Diabetol</w:t>
      </w:r>
      <w:proofErr w:type="spellEnd"/>
      <w:r w:rsidRPr="007069C5">
        <w:rPr>
          <w:rFonts w:ascii="Book Antiqua" w:hAnsi="Book Antiqua"/>
          <w:i/>
          <w:iCs/>
        </w:rPr>
        <w:t xml:space="preserve"> </w:t>
      </w:r>
      <w:proofErr w:type="spellStart"/>
      <w:r w:rsidRPr="007069C5">
        <w:rPr>
          <w:rFonts w:ascii="Book Antiqua" w:hAnsi="Book Antiqua"/>
          <w:i/>
          <w:iCs/>
        </w:rPr>
        <w:t>Metab</w:t>
      </w:r>
      <w:proofErr w:type="spellEnd"/>
      <w:r w:rsidRPr="007069C5">
        <w:rPr>
          <w:rFonts w:ascii="Book Antiqua" w:hAnsi="Book Antiqua"/>
          <w:i/>
          <w:iCs/>
        </w:rPr>
        <w:t xml:space="preserve"> </w:t>
      </w:r>
      <w:proofErr w:type="spellStart"/>
      <w:r w:rsidRPr="007069C5">
        <w:rPr>
          <w:rFonts w:ascii="Book Antiqua" w:hAnsi="Book Antiqua"/>
          <w:i/>
          <w:iCs/>
        </w:rPr>
        <w:t>Syndr</w:t>
      </w:r>
      <w:proofErr w:type="spellEnd"/>
      <w:r w:rsidRPr="007069C5">
        <w:rPr>
          <w:rFonts w:ascii="Book Antiqua" w:hAnsi="Book Antiqua"/>
        </w:rPr>
        <w:t xml:space="preserve"> 2020; </w:t>
      </w:r>
      <w:r w:rsidRPr="007069C5">
        <w:rPr>
          <w:rFonts w:ascii="Book Antiqua" w:hAnsi="Book Antiqua"/>
          <w:b/>
          <w:bCs/>
        </w:rPr>
        <w:t>12</w:t>
      </w:r>
      <w:r w:rsidRPr="007069C5">
        <w:rPr>
          <w:rFonts w:ascii="Book Antiqua" w:hAnsi="Book Antiqua"/>
        </w:rPr>
        <w:t>: 75 [PMID: 32874207 DOI: 10.1186/s13098-020-00586-4]</w:t>
      </w:r>
    </w:p>
    <w:p w14:paraId="02681326"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24 </w:t>
      </w:r>
      <w:proofErr w:type="spellStart"/>
      <w:r w:rsidRPr="007069C5">
        <w:rPr>
          <w:rFonts w:ascii="Book Antiqua" w:hAnsi="Book Antiqua"/>
          <w:b/>
          <w:bCs/>
        </w:rPr>
        <w:t>Bastug</w:t>
      </w:r>
      <w:proofErr w:type="spellEnd"/>
      <w:r w:rsidRPr="007069C5">
        <w:rPr>
          <w:rFonts w:ascii="Book Antiqua" w:hAnsi="Book Antiqua"/>
          <w:b/>
          <w:bCs/>
        </w:rPr>
        <w:t xml:space="preserve"> A</w:t>
      </w:r>
      <w:r w:rsidRPr="007069C5">
        <w:rPr>
          <w:rFonts w:ascii="Book Antiqua" w:hAnsi="Book Antiqua"/>
        </w:rPr>
        <w:t xml:space="preserve">, </w:t>
      </w:r>
      <w:proofErr w:type="spellStart"/>
      <w:r w:rsidRPr="007069C5">
        <w:rPr>
          <w:rFonts w:ascii="Book Antiqua" w:hAnsi="Book Antiqua"/>
        </w:rPr>
        <w:t>Bodur</w:t>
      </w:r>
      <w:proofErr w:type="spellEnd"/>
      <w:r w:rsidRPr="007069C5">
        <w:rPr>
          <w:rFonts w:ascii="Book Antiqua" w:hAnsi="Book Antiqua"/>
        </w:rPr>
        <w:t xml:space="preserve"> H, Erdogan S, </w:t>
      </w:r>
      <w:proofErr w:type="spellStart"/>
      <w:r w:rsidRPr="007069C5">
        <w:rPr>
          <w:rFonts w:ascii="Book Antiqua" w:hAnsi="Book Antiqua"/>
        </w:rPr>
        <w:t>Gokcinar</w:t>
      </w:r>
      <w:proofErr w:type="spellEnd"/>
      <w:r w:rsidRPr="007069C5">
        <w:rPr>
          <w:rFonts w:ascii="Book Antiqua" w:hAnsi="Book Antiqua"/>
        </w:rPr>
        <w:t xml:space="preserve"> D, </w:t>
      </w:r>
      <w:proofErr w:type="spellStart"/>
      <w:r w:rsidRPr="007069C5">
        <w:rPr>
          <w:rFonts w:ascii="Book Antiqua" w:hAnsi="Book Antiqua"/>
        </w:rPr>
        <w:t>Kazancioglu</w:t>
      </w:r>
      <w:proofErr w:type="spellEnd"/>
      <w:r w:rsidRPr="007069C5">
        <w:rPr>
          <w:rFonts w:ascii="Book Antiqua" w:hAnsi="Book Antiqua"/>
        </w:rPr>
        <w:t xml:space="preserve"> S, </w:t>
      </w:r>
      <w:proofErr w:type="spellStart"/>
      <w:r w:rsidRPr="007069C5">
        <w:rPr>
          <w:rFonts w:ascii="Book Antiqua" w:hAnsi="Book Antiqua"/>
        </w:rPr>
        <w:t>Kosovali</w:t>
      </w:r>
      <w:proofErr w:type="spellEnd"/>
      <w:r w:rsidRPr="007069C5">
        <w:rPr>
          <w:rFonts w:ascii="Book Antiqua" w:hAnsi="Book Antiqua"/>
        </w:rPr>
        <w:t xml:space="preserve"> BD, </w:t>
      </w:r>
      <w:proofErr w:type="spellStart"/>
      <w:r w:rsidRPr="007069C5">
        <w:rPr>
          <w:rFonts w:ascii="Book Antiqua" w:hAnsi="Book Antiqua"/>
        </w:rPr>
        <w:t>Ozbay</w:t>
      </w:r>
      <w:proofErr w:type="spellEnd"/>
      <w:r w:rsidRPr="007069C5">
        <w:rPr>
          <w:rFonts w:ascii="Book Antiqua" w:hAnsi="Book Antiqua"/>
        </w:rPr>
        <w:t xml:space="preserve"> BO, </w:t>
      </w:r>
      <w:proofErr w:type="spellStart"/>
      <w:r w:rsidRPr="007069C5">
        <w:rPr>
          <w:rFonts w:ascii="Book Antiqua" w:hAnsi="Book Antiqua"/>
        </w:rPr>
        <w:t>Gok</w:t>
      </w:r>
      <w:proofErr w:type="spellEnd"/>
      <w:r w:rsidRPr="007069C5">
        <w:rPr>
          <w:rFonts w:ascii="Book Antiqua" w:hAnsi="Book Antiqua"/>
        </w:rPr>
        <w:t xml:space="preserve"> G, </w:t>
      </w:r>
      <w:proofErr w:type="spellStart"/>
      <w:r w:rsidRPr="007069C5">
        <w:rPr>
          <w:rFonts w:ascii="Book Antiqua" w:hAnsi="Book Antiqua"/>
        </w:rPr>
        <w:t>Turan</w:t>
      </w:r>
      <w:proofErr w:type="spellEnd"/>
      <w:r w:rsidRPr="007069C5">
        <w:rPr>
          <w:rFonts w:ascii="Book Antiqua" w:hAnsi="Book Antiqua"/>
        </w:rPr>
        <w:t xml:space="preserve"> IO, Yilmaz G, </w:t>
      </w:r>
      <w:proofErr w:type="spellStart"/>
      <w:r w:rsidRPr="007069C5">
        <w:rPr>
          <w:rFonts w:ascii="Book Antiqua" w:hAnsi="Book Antiqua"/>
        </w:rPr>
        <w:t>Gonen</w:t>
      </w:r>
      <w:proofErr w:type="spellEnd"/>
      <w:r w:rsidRPr="007069C5">
        <w:rPr>
          <w:rFonts w:ascii="Book Antiqua" w:hAnsi="Book Antiqua"/>
        </w:rPr>
        <w:t xml:space="preserve"> CC, Yilmaz FM. Clinical and laboratory features of </w:t>
      </w:r>
      <w:r w:rsidRPr="007069C5">
        <w:rPr>
          <w:rFonts w:ascii="Book Antiqua" w:hAnsi="Book Antiqua"/>
        </w:rPr>
        <w:lastRenderedPageBreak/>
        <w:t xml:space="preserve">COVID-19: Predictors of severe prognosis. </w:t>
      </w:r>
      <w:proofErr w:type="spellStart"/>
      <w:r w:rsidRPr="007069C5">
        <w:rPr>
          <w:rFonts w:ascii="Book Antiqua" w:hAnsi="Book Antiqua"/>
          <w:i/>
          <w:iCs/>
        </w:rPr>
        <w:t>Int</w:t>
      </w:r>
      <w:proofErr w:type="spellEnd"/>
      <w:r w:rsidRPr="007069C5">
        <w:rPr>
          <w:rFonts w:ascii="Book Antiqua" w:hAnsi="Book Antiqua"/>
          <w:i/>
          <w:iCs/>
        </w:rPr>
        <w:t xml:space="preserve"> </w:t>
      </w:r>
      <w:proofErr w:type="spellStart"/>
      <w:r w:rsidRPr="007069C5">
        <w:rPr>
          <w:rFonts w:ascii="Book Antiqua" w:hAnsi="Book Antiqua"/>
          <w:i/>
          <w:iCs/>
        </w:rPr>
        <w:t>Immunopharmacol</w:t>
      </w:r>
      <w:proofErr w:type="spellEnd"/>
      <w:r w:rsidRPr="007069C5">
        <w:rPr>
          <w:rFonts w:ascii="Book Antiqua" w:hAnsi="Book Antiqua"/>
        </w:rPr>
        <w:t xml:space="preserve"> 2020; </w:t>
      </w:r>
      <w:r w:rsidRPr="007069C5">
        <w:rPr>
          <w:rFonts w:ascii="Book Antiqua" w:hAnsi="Book Antiqua"/>
          <w:b/>
          <w:bCs/>
        </w:rPr>
        <w:t>88</w:t>
      </w:r>
      <w:r w:rsidRPr="007069C5">
        <w:rPr>
          <w:rFonts w:ascii="Book Antiqua" w:hAnsi="Book Antiqua"/>
        </w:rPr>
        <w:t>: 106950 [PMID: 32919217 DOI: 10.1016/j.intimp.2020.106950]</w:t>
      </w:r>
    </w:p>
    <w:p w14:paraId="6DB35831"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25 </w:t>
      </w:r>
      <w:r w:rsidRPr="007069C5">
        <w:rPr>
          <w:rFonts w:ascii="Book Antiqua" w:hAnsi="Book Antiqua"/>
          <w:b/>
          <w:bCs/>
        </w:rPr>
        <w:t>Huang I</w:t>
      </w:r>
      <w:r w:rsidRPr="007069C5">
        <w:rPr>
          <w:rFonts w:ascii="Book Antiqua" w:hAnsi="Book Antiqua"/>
        </w:rPr>
        <w:t xml:space="preserve">, </w:t>
      </w:r>
      <w:proofErr w:type="spellStart"/>
      <w:r w:rsidRPr="007069C5">
        <w:rPr>
          <w:rFonts w:ascii="Book Antiqua" w:hAnsi="Book Antiqua"/>
        </w:rPr>
        <w:t>Pranata</w:t>
      </w:r>
      <w:proofErr w:type="spellEnd"/>
      <w:r w:rsidRPr="007069C5">
        <w:rPr>
          <w:rFonts w:ascii="Book Antiqua" w:hAnsi="Book Antiqua"/>
        </w:rPr>
        <w:t xml:space="preserve"> R, Lim MA, </w:t>
      </w:r>
      <w:proofErr w:type="spellStart"/>
      <w:r w:rsidRPr="007069C5">
        <w:rPr>
          <w:rFonts w:ascii="Book Antiqua" w:hAnsi="Book Antiqua"/>
        </w:rPr>
        <w:t>Oehadian</w:t>
      </w:r>
      <w:proofErr w:type="spellEnd"/>
      <w:r w:rsidRPr="007069C5">
        <w:rPr>
          <w:rFonts w:ascii="Book Antiqua" w:hAnsi="Book Antiqua"/>
        </w:rPr>
        <w:t xml:space="preserve"> A, </w:t>
      </w:r>
      <w:proofErr w:type="spellStart"/>
      <w:r w:rsidRPr="007069C5">
        <w:rPr>
          <w:rFonts w:ascii="Book Antiqua" w:hAnsi="Book Antiqua"/>
        </w:rPr>
        <w:t>Alisjahbana</w:t>
      </w:r>
      <w:proofErr w:type="spellEnd"/>
      <w:r w:rsidRPr="007069C5">
        <w:rPr>
          <w:rFonts w:ascii="Book Antiqua" w:hAnsi="Book Antiqua"/>
        </w:rPr>
        <w:t xml:space="preserve"> B. C-reactive protein, procalcitonin, D-dimer, and ferritin in severe coronavirus disease-2019: a meta-analysis. </w:t>
      </w:r>
      <w:proofErr w:type="spellStart"/>
      <w:r w:rsidRPr="007069C5">
        <w:rPr>
          <w:rFonts w:ascii="Book Antiqua" w:hAnsi="Book Antiqua"/>
          <w:i/>
          <w:iCs/>
        </w:rPr>
        <w:t>Ther</w:t>
      </w:r>
      <w:proofErr w:type="spellEnd"/>
      <w:r w:rsidRPr="007069C5">
        <w:rPr>
          <w:rFonts w:ascii="Book Antiqua" w:hAnsi="Book Antiqua"/>
          <w:i/>
          <w:iCs/>
        </w:rPr>
        <w:t xml:space="preserve"> </w:t>
      </w:r>
      <w:proofErr w:type="spellStart"/>
      <w:r w:rsidRPr="007069C5">
        <w:rPr>
          <w:rFonts w:ascii="Book Antiqua" w:hAnsi="Book Antiqua"/>
          <w:i/>
          <w:iCs/>
        </w:rPr>
        <w:t>Adv</w:t>
      </w:r>
      <w:proofErr w:type="spellEnd"/>
      <w:r w:rsidRPr="007069C5">
        <w:rPr>
          <w:rFonts w:ascii="Book Antiqua" w:hAnsi="Book Antiqua"/>
          <w:i/>
          <w:iCs/>
        </w:rPr>
        <w:t xml:space="preserve"> </w:t>
      </w:r>
      <w:proofErr w:type="spellStart"/>
      <w:r w:rsidRPr="007069C5">
        <w:rPr>
          <w:rFonts w:ascii="Book Antiqua" w:hAnsi="Book Antiqua"/>
          <w:i/>
          <w:iCs/>
        </w:rPr>
        <w:t>Respir</w:t>
      </w:r>
      <w:proofErr w:type="spellEnd"/>
      <w:r w:rsidRPr="007069C5">
        <w:rPr>
          <w:rFonts w:ascii="Book Antiqua" w:hAnsi="Book Antiqua"/>
          <w:i/>
          <w:iCs/>
        </w:rPr>
        <w:t xml:space="preserve"> Dis</w:t>
      </w:r>
      <w:r w:rsidRPr="007069C5">
        <w:rPr>
          <w:rFonts w:ascii="Book Antiqua" w:hAnsi="Book Antiqua"/>
        </w:rPr>
        <w:t xml:space="preserve"> 2020; </w:t>
      </w:r>
      <w:r w:rsidRPr="007069C5">
        <w:rPr>
          <w:rFonts w:ascii="Book Antiqua" w:hAnsi="Book Antiqua"/>
          <w:b/>
          <w:bCs/>
        </w:rPr>
        <w:t>14</w:t>
      </w:r>
      <w:r w:rsidRPr="007069C5">
        <w:rPr>
          <w:rFonts w:ascii="Book Antiqua" w:hAnsi="Book Antiqua"/>
        </w:rPr>
        <w:t>: 1753466620937175 [PMID: 32615866 DOI: 10.1177/1753466620937175]</w:t>
      </w:r>
    </w:p>
    <w:p w14:paraId="144B4345"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26 </w:t>
      </w:r>
      <w:r w:rsidRPr="007069C5">
        <w:rPr>
          <w:rFonts w:ascii="Book Antiqua" w:hAnsi="Book Antiqua"/>
          <w:b/>
          <w:bCs/>
        </w:rPr>
        <w:t>Huang J</w:t>
      </w:r>
      <w:r w:rsidRPr="007069C5">
        <w:rPr>
          <w:rFonts w:ascii="Book Antiqua" w:hAnsi="Book Antiqua"/>
        </w:rPr>
        <w:t xml:space="preserve">, Cheng A, Kumar R, Fang Y, Chen G, Zhu Y, Lin S. Hypoalbuminemia predicts the outcome of COVID-19 independent of age and co-morbidity. </w:t>
      </w:r>
      <w:r w:rsidRPr="007069C5">
        <w:rPr>
          <w:rFonts w:ascii="Book Antiqua" w:hAnsi="Book Antiqua"/>
          <w:i/>
          <w:iCs/>
        </w:rPr>
        <w:t xml:space="preserve">J Med </w:t>
      </w:r>
      <w:proofErr w:type="spellStart"/>
      <w:r w:rsidRPr="007069C5">
        <w:rPr>
          <w:rFonts w:ascii="Book Antiqua" w:hAnsi="Book Antiqua"/>
          <w:i/>
          <w:iCs/>
        </w:rPr>
        <w:t>Virol</w:t>
      </w:r>
      <w:proofErr w:type="spellEnd"/>
      <w:r w:rsidRPr="007069C5">
        <w:rPr>
          <w:rFonts w:ascii="Book Antiqua" w:hAnsi="Book Antiqua"/>
        </w:rPr>
        <w:t xml:space="preserve"> 2020; </w:t>
      </w:r>
      <w:r w:rsidRPr="007069C5">
        <w:rPr>
          <w:rFonts w:ascii="Book Antiqua" w:hAnsi="Book Antiqua"/>
          <w:b/>
          <w:bCs/>
        </w:rPr>
        <w:t>92</w:t>
      </w:r>
      <w:r w:rsidRPr="007069C5">
        <w:rPr>
          <w:rFonts w:ascii="Book Antiqua" w:hAnsi="Book Antiqua"/>
        </w:rPr>
        <w:t>: 2152-2158 [PMID: 32406952 DOI: 10.1002/jmv.26003]</w:t>
      </w:r>
    </w:p>
    <w:p w14:paraId="26607506"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27 </w:t>
      </w:r>
      <w:r w:rsidRPr="007069C5">
        <w:rPr>
          <w:rFonts w:ascii="Book Antiqua" w:hAnsi="Book Antiqua"/>
          <w:b/>
          <w:bCs/>
        </w:rPr>
        <w:t>Wang Y</w:t>
      </w:r>
      <w:r w:rsidRPr="007069C5">
        <w:rPr>
          <w:rFonts w:ascii="Book Antiqua" w:hAnsi="Book Antiqua"/>
        </w:rPr>
        <w:t xml:space="preserve">, Liu S, Liu H, Li W, Lin F, Jiang L, Li X, Xu P, Zhang L, Zhao L, Cao Y, Kang J, Yang J, Li L, Liu X, Li Y, </w:t>
      </w:r>
      <w:proofErr w:type="spellStart"/>
      <w:r w:rsidRPr="007069C5">
        <w:rPr>
          <w:rFonts w:ascii="Book Antiqua" w:hAnsi="Book Antiqua"/>
        </w:rPr>
        <w:t>Nie</w:t>
      </w:r>
      <w:proofErr w:type="spellEnd"/>
      <w:r w:rsidRPr="007069C5">
        <w:rPr>
          <w:rFonts w:ascii="Book Antiqua" w:hAnsi="Book Antiqua"/>
        </w:rPr>
        <w:t xml:space="preserve"> R, Mu J, Lu F, Zhao S, Lu J, Zhao J. SARS-CoV-2 infection of the liver directly contributes to hepatic impairment in patients with COVID-19. </w:t>
      </w:r>
      <w:r w:rsidRPr="007069C5">
        <w:rPr>
          <w:rFonts w:ascii="Book Antiqua" w:hAnsi="Book Antiqua"/>
          <w:i/>
          <w:iCs/>
        </w:rPr>
        <w:t>J Hepatol</w:t>
      </w:r>
      <w:r w:rsidRPr="007069C5">
        <w:rPr>
          <w:rFonts w:ascii="Book Antiqua" w:hAnsi="Book Antiqua"/>
        </w:rPr>
        <w:t xml:space="preserve"> 2020; </w:t>
      </w:r>
      <w:r w:rsidRPr="007069C5">
        <w:rPr>
          <w:rFonts w:ascii="Book Antiqua" w:hAnsi="Book Antiqua"/>
          <w:b/>
          <w:bCs/>
        </w:rPr>
        <w:t>73</w:t>
      </w:r>
      <w:r w:rsidRPr="007069C5">
        <w:rPr>
          <w:rFonts w:ascii="Book Antiqua" w:hAnsi="Book Antiqua"/>
        </w:rPr>
        <w:t>: 807-816 [PMID: 32437830 DOI: 10.1016/j.jhep.2020.05.002]</w:t>
      </w:r>
    </w:p>
    <w:p w14:paraId="5D76418B" w14:textId="3C08714A" w:rsidR="003570FB" w:rsidRPr="007069C5" w:rsidRDefault="003570FB" w:rsidP="003570FB">
      <w:pPr>
        <w:spacing w:line="360" w:lineRule="auto"/>
        <w:jc w:val="both"/>
        <w:rPr>
          <w:rFonts w:ascii="Book Antiqua" w:hAnsi="Book Antiqua"/>
        </w:rPr>
      </w:pPr>
      <w:r w:rsidRPr="007069C5">
        <w:rPr>
          <w:rFonts w:ascii="Book Antiqua" w:hAnsi="Book Antiqua"/>
        </w:rPr>
        <w:t xml:space="preserve">28 </w:t>
      </w:r>
      <w:proofErr w:type="spellStart"/>
      <w:r w:rsidRPr="007069C5">
        <w:rPr>
          <w:rFonts w:ascii="Book Antiqua" w:hAnsi="Book Antiqua"/>
          <w:b/>
          <w:bCs/>
        </w:rPr>
        <w:t>Budhathoki</w:t>
      </w:r>
      <w:proofErr w:type="spellEnd"/>
      <w:r w:rsidRPr="007069C5">
        <w:rPr>
          <w:rFonts w:ascii="Book Antiqua" w:hAnsi="Book Antiqua"/>
          <w:b/>
          <w:bCs/>
        </w:rPr>
        <w:t xml:space="preserve"> P,</w:t>
      </w:r>
      <w:r w:rsidRPr="007069C5">
        <w:rPr>
          <w:rFonts w:ascii="Book Antiqua" w:hAnsi="Book Antiqua"/>
        </w:rPr>
        <w:t xml:space="preserve"> Shrestha DB, Rawal E, Khadka S. Corticosteroids in COVID-19: Is it Rational? A Systematic Review and Meta-Analysis. </w:t>
      </w:r>
      <w:r w:rsidRPr="007069C5">
        <w:rPr>
          <w:rFonts w:ascii="Book Antiqua" w:hAnsi="Book Antiqua"/>
          <w:i/>
          <w:iCs/>
        </w:rPr>
        <w:t xml:space="preserve">SN </w:t>
      </w:r>
      <w:proofErr w:type="spellStart"/>
      <w:r w:rsidRPr="007069C5">
        <w:rPr>
          <w:rFonts w:ascii="Book Antiqua" w:hAnsi="Book Antiqua"/>
          <w:i/>
          <w:iCs/>
        </w:rPr>
        <w:t>Compr</w:t>
      </w:r>
      <w:proofErr w:type="spellEnd"/>
      <w:r w:rsidRPr="007069C5">
        <w:rPr>
          <w:rFonts w:ascii="Book Antiqua" w:hAnsi="Book Antiqua"/>
          <w:i/>
          <w:iCs/>
        </w:rPr>
        <w:t xml:space="preserve"> </w:t>
      </w:r>
      <w:proofErr w:type="spellStart"/>
      <w:r w:rsidRPr="007069C5">
        <w:rPr>
          <w:rFonts w:ascii="Book Antiqua" w:hAnsi="Book Antiqua"/>
          <w:i/>
          <w:iCs/>
        </w:rPr>
        <w:t>Clin</w:t>
      </w:r>
      <w:proofErr w:type="spellEnd"/>
      <w:r w:rsidRPr="007069C5">
        <w:rPr>
          <w:rFonts w:ascii="Book Antiqua" w:hAnsi="Book Antiqua"/>
          <w:i/>
          <w:iCs/>
        </w:rPr>
        <w:t xml:space="preserve"> Med</w:t>
      </w:r>
      <w:r w:rsidRPr="007069C5">
        <w:rPr>
          <w:rFonts w:ascii="Book Antiqua" w:hAnsi="Book Antiqua"/>
        </w:rPr>
        <w:t xml:space="preserve"> 2020</w:t>
      </w:r>
      <w:r w:rsidR="00C505A4" w:rsidRPr="007069C5">
        <w:rPr>
          <w:rFonts w:ascii="Book Antiqua" w:hAnsi="Book Antiqua"/>
        </w:rPr>
        <w:t>;</w:t>
      </w:r>
      <w:r w:rsidRPr="007069C5">
        <w:rPr>
          <w:rFonts w:ascii="Book Antiqua" w:hAnsi="Book Antiqua"/>
        </w:rPr>
        <w:t xml:space="preserve"> 1-21 [DOI:</w:t>
      </w:r>
      <w:r w:rsidR="00C505A4" w:rsidRPr="007069C5">
        <w:rPr>
          <w:rFonts w:ascii="Book Antiqua" w:hAnsi="Book Antiqua"/>
        </w:rPr>
        <w:t xml:space="preserve"> </w:t>
      </w:r>
      <w:r w:rsidRPr="007069C5">
        <w:rPr>
          <w:rFonts w:ascii="Book Antiqua" w:hAnsi="Book Antiqua"/>
        </w:rPr>
        <w:t>10.1007/s42399-020-00515-6]</w:t>
      </w:r>
    </w:p>
    <w:p w14:paraId="1CBD4D96" w14:textId="77777777" w:rsidR="003570FB" w:rsidRPr="007069C5" w:rsidRDefault="003570FB" w:rsidP="003570FB">
      <w:pPr>
        <w:spacing w:line="360" w:lineRule="auto"/>
        <w:jc w:val="both"/>
        <w:rPr>
          <w:rFonts w:ascii="Book Antiqua" w:hAnsi="Book Antiqua"/>
        </w:rPr>
      </w:pPr>
      <w:r w:rsidRPr="007069C5">
        <w:rPr>
          <w:rFonts w:ascii="Book Antiqua" w:hAnsi="Book Antiqua"/>
        </w:rPr>
        <w:t xml:space="preserve">29 </w:t>
      </w:r>
      <w:r w:rsidRPr="007069C5">
        <w:rPr>
          <w:rFonts w:ascii="Book Antiqua" w:hAnsi="Book Antiqua"/>
          <w:b/>
          <w:bCs/>
        </w:rPr>
        <w:t>Patel TK</w:t>
      </w:r>
      <w:r w:rsidRPr="007069C5">
        <w:rPr>
          <w:rFonts w:ascii="Book Antiqua" w:hAnsi="Book Antiqua"/>
        </w:rPr>
        <w:t xml:space="preserve">, </w:t>
      </w:r>
      <w:proofErr w:type="spellStart"/>
      <w:r w:rsidRPr="007069C5">
        <w:rPr>
          <w:rFonts w:ascii="Book Antiqua" w:hAnsi="Book Antiqua"/>
        </w:rPr>
        <w:t>Barvaliya</w:t>
      </w:r>
      <w:proofErr w:type="spellEnd"/>
      <w:r w:rsidRPr="007069C5">
        <w:rPr>
          <w:rFonts w:ascii="Book Antiqua" w:hAnsi="Book Antiqua"/>
        </w:rPr>
        <w:t xml:space="preserve"> M, </w:t>
      </w:r>
      <w:proofErr w:type="spellStart"/>
      <w:r w:rsidRPr="007069C5">
        <w:rPr>
          <w:rFonts w:ascii="Book Antiqua" w:hAnsi="Book Antiqua"/>
        </w:rPr>
        <w:t>Kevadiya</w:t>
      </w:r>
      <w:proofErr w:type="spellEnd"/>
      <w:r w:rsidRPr="007069C5">
        <w:rPr>
          <w:rFonts w:ascii="Book Antiqua" w:hAnsi="Book Antiqua"/>
        </w:rPr>
        <w:t xml:space="preserve"> BD, Patel PB, Bhalla HL. Does Adding of Hydroxychloroquine to the Standard Care Provide any Benefit in Reducing the Mortality among COVID-19 Patients</w:t>
      </w:r>
      <w:proofErr w:type="gramStart"/>
      <w:r w:rsidRPr="007069C5">
        <w:rPr>
          <w:rFonts w:ascii="Book Antiqua" w:hAnsi="Book Antiqua"/>
        </w:rPr>
        <w:t>?:</w:t>
      </w:r>
      <w:proofErr w:type="gramEnd"/>
      <w:r w:rsidRPr="007069C5">
        <w:rPr>
          <w:rFonts w:ascii="Book Antiqua" w:hAnsi="Book Antiqua"/>
        </w:rPr>
        <w:t xml:space="preserve"> a Systematic Review. </w:t>
      </w:r>
      <w:r w:rsidRPr="007069C5">
        <w:rPr>
          <w:rFonts w:ascii="Book Antiqua" w:hAnsi="Book Antiqua"/>
          <w:i/>
          <w:iCs/>
        </w:rPr>
        <w:t xml:space="preserve">J </w:t>
      </w:r>
      <w:proofErr w:type="spellStart"/>
      <w:r w:rsidRPr="007069C5">
        <w:rPr>
          <w:rFonts w:ascii="Book Antiqua" w:hAnsi="Book Antiqua"/>
          <w:i/>
          <w:iCs/>
        </w:rPr>
        <w:t>Neuroimmune</w:t>
      </w:r>
      <w:proofErr w:type="spellEnd"/>
      <w:r w:rsidRPr="007069C5">
        <w:rPr>
          <w:rFonts w:ascii="Book Antiqua" w:hAnsi="Book Antiqua"/>
          <w:i/>
          <w:iCs/>
        </w:rPr>
        <w:t xml:space="preserve"> </w:t>
      </w:r>
      <w:proofErr w:type="spellStart"/>
      <w:r w:rsidRPr="007069C5">
        <w:rPr>
          <w:rFonts w:ascii="Book Antiqua" w:hAnsi="Book Antiqua"/>
          <w:i/>
          <w:iCs/>
        </w:rPr>
        <w:t>Pharmacol</w:t>
      </w:r>
      <w:proofErr w:type="spellEnd"/>
      <w:r w:rsidRPr="007069C5">
        <w:rPr>
          <w:rFonts w:ascii="Book Antiqua" w:hAnsi="Book Antiqua"/>
        </w:rPr>
        <w:t xml:space="preserve"> 2020; </w:t>
      </w:r>
      <w:r w:rsidRPr="007069C5">
        <w:rPr>
          <w:rFonts w:ascii="Book Antiqua" w:hAnsi="Book Antiqua"/>
          <w:b/>
          <w:bCs/>
        </w:rPr>
        <w:t>15</w:t>
      </w:r>
      <w:r w:rsidRPr="007069C5">
        <w:rPr>
          <w:rFonts w:ascii="Book Antiqua" w:hAnsi="Book Antiqua"/>
        </w:rPr>
        <w:t>: 350-358 [PMID: 32519281]</w:t>
      </w:r>
    </w:p>
    <w:bookmarkEnd w:id="5"/>
    <w:p w14:paraId="63BA7739" w14:textId="77777777" w:rsidR="00A77B3E" w:rsidRPr="007069C5" w:rsidRDefault="00A77B3E" w:rsidP="003F496B">
      <w:pPr>
        <w:spacing w:line="360" w:lineRule="auto"/>
        <w:jc w:val="both"/>
        <w:rPr>
          <w:rFonts w:ascii="Book Antiqua" w:hAnsi="Book Antiqua"/>
        </w:rPr>
        <w:sectPr w:rsidR="00A77B3E" w:rsidRPr="007069C5">
          <w:pgSz w:w="12240" w:h="15840"/>
          <w:pgMar w:top="1440" w:right="1440" w:bottom="1440" w:left="1440" w:header="720" w:footer="720" w:gutter="0"/>
          <w:cols w:space="720"/>
          <w:docGrid w:linePitch="360"/>
        </w:sectPr>
      </w:pPr>
    </w:p>
    <w:p w14:paraId="037CC012"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lastRenderedPageBreak/>
        <w:t>Footnotes</w:t>
      </w:r>
    </w:p>
    <w:p w14:paraId="63E11767" w14:textId="01014A3F"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Institutional review board statement: </w:t>
      </w:r>
      <w:r w:rsidRPr="007069C5">
        <w:rPr>
          <w:rStyle w:val="Hyperlink1"/>
          <w:rFonts w:ascii="Book Antiqua" w:eastAsia="Book Antiqua" w:hAnsi="Book Antiqua" w:cs="Book Antiqua"/>
          <w:color w:val="000000"/>
        </w:rPr>
        <w:t xml:space="preserve">This study was approved and reviewed by Howard University Hospital Institutional Review Board (No: </w:t>
      </w:r>
      <w:r w:rsidR="00C505A4" w:rsidRPr="007069C5">
        <w:rPr>
          <w:rFonts w:ascii="Book Antiqua" w:eastAsia="Book Antiqua" w:hAnsi="Book Antiqua" w:cs="Book Antiqua"/>
          <w:color w:val="000000"/>
        </w:rPr>
        <w:t xml:space="preserve">The </w:t>
      </w:r>
      <w:r w:rsidRPr="007069C5">
        <w:rPr>
          <w:rFonts w:ascii="Book Antiqua" w:eastAsia="Book Antiqua" w:hAnsi="Book Antiqua" w:cs="Book Antiqua"/>
          <w:color w:val="000000"/>
        </w:rPr>
        <w:t>Howard University IRB Federal Wide Assurance number is FWA00000891)</w:t>
      </w:r>
      <w:r w:rsidR="00C505A4" w:rsidRPr="007069C5">
        <w:rPr>
          <w:rFonts w:ascii="Book Antiqua" w:eastAsia="Book Antiqua" w:hAnsi="Book Antiqua" w:cs="Book Antiqua"/>
          <w:color w:val="000000"/>
        </w:rPr>
        <w:t>.</w:t>
      </w:r>
    </w:p>
    <w:p w14:paraId="4D4BB258" w14:textId="77777777" w:rsidR="00A77B3E" w:rsidRPr="007069C5" w:rsidRDefault="00A77B3E" w:rsidP="003F496B">
      <w:pPr>
        <w:spacing w:line="360" w:lineRule="auto"/>
        <w:jc w:val="both"/>
        <w:rPr>
          <w:rFonts w:ascii="Book Antiqua" w:hAnsi="Book Antiqua"/>
        </w:rPr>
      </w:pPr>
    </w:p>
    <w:p w14:paraId="6C05B15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Informed consent statement: </w:t>
      </w:r>
      <w:r w:rsidRPr="007069C5">
        <w:rPr>
          <w:rFonts w:ascii="Book Antiqua" w:eastAsia="Book Antiqua" w:hAnsi="Book Antiqua" w:cs="Book Antiqua"/>
          <w:color w:val="000000"/>
        </w:rPr>
        <w:t>Patients were not required to give informed consent to the study because the analysis used de-identified data clinical data that were obtained after each patient agreed to treatment by written consent</w:t>
      </w:r>
    </w:p>
    <w:p w14:paraId="31710224" w14:textId="77777777" w:rsidR="00A77B3E" w:rsidRPr="007069C5" w:rsidRDefault="00A77B3E" w:rsidP="003F496B">
      <w:pPr>
        <w:spacing w:line="360" w:lineRule="auto"/>
        <w:jc w:val="both"/>
        <w:rPr>
          <w:rFonts w:ascii="Book Antiqua" w:hAnsi="Book Antiqua"/>
        </w:rPr>
      </w:pPr>
    </w:p>
    <w:p w14:paraId="793F0A68" w14:textId="2BA1AC05"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Conflict-of-interest statement: </w:t>
      </w:r>
      <w:r w:rsidRPr="007069C5">
        <w:rPr>
          <w:rFonts w:ascii="Book Antiqua" w:eastAsia="Book Antiqua" w:hAnsi="Book Antiqua" w:cs="Book Antiqua"/>
          <w:color w:val="000000"/>
        </w:rPr>
        <w:t>The authors declare that there is no conflict of interest regarding the publication of this paper.</w:t>
      </w:r>
    </w:p>
    <w:p w14:paraId="027F1FF0" w14:textId="77777777" w:rsidR="00A77B3E" w:rsidRPr="007069C5" w:rsidRDefault="00A77B3E" w:rsidP="003F496B">
      <w:pPr>
        <w:spacing w:line="360" w:lineRule="auto"/>
        <w:jc w:val="both"/>
        <w:rPr>
          <w:rFonts w:ascii="Book Antiqua" w:hAnsi="Book Antiqua"/>
        </w:rPr>
      </w:pPr>
    </w:p>
    <w:p w14:paraId="61F8D9E1"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bCs/>
          <w:color w:val="000000"/>
        </w:rPr>
        <w:t xml:space="preserve">Open-Access: </w:t>
      </w:r>
      <w:r w:rsidRPr="007069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69C5">
        <w:rPr>
          <w:rFonts w:ascii="Book Antiqua" w:eastAsia="Book Antiqua" w:hAnsi="Book Antiqua" w:cs="Book Antiqua"/>
          <w:color w:val="000000"/>
        </w:rPr>
        <w:t>NonCommercial</w:t>
      </w:r>
      <w:proofErr w:type="spellEnd"/>
      <w:r w:rsidRPr="007069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B8693" w14:textId="77777777" w:rsidR="00A77B3E" w:rsidRPr="007069C5" w:rsidRDefault="00A77B3E" w:rsidP="003F496B">
      <w:pPr>
        <w:spacing w:line="360" w:lineRule="auto"/>
        <w:jc w:val="both"/>
        <w:rPr>
          <w:rFonts w:ascii="Book Antiqua" w:hAnsi="Book Antiqua"/>
        </w:rPr>
      </w:pPr>
    </w:p>
    <w:p w14:paraId="74F68D37" w14:textId="6517A6F2"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Manuscript source: </w:t>
      </w:r>
      <w:r w:rsidRPr="007069C5">
        <w:rPr>
          <w:rFonts w:ascii="Book Antiqua" w:eastAsia="Book Antiqua" w:hAnsi="Book Antiqua" w:cs="Book Antiqua"/>
          <w:color w:val="000000"/>
        </w:rPr>
        <w:t xml:space="preserve">Unsolicited </w:t>
      </w:r>
      <w:r w:rsidR="003570FB" w:rsidRPr="007069C5">
        <w:rPr>
          <w:rFonts w:ascii="Book Antiqua" w:eastAsia="Book Antiqua" w:hAnsi="Book Antiqua" w:cs="Book Antiqua"/>
          <w:color w:val="000000"/>
        </w:rPr>
        <w:t>m</w:t>
      </w:r>
      <w:r w:rsidRPr="007069C5">
        <w:rPr>
          <w:rFonts w:ascii="Book Antiqua" w:eastAsia="Book Antiqua" w:hAnsi="Book Antiqua" w:cs="Book Antiqua"/>
          <w:color w:val="000000"/>
        </w:rPr>
        <w:t>anuscript</w:t>
      </w:r>
    </w:p>
    <w:p w14:paraId="319472B0" w14:textId="77777777" w:rsidR="00A77B3E" w:rsidRPr="007069C5" w:rsidRDefault="00A77B3E" w:rsidP="003F496B">
      <w:pPr>
        <w:spacing w:line="360" w:lineRule="auto"/>
        <w:jc w:val="both"/>
        <w:rPr>
          <w:rFonts w:ascii="Book Antiqua" w:hAnsi="Book Antiqua"/>
        </w:rPr>
      </w:pPr>
    </w:p>
    <w:p w14:paraId="27009F9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Peer-review started: </w:t>
      </w:r>
      <w:r w:rsidRPr="007069C5">
        <w:rPr>
          <w:rFonts w:ascii="Book Antiqua" w:eastAsia="Book Antiqua" w:hAnsi="Book Antiqua" w:cs="Book Antiqua"/>
          <w:color w:val="000000"/>
        </w:rPr>
        <w:t>June 12, 2021</w:t>
      </w:r>
    </w:p>
    <w:p w14:paraId="5DF6E23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First decision: </w:t>
      </w:r>
      <w:r w:rsidRPr="007069C5">
        <w:rPr>
          <w:rFonts w:ascii="Book Antiqua" w:eastAsia="Book Antiqua" w:hAnsi="Book Antiqua" w:cs="Book Antiqua"/>
          <w:color w:val="000000"/>
        </w:rPr>
        <w:t>July 18, 2021</w:t>
      </w:r>
    </w:p>
    <w:p w14:paraId="6350E53E" w14:textId="23D7A0EE"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Article in press: </w:t>
      </w:r>
      <w:r w:rsidR="00F5749A" w:rsidRPr="007069C5">
        <w:rPr>
          <w:rFonts w:ascii="Book Antiqua" w:eastAsia="宋体" w:hAnsi="Book Antiqua" w:hint="eastAsia"/>
          <w:color w:val="000000" w:themeColor="text1"/>
        </w:rPr>
        <w:t>Au</w:t>
      </w:r>
      <w:r w:rsidR="00F5749A" w:rsidRPr="007069C5">
        <w:rPr>
          <w:rFonts w:ascii="Book Antiqua" w:eastAsia="宋体" w:hAnsi="Book Antiqua"/>
          <w:color w:val="000000" w:themeColor="text1"/>
        </w:rPr>
        <w:t>gust 18, 2021</w:t>
      </w:r>
    </w:p>
    <w:p w14:paraId="31775B22" w14:textId="77777777" w:rsidR="00A77B3E" w:rsidRPr="007069C5" w:rsidRDefault="00A77B3E" w:rsidP="003F496B">
      <w:pPr>
        <w:spacing w:line="360" w:lineRule="auto"/>
        <w:jc w:val="both"/>
        <w:rPr>
          <w:rFonts w:ascii="Book Antiqua" w:hAnsi="Book Antiqua"/>
        </w:rPr>
      </w:pPr>
    </w:p>
    <w:p w14:paraId="4AEFF880" w14:textId="757A1C44"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Specialty type: </w:t>
      </w:r>
      <w:r w:rsidRPr="007069C5">
        <w:rPr>
          <w:rFonts w:ascii="Book Antiqua" w:eastAsia="Book Antiqua" w:hAnsi="Book Antiqua" w:cs="Book Antiqua"/>
          <w:color w:val="000000"/>
        </w:rPr>
        <w:t xml:space="preserve">Infectious </w:t>
      </w:r>
      <w:r w:rsidR="003570FB" w:rsidRPr="007069C5">
        <w:rPr>
          <w:rFonts w:ascii="Book Antiqua" w:eastAsia="Book Antiqua" w:hAnsi="Book Antiqua" w:cs="Book Antiqua"/>
          <w:color w:val="000000"/>
        </w:rPr>
        <w:t>d</w:t>
      </w:r>
      <w:r w:rsidRPr="007069C5">
        <w:rPr>
          <w:rFonts w:ascii="Book Antiqua" w:eastAsia="Book Antiqua" w:hAnsi="Book Antiqua" w:cs="Book Antiqua"/>
          <w:color w:val="000000"/>
        </w:rPr>
        <w:t>iseases</w:t>
      </w:r>
    </w:p>
    <w:p w14:paraId="731D1579"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 xml:space="preserve">Country/Territory of origin: </w:t>
      </w:r>
      <w:r w:rsidRPr="007069C5">
        <w:rPr>
          <w:rFonts w:ascii="Book Antiqua" w:eastAsia="Book Antiqua" w:hAnsi="Book Antiqua" w:cs="Book Antiqua"/>
          <w:color w:val="000000"/>
        </w:rPr>
        <w:t>United States</w:t>
      </w:r>
    </w:p>
    <w:p w14:paraId="3DCDAE08" w14:textId="62DA8660"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b/>
          <w:color w:val="000000"/>
        </w:rPr>
        <w:t>Peer-review report</w:t>
      </w:r>
      <w:r w:rsidR="00B945DE" w:rsidRPr="007069C5">
        <w:rPr>
          <w:rFonts w:ascii="Book Antiqua" w:eastAsia="Book Antiqua" w:hAnsi="Book Antiqua" w:cs="Book Antiqua"/>
          <w:b/>
          <w:color w:val="000000"/>
        </w:rPr>
        <w:t>’</w:t>
      </w:r>
      <w:r w:rsidRPr="007069C5">
        <w:rPr>
          <w:rFonts w:ascii="Book Antiqua" w:eastAsia="Book Antiqua" w:hAnsi="Book Antiqua" w:cs="Book Antiqua"/>
          <w:b/>
          <w:color w:val="000000"/>
        </w:rPr>
        <w:t>s scientific quality classification</w:t>
      </w:r>
    </w:p>
    <w:p w14:paraId="169A321D"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lastRenderedPageBreak/>
        <w:t>Grade A (Excellent): 0</w:t>
      </w:r>
    </w:p>
    <w:p w14:paraId="348147C5"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Grade B (Very good): 0</w:t>
      </w:r>
    </w:p>
    <w:p w14:paraId="5EAB241C"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Grade C (Good): C</w:t>
      </w:r>
    </w:p>
    <w:p w14:paraId="66953450"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Grade D (Fair): 0</w:t>
      </w:r>
    </w:p>
    <w:p w14:paraId="0504E1B8" w14:textId="77777777" w:rsidR="00A77B3E" w:rsidRPr="007069C5" w:rsidRDefault="00B77A15" w:rsidP="003F496B">
      <w:pPr>
        <w:spacing w:line="360" w:lineRule="auto"/>
        <w:jc w:val="both"/>
        <w:rPr>
          <w:rFonts w:ascii="Book Antiqua" w:hAnsi="Book Antiqua"/>
        </w:rPr>
      </w:pPr>
      <w:r w:rsidRPr="007069C5">
        <w:rPr>
          <w:rFonts w:ascii="Book Antiqua" w:eastAsia="Book Antiqua" w:hAnsi="Book Antiqua" w:cs="Book Antiqua"/>
          <w:color w:val="000000"/>
        </w:rPr>
        <w:t>Grade E (Poor): 0</w:t>
      </w:r>
    </w:p>
    <w:p w14:paraId="2753FE9A" w14:textId="77777777" w:rsidR="00A77B3E" w:rsidRPr="007069C5" w:rsidRDefault="00A77B3E" w:rsidP="003F496B">
      <w:pPr>
        <w:spacing w:line="360" w:lineRule="auto"/>
        <w:jc w:val="both"/>
        <w:rPr>
          <w:rFonts w:ascii="Book Antiqua" w:hAnsi="Book Antiqua"/>
        </w:rPr>
      </w:pPr>
    </w:p>
    <w:p w14:paraId="30517EC3" w14:textId="137BB6F4" w:rsidR="003570FB" w:rsidRPr="007069C5" w:rsidRDefault="00B77A15" w:rsidP="003F496B">
      <w:pPr>
        <w:spacing w:line="360" w:lineRule="auto"/>
        <w:jc w:val="both"/>
        <w:rPr>
          <w:rFonts w:ascii="Book Antiqua" w:eastAsia="Book Antiqua" w:hAnsi="Book Antiqua" w:cs="Book Antiqua"/>
          <w:color w:val="000000"/>
        </w:rPr>
      </w:pPr>
      <w:r w:rsidRPr="007069C5">
        <w:rPr>
          <w:rFonts w:ascii="Book Antiqua" w:eastAsia="Book Antiqua" w:hAnsi="Book Antiqua" w:cs="Book Antiqua"/>
          <w:b/>
          <w:color w:val="000000"/>
        </w:rPr>
        <w:t xml:space="preserve">P-Reviewer: </w:t>
      </w:r>
      <w:r w:rsidRPr="007069C5">
        <w:rPr>
          <w:rFonts w:ascii="Book Antiqua" w:eastAsia="Book Antiqua" w:hAnsi="Book Antiqua" w:cs="Book Antiqua"/>
          <w:color w:val="000000"/>
        </w:rPr>
        <w:t>Shrestha A</w:t>
      </w:r>
      <w:r w:rsidRPr="007069C5">
        <w:rPr>
          <w:rFonts w:ascii="Book Antiqua" w:eastAsia="Book Antiqua" w:hAnsi="Book Antiqua" w:cs="Book Antiqua"/>
          <w:b/>
          <w:color w:val="000000"/>
        </w:rPr>
        <w:t xml:space="preserve"> S-Editor: </w:t>
      </w:r>
      <w:r w:rsidR="003570FB" w:rsidRPr="007069C5">
        <w:rPr>
          <w:rFonts w:ascii="Book Antiqua" w:eastAsia="Book Antiqua" w:hAnsi="Book Antiqua" w:cs="Book Antiqua"/>
          <w:color w:val="000000"/>
        </w:rPr>
        <w:t>Yan JP</w:t>
      </w:r>
      <w:r w:rsidRPr="007069C5">
        <w:rPr>
          <w:rFonts w:ascii="Book Antiqua" w:eastAsia="Book Antiqua" w:hAnsi="Book Antiqua" w:cs="Book Antiqua"/>
          <w:b/>
          <w:color w:val="000000"/>
        </w:rPr>
        <w:t xml:space="preserve"> L-Editor:</w:t>
      </w:r>
      <w:r w:rsidR="00F5749A" w:rsidRPr="007069C5">
        <w:rPr>
          <w:rFonts w:ascii="Book Antiqua" w:hAnsi="Book Antiqua" w:cs="Book Antiqua" w:hint="eastAsia"/>
          <w:b/>
          <w:color w:val="000000"/>
          <w:lang w:eastAsia="zh-CN"/>
        </w:rPr>
        <w:t xml:space="preserve"> </w:t>
      </w:r>
      <w:r w:rsidR="00F5749A" w:rsidRPr="007069C5">
        <w:rPr>
          <w:rFonts w:ascii="Book Antiqua" w:hAnsi="Book Antiqua" w:cs="Book Antiqua" w:hint="eastAsia"/>
          <w:color w:val="000000"/>
          <w:lang w:eastAsia="zh-CN"/>
        </w:rPr>
        <w:t>A</w:t>
      </w:r>
      <w:r w:rsidR="00F5749A" w:rsidRPr="007069C5">
        <w:rPr>
          <w:rFonts w:ascii="Book Antiqua" w:eastAsia="Book Antiqua" w:hAnsi="Book Antiqua" w:cs="Book Antiqua"/>
          <w:b/>
          <w:color w:val="000000"/>
        </w:rPr>
        <w:t xml:space="preserve"> </w:t>
      </w:r>
      <w:r w:rsidRPr="007069C5">
        <w:rPr>
          <w:rFonts w:ascii="Book Antiqua" w:eastAsia="Book Antiqua" w:hAnsi="Book Antiqua" w:cs="Book Antiqua"/>
          <w:b/>
          <w:color w:val="000000"/>
        </w:rPr>
        <w:t xml:space="preserve">P-Editor: </w:t>
      </w:r>
      <w:r w:rsidR="00F5749A" w:rsidRPr="007069C5">
        <w:rPr>
          <w:rFonts w:ascii="Book Antiqua" w:eastAsia="Book Antiqua" w:hAnsi="Book Antiqua" w:cs="Book Antiqua"/>
          <w:color w:val="000000"/>
        </w:rPr>
        <w:t>Xing YX</w:t>
      </w:r>
    </w:p>
    <w:p w14:paraId="56321429" w14:textId="79BBAFBA" w:rsidR="00A467D7" w:rsidRPr="007069C5" w:rsidRDefault="00A467D7" w:rsidP="003F496B">
      <w:pPr>
        <w:spacing w:line="360" w:lineRule="auto"/>
        <w:jc w:val="both"/>
        <w:rPr>
          <w:rFonts w:ascii="Book Antiqua" w:eastAsia="Book Antiqua" w:hAnsi="Book Antiqua" w:cs="Book Antiqua"/>
          <w:b/>
          <w:color w:val="000000"/>
        </w:rPr>
        <w:sectPr w:rsidR="00A467D7" w:rsidRPr="007069C5">
          <w:pgSz w:w="12240" w:h="15840"/>
          <w:pgMar w:top="1440" w:right="1440" w:bottom="1440" w:left="1440" w:header="720" w:footer="720" w:gutter="0"/>
          <w:cols w:space="720"/>
          <w:docGrid w:linePitch="360"/>
        </w:sectPr>
      </w:pPr>
    </w:p>
    <w:p w14:paraId="01D5F4F2" w14:textId="77777777" w:rsidR="00892006" w:rsidRPr="007069C5" w:rsidRDefault="00892006" w:rsidP="003F496B">
      <w:pPr>
        <w:spacing w:line="360" w:lineRule="auto"/>
        <w:jc w:val="both"/>
        <w:rPr>
          <w:rFonts w:ascii="Book Antiqua" w:hAnsi="Book Antiqua"/>
          <w:b/>
          <w:bCs/>
          <w:lang w:eastAsia="zh-CN"/>
        </w:rPr>
      </w:pPr>
    </w:p>
    <w:p w14:paraId="5C5B1A9B" w14:textId="77170F4C" w:rsidR="00A77B3E" w:rsidRPr="007069C5" w:rsidRDefault="00A467D7" w:rsidP="003F496B">
      <w:pPr>
        <w:spacing w:line="360" w:lineRule="auto"/>
        <w:jc w:val="both"/>
        <w:rPr>
          <w:rFonts w:ascii="Book Antiqua" w:hAnsi="Book Antiqua"/>
          <w:b/>
          <w:bCs/>
        </w:rPr>
      </w:pPr>
      <w:r w:rsidRPr="007069C5">
        <w:rPr>
          <w:rFonts w:ascii="Book Antiqua" w:hAnsi="Book Antiqua"/>
          <w:b/>
          <w:bCs/>
        </w:rPr>
        <w:t>Table 1 Overall baseline characteristics of the study population</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175"/>
        <w:gridCol w:w="2322"/>
        <w:gridCol w:w="2063"/>
      </w:tblGrid>
      <w:tr w:rsidR="00A467D7" w:rsidRPr="007069C5" w14:paraId="3BE9A572" w14:textId="77777777" w:rsidTr="00892006">
        <w:trPr>
          <w:trHeight w:val="20"/>
        </w:trPr>
        <w:tc>
          <w:tcPr>
            <w:tcW w:w="0" w:type="auto"/>
            <w:tcBorders>
              <w:top w:val="single" w:sz="12" w:space="0" w:color="auto"/>
              <w:bottom w:val="single" w:sz="4" w:space="0" w:color="auto"/>
            </w:tcBorders>
            <w:hideMark/>
          </w:tcPr>
          <w:p w14:paraId="60A2E175" w14:textId="77777777" w:rsidR="00A467D7" w:rsidRPr="007069C5" w:rsidRDefault="00A467D7" w:rsidP="00A467D7">
            <w:pPr>
              <w:spacing w:line="360" w:lineRule="auto"/>
              <w:jc w:val="both"/>
              <w:rPr>
                <w:rFonts w:ascii="Book Antiqua" w:hAnsi="Book Antiqua"/>
                <w:b/>
                <w:bCs/>
              </w:rPr>
            </w:pPr>
          </w:p>
        </w:tc>
        <w:tc>
          <w:tcPr>
            <w:tcW w:w="0" w:type="auto"/>
            <w:tcBorders>
              <w:top w:val="single" w:sz="12" w:space="0" w:color="auto"/>
              <w:bottom w:val="single" w:sz="4" w:space="0" w:color="auto"/>
            </w:tcBorders>
            <w:hideMark/>
          </w:tcPr>
          <w:p w14:paraId="63B03BD0" w14:textId="2F838C58" w:rsidR="00A467D7" w:rsidRPr="007069C5" w:rsidRDefault="00A467D7" w:rsidP="00A467D7">
            <w:pPr>
              <w:spacing w:line="360" w:lineRule="auto"/>
              <w:jc w:val="both"/>
              <w:rPr>
                <w:rFonts w:ascii="Book Antiqua" w:hAnsi="Book Antiqua"/>
                <w:b/>
                <w:bCs/>
              </w:rPr>
            </w:pPr>
            <w:r w:rsidRPr="007069C5">
              <w:rPr>
                <w:rFonts w:ascii="Book Antiqua" w:hAnsi="Book Antiqua"/>
                <w:b/>
                <w:bCs/>
              </w:rPr>
              <w:t>African Americans</w:t>
            </w:r>
            <w:r w:rsidR="00C505A4" w:rsidRPr="007069C5">
              <w:rPr>
                <w:rFonts w:ascii="Book Antiqua" w:hAnsi="Book Antiqua"/>
                <w:b/>
                <w:bCs/>
              </w:rPr>
              <w:t>,</w:t>
            </w:r>
            <w:r w:rsidRPr="007069C5">
              <w:rPr>
                <w:rFonts w:ascii="Book Antiqua" w:hAnsi="Book Antiqua"/>
                <w:b/>
                <w:bCs/>
                <w:lang w:eastAsia="zh-CN"/>
              </w:rPr>
              <w:t xml:space="preserve"> </w:t>
            </w:r>
            <w:r w:rsidRPr="007069C5">
              <w:rPr>
                <w:rFonts w:ascii="Book Antiqua" w:hAnsi="Book Antiqua"/>
                <w:b/>
                <w:bCs/>
                <w:i/>
                <w:iCs/>
                <w:lang w:eastAsia="zh-CN"/>
              </w:rPr>
              <w:t xml:space="preserve">n </w:t>
            </w:r>
            <w:r w:rsidRPr="007069C5">
              <w:rPr>
                <w:rFonts w:ascii="Book Antiqua" w:hAnsi="Book Antiqua"/>
                <w:b/>
                <w:bCs/>
                <w:lang w:eastAsia="zh-CN"/>
              </w:rPr>
              <w:t>(%)</w:t>
            </w:r>
          </w:p>
        </w:tc>
        <w:tc>
          <w:tcPr>
            <w:tcW w:w="0" w:type="auto"/>
            <w:tcBorders>
              <w:top w:val="single" w:sz="12" w:space="0" w:color="auto"/>
              <w:bottom w:val="single" w:sz="4" w:space="0" w:color="auto"/>
            </w:tcBorders>
            <w:hideMark/>
          </w:tcPr>
          <w:p w14:paraId="7AF3937E" w14:textId="64ABE3A2" w:rsidR="00A467D7" w:rsidRPr="007069C5" w:rsidRDefault="00A467D7" w:rsidP="00A467D7">
            <w:pPr>
              <w:spacing w:line="360" w:lineRule="auto"/>
              <w:jc w:val="both"/>
              <w:rPr>
                <w:rFonts w:ascii="Book Antiqua" w:hAnsi="Book Antiqua"/>
                <w:b/>
                <w:bCs/>
              </w:rPr>
            </w:pPr>
            <w:r w:rsidRPr="007069C5">
              <w:rPr>
                <w:rFonts w:ascii="Book Antiqua" w:hAnsi="Book Antiqua"/>
                <w:b/>
                <w:bCs/>
              </w:rPr>
              <w:t>European- Americans</w:t>
            </w:r>
            <w:r w:rsidR="00C505A4" w:rsidRPr="007069C5">
              <w:rPr>
                <w:rFonts w:ascii="Book Antiqua" w:hAnsi="Book Antiqua"/>
                <w:b/>
                <w:bCs/>
              </w:rPr>
              <w:t>,</w:t>
            </w:r>
            <w:r w:rsidRPr="007069C5">
              <w:rPr>
                <w:rFonts w:ascii="Book Antiqua" w:hAnsi="Book Antiqua"/>
                <w:b/>
                <w:bCs/>
              </w:rPr>
              <w:t xml:space="preserve"> </w:t>
            </w:r>
            <w:r w:rsidRPr="007069C5">
              <w:rPr>
                <w:rFonts w:ascii="Book Antiqua" w:hAnsi="Book Antiqua"/>
                <w:b/>
                <w:bCs/>
                <w:i/>
                <w:iCs/>
                <w:lang w:eastAsia="zh-CN"/>
              </w:rPr>
              <w:t xml:space="preserve">n </w:t>
            </w:r>
            <w:r w:rsidRPr="007069C5">
              <w:rPr>
                <w:rFonts w:ascii="Book Antiqua" w:hAnsi="Book Antiqua"/>
                <w:b/>
                <w:bCs/>
                <w:lang w:eastAsia="zh-CN"/>
              </w:rPr>
              <w:t>(%)</w:t>
            </w:r>
          </w:p>
        </w:tc>
        <w:tc>
          <w:tcPr>
            <w:tcW w:w="0" w:type="auto"/>
            <w:tcBorders>
              <w:top w:val="single" w:sz="12" w:space="0" w:color="auto"/>
              <w:bottom w:val="single" w:sz="4" w:space="0" w:color="auto"/>
            </w:tcBorders>
            <w:hideMark/>
          </w:tcPr>
          <w:p w14:paraId="6D6E4F6B" w14:textId="3148AB9F" w:rsidR="00A467D7" w:rsidRPr="007069C5" w:rsidRDefault="00A467D7" w:rsidP="00A467D7">
            <w:pPr>
              <w:spacing w:line="360" w:lineRule="auto"/>
              <w:jc w:val="both"/>
              <w:rPr>
                <w:rFonts w:ascii="Book Antiqua" w:hAnsi="Book Antiqua"/>
                <w:b/>
                <w:bCs/>
              </w:rPr>
            </w:pPr>
            <w:r w:rsidRPr="007069C5">
              <w:rPr>
                <w:rFonts w:ascii="Book Antiqua" w:hAnsi="Book Antiqua"/>
                <w:b/>
                <w:bCs/>
              </w:rPr>
              <w:t>Latin-Americans</w:t>
            </w:r>
            <w:r w:rsidR="00C505A4" w:rsidRPr="007069C5">
              <w:rPr>
                <w:rFonts w:ascii="Book Antiqua" w:hAnsi="Book Antiqua"/>
                <w:b/>
                <w:bCs/>
              </w:rPr>
              <w:t>,</w:t>
            </w:r>
            <w:r w:rsidRPr="007069C5">
              <w:rPr>
                <w:rFonts w:ascii="Book Antiqua" w:hAnsi="Book Antiqua"/>
                <w:b/>
                <w:bCs/>
              </w:rPr>
              <w:t xml:space="preserve"> </w:t>
            </w:r>
            <w:r w:rsidRPr="007069C5">
              <w:rPr>
                <w:rFonts w:ascii="Book Antiqua" w:hAnsi="Book Antiqua"/>
                <w:b/>
                <w:bCs/>
                <w:i/>
                <w:iCs/>
                <w:lang w:eastAsia="zh-CN"/>
              </w:rPr>
              <w:t xml:space="preserve">n </w:t>
            </w:r>
            <w:r w:rsidRPr="007069C5">
              <w:rPr>
                <w:rFonts w:ascii="Book Antiqua" w:hAnsi="Book Antiqua"/>
                <w:b/>
                <w:bCs/>
                <w:lang w:eastAsia="zh-CN"/>
              </w:rPr>
              <w:t>(%)</w:t>
            </w:r>
          </w:p>
        </w:tc>
      </w:tr>
      <w:tr w:rsidR="00CC0B44" w:rsidRPr="007069C5" w14:paraId="0A5233B0" w14:textId="77777777" w:rsidTr="00892006">
        <w:trPr>
          <w:trHeight w:val="20"/>
        </w:trPr>
        <w:tc>
          <w:tcPr>
            <w:tcW w:w="0" w:type="auto"/>
            <w:gridSpan w:val="4"/>
            <w:tcBorders>
              <w:top w:val="single" w:sz="4" w:space="0" w:color="auto"/>
            </w:tcBorders>
            <w:hideMark/>
          </w:tcPr>
          <w:p w14:paraId="0D7CDDB5" w14:textId="77777777" w:rsidR="00A467D7" w:rsidRPr="007069C5" w:rsidRDefault="00A467D7" w:rsidP="00A467D7">
            <w:pPr>
              <w:spacing w:line="360" w:lineRule="auto"/>
              <w:jc w:val="both"/>
              <w:rPr>
                <w:rFonts w:ascii="Book Antiqua" w:hAnsi="Book Antiqua"/>
              </w:rPr>
            </w:pPr>
            <w:r w:rsidRPr="007069C5">
              <w:rPr>
                <w:rFonts w:ascii="Book Antiqua" w:hAnsi="Book Antiqua"/>
              </w:rPr>
              <w:t>Indices</w:t>
            </w:r>
          </w:p>
        </w:tc>
      </w:tr>
      <w:tr w:rsidR="00A467D7" w:rsidRPr="007069C5" w14:paraId="683D3957" w14:textId="77777777" w:rsidTr="00892006">
        <w:trPr>
          <w:trHeight w:val="20"/>
        </w:trPr>
        <w:tc>
          <w:tcPr>
            <w:tcW w:w="0" w:type="auto"/>
            <w:hideMark/>
          </w:tcPr>
          <w:p w14:paraId="0E958CA1" w14:textId="77777777" w:rsidR="00A467D7" w:rsidRPr="007069C5" w:rsidRDefault="00A467D7" w:rsidP="00A467D7">
            <w:pPr>
              <w:spacing w:line="360" w:lineRule="auto"/>
              <w:jc w:val="both"/>
              <w:rPr>
                <w:rFonts w:ascii="Book Antiqua" w:hAnsi="Book Antiqua"/>
              </w:rPr>
            </w:pPr>
            <w:r w:rsidRPr="007069C5">
              <w:rPr>
                <w:rFonts w:ascii="Book Antiqua" w:hAnsi="Book Antiqua"/>
              </w:rPr>
              <w:t>Discharge status (</w:t>
            </w:r>
            <w:r w:rsidRPr="007069C5">
              <w:rPr>
                <w:rFonts w:ascii="Book Antiqua" w:hAnsi="Book Antiqua"/>
                <w:i/>
                <w:iCs/>
              </w:rPr>
              <w:t>n</w:t>
            </w:r>
            <w:r w:rsidRPr="007069C5">
              <w:rPr>
                <w:rFonts w:ascii="Book Antiqua" w:hAnsi="Book Antiqua"/>
              </w:rPr>
              <w:t xml:space="preserve"> = 385)</w:t>
            </w:r>
          </w:p>
        </w:tc>
        <w:tc>
          <w:tcPr>
            <w:tcW w:w="0" w:type="auto"/>
            <w:hideMark/>
          </w:tcPr>
          <w:p w14:paraId="1A40BDFA" w14:textId="77777777" w:rsidR="00A467D7" w:rsidRPr="007069C5" w:rsidRDefault="00A467D7" w:rsidP="00A467D7">
            <w:pPr>
              <w:spacing w:line="360" w:lineRule="auto"/>
              <w:jc w:val="both"/>
              <w:rPr>
                <w:rFonts w:ascii="Book Antiqua" w:hAnsi="Book Antiqua"/>
              </w:rPr>
            </w:pPr>
          </w:p>
        </w:tc>
        <w:tc>
          <w:tcPr>
            <w:tcW w:w="0" w:type="auto"/>
            <w:hideMark/>
          </w:tcPr>
          <w:p w14:paraId="40C4F038" w14:textId="77777777" w:rsidR="00A467D7" w:rsidRPr="007069C5" w:rsidRDefault="00A467D7" w:rsidP="00A467D7">
            <w:pPr>
              <w:spacing w:line="360" w:lineRule="auto"/>
              <w:jc w:val="both"/>
              <w:rPr>
                <w:rFonts w:ascii="Book Antiqua" w:hAnsi="Book Antiqua"/>
              </w:rPr>
            </w:pPr>
          </w:p>
        </w:tc>
        <w:tc>
          <w:tcPr>
            <w:tcW w:w="0" w:type="auto"/>
            <w:hideMark/>
          </w:tcPr>
          <w:p w14:paraId="5E406A5C" w14:textId="77777777" w:rsidR="00A467D7" w:rsidRPr="007069C5" w:rsidRDefault="00A467D7" w:rsidP="00A467D7">
            <w:pPr>
              <w:spacing w:line="360" w:lineRule="auto"/>
              <w:jc w:val="both"/>
              <w:rPr>
                <w:rFonts w:ascii="Book Antiqua" w:hAnsi="Book Antiqua"/>
              </w:rPr>
            </w:pPr>
          </w:p>
        </w:tc>
      </w:tr>
      <w:tr w:rsidR="00A467D7" w:rsidRPr="007069C5" w14:paraId="66ECB308" w14:textId="77777777" w:rsidTr="00892006">
        <w:trPr>
          <w:trHeight w:val="20"/>
        </w:trPr>
        <w:tc>
          <w:tcPr>
            <w:tcW w:w="0" w:type="auto"/>
            <w:hideMark/>
          </w:tcPr>
          <w:p w14:paraId="0FCDAA5B"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Alive (</w:t>
            </w:r>
            <w:r w:rsidRPr="007069C5">
              <w:rPr>
                <w:rFonts w:ascii="Book Antiqua" w:hAnsi="Book Antiqua"/>
                <w:i/>
                <w:iCs/>
              </w:rPr>
              <w:t>n</w:t>
            </w:r>
            <w:r w:rsidRPr="007069C5">
              <w:rPr>
                <w:rFonts w:ascii="Book Antiqua" w:hAnsi="Book Antiqua"/>
              </w:rPr>
              <w:t xml:space="preserve"> = 322)</w:t>
            </w:r>
          </w:p>
        </w:tc>
        <w:tc>
          <w:tcPr>
            <w:tcW w:w="0" w:type="auto"/>
            <w:hideMark/>
          </w:tcPr>
          <w:p w14:paraId="600D202D" w14:textId="77777777" w:rsidR="00A467D7" w:rsidRPr="007069C5" w:rsidRDefault="00A467D7" w:rsidP="00A467D7">
            <w:pPr>
              <w:spacing w:line="360" w:lineRule="auto"/>
              <w:jc w:val="both"/>
              <w:rPr>
                <w:rFonts w:ascii="Book Antiqua" w:hAnsi="Book Antiqua"/>
              </w:rPr>
            </w:pPr>
            <w:r w:rsidRPr="007069C5">
              <w:rPr>
                <w:rFonts w:ascii="Book Antiqua" w:hAnsi="Book Antiqua"/>
              </w:rPr>
              <w:t>204 (79.4)</w:t>
            </w:r>
          </w:p>
        </w:tc>
        <w:tc>
          <w:tcPr>
            <w:tcW w:w="0" w:type="auto"/>
            <w:hideMark/>
          </w:tcPr>
          <w:p w14:paraId="7298443F" w14:textId="77777777" w:rsidR="00A467D7" w:rsidRPr="007069C5" w:rsidRDefault="00A467D7" w:rsidP="00A467D7">
            <w:pPr>
              <w:spacing w:line="360" w:lineRule="auto"/>
              <w:jc w:val="both"/>
              <w:rPr>
                <w:rFonts w:ascii="Book Antiqua" w:hAnsi="Book Antiqua"/>
              </w:rPr>
            </w:pPr>
            <w:r w:rsidRPr="007069C5">
              <w:rPr>
                <w:rFonts w:ascii="Book Antiqua" w:hAnsi="Book Antiqua"/>
              </w:rPr>
              <w:t>23 (88.5)</w:t>
            </w:r>
          </w:p>
        </w:tc>
        <w:tc>
          <w:tcPr>
            <w:tcW w:w="0" w:type="auto"/>
            <w:hideMark/>
          </w:tcPr>
          <w:p w14:paraId="567F2649" w14:textId="77777777" w:rsidR="00A467D7" w:rsidRPr="007069C5" w:rsidRDefault="00A467D7" w:rsidP="00A467D7">
            <w:pPr>
              <w:spacing w:line="360" w:lineRule="auto"/>
              <w:jc w:val="both"/>
              <w:rPr>
                <w:rFonts w:ascii="Book Antiqua" w:hAnsi="Book Antiqua"/>
              </w:rPr>
            </w:pPr>
            <w:r w:rsidRPr="007069C5">
              <w:rPr>
                <w:rFonts w:ascii="Book Antiqua" w:hAnsi="Book Antiqua"/>
              </w:rPr>
              <w:t>95 (93.1)</w:t>
            </w:r>
          </w:p>
        </w:tc>
      </w:tr>
      <w:tr w:rsidR="00A467D7" w:rsidRPr="007069C5" w14:paraId="7F059CDE" w14:textId="77777777" w:rsidTr="00892006">
        <w:trPr>
          <w:trHeight w:val="20"/>
        </w:trPr>
        <w:tc>
          <w:tcPr>
            <w:tcW w:w="0" w:type="auto"/>
            <w:hideMark/>
          </w:tcPr>
          <w:p w14:paraId="219D250E"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Dead (</w:t>
            </w:r>
            <w:r w:rsidRPr="007069C5">
              <w:rPr>
                <w:rFonts w:ascii="Book Antiqua" w:hAnsi="Book Antiqua"/>
                <w:i/>
                <w:iCs/>
              </w:rPr>
              <w:t>n</w:t>
            </w:r>
            <w:r w:rsidRPr="007069C5">
              <w:rPr>
                <w:rFonts w:ascii="Book Antiqua" w:hAnsi="Book Antiqua"/>
              </w:rPr>
              <w:t xml:space="preserve"> = 63)</w:t>
            </w:r>
          </w:p>
        </w:tc>
        <w:tc>
          <w:tcPr>
            <w:tcW w:w="0" w:type="auto"/>
            <w:hideMark/>
          </w:tcPr>
          <w:p w14:paraId="24A35A30" w14:textId="77777777" w:rsidR="00A467D7" w:rsidRPr="007069C5" w:rsidRDefault="00A467D7" w:rsidP="00A467D7">
            <w:pPr>
              <w:spacing w:line="360" w:lineRule="auto"/>
              <w:jc w:val="both"/>
              <w:rPr>
                <w:rFonts w:ascii="Book Antiqua" w:hAnsi="Book Antiqua"/>
              </w:rPr>
            </w:pPr>
            <w:r w:rsidRPr="007069C5">
              <w:rPr>
                <w:rFonts w:ascii="Book Antiqua" w:hAnsi="Book Antiqua"/>
              </w:rPr>
              <w:t>53 (20.6)</w:t>
            </w:r>
          </w:p>
        </w:tc>
        <w:tc>
          <w:tcPr>
            <w:tcW w:w="0" w:type="auto"/>
            <w:hideMark/>
          </w:tcPr>
          <w:p w14:paraId="29C79D95" w14:textId="77777777" w:rsidR="00A467D7" w:rsidRPr="007069C5" w:rsidRDefault="00A467D7" w:rsidP="00A467D7">
            <w:pPr>
              <w:spacing w:line="360" w:lineRule="auto"/>
              <w:jc w:val="both"/>
              <w:rPr>
                <w:rFonts w:ascii="Book Antiqua" w:hAnsi="Book Antiqua"/>
              </w:rPr>
            </w:pPr>
            <w:r w:rsidRPr="007069C5">
              <w:rPr>
                <w:rFonts w:ascii="Book Antiqua" w:hAnsi="Book Antiqua"/>
              </w:rPr>
              <w:t>3 (11.5)</w:t>
            </w:r>
          </w:p>
        </w:tc>
        <w:tc>
          <w:tcPr>
            <w:tcW w:w="0" w:type="auto"/>
            <w:hideMark/>
          </w:tcPr>
          <w:p w14:paraId="69F5352B" w14:textId="77777777" w:rsidR="00A467D7" w:rsidRPr="007069C5" w:rsidRDefault="00A467D7" w:rsidP="00A467D7">
            <w:pPr>
              <w:spacing w:line="360" w:lineRule="auto"/>
              <w:jc w:val="both"/>
              <w:rPr>
                <w:rFonts w:ascii="Book Antiqua" w:hAnsi="Book Antiqua"/>
              </w:rPr>
            </w:pPr>
            <w:r w:rsidRPr="007069C5">
              <w:rPr>
                <w:rFonts w:ascii="Book Antiqua" w:hAnsi="Book Antiqua"/>
              </w:rPr>
              <w:t>7 (6.9)</w:t>
            </w:r>
          </w:p>
        </w:tc>
      </w:tr>
      <w:tr w:rsidR="00A467D7" w:rsidRPr="007069C5" w14:paraId="69A132F5" w14:textId="77777777" w:rsidTr="00892006">
        <w:trPr>
          <w:trHeight w:val="20"/>
        </w:trPr>
        <w:tc>
          <w:tcPr>
            <w:tcW w:w="0" w:type="auto"/>
            <w:hideMark/>
          </w:tcPr>
          <w:p w14:paraId="155FE038" w14:textId="77777777" w:rsidR="00A467D7" w:rsidRPr="007069C5" w:rsidRDefault="00A467D7" w:rsidP="00A467D7">
            <w:pPr>
              <w:spacing w:line="360" w:lineRule="auto"/>
              <w:jc w:val="both"/>
              <w:rPr>
                <w:rFonts w:ascii="Book Antiqua" w:hAnsi="Book Antiqua"/>
              </w:rPr>
            </w:pPr>
            <w:r w:rsidRPr="007069C5">
              <w:rPr>
                <w:rFonts w:ascii="Book Antiqua" w:hAnsi="Book Antiqua"/>
              </w:rPr>
              <w:t>Sex (</w:t>
            </w:r>
            <w:r w:rsidRPr="007069C5">
              <w:rPr>
                <w:rFonts w:ascii="Book Antiqua" w:hAnsi="Book Antiqua"/>
                <w:i/>
                <w:iCs/>
              </w:rPr>
              <w:t>n</w:t>
            </w:r>
            <w:r w:rsidRPr="007069C5">
              <w:rPr>
                <w:rFonts w:ascii="Book Antiqua" w:hAnsi="Book Antiqua"/>
              </w:rPr>
              <w:t xml:space="preserve"> = 386)</w:t>
            </w:r>
          </w:p>
        </w:tc>
        <w:tc>
          <w:tcPr>
            <w:tcW w:w="0" w:type="auto"/>
            <w:hideMark/>
          </w:tcPr>
          <w:p w14:paraId="1A2989A8" w14:textId="77777777" w:rsidR="00A467D7" w:rsidRPr="007069C5" w:rsidRDefault="00A467D7" w:rsidP="00A467D7">
            <w:pPr>
              <w:spacing w:line="360" w:lineRule="auto"/>
              <w:jc w:val="both"/>
              <w:rPr>
                <w:rFonts w:ascii="Book Antiqua" w:hAnsi="Book Antiqua"/>
              </w:rPr>
            </w:pPr>
          </w:p>
        </w:tc>
        <w:tc>
          <w:tcPr>
            <w:tcW w:w="0" w:type="auto"/>
            <w:hideMark/>
          </w:tcPr>
          <w:p w14:paraId="4692A62E" w14:textId="77777777" w:rsidR="00A467D7" w:rsidRPr="007069C5" w:rsidRDefault="00A467D7" w:rsidP="00A467D7">
            <w:pPr>
              <w:spacing w:line="360" w:lineRule="auto"/>
              <w:jc w:val="both"/>
              <w:rPr>
                <w:rFonts w:ascii="Book Antiqua" w:hAnsi="Book Antiqua"/>
              </w:rPr>
            </w:pPr>
          </w:p>
        </w:tc>
        <w:tc>
          <w:tcPr>
            <w:tcW w:w="0" w:type="auto"/>
            <w:hideMark/>
          </w:tcPr>
          <w:p w14:paraId="02FE1CBD" w14:textId="77777777" w:rsidR="00A467D7" w:rsidRPr="007069C5" w:rsidRDefault="00A467D7" w:rsidP="00A467D7">
            <w:pPr>
              <w:spacing w:line="360" w:lineRule="auto"/>
              <w:jc w:val="both"/>
              <w:rPr>
                <w:rFonts w:ascii="Book Antiqua" w:hAnsi="Book Antiqua"/>
              </w:rPr>
            </w:pPr>
          </w:p>
        </w:tc>
      </w:tr>
      <w:tr w:rsidR="00A467D7" w:rsidRPr="007069C5" w14:paraId="101C21B5" w14:textId="77777777" w:rsidTr="00892006">
        <w:trPr>
          <w:trHeight w:val="20"/>
        </w:trPr>
        <w:tc>
          <w:tcPr>
            <w:tcW w:w="0" w:type="auto"/>
            <w:hideMark/>
          </w:tcPr>
          <w:p w14:paraId="682CD8F7"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Female (</w:t>
            </w:r>
            <w:r w:rsidRPr="007069C5">
              <w:rPr>
                <w:rFonts w:ascii="Book Antiqua" w:hAnsi="Book Antiqua"/>
                <w:i/>
                <w:iCs/>
              </w:rPr>
              <w:t>n</w:t>
            </w:r>
            <w:r w:rsidRPr="007069C5">
              <w:rPr>
                <w:rFonts w:ascii="Book Antiqua" w:hAnsi="Book Antiqua"/>
              </w:rPr>
              <w:t xml:space="preserve"> = 191)</w:t>
            </w:r>
          </w:p>
        </w:tc>
        <w:tc>
          <w:tcPr>
            <w:tcW w:w="0" w:type="auto"/>
            <w:hideMark/>
          </w:tcPr>
          <w:p w14:paraId="1B8C6528" w14:textId="77777777" w:rsidR="00A467D7" w:rsidRPr="007069C5" w:rsidRDefault="00A467D7" w:rsidP="00A467D7">
            <w:pPr>
              <w:spacing w:line="360" w:lineRule="auto"/>
              <w:jc w:val="both"/>
              <w:rPr>
                <w:rFonts w:ascii="Book Antiqua" w:hAnsi="Book Antiqua"/>
              </w:rPr>
            </w:pPr>
            <w:r w:rsidRPr="007069C5">
              <w:rPr>
                <w:rFonts w:ascii="Book Antiqua" w:hAnsi="Book Antiqua"/>
              </w:rPr>
              <w:t>117 (45.5)</w:t>
            </w:r>
          </w:p>
        </w:tc>
        <w:tc>
          <w:tcPr>
            <w:tcW w:w="0" w:type="auto"/>
            <w:hideMark/>
          </w:tcPr>
          <w:p w14:paraId="741178CF"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(42.3)</w:t>
            </w:r>
          </w:p>
        </w:tc>
        <w:tc>
          <w:tcPr>
            <w:tcW w:w="0" w:type="auto"/>
            <w:hideMark/>
          </w:tcPr>
          <w:p w14:paraId="5D548FC3" w14:textId="77777777" w:rsidR="00A467D7" w:rsidRPr="007069C5" w:rsidRDefault="00A467D7" w:rsidP="00A467D7">
            <w:pPr>
              <w:spacing w:line="360" w:lineRule="auto"/>
              <w:jc w:val="both"/>
              <w:rPr>
                <w:rFonts w:ascii="Book Antiqua" w:hAnsi="Book Antiqua"/>
              </w:rPr>
            </w:pPr>
            <w:r w:rsidRPr="007069C5">
              <w:rPr>
                <w:rFonts w:ascii="Book Antiqua" w:hAnsi="Book Antiqua"/>
              </w:rPr>
              <w:t>63 (61.2)</w:t>
            </w:r>
          </w:p>
        </w:tc>
      </w:tr>
      <w:tr w:rsidR="00A467D7" w:rsidRPr="007069C5" w14:paraId="2B22BE1A" w14:textId="77777777" w:rsidTr="00892006">
        <w:trPr>
          <w:trHeight w:val="20"/>
        </w:trPr>
        <w:tc>
          <w:tcPr>
            <w:tcW w:w="0" w:type="auto"/>
            <w:hideMark/>
          </w:tcPr>
          <w:p w14:paraId="2245C584"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Male (</w:t>
            </w:r>
            <w:r w:rsidRPr="007069C5">
              <w:rPr>
                <w:rFonts w:ascii="Book Antiqua" w:hAnsi="Book Antiqua"/>
                <w:i/>
                <w:iCs/>
              </w:rPr>
              <w:t>n</w:t>
            </w:r>
            <w:r w:rsidRPr="007069C5">
              <w:rPr>
                <w:rFonts w:ascii="Book Antiqua" w:hAnsi="Book Antiqua"/>
              </w:rPr>
              <w:t xml:space="preserve"> = 195)</w:t>
            </w:r>
          </w:p>
        </w:tc>
        <w:tc>
          <w:tcPr>
            <w:tcW w:w="0" w:type="auto"/>
            <w:hideMark/>
          </w:tcPr>
          <w:p w14:paraId="69B72B99" w14:textId="77777777" w:rsidR="00A467D7" w:rsidRPr="007069C5" w:rsidRDefault="00A467D7" w:rsidP="00A467D7">
            <w:pPr>
              <w:spacing w:line="360" w:lineRule="auto"/>
              <w:jc w:val="both"/>
              <w:rPr>
                <w:rFonts w:ascii="Book Antiqua" w:hAnsi="Book Antiqua"/>
              </w:rPr>
            </w:pPr>
            <w:r w:rsidRPr="007069C5">
              <w:rPr>
                <w:rFonts w:ascii="Book Antiqua" w:hAnsi="Book Antiqua"/>
              </w:rPr>
              <w:t>140 (54.5)</w:t>
            </w:r>
          </w:p>
        </w:tc>
        <w:tc>
          <w:tcPr>
            <w:tcW w:w="0" w:type="auto"/>
            <w:hideMark/>
          </w:tcPr>
          <w:p w14:paraId="331073D6" w14:textId="77777777" w:rsidR="00A467D7" w:rsidRPr="007069C5" w:rsidRDefault="00A467D7" w:rsidP="00A467D7">
            <w:pPr>
              <w:spacing w:line="360" w:lineRule="auto"/>
              <w:jc w:val="both"/>
              <w:rPr>
                <w:rFonts w:ascii="Book Antiqua" w:hAnsi="Book Antiqua"/>
              </w:rPr>
            </w:pPr>
            <w:r w:rsidRPr="007069C5">
              <w:rPr>
                <w:rFonts w:ascii="Book Antiqua" w:hAnsi="Book Antiqua"/>
              </w:rPr>
              <w:t>15 (57.7)</w:t>
            </w:r>
          </w:p>
        </w:tc>
        <w:tc>
          <w:tcPr>
            <w:tcW w:w="0" w:type="auto"/>
            <w:hideMark/>
          </w:tcPr>
          <w:p w14:paraId="193897C2" w14:textId="77777777" w:rsidR="00A467D7" w:rsidRPr="007069C5" w:rsidRDefault="00A467D7" w:rsidP="00A467D7">
            <w:pPr>
              <w:spacing w:line="360" w:lineRule="auto"/>
              <w:jc w:val="both"/>
              <w:rPr>
                <w:rFonts w:ascii="Book Antiqua" w:hAnsi="Book Antiqua"/>
              </w:rPr>
            </w:pPr>
            <w:r w:rsidRPr="007069C5">
              <w:rPr>
                <w:rFonts w:ascii="Book Antiqua" w:hAnsi="Book Antiqua"/>
              </w:rPr>
              <w:t>40 (38.8)</w:t>
            </w:r>
          </w:p>
        </w:tc>
      </w:tr>
      <w:tr w:rsidR="00A467D7" w:rsidRPr="007069C5" w14:paraId="7466A547" w14:textId="77777777" w:rsidTr="00892006">
        <w:trPr>
          <w:trHeight w:val="20"/>
        </w:trPr>
        <w:tc>
          <w:tcPr>
            <w:tcW w:w="0" w:type="auto"/>
            <w:hideMark/>
          </w:tcPr>
          <w:p w14:paraId="6EE3B001" w14:textId="77777777" w:rsidR="00A467D7" w:rsidRPr="007069C5" w:rsidRDefault="00A467D7" w:rsidP="00A467D7">
            <w:pPr>
              <w:spacing w:line="360" w:lineRule="auto"/>
              <w:jc w:val="both"/>
              <w:rPr>
                <w:rFonts w:ascii="Book Antiqua" w:hAnsi="Book Antiqua"/>
              </w:rPr>
            </w:pPr>
            <w:r w:rsidRPr="007069C5">
              <w:rPr>
                <w:rFonts w:ascii="Book Antiqua" w:hAnsi="Book Antiqua"/>
              </w:rPr>
              <w:t>BMI (</w:t>
            </w:r>
            <w:r w:rsidRPr="007069C5">
              <w:rPr>
                <w:rFonts w:ascii="Book Antiqua" w:hAnsi="Book Antiqua"/>
                <w:i/>
                <w:iCs/>
              </w:rPr>
              <w:t>n</w:t>
            </w:r>
            <w:r w:rsidRPr="007069C5">
              <w:rPr>
                <w:rFonts w:ascii="Book Antiqua" w:hAnsi="Book Antiqua"/>
              </w:rPr>
              <w:t xml:space="preserve"> = 332)</w:t>
            </w:r>
          </w:p>
        </w:tc>
        <w:tc>
          <w:tcPr>
            <w:tcW w:w="0" w:type="auto"/>
            <w:hideMark/>
          </w:tcPr>
          <w:p w14:paraId="2FE3F7EC" w14:textId="77777777" w:rsidR="00A467D7" w:rsidRPr="007069C5" w:rsidRDefault="00A467D7" w:rsidP="00A467D7">
            <w:pPr>
              <w:spacing w:line="360" w:lineRule="auto"/>
              <w:jc w:val="both"/>
              <w:rPr>
                <w:rFonts w:ascii="Book Antiqua" w:hAnsi="Book Antiqua"/>
              </w:rPr>
            </w:pPr>
          </w:p>
        </w:tc>
        <w:tc>
          <w:tcPr>
            <w:tcW w:w="0" w:type="auto"/>
            <w:hideMark/>
          </w:tcPr>
          <w:p w14:paraId="57AADF64" w14:textId="77777777" w:rsidR="00A467D7" w:rsidRPr="007069C5" w:rsidRDefault="00A467D7" w:rsidP="00A467D7">
            <w:pPr>
              <w:spacing w:line="360" w:lineRule="auto"/>
              <w:jc w:val="both"/>
              <w:rPr>
                <w:rFonts w:ascii="Book Antiqua" w:hAnsi="Book Antiqua"/>
              </w:rPr>
            </w:pPr>
          </w:p>
        </w:tc>
        <w:tc>
          <w:tcPr>
            <w:tcW w:w="0" w:type="auto"/>
            <w:hideMark/>
          </w:tcPr>
          <w:p w14:paraId="5148E42E" w14:textId="77777777" w:rsidR="00A467D7" w:rsidRPr="007069C5" w:rsidRDefault="00A467D7" w:rsidP="00A467D7">
            <w:pPr>
              <w:spacing w:line="360" w:lineRule="auto"/>
              <w:jc w:val="both"/>
              <w:rPr>
                <w:rFonts w:ascii="Book Antiqua" w:hAnsi="Book Antiqua"/>
              </w:rPr>
            </w:pPr>
          </w:p>
        </w:tc>
      </w:tr>
      <w:tr w:rsidR="00A467D7" w:rsidRPr="007069C5" w14:paraId="10A48427" w14:textId="77777777" w:rsidTr="00892006">
        <w:trPr>
          <w:trHeight w:val="20"/>
        </w:trPr>
        <w:tc>
          <w:tcPr>
            <w:tcW w:w="0" w:type="auto"/>
            <w:hideMark/>
          </w:tcPr>
          <w:p w14:paraId="20DF9C91"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Normal (</w:t>
            </w:r>
            <w:r w:rsidRPr="007069C5">
              <w:rPr>
                <w:rFonts w:ascii="Book Antiqua" w:hAnsi="Book Antiqua"/>
                <w:i/>
                <w:iCs/>
              </w:rPr>
              <w:t>n</w:t>
            </w:r>
            <w:r w:rsidRPr="007069C5">
              <w:rPr>
                <w:rFonts w:ascii="Book Antiqua" w:hAnsi="Book Antiqua"/>
              </w:rPr>
              <w:t xml:space="preserve"> = 127)</w:t>
            </w:r>
          </w:p>
        </w:tc>
        <w:tc>
          <w:tcPr>
            <w:tcW w:w="0" w:type="auto"/>
            <w:hideMark/>
          </w:tcPr>
          <w:p w14:paraId="3D861F3F" w14:textId="77777777" w:rsidR="00A467D7" w:rsidRPr="007069C5" w:rsidRDefault="00A467D7" w:rsidP="00A467D7">
            <w:pPr>
              <w:spacing w:line="360" w:lineRule="auto"/>
              <w:jc w:val="both"/>
              <w:rPr>
                <w:rFonts w:ascii="Book Antiqua" w:hAnsi="Book Antiqua"/>
              </w:rPr>
            </w:pPr>
            <w:r w:rsidRPr="007069C5">
              <w:rPr>
                <w:rFonts w:ascii="Book Antiqua" w:hAnsi="Book Antiqua"/>
              </w:rPr>
              <w:t>75 (31.9)</w:t>
            </w:r>
          </w:p>
        </w:tc>
        <w:tc>
          <w:tcPr>
            <w:tcW w:w="0" w:type="auto"/>
            <w:hideMark/>
          </w:tcPr>
          <w:p w14:paraId="5D69930B" w14:textId="77777777" w:rsidR="00A467D7" w:rsidRPr="007069C5" w:rsidRDefault="00A467D7" w:rsidP="00A467D7">
            <w:pPr>
              <w:spacing w:line="360" w:lineRule="auto"/>
              <w:jc w:val="both"/>
              <w:rPr>
                <w:rFonts w:ascii="Book Antiqua" w:hAnsi="Book Antiqua"/>
              </w:rPr>
            </w:pPr>
            <w:r w:rsidRPr="007069C5">
              <w:rPr>
                <w:rFonts w:ascii="Book Antiqua" w:hAnsi="Book Antiqua"/>
              </w:rPr>
              <w:t>12 (52.2)</w:t>
            </w:r>
          </w:p>
        </w:tc>
        <w:tc>
          <w:tcPr>
            <w:tcW w:w="0" w:type="auto"/>
            <w:hideMark/>
          </w:tcPr>
          <w:p w14:paraId="363B0110" w14:textId="77777777" w:rsidR="00A467D7" w:rsidRPr="007069C5" w:rsidRDefault="00A467D7" w:rsidP="00A467D7">
            <w:pPr>
              <w:spacing w:line="360" w:lineRule="auto"/>
              <w:jc w:val="both"/>
              <w:rPr>
                <w:rFonts w:ascii="Book Antiqua" w:hAnsi="Book Antiqua"/>
              </w:rPr>
            </w:pPr>
            <w:r w:rsidRPr="007069C5">
              <w:rPr>
                <w:rFonts w:ascii="Book Antiqua" w:hAnsi="Book Antiqua"/>
              </w:rPr>
              <w:t>40 (54.1)</w:t>
            </w:r>
          </w:p>
        </w:tc>
      </w:tr>
      <w:tr w:rsidR="00A467D7" w:rsidRPr="007069C5" w14:paraId="0EAE2935" w14:textId="77777777" w:rsidTr="00892006">
        <w:trPr>
          <w:trHeight w:val="20"/>
        </w:trPr>
        <w:tc>
          <w:tcPr>
            <w:tcW w:w="0" w:type="auto"/>
            <w:hideMark/>
          </w:tcPr>
          <w:p w14:paraId="126E8EA2"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Overweight (</w:t>
            </w:r>
            <w:r w:rsidRPr="007069C5">
              <w:rPr>
                <w:rFonts w:ascii="Book Antiqua" w:hAnsi="Book Antiqua"/>
                <w:i/>
                <w:iCs/>
              </w:rPr>
              <w:t>n</w:t>
            </w:r>
            <w:r w:rsidRPr="007069C5">
              <w:rPr>
                <w:rFonts w:ascii="Book Antiqua" w:hAnsi="Book Antiqua"/>
              </w:rPr>
              <w:t xml:space="preserve"> = 94)   </w:t>
            </w:r>
          </w:p>
        </w:tc>
        <w:tc>
          <w:tcPr>
            <w:tcW w:w="0" w:type="auto"/>
            <w:hideMark/>
          </w:tcPr>
          <w:p w14:paraId="366294C0" w14:textId="77777777" w:rsidR="00A467D7" w:rsidRPr="007069C5" w:rsidRDefault="00A467D7" w:rsidP="00A467D7">
            <w:pPr>
              <w:spacing w:line="360" w:lineRule="auto"/>
              <w:jc w:val="both"/>
              <w:rPr>
                <w:rFonts w:ascii="Book Antiqua" w:hAnsi="Book Antiqua"/>
              </w:rPr>
            </w:pPr>
            <w:r w:rsidRPr="007069C5">
              <w:rPr>
                <w:rFonts w:ascii="Book Antiqua" w:hAnsi="Book Antiqua"/>
              </w:rPr>
              <w:t>69 (29.4)</w:t>
            </w:r>
          </w:p>
        </w:tc>
        <w:tc>
          <w:tcPr>
            <w:tcW w:w="0" w:type="auto"/>
            <w:hideMark/>
          </w:tcPr>
          <w:p w14:paraId="7EF1508E" w14:textId="77777777" w:rsidR="00A467D7" w:rsidRPr="007069C5" w:rsidRDefault="00A467D7" w:rsidP="00A467D7">
            <w:pPr>
              <w:spacing w:line="360" w:lineRule="auto"/>
              <w:jc w:val="both"/>
              <w:rPr>
                <w:rFonts w:ascii="Book Antiqua" w:hAnsi="Book Antiqua"/>
              </w:rPr>
            </w:pPr>
            <w:r w:rsidRPr="007069C5">
              <w:rPr>
                <w:rFonts w:ascii="Book Antiqua" w:hAnsi="Book Antiqua"/>
              </w:rPr>
              <w:t>6 (26.1)</w:t>
            </w:r>
          </w:p>
        </w:tc>
        <w:tc>
          <w:tcPr>
            <w:tcW w:w="0" w:type="auto"/>
            <w:hideMark/>
          </w:tcPr>
          <w:p w14:paraId="0AAC4A61" w14:textId="77777777" w:rsidR="00A467D7" w:rsidRPr="007069C5" w:rsidRDefault="00A467D7" w:rsidP="00A467D7">
            <w:pPr>
              <w:spacing w:line="360" w:lineRule="auto"/>
              <w:jc w:val="both"/>
              <w:rPr>
                <w:rFonts w:ascii="Book Antiqua" w:hAnsi="Book Antiqua"/>
              </w:rPr>
            </w:pPr>
            <w:r w:rsidRPr="007069C5">
              <w:rPr>
                <w:rFonts w:ascii="Book Antiqua" w:hAnsi="Book Antiqua"/>
              </w:rPr>
              <w:t>19 (25.7)</w:t>
            </w:r>
          </w:p>
        </w:tc>
      </w:tr>
      <w:tr w:rsidR="00A467D7" w:rsidRPr="007069C5" w14:paraId="426B5F53" w14:textId="77777777" w:rsidTr="00892006">
        <w:trPr>
          <w:trHeight w:val="20"/>
        </w:trPr>
        <w:tc>
          <w:tcPr>
            <w:tcW w:w="0" w:type="auto"/>
            <w:hideMark/>
          </w:tcPr>
          <w:p w14:paraId="4A6F920C"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Obese (</w:t>
            </w:r>
            <w:r w:rsidRPr="007069C5">
              <w:rPr>
                <w:rFonts w:ascii="Book Antiqua" w:hAnsi="Book Antiqua"/>
                <w:i/>
                <w:iCs/>
              </w:rPr>
              <w:t>n</w:t>
            </w:r>
            <w:r w:rsidRPr="007069C5">
              <w:rPr>
                <w:rFonts w:ascii="Book Antiqua" w:hAnsi="Book Antiqua"/>
              </w:rPr>
              <w:t xml:space="preserve"> = 111)</w:t>
            </w:r>
          </w:p>
        </w:tc>
        <w:tc>
          <w:tcPr>
            <w:tcW w:w="0" w:type="auto"/>
            <w:hideMark/>
          </w:tcPr>
          <w:p w14:paraId="3542AE40" w14:textId="77777777" w:rsidR="00A467D7" w:rsidRPr="007069C5" w:rsidRDefault="00A467D7" w:rsidP="00A467D7">
            <w:pPr>
              <w:spacing w:line="360" w:lineRule="auto"/>
              <w:jc w:val="both"/>
              <w:rPr>
                <w:rFonts w:ascii="Book Antiqua" w:hAnsi="Book Antiqua"/>
              </w:rPr>
            </w:pPr>
            <w:r w:rsidRPr="007069C5">
              <w:rPr>
                <w:rFonts w:ascii="Book Antiqua" w:hAnsi="Book Antiqua"/>
              </w:rPr>
              <w:t>91 (38.7)</w:t>
            </w:r>
          </w:p>
        </w:tc>
        <w:tc>
          <w:tcPr>
            <w:tcW w:w="0" w:type="auto"/>
            <w:hideMark/>
          </w:tcPr>
          <w:p w14:paraId="5A23A98F" w14:textId="77777777" w:rsidR="00A467D7" w:rsidRPr="007069C5" w:rsidRDefault="00A467D7" w:rsidP="00A467D7">
            <w:pPr>
              <w:spacing w:line="360" w:lineRule="auto"/>
              <w:jc w:val="both"/>
              <w:rPr>
                <w:rFonts w:ascii="Book Antiqua" w:hAnsi="Book Antiqua"/>
              </w:rPr>
            </w:pPr>
            <w:r w:rsidRPr="007069C5">
              <w:rPr>
                <w:rFonts w:ascii="Book Antiqua" w:hAnsi="Book Antiqua"/>
              </w:rPr>
              <w:t>5 (21.7)</w:t>
            </w:r>
          </w:p>
        </w:tc>
        <w:tc>
          <w:tcPr>
            <w:tcW w:w="0" w:type="auto"/>
            <w:hideMark/>
          </w:tcPr>
          <w:p w14:paraId="252CCAC3" w14:textId="77777777" w:rsidR="00A467D7" w:rsidRPr="007069C5" w:rsidRDefault="00A467D7" w:rsidP="00A467D7">
            <w:pPr>
              <w:spacing w:line="360" w:lineRule="auto"/>
              <w:jc w:val="both"/>
              <w:rPr>
                <w:rFonts w:ascii="Book Antiqua" w:hAnsi="Book Antiqua"/>
              </w:rPr>
            </w:pPr>
            <w:r w:rsidRPr="007069C5">
              <w:rPr>
                <w:rFonts w:ascii="Book Antiqua" w:hAnsi="Book Antiqua"/>
              </w:rPr>
              <w:t>15 (20.3)</w:t>
            </w:r>
          </w:p>
        </w:tc>
      </w:tr>
      <w:tr w:rsidR="00A467D7" w:rsidRPr="007069C5" w14:paraId="00C5BCA8" w14:textId="77777777" w:rsidTr="00892006">
        <w:trPr>
          <w:trHeight w:val="20"/>
        </w:trPr>
        <w:tc>
          <w:tcPr>
            <w:tcW w:w="0" w:type="auto"/>
            <w:gridSpan w:val="4"/>
            <w:hideMark/>
          </w:tcPr>
          <w:p w14:paraId="2C34CDBE" w14:textId="2989F8F4" w:rsidR="00A467D7" w:rsidRPr="007069C5" w:rsidRDefault="00A467D7" w:rsidP="00A467D7">
            <w:pPr>
              <w:spacing w:line="360" w:lineRule="auto"/>
              <w:jc w:val="both"/>
              <w:rPr>
                <w:rFonts w:ascii="Book Antiqua" w:hAnsi="Book Antiqua"/>
              </w:rPr>
            </w:pPr>
            <w:r w:rsidRPr="007069C5">
              <w:rPr>
                <w:rFonts w:ascii="Book Antiqua" w:hAnsi="Book Antiqua"/>
              </w:rPr>
              <w:t xml:space="preserve">Baseline </w:t>
            </w:r>
            <w:r w:rsidR="00C505A4" w:rsidRPr="007069C5">
              <w:rPr>
                <w:rFonts w:ascii="Book Antiqua" w:hAnsi="Book Antiqua"/>
              </w:rPr>
              <w:t>comorbidities</w:t>
            </w:r>
          </w:p>
        </w:tc>
      </w:tr>
      <w:tr w:rsidR="00A467D7" w:rsidRPr="007069C5" w14:paraId="0269F79D" w14:textId="77777777" w:rsidTr="00892006">
        <w:trPr>
          <w:trHeight w:val="20"/>
        </w:trPr>
        <w:tc>
          <w:tcPr>
            <w:tcW w:w="0" w:type="auto"/>
            <w:hideMark/>
          </w:tcPr>
          <w:p w14:paraId="3CE32936" w14:textId="2D20669C" w:rsidR="00A467D7" w:rsidRPr="007069C5" w:rsidRDefault="00A467D7" w:rsidP="00A467D7">
            <w:pPr>
              <w:spacing w:line="360" w:lineRule="auto"/>
              <w:jc w:val="both"/>
              <w:rPr>
                <w:rFonts w:ascii="Book Antiqua" w:hAnsi="Book Antiqua"/>
              </w:rPr>
            </w:pPr>
            <w:bookmarkStart w:id="6" w:name="_Hlk79767010"/>
            <w:r w:rsidRPr="007069C5">
              <w:rPr>
                <w:rFonts w:ascii="Book Antiqua" w:hAnsi="Book Antiqua"/>
              </w:rPr>
              <w:t xml:space="preserve">Cardiac </w:t>
            </w:r>
            <w:r w:rsidR="00C505A4" w:rsidRPr="007069C5">
              <w:rPr>
                <w:rFonts w:ascii="Book Antiqua" w:hAnsi="Book Antiqua"/>
              </w:rPr>
              <w:t xml:space="preserve">disease </w:t>
            </w:r>
            <w:bookmarkEnd w:id="6"/>
            <w:r w:rsidRPr="007069C5">
              <w:rPr>
                <w:rFonts w:ascii="Book Antiqua" w:hAnsi="Book Antiqua"/>
              </w:rPr>
              <w:t>(</w:t>
            </w:r>
            <w:r w:rsidRPr="007069C5">
              <w:rPr>
                <w:rFonts w:ascii="Book Antiqua" w:hAnsi="Book Antiqua"/>
                <w:i/>
                <w:iCs/>
              </w:rPr>
              <w:t>n</w:t>
            </w:r>
            <w:r w:rsidRPr="007069C5">
              <w:rPr>
                <w:rFonts w:ascii="Book Antiqua" w:hAnsi="Book Antiqua"/>
              </w:rPr>
              <w:t xml:space="preserve"> = 377)</w:t>
            </w:r>
          </w:p>
        </w:tc>
        <w:tc>
          <w:tcPr>
            <w:tcW w:w="0" w:type="auto"/>
            <w:hideMark/>
          </w:tcPr>
          <w:p w14:paraId="71B0CE96" w14:textId="77777777" w:rsidR="00A467D7" w:rsidRPr="007069C5" w:rsidRDefault="00A467D7" w:rsidP="00A467D7">
            <w:pPr>
              <w:spacing w:line="360" w:lineRule="auto"/>
              <w:jc w:val="both"/>
              <w:rPr>
                <w:rFonts w:ascii="Book Antiqua" w:hAnsi="Book Antiqua"/>
              </w:rPr>
            </w:pPr>
          </w:p>
        </w:tc>
        <w:tc>
          <w:tcPr>
            <w:tcW w:w="0" w:type="auto"/>
            <w:hideMark/>
          </w:tcPr>
          <w:p w14:paraId="26F25139" w14:textId="77777777" w:rsidR="00A467D7" w:rsidRPr="007069C5" w:rsidRDefault="00A467D7" w:rsidP="00A467D7">
            <w:pPr>
              <w:spacing w:line="360" w:lineRule="auto"/>
              <w:jc w:val="both"/>
              <w:rPr>
                <w:rFonts w:ascii="Book Antiqua" w:hAnsi="Book Antiqua"/>
              </w:rPr>
            </w:pPr>
          </w:p>
        </w:tc>
        <w:tc>
          <w:tcPr>
            <w:tcW w:w="0" w:type="auto"/>
            <w:hideMark/>
          </w:tcPr>
          <w:p w14:paraId="3922AD95" w14:textId="77777777" w:rsidR="00A467D7" w:rsidRPr="007069C5" w:rsidRDefault="00A467D7" w:rsidP="00A467D7">
            <w:pPr>
              <w:spacing w:line="360" w:lineRule="auto"/>
              <w:jc w:val="both"/>
              <w:rPr>
                <w:rFonts w:ascii="Book Antiqua" w:hAnsi="Book Antiqua"/>
              </w:rPr>
            </w:pPr>
          </w:p>
        </w:tc>
      </w:tr>
      <w:tr w:rsidR="00A467D7" w:rsidRPr="007069C5" w14:paraId="6FBFF149" w14:textId="77777777" w:rsidTr="00892006">
        <w:trPr>
          <w:trHeight w:val="20"/>
        </w:trPr>
        <w:tc>
          <w:tcPr>
            <w:tcW w:w="0" w:type="auto"/>
            <w:hideMark/>
          </w:tcPr>
          <w:p w14:paraId="364CE447"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236)</w:t>
            </w:r>
          </w:p>
        </w:tc>
        <w:tc>
          <w:tcPr>
            <w:tcW w:w="0" w:type="auto"/>
            <w:hideMark/>
          </w:tcPr>
          <w:p w14:paraId="3EDE5202" w14:textId="77777777" w:rsidR="00A467D7" w:rsidRPr="007069C5" w:rsidRDefault="00A467D7" w:rsidP="00A467D7">
            <w:pPr>
              <w:spacing w:line="360" w:lineRule="auto"/>
              <w:jc w:val="both"/>
              <w:rPr>
                <w:rFonts w:ascii="Book Antiqua" w:hAnsi="Book Antiqua"/>
              </w:rPr>
            </w:pPr>
            <w:r w:rsidRPr="007069C5">
              <w:rPr>
                <w:rFonts w:ascii="Book Antiqua" w:hAnsi="Book Antiqua"/>
              </w:rPr>
              <w:t>141 (55.3)</w:t>
            </w:r>
          </w:p>
        </w:tc>
        <w:tc>
          <w:tcPr>
            <w:tcW w:w="0" w:type="auto"/>
            <w:hideMark/>
          </w:tcPr>
          <w:p w14:paraId="71FCFBE1" w14:textId="77777777" w:rsidR="00A467D7" w:rsidRPr="007069C5" w:rsidRDefault="00A467D7" w:rsidP="00A467D7">
            <w:pPr>
              <w:spacing w:line="360" w:lineRule="auto"/>
              <w:jc w:val="both"/>
              <w:rPr>
                <w:rFonts w:ascii="Book Antiqua" w:hAnsi="Book Antiqua"/>
              </w:rPr>
            </w:pPr>
            <w:r w:rsidRPr="007069C5">
              <w:rPr>
                <w:rFonts w:ascii="Book Antiqua" w:hAnsi="Book Antiqua"/>
              </w:rPr>
              <w:t>18 (72)</w:t>
            </w:r>
          </w:p>
        </w:tc>
        <w:tc>
          <w:tcPr>
            <w:tcW w:w="0" w:type="auto"/>
            <w:hideMark/>
          </w:tcPr>
          <w:p w14:paraId="1157C8D3" w14:textId="77777777" w:rsidR="00A467D7" w:rsidRPr="007069C5" w:rsidRDefault="00A467D7" w:rsidP="00A467D7">
            <w:pPr>
              <w:spacing w:line="360" w:lineRule="auto"/>
              <w:jc w:val="both"/>
              <w:rPr>
                <w:rFonts w:ascii="Book Antiqua" w:hAnsi="Book Antiqua"/>
              </w:rPr>
            </w:pPr>
            <w:r w:rsidRPr="007069C5">
              <w:rPr>
                <w:rFonts w:ascii="Book Antiqua" w:hAnsi="Book Antiqua"/>
              </w:rPr>
              <w:t>77 (79.4)</w:t>
            </w:r>
          </w:p>
        </w:tc>
      </w:tr>
      <w:tr w:rsidR="00A467D7" w:rsidRPr="007069C5" w14:paraId="5211EA98" w14:textId="77777777" w:rsidTr="00892006">
        <w:trPr>
          <w:trHeight w:val="20"/>
        </w:trPr>
        <w:tc>
          <w:tcPr>
            <w:tcW w:w="0" w:type="auto"/>
            <w:hideMark/>
          </w:tcPr>
          <w:p w14:paraId="319864EC"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141)</w:t>
            </w:r>
          </w:p>
        </w:tc>
        <w:tc>
          <w:tcPr>
            <w:tcW w:w="0" w:type="auto"/>
            <w:hideMark/>
          </w:tcPr>
          <w:p w14:paraId="3E647EB0" w14:textId="77777777" w:rsidR="00A467D7" w:rsidRPr="007069C5" w:rsidRDefault="00A467D7" w:rsidP="00A467D7">
            <w:pPr>
              <w:spacing w:line="360" w:lineRule="auto"/>
              <w:jc w:val="both"/>
              <w:rPr>
                <w:rFonts w:ascii="Book Antiqua" w:hAnsi="Book Antiqua"/>
              </w:rPr>
            </w:pPr>
            <w:r w:rsidRPr="007069C5">
              <w:rPr>
                <w:rFonts w:ascii="Book Antiqua" w:hAnsi="Book Antiqua"/>
              </w:rPr>
              <w:t>114 (44.7)</w:t>
            </w:r>
          </w:p>
        </w:tc>
        <w:tc>
          <w:tcPr>
            <w:tcW w:w="0" w:type="auto"/>
            <w:hideMark/>
          </w:tcPr>
          <w:p w14:paraId="305CEE52" w14:textId="77777777" w:rsidR="00A467D7" w:rsidRPr="007069C5" w:rsidRDefault="00A467D7" w:rsidP="00A467D7">
            <w:pPr>
              <w:spacing w:line="360" w:lineRule="auto"/>
              <w:jc w:val="both"/>
              <w:rPr>
                <w:rFonts w:ascii="Book Antiqua" w:hAnsi="Book Antiqua"/>
              </w:rPr>
            </w:pPr>
            <w:r w:rsidRPr="007069C5">
              <w:rPr>
                <w:rFonts w:ascii="Book Antiqua" w:hAnsi="Book Antiqua"/>
              </w:rPr>
              <w:t>7 (28)</w:t>
            </w:r>
          </w:p>
        </w:tc>
        <w:tc>
          <w:tcPr>
            <w:tcW w:w="0" w:type="auto"/>
            <w:hideMark/>
          </w:tcPr>
          <w:p w14:paraId="782F8518" w14:textId="77777777" w:rsidR="00A467D7" w:rsidRPr="007069C5" w:rsidRDefault="00A467D7" w:rsidP="00A467D7">
            <w:pPr>
              <w:spacing w:line="360" w:lineRule="auto"/>
              <w:jc w:val="both"/>
              <w:rPr>
                <w:rFonts w:ascii="Book Antiqua" w:hAnsi="Book Antiqua"/>
              </w:rPr>
            </w:pPr>
            <w:r w:rsidRPr="007069C5">
              <w:rPr>
                <w:rFonts w:ascii="Book Antiqua" w:hAnsi="Book Antiqua"/>
              </w:rPr>
              <w:t>20 (20.6)</w:t>
            </w:r>
          </w:p>
        </w:tc>
      </w:tr>
      <w:tr w:rsidR="00A467D7" w:rsidRPr="007069C5" w14:paraId="75BB45A6" w14:textId="77777777" w:rsidTr="00892006">
        <w:trPr>
          <w:trHeight w:val="20"/>
        </w:trPr>
        <w:tc>
          <w:tcPr>
            <w:tcW w:w="0" w:type="auto"/>
            <w:hideMark/>
          </w:tcPr>
          <w:p w14:paraId="1461B33F" w14:textId="77777777" w:rsidR="00A467D7" w:rsidRPr="007069C5" w:rsidRDefault="00A467D7" w:rsidP="00A467D7">
            <w:pPr>
              <w:spacing w:line="360" w:lineRule="auto"/>
              <w:jc w:val="both"/>
              <w:rPr>
                <w:rFonts w:ascii="Book Antiqua" w:hAnsi="Book Antiqua"/>
              </w:rPr>
            </w:pPr>
            <w:r w:rsidRPr="007069C5">
              <w:rPr>
                <w:rFonts w:ascii="Book Antiqua" w:hAnsi="Book Antiqua"/>
              </w:rPr>
              <w:t>Hypertension (</w:t>
            </w:r>
            <w:r w:rsidRPr="007069C5">
              <w:rPr>
                <w:rFonts w:ascii="Book Antiqua" w:hAnsi="Book Antiqua"/>
                <w:i/>
                <w:iCs/>
              </w:rPr>
              <w:t>n</w:t>
            </w:r>
            <w:r w:rsidRPr="007069C5">
              <w:rPr>
                <w:rFonts w:ascii="Book Antiqua" w:hAnsi="Book Antiqua"/>
              </w:rPr>
              <w:t xml:space="preserve"> = 373)</w:t>
            </w:r>
          </w:p>
        </w:tc>
        <w:tc>
          <w:tcPr>
            <w:tcW w:w="0" w:type="auto"/>
            <w:hideMark/>
          </w:tcPr>
          <w:p w14:paraId="03262C31" w14:textId="77777777" w:rsidR="00A467D7" w:rsidRPr="007069C5" w:rsidRDefault="00A467D7" w:rsidP="00A467D7">
            <w:pPr>
              <w:spacing w:line="360" w:lineRule="auto"/>
              <w:jc w:val="both"/>
              <w:rPr>
                <w:rFonts w:ascii="Book Antiqua" w:hAnsi="Book Antiqua"/>
              </w:rPr>
            </w:pPr>
          </w:p>
        </w:tc>
        <w:tc>
          <w:tcPr>
            <w:tcW w:w="0" w:type="auto"/>
            <w:hideMark/>
          </w:tcPr>
          <w:p w14:paraId="6A79FF08" w14:textId="77777777" w:rsidR="00A467D7" w:rsidRPr="007069C5" w:rsidRDefault="00A467D7" w:rsidP="00A467D7">
            <w:pPr>
              <w:spacing w:line="360" w:lineRule="auto"/>
              <w:jc w:val="both"/>
              <w:rPr>
                <w:rFonts w:ascii="Book Antiqua" w:hAnsi="Book Antiqua"/>
              </w:rPr>
            </w:pPr>
          </w:p>
        </w:tc>
        <w:tc>
          <w:tcPr>
            <w:tcW w:w="0" w:type="auto"/>
            <w:hideMark/>
          </w:tcPr>
          <w:p w14:paraId="6539CEB1" w14:textId="77777777" w:rsidR="00A467D7" w:rsidRPr="007069C5" w:rsidRDefault="00A467D7" w:rsidP="00A467D7">
            <w:pPr>
              <w:spacing w:line="360" w:lineRule="auto"/>
              <w:jc w:val="both"/>
              <w:rPr>
                <w:rFonts w:ascii="Book Antiqua" w:hAnsi="Book Antiqua"/>
              </w:rPr>
            </w:pPr>
          </w:p>
        </w:tc>
      </w:tr>
      <w:tr w:rsidR="00A467D7" w:rsidRPr="007069C5" w14:paraId="55E3EE2B" w14:textId="77777777" w:rsidTr="00892006">
        <w:trPr>
          <w:trHeight w:val="20"/>
        </w:trPr>
        <w:tc>
          <w:tcPr>
            <w:tcW w:w="0" w:type="auto"/>
            <w:hideMark/>
          </w:tcPr>
          <w:p w14:paraId="2C6BD9FB"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183)</w:t>
            </w:r>
          </w:p>
        </w:tc>
        <w:tc>
          <w:tcPr>
            <w:tcW w:w="0" w:type="auto"/>
            <w:hideMark/>
          </w:tcPr>
          <w:p w14:paraId="40964295" w14:textId="77777777" w:rsidR="00A467D7" w:rsidRPr="007069C5" w:rsidRDefault="00A467D7" w:rsidP="00A467D7">
            <w:pPr>
              <w:spacing w:line="360" w:lineRule="auto"/>
              <w:jc w:val="both"/>
              <w:rPr>
                <w:rFonts w:ascii="Book Antiqua" w:hAnsi="Book Antiqua"/>
              </w:rPr>
            </w:pPr>
            <w:r w:rsidRPr="007069C5">
              <w:rPr>
                <w:rFonts w:ascii="Book Antiqua" w:hAnsi="Book Antiqua"/>
              </w:rPr>
              <w:t>105 (41.7)</w:t>
            </w:r>
          </w:p>
        </w:tc>
        <w:tc>
          <w:tcPr>
            <w:tcW w:w="0" w:type="auto"/>
            <w:hideMark/>
          </w:tcPr>
          <w:p w14:paraId="5F852425" w14:textId="77777777" w:rsidR="00A467D7" w:rsidRPr="007069C5" w:rsidRDefault="00A467D7" w:rsidP="00A467D7">
            <w:pPr>
              <w:spacing w:line="360" w:lineRule="auto"/>
              <w:jc w:val="both"/>
              <w:rPr>
                <w:rFonts w:ascii="Book Antiqua" w:hAnsi="Book Antiqua"/>
              </w:rPr>
            </w:pPr>
            <w:r w:rsidRPr="007069C5">
              <w:rPr>
                <w:rFonts w:ascii="Book Antiqua" w:hAnsi="Book Antiqua"/>
              </w:rPr>
              <w:t>10 (40)</w:t>
            </w:r>
          </w:p>
        </w:tc>
        <w:tc>
          <w:tcPr>
            <w:tcW w:w="0" w:type="auto"/>
            <w:hideMark/>
          </w:tcPr>
          <w:p w14:paraId="11C88D5D" w14:textId="77777777" w:rsidR="00A467D7" w:rsidRPr="007069C5" w:rsidRDefault="00A467D7" w:rsidP="00A467D7">
            <w:pPr>
              <w:spacing w:line="360" w:lineRule="auto"/>
              <w:jc w:val="both"/>
              <w:rPr>
                <w:rFonts w:ascii="Book Antiqua" w:hAnsi="Book Antiqua"/>
              </w:rPr>
            </w:pPr>
            <w:r w:rsidRPr="007069C5">
              <w:rPr>
                <w:rFonts w:ascii="Book Antiqua" w:hAnsi="Book Antiqua"/>
              </w:rPr>
              <w:t>68 (70.8)</w:t>
            </w:r>
          </w:p>
        </w:tc>
      </w:tr>
      <w:tr w:rsidR="00A467D7" w:rsidRPr="007069C5" w14:paraId="071289AD" w14:textId="77777777" w:rsidTr="00892006">
        <w:trPr>
          <w:trHeight w:val="20"/>
        </w:trPr>
        <w:tc>
          <w:tcPr>
            <w:tcW w:w="0" w:type="auto"/>
            <w:hideMark/>
          </w:tcPr>
          <w:p w14:paraId="2434C91B"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190)</w:t>
            </w:r>
          </w:p>
        </w:tc>
        <w:tc>
          <w:tcPr>
            <w:tcW w:w="0" w:type="auto"/>
            <w:hideMark/>
          </w:tcPr>
          <w:p w14:paraId="1813D05A" w14:textId="77777777" w:rsidR="00A467D7" w:rsidRPr="007069C5" w:rsidRDefault="00A467D7" w:rsidP="00A467D7">
            <w:pPr>
              <w:spacing w:line="360" w:lineRule="auto"/>
              <w:jc w:val="both"/>
              <w:rPr>
                <w:rFonts w:ascii="Book Antiqua" w:hAnsi="Book Antiqua"/>
              </w:rPr>
            </w:pPr>
            <w:r w:rsidRPr="007069C5">
              <w:rPr>
                <w:rFonts w:ascii="Book Antiqua" w:hAnsi="Book Antiqua"/>
              </w:rPr>
              <w:t>147 (58.3)</w:t>
            </w:r>
          </w:p>
        </w:tc>
        <w:tc>
          <w:tcPr>
            <w:tcW w:w="0" w:type="auto"/>
            <w:hideMark/>
          </w:tcPr>
          <w:p w14:paraId="4B2CC15F" w14:textId="77777777" w:rsidR="00A467D7" w:rsidRPr="007069C5" w:rsidRDefault="00A467D7" w:rsidP="00A467D7">
            <w:pPr>
              <w:spacing w:line="360" w:lineRule="auto"/>
              <w:jc w:val="both"/>
              <w:rPr>
                <w:rFonts w:ascii="Book Antiqua" w:hAnsi="Book Antiqua"/>
              </w:rPr>
            </w:pPr>
            <w:r w:rsidRPr="007069C5">
              <w:rPr>
                <w:rFonts w:ascii="Book Antiqua" w:hAnsi="Book Antiqua"/>
              </w:rPr>
              <w:t>15 (60)</w:t>
            </w:r>
          </w:p>
        </w:tc>
        <w:tc>
          <w:tcPr>
            <w:tcW w:w="0" w:type="auto"/>
            <w:hideMark/>
          </w:tcPr>
          <w:p w14:paraId="0F032797" w14:textId="77777777" w:rsidR="00A467D7" w:rsidRPr="007069C5" w:rsidRDefault="00A467D7" w:rsidP="00A467D7">
            <w:pPr>
              <w:spacing w:line="360" w:lineRule="auto"/>
              <w:jc w:val="both"/>
              <w:rPr>
                <w:rFonts w:ascii="Book Antiqua" w:hAnsi="Book Antiqua"/>
              </w:rPr>
            </w:pPr>
            <w:r w:rsidRPr="007069C5">
              <w:rPr>
                <w:rFonts w:ascii="Book Antiqua" w:hAnsi="Book Antiqua"/>
              </w:rPr>
              <w:t>28 (29.2)</w:t>
            </w:r>
          </w:p>
        </w:tc>
      </w:tr>
      <w:tr w:rsidR="00A467D7" w:rsidRPr="007069C5" w14:paraId="152ABDAE" w14:textId="77777777" w:rsidTr="00892006">
        <w:trPr>
          <w:trHeight w:val="20"/>
        </w:trPr>
        <w:tc>
          <w:tcPr>
            <w:tcW w:w="0" w:type="auto"/>
            <w:hideMark/>
          </w:tcPr>
          <w:p w14:paraId="6D385FB4" w14:textId="77777777" w:rsidR="00A467D7" w:rsidRPr="007069C5" w:rsidRDefault="00A467D7" w:rsidP="00A467D7">
            <w:pPr>
              <w:spacing w:line="360" w:lineRule="auto"/>
              <w:jc w:val="both"/>
              <w:rPr>
                <w:rFonts w:ascii="Book Antiqua" w:hAnsi="Book Antiqua"/>
              </w:rPr>
            </w:pPr>
            <w:r w:rsidRPr="007069C5">
              <w:rPr>
                <w:rFonts w:ascii="Book Antiqua" w:hAnsi="Book Antiqua"/>
              </w:rPr>
              <w:t>Immunosuppression (</w:t>
            </w:r>
            <w:r w:rsidRPr="007069C5">
              <w:rPr>
                <w:rFonts w:ascii="Book Antiqua" w:hAnsi="Book Antiqua"/>
                <w:i/>
                <w:iCs/>
              </w:rPr>
              <w:t>n</w:t>
            </w:r>
            <w:r w:rsidRPr="007069C5">
              <w:rPr>
                <w:rFonts w:ascii="Book Antiqua" w:hAnsi="Book Antiqua"/>
              </w:rPr>
              <w:t xml:space="preserve"> = 369) </w:t>
            </w:r>
          </w:p>
        </w:tc>
        <w:tc>
          <w:tcPr>
            <w:tcW w:w="0" w:type="auto"/>
            <w:hideMark/>
          </w:tcPr>
          <w:p w14:paraId="26BC5C87" w14:textId="77777777" w:rsidR="00A467D7" w:rsidRPr="007069C5" w:rsidRDefault="00A467D7" w:rsidP="00A467D7">
            <w:pPr>
              <w:spacing w:line="360" w:lineRule="auto"/>
              <w:jc w:val="both"/>
              <w:rPr>
                <w:rFonts w:ascii="Book Antiqua" w:hAnsi="Book Antiqua"/>
              </w:rPr>
            </w:pPr>
          </w:p>
        </w:tc>
        <w:tc>
          <w:tcPr>
            <w:tcW w:w="0" w:type="auto"/>
            <w:hideMark/>
          </w:tcPr>
          <w:p w14:paraId="23365C52" w14:textId="77777777" w:rsidR="00A467D7" w:rsidRPr="007069C5" w:rsidRDefault="00A467D7" w:rsidP="00A467D7">
            <w:pPr>
              <w:spacing w:line="360" w:lineRule="auto"/>
              <w:jc w:val="both"/>
              <w:rPr>
                <w:rFonts w:ascii="Book Antiqua" w:hAnsi="Book Antiqua"/>
              </w:rPr>
            </w:pPr>
          </w:p>
        </w:tc>
        <w:tc>
          <w:tcPr>
            <w:tcW w:w="0" w:type="auto"/>
            <w:hideMark/>
          </w:tcPr>
          <w:p w14:paraId="77806EE2" w14:textId="77777777" w:rsidR="00A467D7" w:rsidRPr="007069C5" w:rsidRDefault="00A467D7" w:rsidP="00A467D7">
            <w:pPr>
              <w:spacing w:line="360" w:lineRule="auto"/>
              <w:jc w:val="both"/>
              <w:rPr>
                <w:rFonts w:ascii="Book Antiqua" w:hAnsi="Book Antiqua"/>
              </w:rPr>
            </w:pPr>
          </w:p>
        </w:tc>
      </w:tr>
      <w:tr w:rsidR="00A467D7" w:rsidRPr="007069C5" w14:paraId="22EDB2D7" w14:textId="77777777" w:rsidTr="00892006">
        <w:trPr>
          <w:trHeight w:val="20"/>
        </w:trPr>
        <w:tc>
          <w:tcPr>
            <w:tcW w:w="0" w:type="auto"/>
            <w:hideMark/>
          </w:tcPr>
          <w:p w14:paraId="23BB6D24"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335)</w:t>
            </w:r>
          </w:p>
        </w:tc>
        <w:tc>
          <w:tcPr>
            <w:tcW w:w="0" w:type="auto"/>
            <w:hideMark/>
          </w:tcPr>
          <w:p w14:paraId="6856C901" w14:textId="77777777" w:rsidR="00A467D7" w:rsidRPr="007069C5" w:rsidRDefault="00A467D7" w:rsidP="00A467D7">
            <w:pPr>
              <w:spacing w:line="360" w:lineRule="auto"/>
              <w:jc w:val="both"/>
              <w:rPr>
                <w:rFonts w:ascii="Book Antiqua" w:hAnsi="Book Antiqua"/>
              </w:rPr>
            </w:pPr>
            <w:r w:rsidRPr="007069C5">
              <w:rPr>
                <w:rFonts w:ascii="Book Antiqua" w:hAnsi="Book Antiqua"/>
              </w:rPr>
              <w:t>225 (88.9)</w:t>
            </w:r>
          </w:p>
        </w:tc>
        <w:tc>
          <w:tcPr>
            <w:tcW w:w="0" w:type="auto"/>
            <w:hideMark/>
          </w:tcPr>
          <w:p w14:paraId="646A1DC7" w14:textId="77777777" w:rsidR="00A467D7" w:rsidRPr="007069C5" w:rsidRDefault="00A467D7" w:rsidP="00A467D7">
            <w:pPr>
              <w:spacing w:line="360" w:lineRule="auto"/>
              <w:jc w:val="both"/>
              <w:rPr>
                <w:rFonts w:ascii="Book Antiqua" w:hAnsi="Book Antiqua"/>
              </w:rPr>
            </w:pPr>
            <w:r w:rsidRPr="007069C5">
              <w:rPr>
                <w:rFonts w:ascii="Book Antiqua" w:hAnsi="Book Antiqua"/>
              </w:rPr>
              <w:t>21 (87.5)</w:t>
            </w:r>
          </w:p>
        </w:tc>
        <w:tc>
          <w:tcPr>
            <w:tcW w:w="0" w:type="auto"/>
            <w:hideMark/>
          </w:tcPr>
          <w:p w14:paraId="56054324" w14:textId="77777777" w:rsidR="00A467D7" w:rsidRPr="007069C5" w:rsidRDefault="00A467D7" w:rsidP="00A467D7">
            <w:pPr>
              <w:spacing w:line="360" w:lineRule="auto"/>
              <w:jc w:val="both"/>
              <w:rPr>
                <w:rFonts w:ascii="Book Antiqua" w:hAnsi="Book Antiqua"/>
              </w:rPr>
            </w:pPr>
            <w:r w:rsidRPr="007069C5">
              <w:rPr>
                <w:rFonts w:ascii="Book Antiqua" w:hAnsi="Book Antiqua"/>
              </w:rPr>
              <w:t>89 (96.7)</w:t>
            </w:r>
          </w:p>
        </w:tc>
      </w:tr>
      <w:tr w:rsidR="00A467D7" w:rsidRPr="007069C5" w14:paraId="68533572" w14:textId="77777777" w:rsidTr="00892006">
        <w:trPr>
          <w:trHeight w:val="20"/>
        </w:trPr>
        <w:tc>
          <w:tcPr>
            <w:tcW w:w="0" w:type="auto"/>
            <w:hideMark/>
          </w:tcPr>
          <w:p w14:paraId="13F2B820"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34)</w:t>
            </w:r>
          </w:p>
        </w:tc>
        <w:tc>
          <w:tcPr>
            <w:tcW w:w="0" w:type="auto"/>
            <w:hideMark/>
          </w:tcPr>
          <w:p w14:paraId="618E6B2E" w14:textId="77777777" w:rsidR="00A467D7" w:rsidRPr="007069C5" w:rsidRDefault="00A467D7" w:rsidP="00A467D7">
            <w:pPr>
              <w:spacing w:line="360" w:lineRule="auto"/>
              <w:jc w:val="both"/>
              <w:rPr>
                <w:rFonts w:ascii="Book Antiqua" w:hAnsi="Book Antiqua"/>
              </w:rPr>
            </w:pPr>
            <w:r w:rsidRPr="007069C5">
              <w:rPr>
                <w:rFonts w:ascii="Book Antiqua" w:hAnsi="Book Antiqua"/>
              </w:rPr>
              <w:t>28 (11.1)</w:t>
            </w:r>
          </w:p>
        </w:tc>
        <w:tc>
          <w:tcPr>
            <w:tcW w:w="0" w:type="auto"/>
            <w:hideMark/>
          </w:tcPr>
          <w:p w14:paraId="2FB2AF76" w14:textId="77777777" w:rsidR="00A467D7" w:rsidRPr="007069C5" w:rsidRDefault="00A467D7" w:rsidP="00A467D7">
            <w:pPr>
              <w:spacing w:line="360" w:lineRule="auto"/>
              <w:jc w:val="both"/>
              <w:rPr>
                <w:rFonts w:ascii="Book Antiqua" w:hAnsi="Book Antiqua"/>
              </w:rPr>
            </w:pPr>
            <w:r w:rsidRPr="007069C5">
              <w:rPr>
                <w:rFonts w:ascii="Book Antiqua" w:hAnsi="Book Antiqua"/>
              </w:rPr>
              <w:t>3 (12.5)</w:t>
            </w:r>
          </w:p>
        </w:tc>
        <w:tc>
          <w:tcPr>
            <w:tcW w:w="0" w:type="auto"/>
            <w:hideMark/>
          </w:tcPr>
          <w:p w14:paraId="7501FCFC" w14:textId="77777777" w:rsidR="00A467D7" w:rsidRPr="007069C5" w:rsidRDefault="00A467D7" w:rsidP="00A467D7">
            <w:pPr>
              <w:spacing w:line="360" w:lineRule="auto"/>
              <w:jc w:val="both"/>
              <w:rPr>
                <w:rFonts w:ascii="Book Antiqua" w:hAnsi="Book Antiqua"/>
              </w:rPr>
            </w:pPr>
            <w:r w:rsidRPr="007069C5">
              <w:rPr>
                <w:rFonts w:ascii="Book Antiqua" w:hAnsi="Book Antiqua"/>
              </w:rPr>
              <w:t>3 (3.3)</w:t>
            </w:r>
          </w:p>
        </w:tc>
      </w:tr>
      <w:tr w:rsidR="00A467D7" w:rsidRPr="007069C5" w14:paraId="4ED3BB00" w14:textId="77777777" w:rsidTr="00892006">
        <w:trPr>
          <w:trHeight w:val="20"/>
        </w:trPr>
        <w:tc>
          <w:tcPr>
            <w:tcW w:w="0" w:type="auto"/>
            <w:gridSpan w:val="4"/>
            <w:hideMark/>
          </w:tcPr>
          <w:p w14:paraId="5B3657D0" w14:textId="4F0D35F7" w:rsidR="00A467D7" w:rsidRPr="007069C5" w:rsidRDefault="00A467D7" w:rsidP="00A467D7">
            <w:pPr>
              <w:spacing w:line="360" w:lineRule="auto"/>
              <w:jc w:val="both"/>
              <w:rPr>
                <w:rFonts w:ascii="Book Antiqua" w:hAnsi="Book Antiqua"/>
              </w:rPr>
            </w:pPr>
            <w:r w:rsidRPr="007069C5">
              <w:rPr>
                <w:rFonts w:ascii="Book Antiqua" w:hAnsi="Book Antiqua"/>
              </w:rPr>
              <w:t xml:space="preserve">Presenting </w:t>
            </w:r>
            <w:r w:rsidR="00C505A4" w:rsidRPr="007069C5">
              <w:rPr>
                <w:rFonts w:ascii="Book Antiqua" w:hAnsi="Book Antiqua"/>
              </w:rPr>
              <w:t>symptoms</w:t>
            </w:r>
          </w:p>
        </w:tc>
      </w:tr>
      <w:tr w:rsidR="00A467D7" w:rsidRPr="007069C5" w14:paraId="53E3E025" w14:textId="77777777" w:rsidTr="00892006">
        <w:trPr>
          <w:trHeight w:val="20"/>
        </w:trPr>
        <w:tc>
          <w:tcPr>
            <w:tcW w:w="0" w:type="auto"/>
            <w:hideMark/>
          </w:tcPr>
          <w:p w14:paraId="2BB9D32E" w14:textId="77777777" w:rsidR="00A467D7" w:rsidRPr="007069C5" w:rsidRDefault="00A467D7" w:rsidP="00A467D7">
            <w:pPr>
              <w:spacing w:line="360" w:lineRule="auto"/>
              <w:jc w:val="both"/>
              <w:rPr>
                <w:rFonts w:ascii="Book Antiqua" w:hAnsi="Book Antiqua"/>
              </w:rPr>
            </w:pPr>
            <w:r w:rsidRPr="007069C5">
              <w:rPr>
                <w:rFonts w:ascii="Book Antiqua" w:hAnsi="Book Antiqua"/>
              </w:rPr>
              <w:t>Fever (</w:t>
            </w:r>
            <w:r w:rsidRPr="007069C5">
              <w:rPr>
                <w:rFonts w:ascii="Book Antiqua" w:hAnsi="Book Antiqua"/>
                <w:i/>
                <w:iCs/>
              </w:rPr>
              <w:t>n</w:t>
            </w:r>
            <w:r w:rsidRPr="007069C5">
              <w:rPr>
                <w:rFonts w:ascii="Book Antiqua" w:hAnsi="Book Antiqua"/>
              </w:rPr>
              <w:t xml:space="preserve"> = 383)</w:t>
            </w:r>
          </w:p>
        </w:tc>
        <w:tc>
          <w:tcPr>
            <w:tcW w:w="0" w:type="auto"/>
            <w:hideMark/>
          </w:tcPr>
          <w:p w14:paraId="12E75FEF" w14:textId="77777777" w:rsidR="00A467D7" w:rsidRPr="007069C5" w:rsidRDefault="00A467D7" w:rsidP="00A467D7">
            <w:pPr>
              <w:spacing w:line="360" w:lineRule="auto"/>
              <w:jc w:val="both"/>
              <w:rPr>
                <w:rFonts w:ascii="Book Antiqua" w:hAnsi="Book Antiqua"/>
              </w:rPr>
            </w:pPr>
          </w:p>
        </w:tc>
        <w:tc>
          <w:tcPr>
            <w:tcW w:w="0" w:type="auto"/>
            <w:hideMark/>
          </w:tcPr>
          <w:p w14:paraId="51580D98" w14:textId="77777777" w:rsidR="00A467D7" w:rsidRPr="007069C5" w:rsidRDefault="00A467D7" w:rsidP="00A467D7">
            <w:pPr>
              <w:spacing w:line="360" w:lineRule="auto"/>
              <w:jc w:val="both"/>
              <w:rPr>
                <w:rFonts w:ascii="Book Antiqua" w:hAnsi="Book Antiqua"/>
              </w:rPr>
            </w:pPr>
          </w:p>
        </w:tc>
        <w:tc>
          <w:tcPr>
            <w:tcW w:w="0" w:type="auto"/>
            <w:hideMark/>
          </w:tcPr>
          <w:p w14:paraId="3A0E5BC8" w14:textId="77777777" w:rsidR="00A467D7" w:rsidRPr="007069C5" w:rsidRDefault="00A467D7" w:rsidP="00A467D7">
            <w:pPr>
              <w:spacing w:line="360" w:lineRule="auto"/>
              <w:jc w:val="both"/>
              <w:rPr>
                <w:rFonts w:ascii="Book Antiqua" w:hAnsi="Book Antiqua"/>
              </w:rPr>
            </w:pPr>
          </w:p>
        </w:tc>
      </w:tr>
      <w:tr w:rsidR="00A467D7" w:rsidRPr="007069C5" w14:paraId="4D0E4743" w14:textId="77777777" w:rsidTr="00892006">
        <w:trPr>
          <w:trHeight w:val="20"/>
        </w:trPr>
        <w:tc>
          <w:tcPr>
            <w:tcW w:w="0" w:type="auto"/>
            <w:hideMark/>
          </w:tcPr>
          <w:p w14:paraId="681AD922" w14:textId="77777777" w:rsidR="00A467D7" w:rsidRPr="007069C5" w:rsidRDefault="00A467D7" w:rsidP="00A467D7">
            <w:pPr>
              <w:spacing w:line="360" w:lineRule="auto"/>
              <w:jc w:val="both"/>
              <w:rPr>
                <w:rFonts w:ascii="Book Antiqua" w:hAnsi="Book Antiqua"/>
              </w:rPr>
            </w:pPr>
            <w:r w:rsidRPr="007069C5">
              <w:rPr>
                <w:rFonts w:ascii="Book Antiqua" w:hAnsi="Book Antiqua"/>
              </w:rPr>
              <w:lastRenderedPageBreak/>
              <w:t xml:space="preserve">     No (</w:t>
            </w:r>
            <w:r w:rsidRPr="007069C5">
              <w:rPr>
                <w:rFonts w:ascii="Book Antiqua" w:hAnsi="Book Antiqua"/>
                <w:i/>
                <w:iCs/>
              </w:rPr>
              <w:t>n</w:t>
            </w:r>
            <w:r w:rsidRPr="007069C5">
              <w:rPr>
                <w:rFonts w:ascii="Book Antiqua" w:hAnsi="Book Antiqua"/>
              </w:rPr>
              <w:t xml:space="preserve"> = 174)</w:t>
            </w:r>
          </w:p>
        </w:tc>
        <w:tc>
          <w:tcPr>
            <w:tcW w:w="0" w:type="auto"/>
            <w:hideMark/>
          </w:tcPr>
          <w:p w14:paraId="6908EA8E" w14:textId="77777777" w:rsidR="00A467D7" w:rsidRPr="007069C5" w:rsidRDefault="00A467D7" w:rsidP="00A467D7">
            <w:pPr>
              <w:spacing w:line="360" w:lineRule="auto"/>
              <w:jc w:val="both"/>
              <w:rPr>
                <w:rFonts w:ascii="Book Antiqua" w:hAnsi="Book Antiqua"/>
              </w:rPr>
            </w:pPr>
            <w:r w:rsidRPr="007069C5">
              <w:rPr>
                <w:rFonts w:ascii="Book Antiqua" w:hAnsi="Book Antiqua"/>
              </w:rPr>
              <w:t>107 (41.8)</w:t>
            </w:r>
          </w:p>
        </w:tc>
        <w:tc>
          <w:tcPr>
            <w:tcW w:w="0" w:type="auto"/>
            <w:hideMark/>
          </w:tcPr>
          <w:p w14:paraId="161B376F" w14:textId="77777777" w:rsidR="00A467D7" w:rsidRPr="007069C5" w:rsidRDefault="00A467D7" w:rsidP="00A467D7">
            <w:pPr>
              <w:spacing w:line="360" w:lineRule="auto"/>
              <w:jc w:val="both"/>
              <w:rPr>
                <w:rFonts w:ascii="Book Antiqua" w:hAnsi="Book Antiqua"/>
              </w:rPr>
            </w:pPr>
            <w:r w:rsidRPr="007069C5">
              <w:rPr>
                <w:rFonts w:ascii="Book Antiqua" w:hAnsi="Book Antiqua"/>
              </w:rPr>
              <w:t>12 (46.2)</w:t>
            </w:r>
          </w:p>
        </w:tc>
        <w:tc>
          <w:tcPr>
            <w:tcW w:w="0" w:type="auto"/>
            <w:hideMark/>
          </w:tcPr>
          <w:p w14:paraId="2D2A5BBE" w14:textId="77777777" w:rsidR="00A467D7" w:rsidRPr="007069C5" w:rsidRDefault="00A467D7" w:rsidP="00A467D7">
            <w:pPr>
              <w:spacing w:line="360" w:lineRule="auto"/>
              <w:jc w:val="both"/>
              <w:rPr>
                <w:rFonts w:ascii="Book Antiqua" w:hAnsi="Book Antiqua"/>
              </w:rPr>
            </w:pPr>
            <w:r w:rsidRPr="007069C5">
              <w:rPr>
                <w:rFonts w:ascii="Book Antiqua" w:hAnsi="Book Antiqua"/>
              </w:rPr>
              <w:t>55 (54.5)</w:t>
            </w:r>
          </w:p>
        </w:tc>
      </w:tr>
      <w:tr w:rsidR="00A467D7" w:rsidRPr="007069C5" w14:paraId="7EF212D0" w14:textId="77777777" w:rsidTr="00892006">
        <w:trPr>
          <w:trHeight w:val="20"/>
        </w:trPr>
        <w:tc>
          <w:tcPr>
            <w:tcW w:w="0" w:type="auto"/>
            <w:hideMark/>
          </w:tcPr>
          <w:p w14:paraId="37D0BADE"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209)</w:t>
            </w:r>
          </w:p>
        </w:tc>
        <w:tc>
          <w:tcPr>
            <w:tcW w:w="0" w:type="auto"/>
            <w:hideMark/>
          </w:tcPr>
          <w:p w14:paraId="5D9DB535" w14:textId="77777777" w:rsidR="00A467D7" w:rsidRPr="007069C5" w:rsidRDefault="00A467D7" w:rsidP="00A467D7">
            <w:pPr>
              <w:spacing w:line="360" w:lineRule="auto"/>
              <w:jc w:val="both"/>
              <w:rPr>
                <w:rFonts w:ascii="Book Antiqua" w:hAnsi="Book Antiqua"/>
              </w:rPr>
            </w:pPr>
            <w:r w:rsidRPr="007069C5">
              <w:rPr>
                <w:rFonts w:ascii="Book Antiqua" w:hAnsi="Book Antiqua"/>
              </w:rPr>
              <w:t>149 (58.2)</w:t>
            </w:r>
          </w:p>
        </w:tc>
        <w:tc>
          <w:tcPr>
            <w:tcW w:w="0" w:type="auto"/>
            <w:hideMark/>
          </w:tcPr>
          <w:p w14:paraId="063D94F0" w14:textId="77777777" w:rsidR="00A467D7" w:rsidRPr="007069C5" w:rsidRDefault="00A467D7" w:rsidP="00A467D7">
            <w:pPr>
              <w:spacing w:line="360" w:lineRule="auto"/>
              <w:jc w:val="both"/>
              <w:rPr>
                <w:rFonts w:ascii="Book Antiqua" w:hAnsi="Book Antiqua"/>
              </w:rPr>
            </w:pPr>
            <w:r w:rsidRPr="007069C5">
              <w:rPr>
                <w:rFonts w:ascii="Book Antiqua" w:hAnsi="Book Antiqua"/>
              </w:rPr>
              <w:t>14 (53.8)</w:t>
            </w:r>
          </w:p>
        </w:tc>
        <w:tc>
          <w:tcPr>
            <w:tcW w:w="0" w:type="auto"/>
            <w:hideMark/>
          </w:tcPr>
          <w:p w14:paraId="03877722" w14:textId="77777777" w:rsidR="00A467D7" w:rsidRPr="007069C5" w:rsidRDefault="00A467D7" w:rsidP="00A467D7">
            <w:pPr>
              <w:spacing w:line="360" w:lineRule="auto"/>
              <w:jc w:val="both"/>
              <w:rPr>
                <w:rFonts w:ascii="Book Antiqua" w:hAnsi="Book Antiqua"/>
              </w:rPr>
            </w:pPr>
            <w:r w:rsidRPr="007069C5">
              <w:rPr>
                <w:rFonts w:ascii="Book Antiqua" w:hAnsi="Book Antiqua"/>
              </w:rPr>
              <w:t>46 (45.5)</w:t>
            </w:r>
          </w:p>
        </w:tc>
      </w:tr>
      <w:tr w:rsidR="00A467D7" w:rsidRPr="007069C5" w14:paraId="5F0A68B4" w14:textId="77777777" w:rsidTr="00892006">
        <w:trPr>
          <w:trHeight w:val="20"/>
        </w:trPr>
        <w:tc>
          <w:tcPr>
            <w:tcW w:w="0" w:type="auto"/>
            <w:hideMark/>
          </w:tcPr>
          <w:p w14:paraId="27C8AFFF" w14:textId="77777777" w:rsidR="00A467D7" w:rsidRPr="007069C5" w:rsidRDefault="00A467D7" w:rsidP="00A467D7">
            <w:pPr>
              <w:spacing w:line="360" w:lineRule="auto"/>
              <w:jc w:val="both"/>
              <w:rPr>
                <w:rFonts w:ascii="Book Antiqua" w:hAnsi="Book Antiqua"/>
              </w:rPr>
            </w:pPr>
            <w:r w:rsidRPr="007069C5">
              <w:rPr>
                <w:rFonts w:ascii="Book Antiqua" w:hAnsi="Book Antiqua"/>
              </w:rPr>
              <w:t>Cough (</w:t>
            </w:r>
            <w:r w:rsidRPr="007069C5">
              <w:rPr>
                <w:rFonts w:ascii="Book Antiqua" w:hAnsi="Book Antiqua"/>
                <w:i/>
                <w:iCs/>
              </w:rPr>
              <w:t>n</w:t>
            </w:r>
            <w:r w:rsidRPr="007069C5">
              <w:rPr>
                <w:rFonts w:ascii="Book Antiqua" w:hAnsi="Book Antiqua"/>
              </w:rPr>
              <w:t xml:space="preserve"> = 380)</w:t>
            </w:r>
          </w:p>
        </w:tc>
        <w:tc>
          <w:tcPr>
            <w:tcW w:w="0" w:type="auto"/>
            <w:hideMark/>
          </w:tcPr>
          <w:p w14:paraId="59149BFB" w14:textId="77777777" w:rsidR="00A467D7" w:rsidRPr="007069C5" w:rsidRDefault="00A467D7" w:rsidP="00A467D7">
            <w:pPr>
              <w:spacing w:line="360" w:lineRule="auto"/>
              <w:jc w:val="both"/>
              <w:rPr>
                <w:rFonts w:ascii="Book Antiqua" w:hAnsi="Book Antiqua"/>
              </w:rPr>
            </w:pPr>
          </w:p>
        </w:tc>
        <w:tc>
          <w:tcPr>
            <w:tcW w:w="0" w:type="auto"/>
            <w:hideMark/>
          </w:tcPr>
          <w:p w14:paraId="06B0DDEE" w14:textId="77777777" w:rsidR="00A467D7" w:rsidRPr="007069C5" w:rsidRDefault="00A467D7" w:rsidP="00A467D7">
            <w:pPr>
              <w:spacing w:line="360" w:lineRule="auto"/>
              <w:jc w:val="both"/>
              <w:rPr>
                <w:rFonts w:ascii="Book Antiqua" w:hAnsi="Book Antiqua"/>
              </w:rPr>
            </w:pPr>
          </w:p>
        </w:tc>
        <w:tc>
          <w:tcPr>
            <w:tcW w:w="0" w:type="auto"/>
            <w:hideMark/>
          </w:tcPr>
          <w:p w14:paraId="4A3E9C99" w14:textId="77777777" w:rsidR="00A467D7" w:rsidRPr="007069C5" w:rsidRDefault="00A467D7" w:rsidP="00A467D7">
            <w:pPr>
              <w:spacing w:line="360" w:lineRule="auto"/>
              <w:jc w:val="both"/>
              <w:rPr>
                <w:rFonts w:ascii="Book Antiqua" w:hAnsi="Book Antiqua"/>
              </w:rPr>
            </w:pPr>
          </w:p>
        </w:tc>
      </w:tr>
      <w:tr w:rsidR="00A467D7" w:rsidRPr="007069C5" w14:paraId="7514C05D" w14:textId="77777777" w:rsidTr="00892006">
        <w:trPr>
          <w:trHeight w:val="20"/>
        </w:trPr>
        <w:tc>
          <w:tcPr>
            <w:tcW w:w="0" w:type="auto"/>
            <w:hideMark/>
          </w:tcPr>
          <w:p w14:paraId="2D5FBA67"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151)</w:t>
            </w:r>
          </w:p>
        </w:tc>
        <w:tc>
          <w:tcPr>
            <w:tcW w:w="0" w:type="auto"/>
            <w:hideMark/>
          </w:tcPr>
          <w:p w14:paraId="4C7EC24E" w14:textId="77777777" w:rsidR="00A467D7" w:rsidRPr="007069C5" w:rsidRDefault="00A467D7" w:rsidP="00A467D7">
            <w:pPr>
              <w:spacing w:line="360" w:lineRule="auto"/>
              <w:jc w:val="both"/>
              <w:rPr>
                <w:rFonts w:ascii="Book Antiqua" w:hAnsi="Book Antiqua"/>
              </w:rPr>
            </w:pPr>
            <w:r w:rsidRPr="007069C5">
              <w:rPr>
                <w:rFonts w:ascii="Book Antiqua" w:hAnsi="Book Antiqua"/>
              </w:rPr>
              <w:t>93 (36.8)</w:t>
            </w:r>
          </w:p>
        </w:tc>
        <w:tc>
          <w:tcPr>
            <w:tcW w:w="0" w:type="auto"/>
            <w:hideMark/>
          </w:tcPr>
          <w:p w14:paraId="35F10FB7" w14:textId="77777777" w:rsidR="00A467D7" w:rsidRPr="007069C5" w:rsidRDefault="00A467D7" w:rsidP="00A467D7">
            <w:pPr>
              <w:spacing w:line="360" w:lineRule="auto"/>
              <w:jc w:val="both"/>
              <w:rPr>
                <w:rFonts w:ascii="Book Antiqua" w:hAnsi="Book Antiqua"/>
              </w:rPr>
            </w:pPr>
            <w:r w:rsidRPr="007069C5">
              <w:rPr>
                <w:rFonts w:ascii="Book Antiqua" w:hAnsi="Book Antiqua"/>
              </w:rPr>
              <w:t>6 (23.1)</w:t>
            </w:r>
          </w:p>
        </w:tc>
        <w:tc>
          <w:tcPr>
            <w:tcW w:w="0" w:type="auto"/>
            <w:hideMark/>
          </w:tcPr>
          <w:p w14:paraId="7BF4B01A" w14:textId="77777777" w:rsidR="00A467D7" w:rsidRPr="007069C5" w:rsidRDefault="00A467D7" w:rsidP="00A467D7">
            <w:pPr>
              <w:spacing w:line="360" w:lineRule="auto"/>
              <w:jc w:val="both"/>
              <w:rPr>
                <w:rFonts w:ascii="Book Antiqua" w:hAnsi="Book Antiqua"/>
              </w:rPr>
            </w:pPr>
            <w:r w:rsidRPr="007069C5">
              <w:rPr>
                <w:rFonts w:ascii="Book Antiqua" w:hAnsi="Book Antiqua"/>
              </w:rPr>
              <w:t>52 (51.5)</w:t>
            </w:r>
          </w:p>
        </w:tc>
      </w:tr>
      <w:tr w:rsidR="00A467D7" w:rsidRPr="007069C5" w14:paraId="23E05592" w14:textId="77777777" w:rsidTr="00892006">
        <w:trPr>
          <w:trHeight w:val="20"/>
        </w:trPr>
        <w:tc>
          <w:tcPr>
            <w:tcW w:w="0" w:type="auto"/>
            <w:hideMark/>
          </w:tcPr>
          <w:p w14:paraId="3824B7C8"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229)</w:t>
            </w:r>
          </w:p>
        </w:tc>
        <w:tc>
          <w:tcPr>
            <w:tcW w:w="0" w:type="auto"/>
            <w:hideMark/>
          </w:tcPr>
          <w:p w14:paraId="73AB4134" w14:textId="77777777" w:rsidR="00A467D7" w:rsidRPr="007069C5" w:rsidRDefault="00A467D7" w:rsidP="00A467D7">
            <w:pPr>
              <w:spacing w:line="360" w:lineRule="auto"/>
              <w:jc w:val="both"/>
              <w:rPr>
                <w:rFonts w:ascii="Book Antiqua" w:hAnsi="Book Antiqua"/>
              </w:rPr>
            </w:pPr>
            <w:r w:rsidRPr="007069C5">
              <w:rPr>
                <w:rFonts w:ascii="Book Antiqua" w:hAnsi="Book Antiqua"/>
              </w:rPr>
              <w:t>160 (63.2)</w:t>
            </w:r>
          </w:p>
        </w:tc>
        <w:tc>
          <w:tcPr>
            <w:tcW w:w="0" w:type="auto"/>
            <w:hideMark/>
          </w:tcPr>
          <w:p w14:paraId="0BF16806" w14:textId="77777777" w:rsidR="00A467D7" w:rsidRPr="007069C5" w:rsidRDefault="00A467D7" w:rsidP="00A467D7">
            <w:pPr>
              <w:spacing w:line="360" w:lineRule="auto"/>
              <w:jc w:val="both"/>
              <w:rPr>
                <w:rFonts w:ascii="Book Antiqua" w:hAnsi="Book Antiqua"/>
              </w:rPr>
            </w:pPr>
            <w:r w:rsidRPr="007069C5">
              <w:rPr>
                <w:rFonts w:ascii="Book Antiqua" w:hAnsi="Book Antiqua"/>
              </w:rPr>
              <w:t>20 (76.9)</w:t>
            </w:r>
          </w:p>
        </w:tc>
        <w:tc>
          <w:tcPr>
            <w:tcW w:w="0" w:type="auto"/>
            <w:hideMark/>
          </w:tcPr>
          <w:p w14:paraId="473052AB" w14:textId="77777777" w:rsidR="00A467D7" w:rsidRPr="007069C5" w:rsidRDefault="00A467D7" w:rsidP="00A467D7">
            <w:pPr>
              <w:spacing w:line="360" w:lineRule="auto"/>
              <w:jc w:val="both"/>
              <w:rPr>
                <w:rFonts w:ascii="Book Antiqua" w:hAnsi="Book Antiqua"/>
              </w:rPr>
            </w:pPr>
            <w:r w:rsidRPr="007069C5">
              <w:rPr>
                <w:rFonts w:ascii="Book Antiqua" w:hAnsi="Book Antiqua"/>
              </w:rPr>
              <w:t>49 (48.5)</w:t>
            </w:r>
          </w:p>
        </w:tc>
      </w:tr>
      <w:tr w:rsidR="00A467D7" w:rsidRPr="007069C5" w14:paraId="62F6F2C2" w14:textId="77777777" w:rsidTr="00892006">
        <w:trPr>
          <w:trHeight w:val="20"/>
        </w:trPr>
        <w:tc>
          <w:tcPr>
            <w:tcW w:w="0" w:type="auto"/>
            <w:hideMark/>
          </w:tcPr>
          <w:p w14:paraId="703F87A5" w14:textId="48DC2B45" w:rsidR="00A467D7" w:rsidRPr="007069C5" w:rsidRDefault="00A467D7" w:rsidP="00A467D7">
            <w:pPr>
              <w:spacing w:line="360" w:lineRule="auto"/>
              <w:jc w:val="both"/>
              <w:rPr>
                <w:rFonts w:ascii="Book Antiqua" w:hAnsi="Book Antiqua"/>
              </w:rPr>
            </w:pPr>
            <w:r w:rsidRPr="007069C5">
              <w:rPr>
                <w:rFonts w:ascii="Book Antiqua" w:hAnsi="Book Antiqua"/>
              </w:rPr>
              <w:t xml:space="preserve">Shortness of </w:t>
            </w:r>
            <w:r w:rsidR="00C505A4" w:rsidRPr="007069C5">
              <w:rPr>
                <w:rFonts w:ascii="Book Antiqua" w:hAnsi="Book Antiqua"/>
              </w:rPr>
              <w:t xml:space="preserve">breath </w:t>
            </w:r>
            <w:r w:rsidRPr="007069C5">
              <w:rPr>
                <w:rFonts w:ascii="Book Antiqua" w:hAnsi="Book Antiqua"/>
              </w:rPr>
              <w:t>(</w:t>
            </w:r>
            <w:r w:rsidRPr="007069C5">
              <w:rPr>
                <w:rFonts w:ascii="Book Antiqua" w:hAnsi="Book Antiqua"/>
                <w:i/>
                <w:iCs/>
              </w:rPr>
              <w:t>n</w:t>
            </w:r>
            <w:r w:rsidRPr="007069C5">
              <w:rPr>
                <w:rFonts w:ascii="Book Antiqua" w:hAnsi="Book Antiqua"/>
              </w:rPr>
              <w:t xml:space="preserve"> = 381)</w:t>
            </w:r>
          </w:p>
        </w:tc>
        <w:tc>
          <w:tcPr>
            <w:tcW w:w="0" w:type="auto"/>
            <w:hideMark/>
          </w:tcPr>
          <w:p w14:paraId="5043BB54" w14:textId="77777777" w:rsidR="00A467D7" w:rsidRPr="007069C5" w:rsidRDefault="00A467D7" w:rsidP="00A467D7">
            <w:pPr>
              <w:spacing w:line="360" w:lineRule="auto"/>
              <w:jc w:val="both"/>
              <w:rPr>
                <w:rFonts w:ascii="Book Antiqua" w:hAnsi="Book Antiqua"/>
              </w:rPr>
            </w:pPr>
          </w:p>
        </w:tc>
        <w:tc>
          <w:tcPr>
            <w:tcW w:w="0" w:type="auto"/>
            <w:hideMark/>
          </w:tcPr>
          <w:p w14:paraId="51765F0E" w14:textId="77777777" w:rsidR="00A467D7" w:rsidRPr="007069C5" w:rsidRDefault="00A467D7" w:rsidP="00A467D7">
            <w:pPr>
              <w:spacing w:line="360" w:lineRule="auto"/>
              <w:jc w:val="both"/>
              <w:rPr>
                <w:rFonts w:ascii="Book Antiqua" w:hAnsi="Book Antiqua"/>
              </w:rPr>
            </w:pPr>
          </w:p>
        </w:tc>
        <w:tc>
          <w:tcPr>
            <w:tcW w:w="0" w:type="auto"/>
            <w:hideMark/>
          </w:tcPr>
          <w:p w14:paraId="4529783F" w14:textId="77777777" w:rsidR="00A467D7" w:rsidRPr="007069C5" w:rsidRDefault="00A467D7" w:rsidP="00A467D7">
            <w:pPr>
              <w:spacing w:line="360" w:lineRule="auto"/>
              <w:jc w:val="both"/>
              <w:rPr>
                <w:rFonts w:ascii="Book Antiqua" w:hAnsi="Book Antiqua"/>
              </w:rPr>
            </w:pPr>
          </w:p>
        </w:tc>
      </w:tr>
      <w:tr w:rsidR="00A467D7" w:rsidRPr="007069C5" w14:paraId="24546141" w14:textId="77777777" w:rsidTr="00892006">
        <w:trPr>
          <w:trHeight w:val="20"/>
        </w:trPr>
        <w:tc>
          <w:tcPr>
            <w:tcW w:w="0" w:type="auto"/>
            <w:hideMark/>
          </w:tcPr>
          <w:p w14:paraId="36CBEF91"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144)</w:t>
            </w:r>
          </w:p>
        </w:tc>
        <w:tc>
          <w:tcPr>
            <w:tcW w:w="0" w:type="auto"/>
            <w:hideMark/>
          </w:tcPr>
          <w:p w14:paraId="48B26784" w14:textId="77777777" w:rsidR="00A467D7" w:rsidRPr="007069C5" w:rsidRDefault="00A467D7" w:rsidP="00A467D7">
            <w:pPr>
              <w:spacing w:line="360" w:lineRule="auto"/>
              <w:jc w:val="both"/>
              <w:rPr>
                <w:rFonts w:ascii="Book Antiqua" w:hAnsi="Book Antiqua"/>
              </w:rPr>
            </w:pPr>
            <w:r w:rsidRPr="007069C5">
              <w:rPr>
                <w:rFonts w:ascii="Book Antiqua" w:hAnsi="Book Antiqua"/>
              </w:rPr>
              <w:t>85 (33.2)</w:t>
            </w:r>
          </w:p>
        </w:tc>
        <w:tc>
          <w:tcPr>
            <w:tcW w:w="0" w:type="auto"/>
            <w:hideMark/>
          </w:tcPr>
          <w:p w14:paraId="7F3A049F" w14:textId="77777777" w:rsidR="00A467D7" w:rsidRPr="007069C5" w:rsidRDefault="00A467D7" w:rsidP="00A467D7">
            <w:pPr>
              <w:spacing w:line="360" w:lineRule="auto"/>
              <w:jc w:val="both"/>
              <w:rPr>
                <w:rFonts w:ascii="Book Antiqua" w:hAnsi="Book Antiqua"/>
              </w:rPr>
            </w:pPr>
            <w:r w:rsidRPr="007069C5">
              <w:rPr>
                <w:rFonts w:ascii="Book Antiqua" w:hAnsi="Book Antiqua"/>
              </w:rPr>
              <w:t>9 (36)</w:t>
            </w:r>
          </w:p>
        </w:tc>
        <w:tc>
          <w:tcPr>
            <w:tcW w:w="0" w:type="auto"/>
            <w:hideMark/>
          </w:tcPr>
          <w:p w14:paraId="6FD04783" w14:textId="77777777" w:rsidR="00A467D7" w:rsidRPr="007069C5" w:rsidRDefault="00A467D7" w:rsidP="00A467D7">
            <w:pPr>
              <w:spacing w:line="360" w:lineRule="auto"/>
              <w:jc w:val="both"/>
              <w:rPr>
                <w:rFonts w:ascii="Book Antiqua" w:hAnsi="Book Antiqua"/>
              </w:rPr>
            </w:pPr>
            <w:r w:rsidRPr="007069C5">
              <w:rPr>
                <w:rFonts w:ascii="Book Antiqua" w:hAnsi="Book Antiqua"/>
              </w:rPr>
              <w:t>50 (50)</w:t>
            </w:r>
          </w:p>
        </w:tc>
      </w:tr>
      <w:tr w:rsidR="00A467D7" w:rsidRPr="007069C5" w14:paraId="75833895" w14:textId="77777777" w:rsidTr="00892006">
        <w:trPr>
          <w:trHeight w:val="20"/>
        </w:trPr>
        <w:tc>
          <w:tcPr>
            <w:tcW w:w="0" w:type="auto"/>
            <w:hideMark/>
          </w:tcPr>
          <w:p w14:paraId="5423CD68"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237)</w:t>
            </w:r>
          </w:p>
        </w:tc>
        <w:tc>
          <w:tcPr>
            <w:tcW w:w="0" w:type="auto"/>
            <w:hideMark/>
          </w:tcPr>
          <w:p w14:paraId="7C8C03F7" w14:textId="77777777" w:rsidR="00A467D7" w:rsidRPr="007069C5" w:rsidRDefault="00A467D7" w:rsidP="00A467D7">
            <w:pPr>
              <w:spacing w:line="360" w:lineRule="auto"/>
              <w:jc w:val="both"/>
              <w:rPr>
                <w:rFonts w:ascii="Book Antiqua" w:hAnsi="Book Antiqua"/>
              </w:rPr>
            </w:pPr>
            <w:r w:rsidRPr="007069C5">
              <w:rPr>
                <w:rFonts w:ascii="Book Antiqua" w:hAnsi="Book Antiqua"/>
              </w:rPr>
              <w:t>171 (66.8)</w:t>
            </w:r>
          </w:p>
        </w:tc>
        <w:tc>
          <w:tcPr>
            <w:tcW w:w="0" w:type="auto"/>
            <w:hideMark/>
          </w:tcPr>
          <w:p w14:paraId="22811E3B" w14:textId="77777777" w:rsidR="00A467D7" w:rsidRPr="007069C5" w:rsidRDefault="00A467D7" w:rsidP="00A467D7">
            <w:pPr>
              <w:spacing w:line="360" w:lineRule="auto"/>
              <w:jc w:val="both"/>
              <w:rPr>
                <w:rFonts w:ascii="Book Antiqua" w:hAnsi="Book Antiqua"/>
              </w:rPr>
            </w:pPr>
            <w:r w:rsidRPr="007069C5">
              <w:rPr>
                <w:rFonts w:ascii="Book Antiqua" w:hAnsi="Book Antiqua"/>
              </w:rPr>
              <w:t>16 (64)</w:t>
            </w:r>
          </w:p>
        </w:tc>
        <w:tc>
          <w:tcPr>
            <w:tcW w:w="0" w:type="auto"/>
            <w:hideMark/>
          </w:tcPr>
          <w:p w14:paraId="4E718EE1" w14:textId="77777777" w:rsidR="00A467D7" w:rsidRPr="007069C5" w:rsidRDefault="00A467D7" w:rsidP="00A467D7">
            <w:pPr>
              <w:spacing w:line="360" w:lineRule="auto"/>
              <w:jc w:val="both"/>
              <w:rPr>
                <w:rFonts w:ascii="Book Antiqua" w:hAnsi="Book Antiqua"/>
              </w:rPr>
            </w:pPr>
            <w:r w:rsidRPr="007069C5">
              <w:rPr>
                <w:rFonts w:ascii="Book Antiqua" w:hAnsi="Book Antiqua"/>
              </w:rPr>
              <w:t>50 (50)</w:t>
            </w:r>
          </w:p>
        </w:tc>
      </w:tr>
      <w:tr w:rsidR="00A467D7" w:rsidRPr="007069C5" w14:paraId="2969ECFD" w14:textId="77777777" w:rsidTr="00892006">
        <w:trPr>
          <w:trHeight w:val="20"/>
        </w:trPr>
        <w:tc>
          <w:tcPr>
            <w:tcW w:w="0" w:type="auto"/>
            <w:hideMark/>
          </w:tcPr>
          <w:p w14:paraId="461EAD15" w14:textId="77777777" w:rsidR="00A467D7" w:rsidRPr="007069C5" w:rsidRDefault="00A467D7" w:rsidP="00A467D7">
            <w:pPr>
              <w:spacing w:line="360" w:lineRule="auto"/>
              <w:jc w:val="both"/>
              <w:rPr>
                <w:rFonts w:ascii="Book Antiqua" w:hAnsi="Book Antiqua"/>
              </w:rPr>
            </w:pPr>
            <w:r w:rsidRPr="007069C5">
              <w:rPr>
                <w:rFonts w:ascii="Book Antiqua" w:hAnsi="Book Antiqua"/>
              </w:rPr>
              <w:t>Fatigue (</w:t>
            </w:r>
            <w:r w:rsidRPr="007069C5">
              <w:rPr>
                <w:rFonts w:ascii="Book Antiqua" w:hAnsi="Book Antiqua"/>
                <w:i/>
                <w:iCs/>
              </w:rPr>
              <w:t>n</w:t>
            </w:r>
            <w:r w:rsidRPr="007069C5">
              <w:rPr>
                <w:rFonts w:ascii="Book Antiqua" w:hAnsi="Book Antiqua"/>
              </w:rPr>
              <w:t xml:space="preserve"> = 236)</w:t>
            </w:r>
          </w:p>
        </w:tc>
        <w:tc>
          <w:tcPr>
            <w:tcW w:w="0" w:type="auto"/>
            <w:hideMark/>
          </w:tcPr>
          <w:p w14:paraId="21E2C956" w14:textId="77777777" w:rsidR="00A467D7" w:rsidRPr="007069C5" w:rsidRDefault="00A467D7" w:rsidP="00A467D7">
            <w:pPr>
              <w:spacing w:line="360" w:lineRule="auto"/>
              <w:jc w:val="both"/>
              <w:rPr>
                <w:rFonts w:ascii="Book Antiqua" w:hAnsi="Book Antiqua"/>
              </w:rPr>
            </w:pPr>
          </w:p>
        </w:tc>
        <w:tc>
          <w:tcPr>
            <w:tcW w:w="0" w:type="auto"/>
            <w:hideMark/>
          </w:tcPr>
          <w:p w14:paraId="14529F64" w14:textId="77777777" w:rsidR="00A467D7" w:rsidRPr="007069C5" w:rsidRDefault="00A467D7" w:rsidP="00A467D7">
            <w:pPr>
              <w:spacing w:line="360" w:lineRule="auto"/>
              <w:jc w:val="both"/>
              <w:rPr>
                <w:rFonts w:ascii="Book Antiqua" w:hAnsi="Book Antiqua"/>
              </w:rPr>
            </w:pPr>
          </w:p>
        </w:tc>
        <w:tc>
          <w:tcPr>
            <w:tcW w:w="0" w:type="auto"/>
            <w:hideMark/>
          </w:tcPr>
          <w:p w14:paraId="40B98D2E" w14:textId="77777777" w:rsidR="00A467D7" w:rsidRPr="007069C5" w:rsidRDefault="00A467D7" w:rsidP="00A467D7">
            <w:pPr>
              <w:spacing w:line="360" w:lineRule="auto"/>
              <w:jc w:val="both"/>
              <w:rPr>
                <w:rFonts w:ascii="Book Antiqua" w:hAnsi="Book Antiqua"/>
              </w:rPr>
            </w:pPr>
          </w:p>
        </w:tc>
      </w:tr>
      <w:tr w:rsidR="00A467D7" w:rsidRPr="007069C5" w14:paraId="34C4D4BC" w14:textId="77777777" w:rsidTr="00892006">
        <w:trPr>
          <w:trHeight w:val="20"/>
        </w:trPr>
        <w:tc>
          <w:tcPr>
            <w:tcW w:w="0" w:type="auto"/>
            <w:hideMark/>
          </w:tcPr>
          <w:p w14:paraId="5FB56021"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143)</w:t>
            </w:r>
          </w:p>
        </w:tc>
        <w:tc>
          <w:tcPr>
            <w:tcW w:w="0" w:type="auto"/>
            <w:hideMark/>
          </w:tcPr>
          <w:p w14:paraId="4C35B0FF" w14:textId="77777777" w:rsidR="00A467D7" w:rsidRPr="007069C5" w:rsidRDefault="00A467D7" w:rsidP="00A467D7">
            <w:pPr>
              <w:spacing w:line="360" w:lineRule="auto"/>
              <w:jc w:val="both"/>
              <w:rPr>
                <w:rFonts w:ascii="Book Antiqua" w:hAnsi="Book Antiqua"/>
              </w:rPr>
            </w:pPr>
            <w:r w:rsidRPr="007069C5">
              <w:rPr>
                <w:rFonts w:ascii="Book Antiqua" w:hAnsi="Book Antiqua"/>
              </w:rPr>
              <w:t>78 (53.8)</w:t>
            </w:r>
          </w:p>
        </w:tc>
        <w:tc>
          <w:tcPr>
            <w:tcW w:w="0" w:type="auto"/>
            <w:hideMark/>
          </w:tcPr>
          <w:p w14:paraId="42D40CC4"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(55)</w:t>
            </w:r>
          </w:p>
        </w:tc>
        <w:tc>
          <w:tcPr>
            <w:tcW w:w="0" w:type="auto"/>
            <w:hideMark/>
          </w:tcPr>
          <w:p w14:paraId="5BFA84C8" w14:textId="77777777" w:rsidR="00A467D7" w:rsidRPr="007069C5" w:rsidRDefault="00A467D7" w:rsidP="00A467D7">
            <w:pPr>
              <w:spacing w:line="360" w:lineRule="auto"/>
              <w:jc w:val="both"/>
              <w:rPr>
                <w:rFonts w:ascii="Book Antiqua" w:hAnsi="Book Antiqua"/>
              </w:rPr>
            </w:pPr>
            <w:r w:rsidRPr="007069C5">
              <w:rPr>
                <w:rFonts w:ascii="Book Antiqua" w:hAnsi="Book Antiqua"/>
              </w:rPr>
              <w:t>54 (76.1)</w:t>
            </w:r>
          </w:p>
        </w:tc>
      </w:tr>
      <w:tr w:rsidR="00A467D7" w:rsidRPr="007069C5" w14:paraId="0CCDEE91" w14:textId="77777777" w:rsidTr="00892006">
        <w:trPr>
          <w:trHeight w:val="20"/>
        </w:trPr>
        <w:tc>
          <w:tcPr>
            <w:tcW w:w="0" w:type="auto"/>
            <w:hideMark/>
          </w:tcPr>
          <w:p w14:paraId="7E21EF3C"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93)</w:t>
            </w:r>
          </w:p>
        </w:tc>
        <w:tc>
          <w:tcPr>
            <w:tcW w:w="0" w:type="auto"/>
            <w:hideMark/>
          </w:tcPr>
          <w:p w14:paraId="76E3C0D0" w14:textId="77777777" w:rsidR="00A467D7" w:rsidRPr="007069C5" w:rsidRDefault="00A467D7" w:rsidP="00A467D7">
            <w:pPr>
              <w:spacing w:line="360" w:lineRule="auto"/>
              <w:jc w:val="both"/>
              <w:rPr>
                <w:rFonts w:ascii="Book Antiqua" w:hAnsi="Book Antiqua"/>
              </w:rPr>
            </w:pPr>
            <w:r w:rsidRPr="007069C5">
              <w:rPr>
                <w:rFonts w:ascii="Book Antiqua" w:hAnsi="Book Antiqua"/>
              </w:rPr>
              <w:t>67 (46.2)</w:t>
            </w:r>
          </w:p>
        </w:tc>
        <w:tc>
          <w:tcPr>
            <w:tcW w:w="0" w:type="auto"/>
            <w:hideMark/>
          </w:tcPr>
          <w:p w14:paraId="1A68DAAF" w14:textId="77777777" w:rsidR="00A467D7" w:rsidRPr="007069C5" w:rsidRDefault="00A467D7" w:rsidP="00A467D7">
            <w:pPr>
              <w:spacing w:line="360" w:lineRule="auto"/>
              <w:jc w:val="both"/>
              <w:rPr>
                <w:rFonts w:ascii="Book Antiqua" w:hAnsi="Book Antiqua"/>
              </w:rPr>
            </w:pPr>
            <w:r w:rsidRPr="007069C5">
              <w:rPr>
                <w:rFonts w:ascii="Book Antiqua" w:hAnsi="Book Antiqua"/>
              </w:rPr>
              <w:t>9 (45)</w:t>
            </w:r>
          </w:p>
        </w:tc>
        <w:tc>
          <w:tcPr>
            <w:tcW w:w="0" w:type="auto"/>
            <w:hideMark/>
          </w:tcPr>
          <w:p w14:paraId="439A2D70" w14:textId="77777777" w:rsidR="00A467D7" w:rsidRPr="007069C5" w:rsidRDefault="00A467D7" w:rsidP="00A467D7">
            <w:pPr>
              <w:spacing w:line="360" w:lineRule="auto"/>
              <w:jc w:val="both"/>
              <w:rPr>
                <w:rFonts w:ascii="Book Antiqua" w:hAnsi="Book Antiqua"/>
              </w:rPr>
            </w:pPr>
            <w:r w:rsidRPr="007069C5">
              <w:rPr>
                <w:rFonts w:ascii="Book Antiqua" w:hAnsi="Book Antiqua"/>
              </w:rPr>
              <w:t>17 (23.9)</w:t>
            </w:r>
          </w:p>
        </w:tc>
      </w:tr>
      <w:tr w:rsidR="00A467D7" w:rsidRPr="007069C5" w14:paraId="4C6BBE52" w14:textId="77777777" w:rsidTr="00892006">
        <w:trPr>
          <w:trHeight w:val="20"/>
        </w:trPr>
        <w:tc>
          <w:tcPr>
            <w:tcW w:w="0" w:type="auto"/>
            <w:hideMark/>
          </w:tcPr>
          <w:p w14:paraId="5345F216" w14:textId="77777777" w:rsidR="00A467D7" w:rsidRPr="007069C5" w:rsidRDefault="00A467D7" w:rsidP="00A467D7">
            <w:pPr>
              <w:spacing w:line="360" w:lineRule="auto"/>
              <w:jc w:val="both"/>
              <w:rPr>
                <w:rFonts w:ascii="Book Antiqua" w:hAnsi="Book Antiqua"/>
              </w:rPr>
            </w:pPr>
            <w:r w:rsidRPr="007069C5">
              <w:rPr>
                <w:rFonts w:ascii="Book Antiqua" w:hAnsi="Book Antiqua"/>
              </w:rPr>
              <w:t>Nausea (</w:t>
            </w:r>
            <w:r w:rsidRPr="007069C5">
              <w:rPr>
                <w:rFonts w:ascii="Book Antiqua" w:hAnsi="Book Antiqua"/>
                <w:i/>
                <w:iCs/>
              </w:rPr>
              <w:t>n</w:t>
            </w:r>
            <w:r w:rsidRPr="007069C5">
              <w:rPr>
                <w:rFonts w:ascii="Book Antiqua" w:hAnsi="Book Antiqua"/>
              </w:rPr>
              <w:t xml:space="preserve"> = 362)</w:t>
            </w:r>
          </w:p>
        </w:tc>
        <w:tc>
          <w:tcPr>
            <w:tcW w:w="0" w:type="auto"/>
            <w:hideMark/>
          </w:tcPr>
          <w:p w14:paraId="3D6525C9" w14:textId="77777777" w:rsidR="00A467D7" w:rsidRPr="007069C5" w:rsidRDefault="00A467D7" w:rsidP="00A467D7">
            <w:pPr>
              <w:spacing w:line="360" w:lineRule="auto"/>
              <w:jc w:val="both"/>
              <w:rPr>
                <w:rFonts w:ascii="Book Antiqua" w:hAnsi="Book Antiqua"/>
                <w:lang w:eastAsia="zh-CN"/>
              </w:rPr>
            </w:pPr>
          </w:p>
        </w:tc>
        <w:tc>
          <w:tcPr>
            <w:tcW w:w="0" w:type="auto"/>
            <w:hideMark/>
          </w:tcPr>
          <w:p w14:paraId="6C676A28" w14:textId="77777777" w:rsidR="00A467D7" w:rsidRPr="007069C5" w:rsidRDefault="00A467D7" w:rsidP="00A467D7">
            <w:pPr>
              <w:spacing w:line="360" w:lineRule="auto"/>
              <w:jc w:val="both"/>
              <w:rPr>
                <w:rFonts w:ascii="Book Antiqua" w:hAnsi="Book Antiqua"/>
              </w:rPr>
            </w:pPr>
          </w:p>
        </w:tc>
        <w:tc>
          <w:tcPr>
            <w:tcW w:w="0" w:type="auto"/>
            <w:hideMark/>
          </w:tcPr>
          <w:p w14:paraId="56606E13" w14:textId="77777777" w:rsidR="00A467D7" w:rsidRPr="007069C5" w:rsidRDefault="00A467D7" w:rsidP="00A467D7">
            <w:pPr>
              <w:spacing w:line="360" w:lineRule="auto"/>
              <w:jc w:val="both"/>
              <w:rPr>
                <w:rFonts w:ascii="Book Antiqua" w:hAnsi="Book Antiqua"/>
              </w:rPr>
            </w:pPr>
          </w:p>
        </w:tc>
      </w:tr>
      <w:tr w:rsidR="00A467D7" w:rsidRPr="007069C5" w14:paraId="0F21F9F6" w14:textId="77777777" w:rsidTr="00892006">
        <w:trPr>
          <w:trHeight w:val="20"/>
        </w:trPr>
        <w:tc>
          <w:tcPr>
            <w:tcW w:w="0" w:type="auto"/>
            <w:hideMark/>
          </w:tcPr>
          <w:p w14:paraId="5C712D73"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315)</w:t>
            </w:r>
          </w:p>
        </w:tc>
        <w:tc>
          <w:tcPr>
            <w:tcW w:w="0" w:type="auto"/>
            <w:hideMark/>
          </w:tcPr>
          <w:p w14:paraId="7CE97090" w14:textId="77777777" w:rsidR="00A467D7" w:rsidRPr="007069C5" w:rsidRDefault="00A467D7" w:rsidP="00A467D7">
            <w:pPr>
              <w:spacing w:line="360" w:lineRule="auto"/>
              <w:jc w:val="both"/>
              <w:rPr>
                <w:rFonts w:ascii="Book Antiqua" w:hAnsi="Book Antiqua"/>
              </w:rPr>
            </w:pPr>
            <w:r w:rsidRPr="007069C5">
              <w:rPr>
                <w:rFonts w:ascii="Book Antiqua" w:hAnsi="Book Antiqua"/>
              </w:rPr>
              <w:t>208 (86.7)</w:t>
            </w:r>
          </w:p>
        </w:tc>
        <w:tc>
          <w:tcPr>
            <w:tcW w:w="0" w:type="auto"/>
            <w:hideMark/>
          </w:tcPr>
          <w:p w14:paraId="229031B6" w14:textId="77777777" w:rsidR="00A467D7" w:rsidRPr="007069C5" w:rsidRDefault="00A467D7" w:rsidP="00A467D7">
            <w:pPr>
              <w:spacing w:line="360" w:lineRule="auto"/>
              <w:jc w:val="both"/>
              <w:rPr>
                <w:rFonts w:ascii="Book Antiqua" w:hAnsi="Book Antiqua"/>
              </w:rPr>
            </w:pPr>
            <w:r w:rsidRPr="007069C5">
              <w:rPr>
                <w:rFonts w:ascii="Book Antiqua" w:hAnsi="Book Antiqua"/>
              </w:rPr>
              <w:t>19 (82.6)</w:t>
            </w:r>
          </w:p>
        </w:tc>
        <w:tc>
          <w:tcPr>
            <w:tcW w:w="0" w:type="auto"/>
            <w:hideMark/>
          </w:tcPr>
          <w:p w14:paraId="10CFCE17" w14:textId="77777777" w:rsidR="00A467D7" w:rsidRPr="007069C5" w:rsidRDefault="00A467D7" w:rsidP="00A467D7">
            <w:pPr>
              <w:spacing w:line="360" w:lineRule="auto"/>
              <w:jc w:val="both"/>
              <w:rPr>
                <w:rFonts w:ascii="Book Antiqua" w:hAnsi="Book Antiqua"/>
              </w:rPr>
            </w:pPr>
            <w:r w:rsidRPr="007069C5">
              <w:rPr>
                <w:rFonts w:ascii="Book Antiqua" w:hAnsi="Book Antiqua"/>
              </w:rPr>
              <w:t>88 (88.9)</w:t>
            </w:r>
          </w:p>
        </w:tc>
      </w:tr>
      <w:tr w:rsidR="00A467D7" w:rsidRPr="007069C5" w14:paraId="028BFC8A" w14:textId="77777777" w:rsidTr="00892006">
        <w:trPr>
          <w:trHeight w:val="20"/>
        </w:trPr>
        <w:tc>
          <w:tcPr>
            <w:tcW w:w="0" w:type="auto"/>
            <w:hideMark/>
          </w:tcPr>
          <w:p w14:paraId="257F0F49"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47)</w:t>
            </w:r>
          </w:p>
        </w:tc>
        <w:tc>
          <w:tcPr>
            <w:tcW w:w="0" w:type="auto"/>
            <w:hideMark/>
          </w:tcPr>
          <w:p w14:paraId="167A30D9" w14:textId="77777777" w:rsidR="00A467D7" w:rsidRPr="007069C5" w:rsidRDefault="00A467D7" w:rsidP="00A467D7">
            <w:pPr>
              <w:spacing w:line="360" w:lineRule="auto"/>
              <w:jc w:val="both"/>
              <w:rPr>
                <w:rFonts w:ascii="Book Antiqua" w:hAnsi="Book Antiqua"/>
              </w:rPr>
            </w:pPr>
            <w:r w:rsidRPr="007069C5">
              <w:rPr>
                <w:rFonts w:ascii="Book Antiqua" w:hAnsi="Book Antiqua"/>
              </w:rPr>
              <w:t>32 (13.3)</w:t>
            </w:r>
          </w:p>
        </w:tc>
        <w:tc>
          <w:tcPr>
            <w:tcW w:w="0" w:type="auto"/>
            <w:hideMark/>
          </w:tcPr>
          <w:p w14:paraId="68B0B9B0" w14:textId="77777777" w:rsidR="00A467D7" w:rsidRPr="007069C5" w:rsidRDefault="00A467D7" w:rsidP="00A467D7">
            <w:pPr>
              <w:spacing w:line="360" w:lineRule="auto"/>
              <w:jc w:val="both"/>
              <w:rPr>
                <w:rFonts w:ascii="Book Antiqua" w:hAnsi="Book Antiqua"/>
              </w:rPr>
            </w:pPr>
            <w:r w:rsidRPr="007069C5">
              <w:rPr>
                <w:rFonts w:ascii="Book Antiqua" w:hAnsi="Book Antiqua"/>
              </w:rPr>
              <w:t>4 (17.4)</w:t>
            </w:r>
          </w:p>
        </w:tc>
        <w:tc>
          <w:tcPr>
            <w:tcW w:w="0" w:type="auto"/>
            <w:hideMark/>
          </w:tcPr>
          <w:p w14:paraId="5ED0925E"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(11.1)</w:t>
            </w:r>
          </w:p>
        </w:tc>
      </w:tr>
      <w:tr w:rsidR="00A467D7" w:rsidRPr="007069C5" w14:paraId="07840F7C" w14:textId="77777777" w:rsidTr="00892006">
        <w:trPr>
          <w:trHeight w:val="20"/>
        </w:trPr>
        <w:tc>
          <w:tcPr>
            <w:tcW w:w="0" w:type="auto"/>
            <w:hideMark/>
          </w:tcPr>
          <w:p w14:paraId="4F63EC2F" w14:textId="77777777" w:rsidR="00A467D7" w:rsidRPr="007069C5" w:rsidRDefault="00A467D7" w:rsidP="00A467D7">
            <w:pPr>
              <w:spacing w:line="360" w:lineRule="auto"/>
              <w:jc w:val="both"/>
              <w:rPr>
                <w:rFonts w:ascii="Book Antiqua" w:hAnsi="Book Antiqua"/>
              </w:rPr>
            </w:pPr>
            <w:r w:rsidRPr="007069C5">
              <w:rPr>
                <w:rFonts w:ascii="Book Antiqua" w:hAnsi="Book Antiqua"/>
              </w:rPr>
              <w:t>Vomiting (</w:t>
            </w:r>
            <w:r w:rsidRPr="007069C5">
              <w:rPr>
                <w:rFonts w:ascii="Book Antiqua" w:hAnsi="Book Antiqua"/>
                <w:i/>
                <w:iCs/>
              </w:rPr>
              <w:t>n</w:t>
            </w:r>
            <w:r w:rsidRPr="007069C5">
              <w:rPr>
                <w:rFonts w:ascii="Book Antiqua" w:hAnsi="Book Antiqua"/>
              </w:rPr>
              <w:t xml:space="preserve"> = 375)</w:t>
            </w:r>
          </w:p>
        </w:tc>
        <w:tc>
          <w:tcPr>
            <w:tcW w:w="0" w:type="auto"/>
            <w:hideMark/>
          </w:tcPr>
          <w:p w14:paraId="4768ADCE" w14:textId="77777777" w:rsidR="00A467D7" w:rsidRPr="007069C5" w:rsidRDefault="00A467D7" w:rsidP="00A467D7">
            <w:pPr>
              <w:spacing w:line="360" w:lineRule="auto"/>
              <w:jc w:val="both"/>
              <w:rPr>
                <w:rFonts w:ascii="Book Antiqua" w:hAnsi="Book Antiqua"/>
              </w:rPr>
            </w:pPr>
          </w:p>
        </w:tc>
        <w:tc>
          <w:tcPr>
            <w:tcW w:w="0" w:type="auto"/>
            <w:hideMark/>
          </w:tcPr>
          <w:p w14:paraId="15E08371" w14:textId="77777777" w:rsidR="00A467D7" w:rsidRPr="007069C5" w:rsidRDefault="00A467D7" w:rsidP="00A467D7">
            <w:pPr>
              <w:spacing w:line="360" w:lineRule="auto"/>
              <w:jc w:val="both"/>
              <w:rPr>
                <w:rFonts w:ascii="Book Antiqua" w:hAnsi="Book Antiqua"/>
              </w:rPr>
            </w:pPr>
          </w:p>
        </w:tc>
        <w:tc>
          <w:tcPr>
            <w:tcW w:w="0" w:type="auto"/>
            <w:hideMark/>
          </w:tcPr>
          <w:p w14:paraId="611F4417" w14:textId="77777777" w:rsidR="00A467D7" w:rsidRPr="007069C5" w:rsidRDefault="00A467D7" w:rsidP="00A467D7">
            <w:pPr>
              <w:spacing w:line="360" w:lineRule="auto"/>
              <w:jc w:val="both"/>
              <w:rPr>
                <w:rFonts w:ascii="Book Antiqua" w:hAnsi="Book Antiqua"/>
              </w:rPr>
            </w:pPr>
          </w:p>
        </w:tc>
      </w:tr>
      <w:tr w:rsidR="00A467D7" w:rsidRPr="007069C5" w14:paraId="36749619" w14:textId="77777777" w:rsidTr="00892006">
        <w:trPr>
          <w:trHeight w:val="20"/>
        </w:trPr>
        <w:tc>
          <w:tcPr>
            <w:tcW w:w="0" w:type="auto"/>
            <w:hideMark/>
          </w:tcPr>
          <w:p w14:paraId="7052B573"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 xml:space="preserve">n </w:t>
            </w:r>
            <w:r w:rsidRPr="007069C5">
              <w:rPr>
                <w:rFonts w:ascii="Book Antiqua" w:hAnsi="Book Antiqua"/>
              </w:rPr>
              <w:t>= 332)</w:t>
            </w:r>
          </w:p>
        </w:tc>
        <w:tc>
          <w:tcPr>
            <w:tcW w:w="0" w:type="auto"/>
            <w:hideMark/>
          </w:tcPr>
          <w:p w14:paraId="3007FFD4" w14:textId="77777777" w:rsidR="00A467D7" w:rsidRPr="007069C5" w:rsidRDefault="00A467D7" w:rsidP="00A467D7">
            <w:pPr>
              <w:spacing w:line="360" w:lineRule="auto"/>
              <w:jc w:val="both"/>
              <w:rPr>
                <w:rFonts w:ascii="Book Antiqua" w:hAnsi="Book Antiqua"/>
              </w:rPr>
            </w:pPr>
            <w:r w:rsidRPr="007069C5">
              <w:rPr>
                <w:rFonts w:ascii="Book Antiqua" w:hAnsi="Book Antiqua"/>
              </w:rPr>
              <w:t>216 (87.1)</w:t>
            </w:r>
          </w:p>
        </w:tc>
        <w:tc>
          <w:tcPr>
            <w:tcW w:w="0" w:type="auto"/>
            <w:hideMark/>
          </w:tcPr>
          <w:p w14:paraId="3DEE3604" w14:textId="77777777" w:rsidR="00A467D7" w:rsidRPr="007069C5" w:rsidRDefault="00A467D7" w:rsidP="00A467D7">
            <w:pPr>
              <w:spacing w:line="360" w:lineRule="auto"/>
              <w:jc w:val="both"/>
              <w:rPr>
                <w:rFonts w:ascii="Book Antiqua" w:hAnsi="Book Antiqua"/>
              </w:rPr>
            </w:pPr>
            <w:r w:rsidRPr="007069C5">
              <w:rPr>
                <w:rFonts w:ascii="Book Antiqua" w:hAnsi="Book Antiqua"/>
              </w:rPr>
              <w:t>22 (88)</w:t>
            </w:r>
          </w:p>
        </w:tc>
        <w:tc>
          <w:tcPr>
            <w:tcW w:w="0" w:type="auto"/>
            <w:hideMark/>
          </w:tcPr>
          <w:p w14:paraId="769B14A9" w14:textId="77777777" w:rsidR="00A467D7" w:rsidRPr="007069C5" w:rsidRDefault="00A467D7" w:rsidP="00A467D7">
            <w:pPr>
              <w:spacing w:line="360" w:lineRule="auto"/>
              <w:jc w:val="both"/>
              <w:rPr>
                <w:rFonts w:ascii="Book Antiqua" w:hAnsi="Book Antiqua"/>
              </w:rPr>
            </w:pPr>
            <w:r w:rsidRPr="007069C5">
              <w:rPr>
                <w:rFonts w:ascii="Book Antiqua" w:hAnsi="Book Antiqua"/>
              </w:rPr>
              <w:t>94 (92.2)</w:t>
            </w:r>
          </w:p>
        </w:tc>
      </w:tr>
      <w:tr w:rsidR="00A467D7" w:rsidRPr="007069C5" w14:paraId="284246E4" w14:textId="77777777" w:rsidTr="00892006">
        <w:trPr>
          <w:trHeight w:val="20"/>
        </w:trPr>
        <w:tc>
          <w:tcPr>
            <w:tcW w:w="0" w:type="auto"/>
            <w:hideMark/>
          </w:tcPr>
          <w:p w14:paraId="31AF1CEB"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43)</w:t>
            </w:r>
          </w:p>
        </w:tc>
        <w:tc>
          <w:tcPr>
            <w:tcW w:w="0" w:type="auto"/>
            <w:hideMark/>
          </w:tcPr>
          <w:p w14:paraId="25F52310" w14:textId="77777777" w:rsidR="00A467D7" w:rsidRPr="007069C5" w:rsidRDefault="00A467D7" w:rsidP="00A467D7">
            <w:pPr>
              <w:spacing w:line="360" w:lineRule="auto"/>
              <w:jc w:val="both"/>
              <w:rPr>
                <w:rFonts w:ascii="Book Antiqua" w:hAnsi="Book Antiqua"/>
              </w:rPr>
            </w:pPr>
            <w:r w:rsidRPr="007069C5">
              <w:rPr>
                <w:rFonts w:ascii="Book Antiqua" w:hAnsi="Book Antiqua"/>
              </w:rPr>
              <w:t>32 (12.9)</w:t>
            </w:r>
          </w:p>
        </w:tc>
        <w:tc>
          <w:tcPr>
            <w:tcW w:w="0" w:type="auto"/>
            <w:hideMark/>
          </w:tcPr>
          <w:p w14:paraId="484EDF6C" w14:textId="77777777" w:rsidR="00A467D7" w:rsidRPr="007069C5" w:rsidRDefault="00A467D7" w:rsidP="00A467D7">
            <w:pPr>
              <w:spacing w:line="360" w:lineRule="auto"/>
              <w:jc w:val="both"/>
              <w:rPr>
                <w:rFonts w:ascii="Book Antiqua" w:hAnsi="Book Antiqua"/>
              </w:rPr>
            </w:pPr>
            <w:r w:rsidRPr="007069C5">
              <w:rPr>
                <w:rFonts w:ascii="Book Antiqua" w:hAnsi="Book Antiqua"/>
              </w:rPr>
              <w:t>3 (12)</w:t>
            </w:r>
          </w:p>
        </w:tc>
        <w:tc>
          <w:tcPr>
            <w:tcW w:w="0" w:type="auto"/>
            <w:hideMark/>
          </w:tcPr>
          <w:p w14:paraId="14DE1E6F" w14:textId="77777777" w:rsidR="00A467D7" w:rsidRPr="007069C5" w:rsidRDefault="00A467D7" w:rsidP="00A467D7">
            <w:pPr>
              <w:spacing w:line="360" w:lineRule="auto"/>
              <w:jc w:val="both"/>
              <w:rPr>
                <w:rFonts w:ascii="Book Antiqua" w:hAnsi="Book Antiqua"/>
              </w:rPr>
            </w:pPr>
            <w:r w:rsidRPr="007069C5">
              <w:rPr>
                <w:rFonts w:ascii="Book Antiqua" w:hAnsi="Book Antiqua"/>
              </w:rPr>
              <w:t>8 (7.8)</w:t>
            </w:r>
          </w:p>
        </w:tc>
      </w:tr>
      <w:tr w:rsidR="00A467D7" w:rsidRPr="007069C5" w14:paraId="540C8BF1" w14:textId="77777777" w:rsidTr="00892006">
        <w:trPr>
          <w:trHeight w:val="20"/>
        </w:trPr>
        <w:tc>
          <w:tcPr>
            <w:tcW w:w="0" w:type="auto"/>
            <w:hideMark/>
          </w:tcPr>
          <w:p w14:paraId="11A66602" w14:textId="77777777" w:rsidR="00A467D7" w:rsidRPr="007069C5" w:rsidRDefault="00A467D7" w:rsidP="00A467D7">
            <w:pPr>
              <w:spacing w:line="360" w:lineRule="auto"/>
              <w:jc w:val="both"/>
              <w:rPr>
                <w:rFonts w:ascii="Book Antiqua" w:hAnsi="Book Antiqua"/>
              </w:rPr>
            </w:pPr>
            <w:r w:rsidRPr="007069C5">
              <w:rPr>
                <w:rFonts w:ascii="Book Antiqua" w:hAnsi="Book Antiqua"/>
              </w:rPr>
              <w:t>Abdominal pain (</w:t>
            </w:r>
            <w:r w:rsidRPr="007069C5">
              <w:rPr>
                <w:rFonts w:ascii="Book Antiqua" w:hAnsi="Book Antiqua"/>
                <w:i/>
                <w:iCs/>
              </w:rPr>
              <w:t>n</w:t>
            </w:r>
            <w:r w:rsidRPr="007069C5">
              <w:rPr>
                <w:rFonts w:ascii="Book Antiqua" w:hAnsi="Book Antiqua"/>
              </w:rPr>
              <w:t xml:space="preserve"> = 343)</w:t>
            </w:r>
          </w:p>
        </w:tc>
        <w:tc>
          <w:tcPr>
            <w:tcW w:w="0" w:type="auto"/>
            <w:hideMark/>
          </w:tcPr>
          <w:p w14:paraId="37A411A6" w14:textId="77777777" w:rsidR="00A467D7" w:rsidRPr="007069C5" w:rsidRDefault="00A467D7" w:rsidP="00A467D7">
            <w:pPr>
              <w:spacing w:line="360" w:lineRule="auto"/>
              <w:jc w:val="both"/>
              <w:rPr>
                <w:rFonts w:ascii="Book Antiqua" w:hAnsi="Book Antiqua"/>
              </w:rPr>
            </w:pPr>
          </w:p>
        </w:tc>
        <w:tc>
          <w:tcPr>
            <w:tcW w:w="0" w:type="auto"/>
            <w:hideMark/>
          </w:tcPr>
          <w:p w14:paraId="2C45EC9D" w14:textId="77777777" w:rsidR="00A467D7" w:rsidRPr="007069C5" w:rsidRDefault="00A467D7" w:rsidP="00A467D7">
            <w:pPr>
              <w:spacing w:line="360" w:lineRule="auto"/>
              <w:jc w:val="both"/>
              <w:rPr>
                <w:rFonts w:ascii="Book Antiqua" w:hAnsi="Book Antiqua"/>
              </w:rPr>
            </w:pPr>
          </w:p>
        </w:tc>
        <w:tc>
          <w:tcPr>
            <w:tcW w:w="0" w:type="auto"/>
            <w:hideMark/>
          </w:tcPr>
          <w:p w14:paraId="11931EAD" w14:textId="77777777" w:rsidR="00A467D7" w:rsidRPr="007069C5" w:rsidRDefault="00A467D7" w:rsidP="00A467D7">
            <w:pPr>
              <w:spacing w:line="360" w:lineRule="auto"/>
              <w:jc w:val="both"/>
              <w:rPr>
                <w:rFonts w:ascii="Book Antiqua" w:hAnsi="Book Antiqua"/>
              </w:rPr>
            </w:pPr>
          </w:p>
        </w:tc>
      </w:tr>
      <w:tr w:rsidR="00A467D7" w:rsidRPr="007069C5" w14:paraId="7720C4FE" w14:textId="77777777" w:rsidTr="00892006">
        <w:trPr>
          <w:trHeight w:val="20"/>
        </w:trPr>
        <w:tc>
          <w:tcPr>
            <w:tcW w:w="0" w:type="auto"/>
            <w:hideMark/>
          </w:tcPr>
          <w:p w14:paraId="00618621"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296)</w:t>
            </w:r>
          </w:p>
        </w:tc>
        <w:tc>
          <w:tcPr>
            <w:tcW w:w="0" w:type="auto"/>
            <w:hideMark/>
          </w:tcPr>
          <w:p w14:paraId="386350D8" w14:textId="77777777" w:rsidR="00A467D7" w:rsidRPr="007069C5" w:rsidRDefault="00A467D7" w:rsidP="00A467D7">
            <w:pPr>
              <w:spacing w:line="360" w:lineRule="auto"/>
              <w:jc w:val="both"/>
              <w:rPr>
                <w:rFonts w:ascii="Book Antiqua" w:hAnsi="Book Antiqua"/>
              </w:rPr>
            </w:pPr>
            <w:r w:rsidRPr="007069C5">
              <w:rPr>
                <w:rFonts w:ascii="Book Antiqua" w:hAnsi="Book Antiqua"/>
              </w:rPr>
              <w:t>205 (87.6)</w:t>
            </w:r>
          </w:p>
        </w:tc>
        <w:tc>
          <w:tcPr>
            <w:tcW w:w="0" w:type="auto"/>
            <w:hideMark/>
          </w:tcPr>
          <w:p w14:paraId="5521326E" w14:textId="77777777" w:rsidR="00A467D7" w:rsidRPr="007069C5" w:rsidRDefault="00A467D7" w:rsidP="00A467D7">
            <w:pPr>
              <w:spacing w:line="360" w:lineRule="auto"/>
              <w:jc w:val="both"/>
              <w:rPr>
                <w:rFonts w:ascii="Book Antiqua" w:hAnsi="Book Antiqua"/>
              </w:rPr>
            </w:pPr>
            <w:r w:rsidRPr="007069C5">
              <w:rPr>
                <w:rFonts w:ascii="Book Antiqua" w:hAnsi="Book Antiqua"/>
              </w:rPr>
              <w:t>17 (81)</w:t>
            </w:r>
          </w:p>
        </w:tc>
        <w:tc>
          <w:tcPr>
            <w:tcW w:w="0" w:type="auto"/>
            <w:hideMark/>
          </w:tcPr>
          <w:p w14:paraId="75988484" w14:textId="77777777" w:rsidR="00A467D7" w:rsidRPr="007069C5" w:rsidRDefault="00A467D7" w:rsidP="00A467D7">
            <w:pPr>
              <w:spacing w:line="360" w:lineRule="auto"/>
              <w:jc w:val="both"/>
              <w:rPr>
                <w:rFonts w:ascii="Book Antiqua" w:hAnsi="Book Antiqua"/>
              </w:rPr>
            </w:pPr>
            <w:r w:rsidRPr="007069C5">
              <w:rPr>
                <w:rFonts w:ascii="Book Antiqua" w:hAnsi="Book Antiqua"/>
              </w:rPr>
              <w:t>74 (84.1)</w:t>
            </w:r>
          </w:p>
        </w:tc>
      </w:tr>
      <w:tr w:rsidR="00A467D7" w:rsidRPr="007069C5" w14:paraId="25178492" w14:textId="77777777" w:rsidTr="00892006">
        <w:trPr>
          <w:trHeight w:val="20"/>
        </w:trPr>
        <w:tc>
          <w:tcPr>
            <w:tcW w:w="0" w:type="auto"/>
            <w:hideMark/>
          </w:tcPr>
          <w:p w14:paraId="3F324D05"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47)</w:t>
            </w:r>
          </w:p>
        </w:tc>
        <w:tc>
          <w:tcPr>
            <w:tcW w:w="0" w:type="auto"/>
            <w:hideMark/>
          </w:tcPr>
          <w:p w14:paraId="07C17F54" w14:textId="77777777" w:rsidR="00A467D7" w:rsidRPr="007069C5" w:rsidRDefault="00A467D7" w:rsidP="00A467D7">
            <w:pPr>
              <w:spacing w:line="360" w:lineRule="auto"/>
              <w:jc w:val="both"/>
              <w:rPr>
                <w:rFonts w:ascii="Book Antiqua" w:hAnsi="Book Antiqua"/>
              </w:rPr>
            </w:pPr>
            <w:r w:rsidRPr="007069C5">
              <w:rPr>
                <w:rFonts w:ascii="Book Antiqua" w:hAnsi="Book Antiqua"/>
              </w:rPr>
              <w:t>29 (12.4)</w:t>
            </w:r>
          </w:p>
        </w:tc>
        <w:tc>
          <w:tcPr>
            <w:tcW w:w="0" w:type="auto"/>
            <w:hideMark/>
          </w:tcPr>
          <w:p w14:paraId="253E6A12" w14:textId="77777777" w:rsidR="00A467D7" w:rsidRPr="007069C5" w:rsidRDefault="00A467D7" w:rsidP="00A467D7">
            <w:pPr>
              <w:spacing w:line="360" w:lineRule="auto"/>
              <w:jc w:val="both"/>
              <w:rPr>
                <w:rFonts w:ascii="Book Antiqua" w:hAnsi="Book Antiqua"/>
              </w:rPr>
            </w:pPr>
            <w:r w:rsidRPr="007069C5">
              <w:rPr>
                <w:rFonts w:ascii="Book Antiqua" w:hAnsi="Book Antiqua"/>
              </w:rPr>
              <w:t>4 (19)</w:t>
            </w:r>
          </w:p>
        </w:tc>
        <w:tc>
          <w:tcPr>
            <w:tcW w:w="0" w:type="auto"/>
            <w:hideMark/>
          </w:tcPr>
          <w:p w14:paraId="667802FD" w14:textId="77777777" w:rsidR="00A467D7" w:rsidRPr="007069C5" w:rsidRDefault="00A467D7" w:rsidP="00A467D7">
            <w:pPr>
              <w:spacing w:line="360" w:lineRule="auto"/>
              <w:jc w:val="both"/>
              <w:rPr>
                <w:rFonts w:ascii="Book Antiqua" w:hAnsi="Book Antiqua"/>
              </w:rPr>
            </w:pPr>
            <w:r w:rsidRPr="007069C5">
              <w:rPr>
                <w:rFonts w:ascii="Book Antiqua" w:hAnsi="Book Antiqua"/>
              </w:rPr>
              <w:t>14 (15.9)</w:t>
            </w:r>
          </w:p>
        </w:tc>
      </w:tr>
      <w:tr w:rsidR="00A467D7" w:rsidRPr="007069C5" w14:paraId="694E283D" w14:textId="77777777" w:rsidTr="00892006">
        <w:trPr>
          <w:trHeight w:val="20"/>
        </w:trPr>
        <w:tc>
          <w:tcPr>
            <w:tcW w:w="0" w:type="auto"/>
            <w:hideMark/>
          </w:tcPr>
          <w:p w14:paraId="124594A8" w14:textId="77777777" w:rsidR="00A467D7" w:rsidRPr="007069C5" w:rsidRDefault="00A467D7" w:rsidP="00A467D7">
            <w:pPr>
              <w:spacing w:line="360" w:lineRule="auto"/>
              <w:jc w:val="both"/>
              <w:rPr>
                <w:rFonts w:ascii="Book Antiqua" w:hAnsi="Book Antiqua"/>
              </w:rPr>
            </w:pPr>
            <w:r w:rsidRPr="007069C5">
              <w:rPr>
                <w:rFonts w:ascii="Book Antiqua" w:hAnsi="Book Antiqua"/>
              </w:rPr>
              <w:t>Diarrhea (</w:t>
            </w:r>
            <w:r w:rsidRPr="007069C5">
              <w:rPr>
                <w:rFonts w:ascii="Book Antiqua" w:hAnsi="Book Antiqua"/>
                <w:i/>
                <w:iCs/>
              </w:rPr>
              <w:t>n</w:t>
            </w:r>
            <w:r w:rsidRPr="007069C5">
              <w:rPr>
                <w:rFonts w:ascii="Book Antiqua" w:hAnsi="Book Antiqua"/>
              </w:rPr>
              <w:t xml:space="preserve"> = 377)</w:t>
            </w:r>
          </w:p>
        </w:tc>
        <w:tc>
          <w:tcPr>
            <w:tcW w:w="0" w:type="auto"/>
            <w:hideMark/>
          </w:tcPr>
          <w:p w14:paraId="1264ACAD" w14:textId="77777777" w:rsidR="00A467D7" w:rsidRPr="007069C5" w:rsidRDefault="00A467D7" w:rsidP="00A467D7">
            <w:pPr>
              <w:spacing w:line="360" w:lineRule="auto"/>
              <w:jc w:val="both"/>
              <w:rPr>
                <w:rFonts w:ascii="Book Antiqua" w:hAnsi="Book Antiqua"/>
              </w:rPr>
            </w:pPr>
          </w:p>
        </w:tc>
        <w:tc>
          <w:tcPr>
            <w:tcW w:w="0" w:type="auto"/>
            <w:hideMark/>
          </w:tcPr>
          <w:p w14:paraId="3B4132CD" w14:textId="77777777" w:rsidR="00A467D7" w:rsidRPr="007069C5" w:rsidRDefault="00A467D7" w:rsidP="00A467D7">
            <w:pPr>
              <w:spacing w:line="360" w:lineRule="auto"/>
              <w:jc w:val="both"/>
              <w:rPr>
                <w:rFonts w:ascii="Book Antiqua" w:hAnsi="Book Antiqua"/>
              </w:rPr>
            </w:pPr>
          </w:p>
        </w:tc>
        <w:tc>
          <w:tcPr>
            <w:tcW w:w="0" w:type="auto"/>
            <w:hideMark/>
          </w:tcPr>
          <w:p w14:paraId="4F46C707" w14:textId="77777777" w:rsidR="00A467D7" w:rsidRPr="007069C5" w:rsidRDefault="00A467D7" w:rsidP="00A467D7">
            <w:pPr>
              <w:spacing w:line="360" w:lineRule="auto"/>
              <w:jc w:val="both"/>
              <w:rPr>
                <w:rFonts w:ascii="Book Antiqua" w:hAnsi="Book Antiqua"/>
              </w:rPr>
            </w:pPr>
          </w:p>
        </w:tc>
      </w:tr>
      <w:tr w:rsidR="00A467D7" w:rsidRPr="007069C5" w14:paraId="272D0BE9" w14:textId="77777777" w:rsidTr="00892006">
        <w:trPr>
          <w:trHeight w:val="20"/>
        </w:trPr>
        <w:tc>
          <w:tcPr>
            <w:tcW w:w="0" w:type="auto"/>
            <w:hideMark/>
          </w:tcPr>
          <w:p w14:paraId="766A9E0C"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317)</w:t>
            </w:r>
          </w:p>
        </w:tc>
        <w:tc>
          <w:tcPr>
            <w:tcW w:w="0" w:type="auto"/>
            <w:hideMark/>
          </w:tcPr>
          <w:p w14:paraId="733E3628" w14:textId="77777777" w:rsidR="00A467D7" w:rsidRPr="007069C5" w:rsidRDefault="00A467D7" w:rsidP="00A467D7">
            <w:pPr>
              <w:spacing w:line="360" w:lineRule="auto"/>
              <w:jc w:val="both"/>
              <w:rPr>
                <w:rFonts w:ascii="Book Antiqua" w:hAnsi="Book Antiqua"/>
              </w:rPr>
            </w:pPr>
            <w:r w:rsidRPr="007069C5">
              <w:rPr>
                <w:rFonts w:ascii="Book Antiqua" w:hAnsi="Book Antiqua"/>
              </w:rPr>
              <w:t>203 (81.2)</w:t>
            </w:r>
          </w:p>
        </w:tc>
        <w:tc>
          <w:tcPr>
            <w:tcW w:w="0" w:type="auto"/>
            <w:hideMark/>
          </w:tcPr>
          <w:p w14:paraId="34B089DA" w14:textId="77777777" w:rsidR="00A467D7" w:rsidRPr="007069C5" w:rsidRDefault="00A467D7" w:rsidP="00A467D7">
            <w:pPr>
              <w:spacing w:line="360" w:lineRule="auto"/>
              <w:jc w:val="both"/>
              <w:rPr>
                <w:rFonts w:ascii="Book Antiqua" w:hAnsi="Book Antiqua"/>
              </w:rPr>
            </w:pPr>
            <w:r w:rsidRPr="007069C5">
              <w:rPr>
                <w:rFonts w:ascii="Book Antiqua" w:hAnsi="Book Antiqua"/>
              </w:rPr>
              <w:t>22 (88)</w:t>
            </w:r>
          </w:p>
        </w:tc>
        <w:tc>
          <w:tcPr>
            <w:tcW w:w="0" w:type="auto"/>
            <w:hideMark/>
          </w:tcPr>
          <w:p w14:paraId="73A54AA2" w14:textId="77777777" w:rsidR="00A467D7" w:rsidRPr="007069C5" w:rsidRDefault="00A467D7" w:rsidP="00A467D7">
            <w:pPr>
              <w:spacing w:line="360" w:lineRule="auto"/>
              <w:jc w:val="both"/>
              <w:rPr>
                <w:rFonts w:ascii="Book Antiqua" w:hAnsi="Book Antiqua"/>
              </w:rPr>
            </w:pPr>
            <w:r w:rsidRPr="007069C5">
              <w:rPr>
                <w:rFonts w:ascii="Book Antiqua" w:hAnsi="Book Antiqua"/>
              </w:rPr>
              <w:t>92 (90.2)</w:t>
            </w:r>
          </w:p>
        </w:tc>
      </w:tr>
      <w:tr w:rsidR="00A467D7" w:rsidRPr="007069C5" w14:paraId="4BB34319" w14:textId="77777777" w:rsidTr="00892006">
        <w:trPr>
          <w:trHeight w:val="20"/>
        </w:trPr>
        <w:tc>
          <w:tcPr>
            <w:tcW w:w="0" w:type="auto"/>
            <w:hideMark/>
          </w:tcPr>
          <w:p w14:paraId="062EA238"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60)</w:t>
            </w:r>
          </w:p>
        </w:tc>
        <w:tc>
          <w:tcPr>
            <w:tcW w:w="0" w:type="auto"/>
            <w:hideMark/>
          </w:tcPr>
          <w:p w14:paraId="4611F724" w14:textId="77777777" w:rsidR="00A467D7" w:rsidRPr="007069C5" w:rsidRDefault="00A467D7" w:rsidP="00A467D7">
            <w:pPr>
              <w:spacing w:line="360" w:lineRule="auto"/>
              <w:jc w:val="both"/>
              <w:rPr>
                <w:rFonts w:ascii="Book Antiqua" w:hAnsi="Book Antiqua"/>
              </w:rPr>
            </w:pPr>
            <w:r w:rsidRPr="007069C5">
              <w:rPr>
                <w:rFonts w:ascii="Book Antiqua" w:hAnsi="Book Antiqua"/>
              </w:rPr>
              <w:t>47 (18.8)</w:t>
            </w:r>
          </w:p>
        </w:tc>
        <w:tc>
          <w:tcPr>
            <w:tcW w:w="0" w:type="auto"/>
            <w:hideMark/>
          </w:tcPr>
          <w:p w14:paraId="3A42EDC8" w14:textId="77777777" w:rsidR="00A467D7" w:rsidRPr="007069C5" w:rsidRDefault="00A467D7" w:rsidP="00A467D7">
            <w:pPr>
              <w:spacing w:line="360" w:lineRule="auto"/>
              <w:jc w:val="both"/>
              <w:rPr>
                <w:rFonts w:ascii="Book Antiqua" w:hAnsi="Book Antiqua"/>
              </w:rPr>
            </w:pPr>
            <w:r w:rsidRPr="007069C5">
              <w:rPr>
                <w:rFonts w:ascii="Book Antiqua" w:hAnsi="Book Antiqua"/>
              </w:rPr>
              <w:t>3 (12)</w:t>
            </w:r>
          </w:p>
        </w:tc>
        <w:tc>
          <w:tcPr>
            <w:tcW w:w="0" w:type="auto"/>
            <w:hideMark/>
          </w:tcPr>
          <w:p w14:paraId="34A8D2FF" w14:textId="77777777" w:rsidR="00A467D7" w:rsidRPr="007069C5" w:rsidRDefault="00A467D7" w:rsidP="00A467D7">
            <w:pPr>
              <w:spacing w:line="360" w:lineRule="auto"/>
              <w:jc w:val="both"/>
              <w:rPr>
                <w:rFonts w:ascii="Book Antiqua" w:hAnsi="Book Antiqua"/>
              </w:rPr>
            </w:pPr>
            <w:r w:rsidRPr="007069C5">
              <w:rPr>
                <w:rFonts w:ascii="Book Antiqua" w:hAnsi="Book Antiqua"/>
              </w:rPr>
              <w:t>10 (9.8)</w:t>
            </w:r>
          </w:p>
        </w:tc>
      </w:tr>
      <w:tr w:rsidR="00A467D7" w:rsidRPr="007069C5" w14:paraId="6522C523" w14:textId="77777777" w:rsidTr="00892006">
        <w:trPr>
          <w:trHeight w:val="20"/>
        </w:trPr>
        <w:tc>
          <w:tcPr>
            <w:tcW w:w="0" w:type="auto"/>
            <w:hideMark/>
          </w:tcPr>
          <w:p w14:paraId="3721F458" w14:textId="77777777" w:rsidR="00A467D7" w:rsidRPr="007069C5" w:rsidRDefault="00A467D7" w:rsidP="00A467D7">
            <w:pPr>
              <w:spacing w:line="360" w:lineRule="auto"/>
              <w:jc w:val="both"/>
              <w:rPr>
                <w:rFonts w:ascii="Book Antiqua" w:hAnsi="Book Antiqua"/>
              </w:rPr>
            </w:pPr>
            <w:r w:rsidRPr="007069C5">
              <w:rPr>
                <w:rFonts w:ascii="Book Antiqua" w:hAnsi="Book Antiqua"/>
              </w:rPr>
              <w:t>Anorexia (</w:t>
            </w:r>
            <w:r w:rsidRPr="007069C5">
              <w:rPr>
                <w:rFonts w:ascii="Book Antiqua" w:hAnsi="Book Antiqua"/>
                <w:i/>
                <w:iCs/>
              </w:rPr>
              <w:t>n</w:t>
            </w:r>
            <w:r w:rsidRPr="007069C5">
              <w:rPr>
                <w:rFonts w:ascii="Book Antiqua" w:hAnsi="Book Antiqua"/>
              </w:rPr>
              <w:t xml:space="preserve"> = 325)</w:t>
            </w:r>
          </w:p>
        </w:tc>
        <w:tc>
          <w:tcPr>
            <w:tcW w:w="0" w:type="auto"/>
            <w:hideMark/>
          </w:tcPr>
          <w:p w14:paraId="2CA79AC7" w14:textId="77777777" w:rsidR="00A467D7" w:rsidRPr="007069C5" w:rsidRDefault="00A467D7" w:rsidP="00A467D7">
            <w:pPr>
              <w:spacing w:line="360" w:lineRule="auto"/>
              <w:jc w:val="both"/>
              <w:rPr>
                <w:rFonts w:ascii="Book Antiqua" w:hAnsi="Book Antiqua"/>
              </w:rPr>
            </w:pPr>
          </w:p>
        </w:tc>
        <w:tc>
          <w:tcPr>
            <w:tcW w:w="0" w:type="auto"/>
            <w:hideMark/>
          </w:tcPr>
          <w:p w14:paraId="34E990B9" w14:textId="77777777" w:rsidR="00A467D7" w:rsidRPr="007069C5" w:rsidRDefault="00A467D7" w:rsidP="00A467D7">
            <w:pPr>
              <w:spacing w:line="360" w:lineRule="auto"/>
              <w:jc w:val="both"/>
              <w:rPr>
                <w:rFonts w:ascii="Book Antiqua" w:hAnsi="Book Antiqua"/>
              </w:rPr>
            </w:pPr>
          </w:p>
        </w:tc>
        <w:tc>
          <w:tcPr>
            <w:tcW w:w="0" w:type="auto"/>
            <w:hideMark/>
          </w:tcPr>
          <w:p w14:paraId="7F61C72B" w14:textId="77777777" w:rsidR="00A467D7" w:rsidRPr="007069C5" w:rsidRDefault="00A467D7" w:rsidP="00A467D7">
            <w:pPr>
              <w:spacing w:line="360" w:lineRule="auto"/>
              <w:jc w:val="both"/>
              <w:rPr>
                <w:rFonts w:ascii="Book Antiqua" w:hAnsi="Book Antiqua"/>
              </w:rPr>
            </w:pPr>
          </w:p>
        </w:tc>
      </w:tr>
      <w:tr w:rsidR="00A467D7" w:rsidRPr="007069C5" w14:paraId="60A4E1FE" w14:textId="77777777" w:rsidTr="00892006">
        <w:trPr>
          <w:trHeight w:val="20"/>
        </w:trPr>
        <w:tc>
          <w:tcPr>
            <w:tcW w:w="0" w:type="auto"/>
            <w:hideMark/>
          </w:tcPr>
          <w:p w14:paraId="01F1CE1F"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238)</w:t>
            </w:r>
          </w:p>
        </w:tc>
        <w:tc>
          <w:tcPr>
            <w:tcW w:w="0" w:type="auto"/>
            <w:hideMark/>
          </w:tcPr>
          <w:p w14:paraId="347D3F26" w14:textId="77777777" w:rsidR="00A467D7" w:rsidRPr="007069C5" w:rsidRDefault="00A467D7" w:rsidP="00A467D7">
            <w:pPr>
              <w:spacing w:line="360" w:lineRule="auto"/>
              <w:jc w:val="both"/>
              <w:rPr>
                <w:rFonts w:ascii="Book Antiqua" w:hAnsi="Book Antiqua"/>
              </w:rPr>
            </w:pPr>
            <w:r w:rsidRPr="007069C5">
              <w:rPr>
                <w:rFonts w:ascii="Book Antiqua" w:hAnsi="Book Antiqua"/>
              </w:rPr>
              <w:t>147 (68.7)</w:t>
            </w:r>
          </w:p>
        </w:tc>
        <w:tc>
          <w:tcPr>
            <w:tcW w:w="0" w:type="auto"/>
            <w:hideMark/>
          </w:tcPr>
          <w:p w14:paraId="43EC5E03" w14:textId="77777777" w:rsidR="00A467D7" w:rsidRPr="007069C5" w:rsidRDefault="00A467D7" w:rsidP="00A467D7">
            <w:pPr>
              <w:spacing w:line="360" w:lineRule="auto"/>
              <w:jc w:val="both"/>
              <w:rPr>
                <w:rFonts w:ascii="Book Antiqua" w:hAnsi="Book Antiqua"/>
              </w:rPr>
            </w:pPr>
            <w:r w:rsidRPr="007069C5">
              <w:rPr>
                <w:rFonts w:ascii="Book Antiqua" w:hAnsi="Book Antiqua"/>
              </w:rPr>
              <w:t>16 (80)</w:t>
            </w:r>
          </w:p>
        </w:tc>
        <w:tc>
          <w:tcPr>
            <w:tcW w:w="0" w:type="auto"/>
            <w:hideMark/>
          </w:tcPr>
          <w:p w14:paraId="5DDF7553" w14:textId="77777777" w:rsidR="00A467D7" w:rsidRPr="007069C5" w:rsidRDefault="00A467D7" w:rsidP="00A467D7">
            <w:pPr>
              <w:spacing w:line="360" w:lineRule="auto"/>
              <w:jc w:val="both"/>
              <w:rPr>
                <w:rFonts w:ascii="Book Antiqua" w:hAnsi="Book Antiqua"/>
              </w:rPr>
            </w:pPr>
            <w:r w:rsidRPr="007069C5">
              <w:rPr>
                <w:rFonts w:ascii="Book Antiqua" w:hAnsi="Book Antiqua"/>
              </w:rPr>
              <w:t>75 (82.4)</w:t>
            </w:r>
          </w:p>
        </w:tc>
      </w:tr>
      <w:tr w:rsidR="00A467D7" w:rsidRPr="007069C5" w14:paraId="2444A66F" w14:textId="77777777" w:rsidTr="00892006">
        <w:trPr>
          <w:trHeight w:val="20"/>
        </w:trPr>
        <w:tc>
          <w:tcPr>
            <w:tcW w:w="0" w:type="auto"/>
            <w:hideMark/>
          </w:tcPr>
          <w:p w14:paraId="307EBC3E"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87)</w:t>
            </w:r>
          </w:p>
        </w:tc>
        <w:tc>
          <w:tcPr>
            <w:tcW w:w="0" w:type="auto"/>
            <w:hideMark/>
          </w:tcPr>
          <w:p w14:paraId="090870BE" w14:textId="77777777" w:rsidR="00A467D7" w:rsidRPr="007069C5" w:rsidRDefault="00A467D7" w:rsidP="00A467D7">
            <w:pPr>
              <w:spacing w:line="360" w:lineRule="auto"/>
              <w:jc w:val="both"/>
              <w:rPr>
                <w:rFonts w:ascii="Book Antiqua" w:hAnsi="Book Antiqua"/>
              </w:rPr>
            </w:pPr>
            <w:r w:rsidRPr="007069C5">
              <w:rPr>
                <w:rFonts w:ascii="Book Antiqua" w:hAnsi="Book Antiqua"/>
              </w:rPr>
              <w:t>67 (31.3)</w:t>
            </w:r>
          </w:p>
        </w:tc>
        <w:tc>
          <w:tcPr>
            <w:tcW w:w="0" w:type="auto"/>
            <w:hideMark/>
          </w:tcPr>
          <w:p w14:paraId="23D9D0D0" w14:textId="77777777" w:rsidR="00A467D7" w:rsidRPr="007069C5" w:rsidRDefault="00A467D7" w:rsidP="00A467D7">
            <w:pPr>
              <w:spacing w:line="360" w:lineRule="auto"/>
              <w:jc w:val="both"/>
              <w:rPr>
                <w:rFonts w:ascii="Book Antiqua" w:hAnsi="Book Antiqua"/>
              </w:rPr>
            </w:pPr>
            <w:r w:rsidRPr="007069C5">
              <w:rPr>
                <w:rFonts w:ascii="Book Antiqua" w:hAnsi="Book Antiqua"/>
              </w:rPr>
              <w:t>4 (20)</w:t>
            </w:r>
          </w:p>
        </w:tc>
        <w:tc>
          <w:tcPr>
            <w:tcW w:w="0" w:type="auto"/>
            <w:hideMark/>
          </w:tcPr>
          <w:p w14:paraId="762C8058" w14:textId="77777777" w:rsidR="00A467D7" w:rsidRPr="007069C5" w:rsidRDefault="00A467D7" w:rsidP="00A467D7">
            <w:pPr>
              <w:spacing w:line="360" w:lineRule="auto"/>
              <w:jc w:val="both"/>
              <w:rPr>
                <w:rFonts w:ascii="Book Antiqua" w:hAnsi="Book Antiqua"/>
              </w:rPr>
            </w:pPr>
            <w:r w:rsidRPr="007069C5">
              <w:rPr>
                <w:rFonts w:ascii="Book Antiqua" w:hAnsi="Book Antiqua"/>
              </w:rPr>
              <w:t>16 (17.6)</w:t>
            </w:r>
          </w:p>
        </w:tc>
      </w:tr>
      <w:tr w:rsidR="00A467D7" w:rsidRPr="007069C5" w14:paraId="52E87581" w14:textId="77777777" w:rsidTr="00892006">
        <w:trPr>
          <w:trHeight w:val="20"/>
        </w:trPr>
        <w:tc>
          <w:tcPr>
            <w:tcW w:w="0" w:type="auto"/>
            <w:gridSpan w:val="4"/>
            <w:hideMark/>
          </w:tcPr>
          <w:p w14:paraId="78B1AA8A" w14:textId="4174D2D4" w:rsidR="00A467D7" w:rsidRPr="007069C5" w:rsidRDefault="00A467D7" w:rsidP="00A467D7">
            <w:pPr>
              <w:spacing w:line="360" w:lineRule="auto"/>
              <w:jc w:val="both"/>
              <w:rPr>
                <w:rFonts w:ascii="Book Antiqua" w:hAnsi="Book Antiqua"/>
              </w:rPr>
            </w:pPr>
            <w:r w:rsidRPr="007069C5">
              <w:rPr>
                <w:rFonts w:ascii="Book Antiqua" w:hAnsi="Book Antiqua"/>
              </w:rPr>
              <w:t xml:space="preserve">Laboratory </w:t>
            </w:r>
            <w:r w:rsidR="00C505A4" w:rsidRPr="007069C5">
              <w:rPr>
                <w:rFonts w:ascii="Book Antiqua" w:hAnsi="Book Antiqua"/>
              </w:rPr>
              <w:t xml:space="preserve">results </w:t>
            </w:r>
          </w:p>
        </w:tc>
      </w:tr>
      <w:tr w:rsidR="00A467D7" w:rsidRPr="007069C5" w14:paraId="050F252C" w14:textId="77777777" w:rsidTr="00892006">
        <w:trPr>
          <w:trHeight w:val="20"/>
        </w:trPr>
        <w:tc>
          <w:tcPr>
            <w:tcW w:w="0" w:type="auto"/>
            <w:hideMark/>
          </w:tcPr>
          <w:p w14:paraId="3AF0BBFE" w14:textId="77777777" w:rsidR="00A467D7" w:rsidRPr="007069C5" w:rsidRDefault="00A467D7" w:rsidP="00A467D7">
            <w:pPr>
              <w:spacing w:line="360" w:lineRule="auto"/>
              <w:jc w:val="both"/>
              <w:rPr>
                <w:rFonts w:ascii="Book Antiqua" w:hAnsi="Book Antiqua"/>
              </w:rPr>
            </w:pPr>
            <w:r w:rsidRPr="007069C5">
              <w:rPr>
                <w:rFonts w:ascii="Book Antiqua" w:hAnsi="Book Antiqua"/>
              </w:rPr>
              <w:lastRenderedPageBreak/>
              <w:t>Lymphocyte count (</w:t>
            </w:r>
            <w:r w:rsidRPr="007069C5">
              <w:rPr>
                <w:rFonts w:ascii="Book Antiqua" w:hAnsi="Book Antiqua"/>
                <w:i/>
                <w:iCs/>
              </w:rPr>
              <w:t>n</w:t>
            </w:r>
            <w:r w:rsidRPr="007069C5">
              <w:rPr>
                <w:rFonts w:ascii="Book Antiqua" w:hAnsi="Book Antiqua"/>
              </w:rPr>
              <w:t xml:space="preserve"> = 380)</w:t>
            </w:r>
          </w:p>
        </w:tc>
        <w:tc>
          <w:tcPr>
            <w:tcW w:w="0" w:type="auto"/>
            <w:hideMark/>
          </w:tcPr>
          <w:p w14:paraId="4068C8DA" w14:textId="77777777" w:rsidR="00A467D7" w:rsidRPr="007069C5" w:rsidRDefault="00A467D7" w:rsidP="00A467D7">
            <w:pPr>
              <w:spacing w:line="360" w:lineRule="auto"/>
              <w:jc w:val="both"/>
              <w:rPr>
                <w:rFonts w:ascii="Book Antiqua" w:hAnsi="Book Antiqua"/>
              </w:rPr>
            </w:pPr>
          </w:p>
        </w:tc>
        <w:tc>
          <w:tcPr>
            <w:tcW w:w="0" w:type="auto"/>
            <w:hideMark/>
          </w:tcPr>
          <w:p w14:paraId="0EEE3B46" w14:textId="77777777" w:rsidR="00A467D7" w:rsidRPr="007069C5" w:rsidRDefault="00A467D7" w:rsidP="00A467D7">
            <w:pPr>
              <w:spacing w:line="360" w:lineRule="auto"/>
              <w:jc w:val="both"/>
              <w:rPr>
                <w:rFonts w:ascii="Book Antiqua" w:hAnsi="Book Antiqua"/>
              </w:rPr>
            </w:pPr>
          </w:p>
        </w:tc>
        <w:tc>
          <w:tcPr>
            <w:tcW w:w="0" w:type="auto"/>
            <w:hideMark/>
          </w:tcPr>
          <w:p w14:paraId="6464AB5E" w14:textId="77777777" w:rsidR="00A467D7" w:rsidRPr="007069C5" w:rsidRDefault="00A467D7" w:rsidP="00A467D7">
            <w:pPr>
              <w:spacing w:line="360" w:lineRule="auto"/>
              <w:jc w:val="both"/>
              <w:rPr>
                <w:rFonts w:ascii="Book Antiqua" w:hAnsi="Book Antiqua"/>
              </w:rPr>
            </w:pPr>
          </w:p>
        </w:tc>
      </w:tr>
      <w:tr w:rsidR="00A467D7" w:rsidRPr="007069C5" w14:paraId="3E81FD89" w14:textId="77777777" w:rsidTr="00892006">
        <w:trPr>
          <w:trHeight w:val="20"/>
        </w:trPr>
        <w:tc>
          <w:tcPr>
            <w:tcW w:w="0" w:type="auto"/>
            <w:hideMark/>
          </w:tcPr>
          <w:p w14:paraId="3111AB4E"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193)</w:t>
            </w:r>
          </w:p>
        </w:tc>
        <w:tc>
          <w:tcPr>
            <w:tcW w:w="0" w:type="auto"/>
            <w:hideMark/>
          </w:tcPr>
          <w:p w14:paraId="0DE58A28" w14:textId="77777777" w:rsidR="00A467D7" w:rsidRPr="007069C5" w:rsidRDefault="00A467D7" w:rsidP="00A467D7">
            <w:pPr>
              <w:spacing w:line="360" w:lineRule="auto"/>
              <w:jc w:val="both"/>
              <w:rPr>
                <w:rFonts w:ascii="Book Antiqua" w:hAnsi="Book Antiqua"/>
              </w:rPr>
            </w:pPr>
            <w:r w:rsidRPr="007069C5">
              <w:rPr>
                <w:rFonts w:ascii="Book Antiqua" w:hAnsi="Book Antiqua"/>
              </w:rPr>
              <w:t>120 (47,1)</w:t>
            </w:r>
          </w:p>
        </w:tc>
        <w:tc>
          <w:tcPr>
            <w:tcW w:w="0" w:type="auto"/>
            <w:hideMark/>
          </w:tcPr>
          <w:p w14:paraId="39F1EA90" w14:textId="77777777" w:rsidR="00A467D7" w:rsidRPr="007069C5" w:rsidRDefault="00A467D7" w:rsidP="00A467D7">
            <w:pPr>
              <w:spacing w:line="360" w:lineRule="auto"/>
              <w:jc w:val="both"/>
              <w:rPr>
                <w:rFonts w:ascii="Book Antiqua" w:hAnsi="Book Antiqua"/>
              </w:rPr>
            </w:pPr>
            <w:r w:rsidRPr="007069C5">
              <w:rPr>
                <w:rFonts w:ascii="Book Antiqua" w:hAnsi="Book Antiqua"/>
              </w:rPr>
              <w:t>14 (53.8)</w:t>
            </w:r>
          </w:p>
        </w:tc>
        <w:tc>
          <w:tcPr>
            <w:tcW w:w="0" w:type="auto"/>
            <w:hideMark/>
          </w:tcPr>
          <w:p w14:paraId="10C05B79" w14:textId="77777777" w:rsidR="00A467D7" w:rsidRPr="007069C5" w:rsidRDefault="00A467D7" w:rsidP="00A467D7">
            <w:pPr>
              <w:spacing w:line="360" w:lineRule="auto"/>
              <w:jc w:val="both"/>
              <w:rPr>
                <w:rFonts w:ascii="Book Antiqua" w:hAnsi="Book Antiqua"/>
              </w:rPr>
            </w:pPr>
            <w:r w:rsidRPr="007069C5">
              <w:rPr>
                <w:rFonts w:ascii="Book Antiqua" w:hAnsi="Book Antiqua"/>
              </w:rPr>
              <w:t>59 (59.6)</w:t>
            </w:r>
          </w:p>
        </w:tc>
      </w:tr>
      <w:tr w:rsidR="00A467D7" w:rsidRPr="007069C5" w14:paraId="4FA1816C" w14:textId="77777777" w:rsidTr="00892006">
        <w:trPr>
          <w:trHeight w:val="20"/>
        </w:trPr>
        <w:tc>
          <w:tcPr>
            <w:tcW w:w="0" w:type="auto"/>
            <w:hideMark/>
          </w:tcPr>
          <w:p w14:paraId="1BE83CAD" w14:textId="77777777" w:rsidR="00A467D7" w:rsidRPr="007069C5" w:rsidRDefault="00A467D7" w:rsidP="00A467D7">
            <w:pPr>
              <w:spacing w:line="360" w:lineRule="auto"/>
              <w:jc w:val="both"/>
              <w:rPr>
                <w:rFonts w:ascii="Book Antiqua" w:hAnsi="Book Antiqua"/>
              </w:rPr>
            </w:pPr>
            <w:r w:rsidRPr="007069C5">
              <w:rPr>
                <w:rFonts w:ascii="Book Antiqua" w:hAnsi="Book Antiqua"/>
              </w:rPr>
              <w:t>Low (</w:t>
            </w:r>
            <w:r w:rsidRPr="007069C5">
              <w:rPr>
                <w:rFonts w:ascii="Book Antiqua" w:hAnsi="Book Antiqua"/>
                <w:i/>
                <w:iCs/>
              </w:rPr>
              <w:t>n</w:t>
            </w:r>
            <w:r w:rsidRPr="007069C5">
              <w:rPr>
                <w:rFonts w:ascii="Book Antiqua" w:hAnsi="Book Antiqua"/>
              </w:rPr>
              <w:t xml:space="preserve"> = 163)</w:t>
            </w:r>
          </w:p>
        </w:tc>
        <w:tc>
          <w:tcPr>
            <w:tcW w:w="0" w:type="auto"/>
            <w:hideMark/>
          </w:tcPr>
          <w:p w14:paraId="376C6C66" w14:textId="77777777" w:rsidR="00A467D7" w:rsidRPr="007069C5" w:rsidRDefault="00A467D7" w:rsidP="00A467D7">
            <w:pPr>
              <w:spacing w:line="360" w:lineRule="auto"/>
              <w:jc w:val="both"/>
              <w:rPr>
                <w:rFonts w:ascii="Book Antiqua" w:hAnsi="Book Antiqua"/>
              </w:rPr>
            </w:pPr>
            <w:r w:rsidRPr="007069C5">
              <w:rPr>
                <w:rFonts w:ascii="Book Antiqua" w:hAnsi="Book Antiqua"/>
              </w:rPr>
              <w:t>120 (47.1)</w:t>
            </w:r>
          </w:p>
        </w:tc>
        <w:tc>
          <w:tcPr>
            <w:tcW w:w="0" w:type="auto"/>
            <w:hideMark/>
          </w:tcPr>
          <w:p w14:paraId="55875DB2" w14:textId="77777777" w:rsidR="00A467D7" w:rsidRPr="007069C5" w:rsidRDefault="00A467D7" w:rsidP="00A467D7">
            <w:pPr>
              <w:spacing w:line="360" w:lineRule="auto"/>
              <w:jc w:val="both"/>
              <w:rPr>
                <w:rFonts w:ascii="Book Antiqua" w:hAnsi="Book Antiqua"/>
              </w:rPr>
            </w:pPr>
            <w:r w:rsidRPr="007069C5">
              <w:rPr>
                <w:rFonts w:ascii="Book Antiqua" w:hAnsi="Book Antiqua"/>
              </w:rPr>
              <w:t>10 (38.5)</w:t>
            </w:r>
          </w:p>
        </w:tc>
        <w:tc>
          <w:tcPr>
            <w:tcW w:w="0" w:type="auto"/>
            <w:hideMark/>
          </w:tcPr>
          <w:p w14:paraId="45224AEF" w14:textId="77777777" w:rsidR="00A467D7" w:rsidRPr="007069C5" w:rsidRDefault="00A467D7" w:rsidP="00A467D7">
            <w:pPr>
              <w:spacing w:line="360" w:lineRule="auto"/>
              <w:jc w:val="both"/>
              <w:rPr>
                <w:rFonts w:ascii="Book Antiqua" w:hAnsi="Book Antiqua"/>
              </w:rPr>
            </w:pPr>
            <w:r w:rsidRPr="007069C5">
              <w:rPr>
                <w:rFonts w:ascii="Book Antiqua" w:hAnsi="Book Antiqua"/>
              </w:rPr>
              <w:t>33 (33.3)</w:t>
            </w:r>
          </w:p>
        </w:tc>
      </w:tr>
      <w:tr w:rsidR="00A467D7" w:rsidRPr="007069C5" w14:paraId="164B4AB9" w14:textId="77777777" w:rsidTr="00892006">
        <w:trPr>
          <w:trHeight w:val="20"/>
        </w:trPr>
        <w:tc>
          <w:tcPr>
            <w:tcW w:w="0" w:type="auto"/>
            <w:hideMark/>
          </w:tcPr>
          <w:p w14:paraId="01EEFAD5"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24)</w:t>
            </w:r>
          </w:p>
        </w:tc>
        <w:tc>
          <w:tcPr>
            <w:tcW w:w="0" w:type="auto"/>
            <w:hideMark/>
          </w:tcPr>
          <w:p w14:paraId="481974C0" w14:textId="77777777" w:rsidR="00A467D7" w:rsidRPr="007069C5" w:rsidRDefault="00A467D7" w:rsidP="00A467D7">
            <w:pPr>
              <w:spacing w:line="360" w:lineRule="auto"/>
              <w:jc w:val="both"/>
              <w:rPr>
                <w:rFonts w:ascii="Book Antiqua" w:hAnsi="Book Antiqua"/>
              </w:rPr>
            </w:pPr>
            <w:r w:rsidRPr="007069C5">
              <w:rPr>
                <w:rFonts w:ascii="Book Antiqua" w:hAnsi="Book Antiqua"/>
              </w:rPr>
              <w:t>15 (5.9)</w:t>
            </w:r>
          </w:p>
        </w:tc>
        <w:tc>
          <w:tcPr>
            <w:tcW w:w="0" w:type="auto"/>
            <w:hideMark/>
          </w:tcPr>
          <w:p w14:paraId="13A0CC83" w14:textId="77777777" w:rsidR="00A467D7" w:rsidRPr="007069C5" w:rsidRDefault="00A467D7" w:rsidP="00A467D7">
            <w:pPr>
              <w:spacing w:line="360" w:lineRule="auto"/>
              <w:jc w:val="both"/>
              <w:rPr>
                <w:rFonts w:ascii="Book Antiqua" w:hAnsi="Book Antiqua"/>
              </w:rPr>
            </w:pPr>
            <w:r w:rsidRPr="007069C5">
              <w:rPr>
                <w:rFonts w:ascii="Book Antiqua" w:hAnsi="Book Antiqua"/>
              </w:rPr>
              <w:t>2 (7.7)</w:t>
            </w:r>
          </w:p>
        </w:tc>
        <w:tc>
          <w:tcPr>
            <w:tcW w:w="0" w:type="auto"/>
            <w:hideMark/>
          </w:tcPr>
          <w:p w14:paraId="1AD27125" w14:textId="77777777" w:rsidR="00A467D7" w:rsidRPr="007069C5" w:rsidRDefault="00A467D7" w:rsidP="00A467D7">
            <w:pPr>
              <w:spacing w:line="360" w:lineRule="auto"/>
              <w:jc w:val="both"/>
              <w:rPr>
                <w:rFonts w:ascii="Book Antiqua" w:hAnsi="Book Antiqua"/>
              </w:rPr>
            </w:pPr>
            <w:r w:rsidRPr="007069C5">
              <w:rPr>
                <w:rFonts w:ascii="Book Antiqua" w:hAnsi="Book Antiqua"/>
              </w:rPr>
              <w:t>7 (7.1)</w:t>
            </w:r>
          </w:p>
        </w:tc>
      </w:tr>
      <w:tr w:rsidR="00A467D7" w:rsidRPr="007069C5" w14:paraId="0B27A323" w14:textId="77777777" w:rsidTr="00892006">
        <w:trPr>
          <w:trHeight w:val="20"/>
        </w:trPr>
        <w:tc>
          <w:tcPr>
            <w:tcW w:w="0" w:type="auto"/>
            <w:hideMark/>
          </w:tcPr>
          <w:p w14:paraId="617E4A1C" w14:textId="77777777" w:rsidR="00A467D7" w:rsidRPr="007069C5" w:rsidRDefault="00A467D7" w:rsidP="00A467D7">
            <w:pPr>
              <w:spacing w:line="360" w:lineRule="auto"/>
              <w:jc w:val="both"/>
              <w:rPr>
                <w:rFonts w:ascii="Book Antiqua" w:hAnsi="Book Antiqua"/>
              </w:rPr>
            </w:pPr>
            <w:r w:rsidRPr="007069C5">
              <w:rPr>
                <w:rFonts w:ascii="Book Antiqua" w:hAnsi="Book Antiqua"/>
              </w:rPr>
              <w:t>CPK (</w:t>
            </w:r>
            <w:r w:rsidRPr="007069C5">
              <w:rPr>
                <w:rFonts w:ascii="Book Antiqua" w:hAnsi="Book Antiqua"/>
                <w:i/>
                <w:iCs/>
              </w:rPr>
              <w:t>n</w:t>
            </w:r>
            <w:r w:rsidRPr="007069C5">
              <w:rPr>
                <w:rFonts w:ascii="Book Antiqua" w:hAnsi="Book Antiqua"/>
              </w:rPr>
              <w:t xml:space="preserve"> = 293)</w:t>
            </w:r>
          </w:p>
        </w:tc>
        <w:tc>
          <w:tcPr>
            <w:tcW w:w="0" w:type="auto"/>
            <w:hideMark/>
          </w:tcPr>
          <w:p w14:paraId="44EE0923" w14:textId="77777777" w:rsidR="00A467D7" w:rsidRPr="007069C5" w:rsidRDefault="00A467D7" w:rsidP="00A467D7">
            <w:pPr>
              <w:spacing w:line="360" w:lineRule="auto"/>
              <w:jc w:val="both"/>
              <w:rPr>
                <w:rFonts w:ascii="Book Antiqua" w:hAnsi="Book Antiqua"/>
                <w:lang w:eastAsia="zh-CN"/>
              </w:rPr>
            </w:pPr>
          </w:p>
        </w:tc>
        <w:tc>
          <w:tcPr>
            <w:tcW w:w="0" w:type="auto"/>
            <w:hideMark/>
          </w:tcPr>
          <w:p w14:paraId="7AE14BF1" w14:textId="77777777" w:rsidR="00A467D7" w:rsidRPr="007069C5" w:rsidRDefault="00A467D7" w:rsidP="00A467D7">
            <w:pPr>
              <w:spacing w:line="360" w:lineRule="auto"/>
              <w:jc w:val="both"/>
              <w:rPr>
                <w:rFonts w:ascii="Book Antiqua" w:hAnsi="Book Antiqua"/>
                <w:lang w:eastAsia="zh-CN"/>
              </w:rPr>
            </w:pPr>
          </w:p>
        </w:tc>
        <w:tc>
          <w:tcPr>
            <w:tcW w:w="0" w:type="auto"/>
            <w:hideMark/>
          </w:tcPr>
          <w:p w14:paraId="302B60A7" w14:textId="77777777" w:rsidR="00A467D7" w:rsidRPr="007069C5" w:rsidRDefault="00A467D7" w:rsidP="00A467D7">
            <w:pPr>
              <w:spacing w:line="360" w:lineRule="auto"/>
              <w:jc w:val="both"/>
              <w:rPr>
                <w:rFonts w:ascii="Book Antiqua" w:hAnsi="Book Antiqua"/>
              </w:rPr>
            </w:pPr>
          </w:p>
        </w:tc>
      </w:tr>
      <w:tr w:rsidR="00A467D7" w:rsidRPr="007069C5" w14:paraId="604E3208" w14:textId="77777777" w:rsidTr="00892006">
        <w:trPr>
          <w:trHeight w:val="20"/>
        </w:trPr>
        <w:tc>
          <w:tcPr>
            <w:tcW w:w="0" w:type="auto"/>
            <w:hideMark/>
          </w:tcPr>
          <w:p w14:paraId="0AAA3F99"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99)</w:t>
            </w:r>
          </w:p>
        </w:tc>
        <w:tc>
          <w:tcPr>
            <w:tcW w:w="0" w:type="auto"/>
            <w:hideMark/>
          </w:tcPr>
          <w:p w14:paraId="405687CE" w14:textId="77777777" w:rsidR="00A467D7" w:rsidRPr="007069C5" w:rsidRDefault="00A467D7" w:rsidP="00A467D7">
            <w:pPr>
              <w:spacing w:line="360" w:lineRule="auto"/>
              <w:jc w:val="both"/>
              <w:rPr>
                <w:rFonts w:ascii="Book Antiqua" w:hAnsi="Book Antiqua"/>
              </w:rPr>
            </w:pPr>
            <w:r w:rsidRPr="007069C5">
              <w:rPr>
                <w:rFonts w:ascii="Book Antiqua" w:hAnsi="Book Antiqua"/>
              </w:rPr>
              <w:t>69 (32.5)</w:t>
            </w:r>
          </w:p>
        </w:tc>
        <w:tc>
          <w:tcPr>
            <w:tcW w:w="0" w:type="auto"/>
            <w:hideMark/>
          </w:tcPr>
          <w:p w14:paraId="52A4BEA7" w14:textId="77777777" w:rsidR="00A467D7" w:rsidRPr="007069C5" w:rsidRDefault="00A467D7" w:rsidP="00A467D7">
            <w:pPr>
              <w:spacing w:line="360" w:lineRule="auto"/>
              <w:jc w:val="both"/>
              <w:rPr>
                <w:rFonts w:ascii="Book Antiqua" w:hAnsi="Book Antiqua"/>
              </w:rPr>
            </w:pPr>
            <w:r w:rsidRPr="007069C5">
              <w:rPr>
                <w:rFonts w:ascii="Book Antiqua" w:hAnsi="Book Antiqua"/>
              </w:rPr>
              <w:t>7 (38.9)</w:t>
            </w:r>
          </w:p>
        </w:tc>
        <w:tc>
          <w:tcPr>
            <w:tcW w:w="0" w:type="auto"/>
            <w:hideMark/>
          </w:tcPr>
          <w:p w14:paraId="1532FE30" w14:textId="77777777" w:rsidR="00A467D7" w:rsidRPr="007069C5" w:rsidRDefault="00A467D7" w:rsidP="00A467D7">
            <w:pPr>
              <w:spacing w:line="360" w:lineRule="auto"/>
              <w:jc w:val="both"/>
              <w:rPr>
                <w:rFonts w:ascii="Book Antiqua" w:hAnsi="Book Antiqua"/>
              </w:rPr>
            </w:pPr>
            <w:r w:rsidRPr="007069C5">
              <w:rPr>
                <w:rFonts w:ascii="Book Antiqua" w:hAnsi="Book Antiqua"/>
              </w:rPr>
              <w:t>23 (36.5)</w:t>
            </w:r>
          </w:p>
        </w:tc>
      </w:tr>
      <w:tr w:rsidR="00A467D7" w:rsidRPr="007069C5" w14:paraId="603C5BBF" w14:textId="77777777" w:rsidTr="00892006">
        <w:trPr>
          <w:trHeight w:val="20"/>
        </w:trPr>
        <w:tc>
          <w:tcPr>
            <w:tcW w:w="0" w:type="auto"/>
            <w:hideMark/>
          </w:tcPr>
          <w:p w14:paraId="32E23865"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194)</w:t>
            </w:r>
          </w:p>
        </w:tc>
        <w:tc>
          <w:tcPr>
            <w:tcW w:w="0" w:type="auto"/>
            <w:hideMark/>
          </w:tcPr>
          <w:p w14:paraId="2B9A4C37" w14:textId="77777777" w:rsidR="00A467D7" w:rsidRPr="007069C5" w:rsidRDefault="00A467D7" w:rsidP="00A467D7">
            <w:pPr>
              <w:spacing w:line="360" w:lineRule="auto"/>
              <w:jc w:val="both"/>
              <w:rPr>
                <w:rFonts w:ascii="Book Antiqua" w:hAnsi="Book Antiqua"/>
              </w:rPr>
            </w:pPr>
            <w:r w:rsidRPr="007069C5">
              <w:rPr>
                <w:rFonts w:ascii="Book Antiqua" w:hAnsi="Book Antiqua"/>
              </w:rPr>
              <w:t>143 (67.5)</w:t>
            </w:r>
          </w:p>
        </w:tc>
        <w:tc>
          <w:tcPr>
            <w:tcW w:w="0" w:type="auto"/>
            <w:hideMark/>
          </w:tcPr>
          <w:p w14:paraId="596AA56F"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(61.1)</w:t>
            </w:r>
          </w:p>
        </w:tc>
        <w:tc>
          <w:tcPr>
            <w:tcW w:w="0" w:type="auto"/>
            <w:hideMark/>
          </w:tcPr>
          <w:p w14:paraId="6B5969CA" w14:textId="77777777" w:rsidR="00A467D7" w:rsidRPr="007069C5" w:rsidRDefault="00A467D7" w:rsidP="00A467D7">
            <w:pPr>
              <w:spacing w:line="360" w:lineRule="auto"/>
              <w:jc w:val="both"/>
              <w:rPr>
                <w:rFonts w:ascii="Book Antiqua" w:hAnsi="Book Antiqua"/>
              </w:rPr>
            </w:pPr>
            <w:r w:rsidRPr="007069C5">
              <w:rPr>
                <w:rFonts w:ascii="Book Antiqua" w:hAnsi="Book Antiqua"/>
              </w:rPr>
              <w:t>40 (63.5)</w:t>
            </w:r>
          </w:p>
        </w:tc>
      </w:tr>
      <w:tr w:rsidR="00A467D7" w:rsidRPr="007069C5" w14:paraId="630DE1C4" w14:textId="77777777" w:rsidTr="00892006">
        <w:trPr>
          <w:trHeight w:val="20"/>
        </w:trPr>
        <w:tc>
          <w:tcPr>
            <w:tcW w:w="0" w:type="auto"/>
            <w:hideMark/>
          </w:tcPr>
          <w:p w14:paraId="0698A7D9" w14:textId="77777777" w:rsidR="00A467D7" w:rsidRPr="007069C5" w:rsidRDefault="00A467D7" w:rsidP="00A467D7">
            <w:pPr>
              <w:spacing w:line="360" w:lineRule="auto"/>
              <w:jc w:val="both"/>
              <w:rPr>
                <w:rFonts w:ascii="Book Antiqua" w:hAnsi="Book Antiqua"/>
              </w:rPr>
            </w:pPr>
            <w:r w:rsidRPr="007069C5">
              <w:rPr>
                <w:rFonts w:ascii="Book Antiqua" w:hAnsi="Book Antiqua"/>
              </w:rPr>
              <w:t>D-Dimer (</w:t>
            </w:r>
            <w:r w:rsidRPr="007069C5">
              <w:rPr>
                <w:rFonts w:ascii="Book Antiqua" w:hAnsi="Book Antiqua"/>
                <w:i/>
                <w:iCs/>
              </w:rPr>
              <w:t>n</w:t>
            </w:r>
            <w:r w:rsidRPr="007069C5">
              <w:rPr>
                <w:rFonts w:ascii="Book Antiqua" w:hAnsi="Book Antiqua"/>
              </w:rPr>
              <w:t xml:space="preserve"> = 309)</w:t>
            </w:r>
          </w:p>
        </w:tc>
        <w:tc>
          <w:tcPr>
            <w:tcW w:w="0" w:type="auto"/>
            <w:hideMark/>
          </w:tcPr>
          <w:p w14:paraId="296BF42B" w14:textId="77777777" w:rsidR="00A467D7" w:rsidRPr="007069C5" w:rsidRDefault="00A467D7" w:rsidP="00A467D7">
            <w:pPr>
              <w:spacing w:line="360" w:lineRule="auto"/>
              <w:jc w:val="both"/>
              <w:rPr>
                <w:rFonts w:ascii="Book Antiqua" w:hAnsi="Book Antiqua"/>
              </w:rPr>
            </w:pPr>
          </w:p>
        </w:tc>
        <w:tc>
          <w:tcPr>
            <w:tcW w:w="0" w:type="auto"/>
            <w:hideMark/>
          </w:tcPr>
          <w:p w14:paraId="2D82E246" w14:textId="77777777" w:rsidR="00A467D7" w:rsidRPr="007069C5" w:rsidRDefault="00A467D7" w:rsidP="00A467D7">
            <w:pPr>
              <w:spacing w:line="360" w:lineRule="auto"/>
              <w:jc w:val="both"/>
              <w:rPr>
                <w:rFonts w:ascii="Book Antiqua" w:hAnsi="Book Antiqua"/>
              </w:rPr>
            </w:pPr>
          </w:p>
        </w:tc>
        <w:tc>
          <w:tcPr>
            <w:tcW w:w="0" w:type="auto"/>
            <w:hideMark/>
          </w:tcPr>
          <w:p w14:paraId="112F6A4E" w14:textId="77777777" w:rsidR="00A467D7" w:rsidRPr="007069C5" w:rsidRDefault="00A467D7" w:rsidP="00A467D7">
            <w:pPr>
              <w:spacing w:line="360" w:lineRule="auto"/>
              <w:jc w:val="both"/>
              <w:rPr>
                <w:rFonts w:ascii="Book Antiqua" w:hAnsi="Book Antiqua"/>
              </w:rPr>
            </w:pPr>
          </w:p>
        </w:tc>
      </w:tr>
      <w:tr w:rsidR="00A467D7" w:rsidRPr="007069C5" w14:paraId="03CC59A0" w14:textId="77777777" w:rsidTr="00892006">
        <w:trPr>
          <w:trHeight w:val="20"/>
        </w:trPr>
        <w:tc>
          <w:tcPr>
            <w:tcW w:w="0" w:type="auto"/>
            <w:hideMark/>
          </w:tcPr>
          <w:p w14:paraId="269AF538"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39)</w:t>
            </w:r>
          </w:p>
        </w:tc>
        <w:tc>
          <w:tcPr>
            <w:tcW w:w="0" w:type="auto"/>
            <w:hideMark/>
          </w:tcPr>
          <w:p w14:paraId="21BE3718" w14:textId="77777777" w:rsidR="00A467D7" w:rsidRPr="007069C5" w:rsidRDefault="00A467D7" w:rsidP="00A467D7">
            <w:pPr>
              <w:spacing w:line="360" w:lineRule="auto"/>
              <w:jc w:val="both"/>
              <w:rPr>
                <w:rFonts w:ascii="Book Antiqua" w:hAnsi="Book Antiqua"/>
              </w:rPr>
            </w:pPr>
            <w:r w:rsidRPr="007069C5">
              <w:rPr>
                <w:rFonts w:ascii="Book Antiqua" w:hAnsi="Book Antiqua"/>
              </w:rPr>
              <w:t>23 (10)</w:t>
            </w:r>
          </w:p>
        </w:tc>
        <w:tc>
          <w:tcPr>
            <w:tcW w:w="0" w:type="auto"/>
            <w:hideMark/>
          </w:tcPr>
          <w:p w14:paraId="19544DB7" w14:textId="77777777" w:rsidR="00A467D7" w:rsidRPr="007069C5" w:rsidRDefault="00A467D7" w:rsidP="00A467D7">
            <w:pPr>
              <w:spacing w:line="360" w:lineRule="auto"/>
              <w:jc w:val="both"/>
              <w:rPr>
                <w:rFonts w:ascii="Book Antiqua" w:hAnsi="Book Antiqua"/>
              </w:rPr>
            </w:pPr>
            <w:r w:rsidRPr="007069C5">
              <w:rPr>
                <w:rFonts w:ascii="Book Antiqua" w:hAnsi="Book Antiqua"/>
              </w:rPr>
              <w:t>6 (30)</w:t>
            </w:r>
          </w:p>
        </w:tc>
        <w:tc>
          <w:tcPr>
            <w:tcW w:w="0" w:type="auto"/>
            <w:hideMark/>
          </w:tcPr>
          <w:p w14:paraId="52362F95" w14:textId="77777777" w:rsidR="00A467D7" w:rsidRPr="007069C5" w:rsidRDefault="00A467D7" w:rsidP="00A467D7">
            <w:pPr>
              <w:spacing w:line="360" w:lineRule="auto"/>
              <w:jc w:val="both"/>
              <w:rPr>
                <w:rFonts w:ascii="Book Antiqua" w:hAnsi="Book Antiqua"/>
              </w:rPr>
            </w:pPr>
            <w:r w:rsidRPr="007069C5">
              <w:rPr>
                <w:rFonts w:ascii="Book Antiqua" w:hAnsi="Book Antiqua"/>
              </w:rPr>
              <w:t>10 (17.2)</w:t>
            </w:r>
          </w:p>
        </w:tc>
      </w:tr>
      <w:tr w:rsidR="00A467D7" w:rsidRPr="007069C5" w14:paraId="0D2636D2" w14:textId="77777777" w:rsidTr="00892006">
        <w:trPr>
          <w:trHeight w:val="20"/>
        </w:trPr>
        <w:tc>
          <w:tcPr>
            <w:tcW w:w="0" w:type="auto"/>
            <w:hideMark/>
          </w:tcPr>
          <w:p w14:paraId="5196F137"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270)</w:t>
            </w:r>
          </w:p>
        </w:tc>
        <w:tc>
          <w:tcPr>
            <w:tcW w:w="0" w:type="auto"/>
            <w:hideMark/>
          </w:tcPr>
          <w:p w14:paraId="26B0BD9F" w14:textId="77777777" w:rsidR="00A467D7" w:rsidRPr="007069C5" w:rsidRDefault="00A467D7" w:rsidP="00A467D7">
            <w:pPr>
              <w:spacing w:line="360" w:lineRule="auto"/>
              <w:jc w:val="both"/>
              <w:rPr>
                <w:rFonts w:ascii="Book Antiqua" w:hAnsi="Book Antiqua"/>
              </w:rPr>
            </w:pPr>
            <w:r w:rsidRPr="007069C5">
              <w:rPr>
                <w:rFonts w:ascii="Book Antiqua" w:hAnsi="Book Antiqua"/>
              </w:rPr>
              <w:t>208 (90)</w:t>
            </w:r>
          </w:p>
        </w:tc>
        <w:tc>
          <w:tcPr>
            <w:tcW w:w="0" w:type="auto"/>
            <w:hideMark/>
          </w:tcPr>
          <w:p w14:paraId="65675327" w14:textId="77777777" w:rsidR="00A467D7" w:rsidRPr="007069C5" w:rsidRDefault="00A467D7" w:rsidP="00A467D7">
            <w:pPr>
              <w:spacing w:line="360" w:lineRule="auto"/>
              <w:jc w:val="both"/>
              <w:rPr>
                <w:rFonts w:ascii="Book Antiqua" w:hAnsi="Book Antiqua"/>
              </w:rPr>
            </w:pPr>
            <w:r w:rsidRPr="007069C5">
              <w:rPr>
                <w:rFonts w:ascii="Book Antiqua" w:hAnsi="Book Antiqua"/>
              </w:rPr>
              <w:t>14 (70)</w:t>
            </w:r>
          </w:p>
        </w:tc>
        <w:tc>
          <w:tcPr>
            <w:tcW w:w="0" w:type="auto"/>
            <w:hideMark/>
          </w:tcPr>
          <w:p w14:paraId="47EDE991" w14:textId="77777777" w:rsidR="00A467D7" w:rsidRPr="007069C5" w:rsidRDefault="00A467D7" w:rsidP="00A467D7">
            <w:pPr>
              <w:spacing w:line="360" w:lineRule="auto"/>
              <w:jc w:val="both"/>
              <w:rPr>
                <w:rFonts w:ascii="Book Antiqua" w:hAnsi="Book Antiqua"/>
              </w:rPr>
            </w:pPr>
            <w:r w:rsidRPr="007069C5">
              <w:rPr>
                <w:rFonts w:ascii="Book Antiqua" w:hAnsi="Book Antiqua"/>
              </w:rPr>
              <w:t>48 (82.8)</w:t>
            </w:r>
          </w:p>
        </w:tc>
      </w:tr>
      <w:tr w:rsidR="00A467D7" w:rsidRPr="007069C5" w14:paraId="0952BB94" w14:textId="77777777" w:rsidTr="00892006">
        <w:trPr>
          <w:trHeight w:val="20"/>
        </w:trPr>
        <w:tc>
          <w:tcPr>
            <w:tcW w:w="0" w:type="auto"/>
            <w:hideMark/>
          </w:tcPr>
          <w:p w14:paraId="0E11D349" w14:textId="77777777" w:rsidR="00A467D7" w:rsidRPr="007069C5" w:rsidRDefault="00A467D7" w:rsidP="00A467D7">
            <w:pPr>
              <w:spacing w:line="360" w:lineRule="auto"/>
              <w:jc w:val="both"/>
              <w:rPr>
                <w:rFonts w:ascii="Book Antiqua" w:hAnsi="Book Antiqua"/>
              </w:rPr>
            </w:pPr>
            <w:r w:rsidRPr="007069C5">
              <w:rPr>
                <w:rFonts w:ascii="Book Antiqua" w:hAnsi="Book Antiqua"/>
              </w:rPr>
              <w:t>Procalcitonin (</w:t>
            </w:r>
            <w:r w:rsidRPr="007069C5">
              <w:rPr>
                <w:rFonts w:ascii="Book Antiqua" w:hAnsi="Book Antiqua"/>
                <w:i/>
                <w:iCs/>
              </w:rPr>
              <w:t>n</w:t>
            </w:r>
            <w:r w:rsidRPr="007069C5">
              <w:rPr>
                <w:rFonts w:ascii="Book Antiqua" w:hAnsi="Book Antiqua"/>
              </w:rPr>
              <w:t xml:space="preserve"> = 276)</w:t>
            </w:r>
          </w:p>
        </w:tc>
        <w:tc>
          <w:tcPr>
            <w:tcW w:w="0" w:type="auto"/>
            <w:hideMark/>
          </w:tcPr>
          <w:p w14:paraId="5CE34573" w14:textId="77777777" w:rsidR="00A467D7" w:rsidRPr="007069C5" w:rsidRDefault="00A467D7" w:rsidP="00A467D7">
            <w:pPr>
              <w:spacing w:line="360" w:lineRule="auto"/>
              <w:jc w:val="both"/>
              <w:rPr>
                <w:rFonts w:ascii="Book Antiqua" w:hAnsi="Book Antiqua"/>
              </w:rPr>
            </w:pPr>
          </w:p>
        </w:tc>
        <w:tc>
          <w:tcPr>
            <w:tcW w:w="0" w:type="auto"/>
            <w:hideMark/>
          </w:tcPr>
          <w:p w14:paraId="15EC33E2" w14:textId="77777777" w:rsidR="00A467D7" w:rsidRPr="007069C5" w:rsidRDefault="00A467D7" w:rsidP="00A467D7">
            <w:pPr>
              <w:spacing w:line="360" w:lineRule="auto"/>
              <w:jc w:val="both"/>
              <w:rPr>
                <w:rFonts w:ascii="Book Antiqua" w:hAnsi="Book Antiqua"/>
              </w:rPr>
            </w:pPr>
          </w:p>
        </w:tc>
        <w:tc>
          <w:tcPr>
            <w:tcW w:w="0" w:type="auto"/>
            <w:hideMark/>
          </w:tcPr>
          <w:p w14:paraId="218F162F" w14:textId="77777777" w:rsidR="00A467D7" w:rsidRPr="007069C5" w:rsidRDefault="00A467D7" w:rsidP="00A467D7">
            <w:pPr>
              <w:spacing w:line="360" w:lineRule="auto"/>
              <w:jc w:val="both"/>
              <w:rPr>
                <w:rFonts w:ascii="Book Antiqua" w:hAnsi="Book Antiqua"/>
              </w:rPr>
            </w:pPr>
          </w:p>
        </w:tc>
      </w:tr>
      <w:tr w:rsidR="00A467D7" w:rsidRPr="007069C5" w14:paraId="0910A9C3" w14:textId="77777777" w:rsidTr="00892006">
        <w:trPr>
          <w:trHeight w:val="20"/>
        </w:trPr>
        <w:tc>
          <w:tcPr>
            <w:tcW w:w="0" w:type="auto"/>
            <w:hideMark/>
          </w:tcPr>
          <w:p w14:paraId="45F2E093"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163)</w:t>
            </w:r>
          </w:p>
        </w:tc>
        <w:tc>
          <w:tcPr>
            <w:tcW w:w="0" w:type="auto"/>
            <w:hideMark/>
          </w:tcPr>
          <w:p w14:paraId="119E5001" w14:textId="77777777" w:rsidR="00A467D7" w:rsidRPr="007069C5" w:rsidRDefault="00A467D7" w:rsidP="00A467D7">
            <w:pPr>
              <w:spacing w:line="360" w:lineRule="auto"/>
              <w:jc w:val="both"/>
              <w:rPr>
                <w:rFonts w:ascii="Book Antiqua" w:hAnsi="Book Antiqua"/>
              </w:rPr>
            </w:pPr>
            <w:r w:rsidRPr="007069C5">
              <w:rPr>
                <w:rFonts w:ascii="Book Antiqua" w:hAnsi="Book Antiqua"/>
              </w:rPr>
              <w:t>114 (55.9)</w:t>
            </w:r>
          </w:p>
        </w:tc>
        <w:tc>
          <w:tcPr>
            <w:tcW w:w="0" w:type="auto"/>
            <w:hideMark/>
          </w:tcPr>
          <w:p w14:paraId="016FFFB9" w14:textId="77777777" w:rsidR="00A467D7" w:rsidRPr="007069C5" w:rsidRDefault="00A467D7" w:rsidP="00A467D7">
            <w:pPr>
              <w:spacing w:line="360" w:lineRule="auto"/>
              <w:jc w:val="both"/>
              <w:rPr>
                <w:rFonts w:ascii="Book Antiqua" w:hAnsi="Book Antiqua"/>
              </w:rPr>
            </w:pPr>
            <w:r w:rsidRPr="007069C5">
              <w:rPr>
                <w:rFonts w:ascii="Book Antiqua" w:hAnsi="Book Antiqua"/>
              </w:rPr>
              <w:t>13 (72.2)</w:t>
            </w:r>
          </w:p>
        </w:tc>
        <w:tc>
          <w:tcPr>
            <w:tcW w:w="0" w:type="auto"/>
            <w:hideMark/>
          </w:tcPr>
          <w:p w14:paraId="40B20904" w14:textId="77777777" w:rsidR="00A467D7" w:rsidRPr="007069C5" w:rsidRDefault="00A467D7" w:rsidP="00A467D7">
            <w:pPr>
              <w:spacing w:line="360" w:lineRule="auto"/>
              <w:jc w:val="both"/>
              <w:rPr>
                <w:rFonts w:ascii="Book Antiqua" w:hAnsi="Book Antiqua"/>
              </w:rPr>
            </w:pPr>
            <w:r w:rsidRPr="007069C5">
              <w:rPr>
                <w:rFonts w:ascii="Book Antiqua" w:hAnsi="Book Antiqua"/>
              </w:rPr>
              <w:t>36 (66.7)</w:t>
            </w:r>
          </w:p>
        </w:tc>
      </w:tr>
      <w:tr w:rsidR="00A467D7" w:rsidRPr="007069C5" w14:paraId="6FC9AA0B" w14:textId="77777777" w:rsidTr="00892006">
        <w:trPr>
          <w:trHeight w:val="20"/>
        </w:trPr>
        <w:tc>
          <w:tcPr>
            <w:tcW w:w="0" w:type="auto"/>
            <w:hideMark/>
          </w:tcPr>
          <w:p w14:paraId="5F4D4B78"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113)</w:t>
            </w:r>
          </w:p>
        </w:tc>
        <w:tc>
          <w:tcPr>
            <w:tcW w:w="0" w:type="auto"/>
            <w:hideMark/>
          </w:tcPr>
          <w:p w14:paraId="33552C30" w14:textId="77777777" w:rsidR="00A467D7" w:rsidRPr="007069C5" w:rsidRDefault="00A467D7" w:rsidP="00A467D7">
            <w:pPr>
              <w:spacing w:line="360" w:lineRule="auto"/>
              <w:jc w:val="both"/>
              <w:rPr>
                <w:rFonts w:ascii="Book Antiqua" w:hAnsi="Book Antiqua"/>
              </w:rPr>
            </w:pPr>
            <w:r w:rsidRPr="007069C5">
              <w:rPr>
                <w:rFonts w:ascii="Book Antiqua" w:hAnsi="Book Antiqua"/>
              </w:rPr>
              <w:t>90 (44.1)</w:t>
            </w:r>
          </w:p>
        </w:tc>
        <w:tc>
          <w:tcPr>
            <w:tcW w:w="0" w:type="auto"/>
            <w:hideMark/>
          </w:tcPr>
          <w:p w14:paraId="658CEEFF" w14:textId="77777777" w:rsidR="00A467D7" w:rsidRPr="007069C5" w:rsidRDefault="00A467D7" w:rsidP="00A467D7">
            <w:pPr>
              <w:spacing w:line="360" w:lineRule="auto"/>
              <w:jc w:val="both"/>
              <w:rPr>
                <w:rFonts w:ascii="Book Antiqua" w:hAnsi="Book Antiqua"/>
              </w:rPr>
            </w:pPr>
            <w:r w:rsidRPr="007069C5">
              <w:rPr>
                <w:rFonts w:ascii="Book Antiqua" w:hAnsi="Book Antiqua"/>
              </w:rPr>
              <w:t>5 (27.8)</w:t>
            </w:r>
          </w:p>
        </w:tc>
        <w:tc>
          <w:tcPr>
            <w:tcW w:w="0" w:type="auto"/>
            <w:hideMark/>
          </w:tcPr>
          <w:p w14:paraId="6AB9AA5D" w14:textId="77777777" w:rsidR="00A467D7" w:rsidRPr="007069C5" w:rsidRDefault="00A467D7" w:rsidP="00A467D7">
            <w:pPr>
              <w:spacing w:line="360" w:lineRule="auto"/>
              <w:jc w:val="both"/>
              <w:rPr>
                <w:rFonts w:ascii="Book Antiqua" w:hAnsi="Book Antiqua"/>
              </w:rPr>
            </w:pPr>
            <w:r w:rsidRPr="007069C5">
              <w:rPr>
                <w:rFonts w:ascii="Book Antiqua" w:hAnsi="Book Antiqua"/>
              </w:rPr>
              <w:t>18 (33.3)</w:t>
            </w:r>
          </w:p>
        </w:tc>
      </w:tr>
      <w:tr w:rsidR="00A467D7" w:rsidRPr="007069C5" w14:paraId="3669D425" w14:textId="77777777" w:rsidTr="00892006">
        <w:trPr>
          <w:trHeight w:val="20"/>
        </w:trPr>
        <w:tc>
          <w:tcPr>
            <w:tcW w:w="0" w:type="auto"/>
            <w:hideMark/>
          </w:tcPr>
          <w:p w14:paraId="268D564B" w14:textId="77777777" w:rsidR="00A467D7" w:rsidRPr="007069C5" w:rsidRDefault="00A467D7" w:rsidP="00A467D7">
            <w:pPr>
              <w:spacing w:line="360" w:lineRule="auto"/>
              <w:jc w:val="both"/>
              <w:rPr>
                <w:rFonts w:ascii="Book Antiqua" w:hAnsi="Book Antiqua"/>
              </w:rPr>
            </w:pPr>
            <w:r w:rsidRPr="007069C5">
              <w:rPr>
                <w:rFonts w:ascii="Book Antiqua" w:hAnsi="Book Antiqua"/>
              </w:rPr>
              <w:t>Ferritin (</w:t>
            </w:r>
            <w:r w:rsidRPr="007069C5">
              <w:rPr>
                <w:rFonts w:ascii="Book Antiqua" w:hAnsi="Book Antiqua"/>
                <w:i/>
                <w:iCs/>
              </w:rPr>
              <w:t>n</w:t>
            </w:r>
            <w:r w:rsidRPr="007069C5">
              <w:rPr>
                <w:rFonts w:ascii="Book Antiqua" w:hAnsi="Book Antiqua"/>
              </w:rPr>
              <w:t xml:space="preserve"> = 273)</w:t>
            </w:r>
          </w:p>
        </w:tc>
        <w:tc>
          <w:tcPr>
            <w:tcW w:w="0" w:type="auto"/>
            <w:hideMark/>
          </w:tcPr>
          <w:p w14:paraId="17343D1C" w14:textId="77777777" w:rsidR="00A467D7" w:rsidRPr="007069C5" w:rsidRDefault="00A467D7" w:rsidP="00A467D7">
            <w:pPr>
              <w:spacing w:line="360" w:lineRule="auto"/>
              <w:jc w:val="both"/>
              <w:rPr>
                <w:rFonts w:ascii="Book Antiqua" w:hAnsi="Book Antiqua"/>
              </w:rPr>
            </w:pPr>
          </w:p>
        </w:tc>
        <w:tc>
          <w:tcPr>
            <w:tcW w:w="0" w:type="auto"/>
            <w:hideMark/>
          </w:tcPr>
          <w:p w14:paraId="4A19280C" w14:textId="77777777" w:rsidR="00A467D7" w:rsidRPr="007069C5" w:rsidRDefault="00A467D7" w:rsidP="00A467D7">
            <w:pPr>
              <w:spacing w:line="360" w:lineRule="auto"/>
              <w:jc w:val="both"/>
              <w:rPr>
                <w:rFonts w:ascii="Book Antiqua" w:hAnsi="Book Antiqua"/>
              </w:rPr>
            </w:pPr>
          </w:p>
        </w:tc>
        <w:tc>
          <w:tcPr>
            <w:tcW w:w="0" w:type="auto"/>
            <w:hideMark/>
          </w:tcPr>
          <w:p w14:paraId="42223C23" w14:textId="77777777" w:rsidR="00A467D7" w:rsidRPr="007069C5" w:rsidRDefault="00A467D7" w:rsidP="00A467D7">
            <w:pPr>
              <w:spacing w:line="360" w:lineRule="auto"/>
              <w:jc w:val="both"/>
              <w:rPr>
                <w:rFonts w:ascii="Book Antiqua" w:hAnsi="Book Antiqua"/>
              </w:rPr>
            </w:pPr>
          </w:p>
        </w:tc>
      </w:tr>
      <w:tr w:rsidR="00A467D7" w:rsidRPr="007069C5" w14:paraId="784597F4" w14:textId="77777777" w:rsidTr="00892006">
        <w:trPr>
          <w:trHeight w:val="20"/>
        </w:trPr>
        <w:tc>
          <w:tcPr>
            <w:tcW w:w="0" w:type="auto"/>
            <w:hideMark/>
          </w:tcPr>
          <w:p w14:paraId="14FC6995"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98)</w:t>
            </w:r>
          </w:p>
        </w:tc>
        <w:tc>
          <w:tcPr>
            <w:tcW w:w="0" w:type="auto"/>
            <w:hideMark/>
          </w:tcPr>
          <w:p w14:paraId="326B4050" w14:textId="77777777" w:rsidR="00A467D7" w:rsidRPr="007069C5" w:rsidRDefault="00A467D7" w:rsidP="00A467D7">
            <w:pPr>
              <w:spacing w:line="360" w:lineRule="auto"/>
              <w:jc w:val="both"/>
              <w:rPr>
                <w:rFonts w:ascii="Book Antiqua" w:hAnsi="Book Antiqua"/>
              </w:rPr>
            </w:pPr>
            <w:r w:rsidRPr="007069C5">
              <w:rPr>
                <w:rFonts w:ascii="Book Antiqua" w:hAnsi="Book Antiqua"/>
              </w:rPr>
              <w:t>73 (35.4)</w:t>
            </w:r>
          </w:p>
        </w:tc>
        <w:tc>
          <w:tcPr>
            <w:tcW w:w="0" w:type="auto"/>
            <w:hideMark/>
          </w:tcPr>
          <w:p w14:paraId="578F05F7" w14:textId="77777777" w:rsidR="00A467D7" w:rsidRPr="007069C5" w:rsidRDefault="00A467D7" w:rsidP="00A467D7">
            <w:pPr>
              <w:spacing w:line="360" w:lineRule="auto"/>
              <w:jc w:val="both"/>
              <w:rPr>
                <w:rFonts w:ascii="Book Antiqua" w:hAnsi="Book Antiqua"/>
              </w:rPr>
            </w:pPr>
            <w:r w:rsidRPr="007069C5">
              <w:rPr>
                <w:rFonts w:ascii="Book Antiqua" w:hAnsi="Book Antiqua"/>
              </w:rPr>
              <w:t>5 (41.7)</w:t>
            </w:r>
          </w:p>
        </w:tc>
        <w:tc>
          <w:tcPr>
            <w:tcW w:w="0" w:type="auto"/>
            <w:hideMark/>
          </w:tcPr>
          <w:p w14:paraId="24E4CAD2" w14:textId="77777777" w:rsidR="00A467D7" w:rsidRPr="007069C5" w:rsidRDefault="00A467D7" w:rsidP="00A467D7">
            <w:pPr>
              <w:spacing w:line="360" w:lineRule="auto"/>
              <w:jc w:val="both"/>
              <w:rPr>
                <w:rFonts w:ascii="Book Antiqua" w:hAnsi="Book Antiqua"/>
              </w:rPr>
            </w:pPr>
            <w:r w:rsidRPr="007069C5">
              <w:rPr>
                <w:rFonts w:ascii="Book Antiqua" w:hAnsi="Book Antiqua"/>
              </w:rPr>
              <w:t>20 (36.4)</w:t>
            </w:r>
          </w:p>
        </w:tc>
      </w:tr>
      <w:tr w:rsidR="00A467D7" w:rsidRPr="007069C5" w14:paraId="66004F23" w14:textId="77777777" w:rsidTr="00892006">
        <w:trPr>
          <w:trHeight w:val="20"/>
        </w:trPr>
        <w:tc>
          <w:tcPr>
            <w:tcW w:w="0" w:type="auto"/>
            <w:hideMark/>
          </w:tcPr>
          <w:p w14:paraId="20E3584A"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175)</w:t>
            </w:r>
          </w:p>
        </w:tc>
        <w:tc>
          <w:tcPr>
            <w:tcW w:w="0" w:type="auto"/>
            <w:hideMark/>
          </w:tcPr>
          <w:p w14:paraId="4CBED10B" w14:textId="77777777" w:rsidR="00A467D7" w:rsidRPr="007069C5" w:rsidRDefault="00A467D7" w:rsidP="00A467D7">
            <w:pPr>
              <w:spacing w:line="360" w:lineRule="auto"/>
              <w:jc w:val="both"/>
              <w:rPr>
                <w:rFonts w:ascii="Book Antiqua" w:hAnsi="Book Antiqua"/>
              </w:rPr>
            </w:pPr>
            <w:r w:rsidRPr="007069C5">
              <w:rPr>
                <w:rFonts w:ascii="Book Antiqua" w:hAnsi="Book Antiqua"/>
              </w:rPr>
              <w:t>133 (64.6)</w:t>
            </w:r>
          </w:p>
        </w:tc>
        <w:tc>
          <w:tcPr>
            <w:tcW w:w="0" w:type="auto"/>
            <w:hideMark/>
          </w:tcPr>
          <w:p w14:paraId="4F667BBF" w14:textId="77777777" w:rsidR="00A467D7" w:rsidRPr="007069C5" w:rsidRDefault="00A467D7" w:rsidP="00A467D7">
            <w:pPr>
              <w:spacing w:line="360" w:lineRule="auto"/>
              <w:jc w:val="both"/>
              <w:rPr>
                <w:rFonts w:ascii="Book Antiqua" w:hAnsi="Book Antiqua"/>
              </w:rPr>
            </w:pPr>
            <w:r w:rsidRPr="007069C5">
              <w:rPr>
                <w:rFonts w:ascii="Book Antiqua" w:hAnsi="Book Antiqua"/>
              </w:rPr>
              <w:t>7 (583)</w:t>
            </w:r>
          </w:p>
        </w:tc>
        <w:tc>
          <w:tcPr>
            <w:tcW w:w="0" w:type="auto"/>
            <w:hideMark/>
          </w:tcPr>
          <w:p w14:paraId="29A625AE" w14:textId="77777777" w:rsidR="00A467D7" w:rsidRPr="007069C5" w:rsidRDefault="00A467D7" w:rsidP="00A467D7">
            <w:pPr>
              <w:spacing w:line="360" w:lineRule="auto"/>
              <w:jc w:val="both"/>
              <w:rPr>
                <w:rFonts w:ascii="Book Antiqua" w:hAnsi="Book Antiqua"/>
              </w:rPr>
            </w:pPr>
            <w:r w:rsidRPr="007069C5">
              <w:rPr>
                <w:rFonts w:ascii="Book Antiqua" w:hAnsi="Book Antiqua"/>
              </w:rPr>
              <w:t>35 (63.6)</w:t>
            </w:r>
          </w:p>
        </w:tc>
      </w:tr>
      <w:tr w:rsidR="00A467D7" w:rsidRPr="007069C5" w14:paraId="031C90AA" w14:textId="77777777" w:rsidTr="00892006">
        <w:trPr>
          <w:trHeight w:val="20"/>
        </w:trPr>
        <w:tc>
          <w:tcPr>
            <w:tcW w:w="0" w:type="auto"/>
            <w:hideMark/>
          </w:tcPr>
          <w:p w14:paraId="34E8E422" w14:textId="77777777" w:rsidR="00A467D7" w:rsidRPr="007069C5" w:rsidRDefault="00A467D7" w:rsidP="00A467D7">
            <w:pPr>
              <w:spacing w:line="360" w:lineRule="auto"/>
              <w:jc w:val="both"/>
              <w:rPr>
                <w:rFonts w:ascii="Book Antiqua" w:hAnsi="Book Antiqua"/>
              </w:rPr>
            </w:pPr>
            <w:r w:rsidRPr="007069C5">
              <w:rPr>
                <w:rFonts w:ascii="Book Antiqua" w:hAnsi="Book Antiqua"/>
              </w:rPr>
              <w:t>AST (</w:t>
            </w:r>
            <w:r w:rsidRPr="007069C5">
              <w:rPr>
                <w:rFonts w:ascii="Book Antiqua" w:hAnsi="Book Antiqua"/>
                <w:i/>
                <w:iCs/>
              </w:rPr>
              <w:t>n</w:t>
            </w:r>
            <w:r w:rsidRPr="007069C5">
              <w:rPr>
                <w:rFonts w:ascii="Book Antiqua" w:hAnsi="Book Antiqua"/>
              </w:rPr>
              <w:t xml:space="preserve"> = 332)</w:t>
            </w:r>
          </w:p>
        </w:tc>
        <w:tc>
          <w:tcPr>
            <w:tcW w:w="0" w:type="auto"/>
            <w:hideMark/>
          </w:tcPr>
          <w:p w14:paraId="6584ADD6" w14:textId="77777777" w:rsidR="00A467D7" w:rsidRPr="007069C5" w:rsidRDefault="00A467D7" w:rsidP="00A467D7">
            <w:pPr>
              <w:spacing w:line="360" w:lineRule="auto"/>
              <w:jc w:val="both"/>
              <w:rPr>
                <w:rFonts w:ascii="Book Antiqua" w:hAnsi="Book Antiqua"/>
              </w:rPr>
            </w:pPr>
          </w:p>
        </w:tc>
        <w:tc>
          <w:tcPr>
            <w:tcW w:w="0" w:type="auto"/>
            <w:hideMark/>
          </w:tcPr>
          <w:p w14:paraId="2E0DE181" w14:textId="77777777" w:rsidR="00A467D7" w:rsidRPr="007069C5" w:rsidRDefault="00A467D7" w:rsidP="00A467D7">
            <w:pPr>
              <w:spacing w:line="360" w:lineRule="auto"/>
              <w:jc w:val="both"/>
              <w:rPr>
                <w:rFonts w:ascii="Book Antiqua" w:hAnsi="Book Antiqua"/>
              </w:rPr>
            </w:pPr>
          </w:p>
        </w:tc>
        <w:tc>
          <w:tcPr>
            <w:tcW w:w="0" w:type="auto"/>
            <w:hideMark/>
          </w:tcPr>
          <w:p w14:paraId="6590E7E1" w14:textId="77777777" w:rsidR="00A467D7" w:rsidRPr="007069C5" w:rsidRDefault="00A467D7" w:rsidP="00A467D7">
            <w:pPr>
              <w:spacing w:line="360" w:lineRule="auto"/>
              <w:jc w:val="both"/>
              <w:rPr>
                <w:rFonts w:ascii="Book Antiqua" w:hAnsi="Book Antiqua"/>
              </w:rPr>
            </w:pPr>
          </w:p>
        </w:tc>
      </w:tr>
      <w:tr w:rsidR="00A467D7" w:rsidRPr="007069C5" w14:paraId="744F0161" w14:textId="77777777" w:rsidTr="00892006">
        <w:trPr>
          <w:trHeight w:val="20"/>
        </w:trPr>
        <w:tc>
          <w:tcPr>
            <w:tcW w:w="0" w:type="auto"/>
            <w:hideMark/>
          </w:tcPr>
          <w:p w14:paraId="79E668C6"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185)</w:t>
            </w:r>
          </w:p>
        </w:tc>
        <w:tc>
          <w:tcPr>
            <w:tcW w:w="0" w:type="auto"/>
            <w:hideMark/>
          </w:tcPr>
          <w:p w14:paraId="174E7BC8" w14:textId="77777777" w:rsidR="00A467D7" w:rsidRPr="007069C5" w:rsidRDefault="00A467D7" w:rsidP="00A467D7">
            <w:pPr>
              <w:spacing w:line="360" w:lineRule="auto"/>
              <w:jc w:val="both"/>
              <w:rPr>
                <w:rFonts w:ascii="Book Antiqua" w:hAnsi="Book Antiqua"/>
              </w:rPr>
            </w:pPr>
            <w:r w:rsidRPr="007069C5">
              <w:rPr>
                <w:rFonts w:ascii="Book Antiqua" w:hAnsi="Book Antiqua"/>
              </w:rPr>
              <w:t>129 (54.7)</w:t>
            </w:r>
          </w:p>
        </w:tc>
        <w:tc>
          <w:tcPr>
            <w:tcW w:w="0" w:type="auto"/>
            <w:hideMark/>
          </w:tcPr>
          <w:p w14:paraId="38EF57D6" w14:textId="77777777" w:rsidR="00A467D7" w:rsidRPr="007069C5" w:rsidRDefault="00A467D7" w:rsidP="00A467D7">
            <w:pPr>
              <w:spacing w:line="360" w:lineRule="auto"/>
              <w:jc w:val="both"/>
              <w:rPr>
                <w:rFonts w:ascii="Book Antiqua" w:hAnsi="Book Antiqua"/>
              </w:rPr>
            </w:pPr>
            <w:r w:rsidRPr="007069C5">
              <w:rPr>
                <w:rFonts w:ascii="Book Antiqua" w:hAnsi="Book Antiqua"/>
              </w:rPr>
              <w:t>13 (54.2)</w:t>
            </w:r>
          </w:p>
        </w:tc>
        <w:tc>
          <w:tcPr>
            <w:tcW w:w="0" w:type="auto"/>
            <w:hideMark/>
          </w:tcPr>
          <w:p w14:paraId="51097EB7" w14:textId="77777777" w:rsidR="00A467D7" w:rsidRPr="007069C5" w:rsidRDefault="00A467D7" w:rsidP="00A467D7">
            <w:pPr>
              <w:spacing w:line="360" w:lineRule="auto"/>
              <w:jc w:val="both"/>
              <w:rPr>
                <w:rFonts w:ascii="Book Antiqua" w:hAnsi="Book Antiqua"/>
              </w:rPr>
            </w:pPr>
            <w:r w:rsidRPr="007069C5">
              <w:rPr>
                <w:rFonts w:ascii="Book Antiqua" w:hAnsi="Book Antiqua"/>
              </w:rPr>
              <w:t>43 (59.7)</w:t>
            </w:r>
          </w:p>
        </w:tc>
      </w:tr>
      <w:tr w:rsidR="00A467D7" w:rsidRPr="007069C5" w14:paraId="7F062C64" w14:textId="77777777" w:rsidTr="00892006">
        <w:trPr>
          <w:trHeight w:val="20"/>
        </w:trPr>
        <w:tc>
          <w:tcPr>
            <w:tcW w:w="0" w:type="auto"/>
            <w:hideMark/>
          </w:tcPr>
          <w:p w14:paraId="15F4CA58"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147)</w:t>
            </w:r>
          </w:p>
        </w:tc>
        <w:tc>
          <w:tcPr>
            <w:tcW w:w="0" w:type="auto"/>
            <w:hideMark/>
          </w:tcPr>
          <w:p w14:paraId="6B035F38" w14:textId="77777777" w:rsidR="00A467D7" w:rsidRPr="007069C5" w:rsidRDefault="00A467D7" w:rsidP="00A467D7">
            <w:pPr>
              <w:spacing w:line="360" w:lineRule="auto"/>
              <w:jc w:val="both"/>
              <w:rPr>
                <w:rFonts w:ascii="Book Antiqua" w:hAnsi="Book Antiqua"/>
              </w:rPr>
            </w:pPr>
            <w:r w:rsidRPr="007069C5">
              <w:rPr>
                <w:rFonts w:ascii="Book Antiqua" w:hAnsi="Book Antiqua"/>
              </w:rPr>
              <w:t>107 (45.3)</w:t>
            </w:r>
          </w:p>
        </w:tc>
        <w:tc>
          <w:tcPr>
            <w:tcW w:w="0" w:type="auto"/>
            <w:hideMark/>
          </w:tcPr>
          <w:p w14:paraId="7B68CB98"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(45.8)</w:t>
            </w:r>
          </w:p>
        </w:tc>
        <w:tc>
          <w:tcPr>
            <w:tcW w:w="0" w:type="auto"/>
            <w:hideMark/>
          </w:tcPr>
          <w:p w14:paraId="7E5787EB" w14:textId="77777777" w:rsidR="00A467D7" w:rsidRPr="007069C5" w:rsidRDefault="00A467D7" w:rsidP="00A467D7">
            <w:pPr>
              <w:spacing w:line="360" w:lineRule="auto"/>
              <w:jc w:val="both"/>
              <w:rPr>
                <w:rFonts w:ascii="Book Antiqua" w:hAnsi="Book Antiqua"/>
              </w:rPr>
            </w:pPr>
            <w:r w:rsidRPr="007069C5">
              <w:rPr>
                <w:rFonts w:ascii="Book Antiqua" w:hAnsi="Book Antiqua"/>
              </w:rPr>
              <w:t>29 (40.3)</w:t>
            </w:r>
          </w:p>
        </w:tc>
      </w:tr>
      <w:tr w:rsidR="00A467D7" w:rsidRPr="007069C5" w14:paraId="75A5565B" w14:textId="77777777" w:rsidTr="00892006">
        <w:trPr>
          <w:trHeight w:val="20"/>
        </w:trPr>
        <w:tc>
          <w:tcPr>
            <w:tcW w:w="0" w:type="auto"/>
            <w:hideMark/>
          </w:tcPr>
          <w:p w14:paraId="2AE1F96E" w14:textId="77777777" w:rsidR="00A467D7" w:rsidRPr="007069C5" w:rsidRDefault="00A467D7" w:rsidP="00A467D7">
            <w:pPr>
              <w:spacing w:line="360" w:lineRule="auto"/>
              <w:jc w:val="both"/>
              <w:rPr>
                <w:rFonts w:ascii="Book Antiqua" w:hAnsi="Book Antiqua"/>
              </w:rPr>
            </w:pPr>
            <w:r w:rsidRPr="007069C5">
              <w:rPr>
                <w:rFonts w:ascii="Book Antiqua" w:hAnsi="Book Antiqua"/>
              </w:rPr>
              <w:t>ALT (</w:t>
            </w:r>
            <w:r w:rsidRPr="007069C5">
              <w:rPr>
                <w:rFonts w:ascii="Book Antiqua" w:hAnsi="Book Antiqua"/>
                <w:i/>
                <w:iCs/>
              </w:rPr>
              <w:t>n</w:t>
            </w:r>
            <w:r w:rsidRPr="007069C5">
              <w:rPr>
                <w:rFonts w:ascii="Book Antiqua" w:hAnsi="Book Antiqua"/>
              </w:rPr>
              <w:t xml:space="preserve"> = 329)</w:t>
            </w:r>
          </w:p>
        </w:tc>
        <w:tc>
          <w:tcPr>
            <w:tcW w:w="0" w:type="auto"/>
            <w:hideMark/>
          </w:tcPr>
          <w:p w14:paraId="3A2AC99A" w14:textId="77777777" w:rsidR="00A467D7" w:rsidRPr="007069C5" w:rsidRDefault="00A467D7" w:rsidP="00A467D7">
            <w:pPr>
              <w:spacing w:line="360" w:lineRule="auto"/>
              <w:jc w:val="both"/>
              <w:rPr>
                <w:rFonts w:ascii="Book Antiqua" w:hAnsi="Book Antiqua"/>
              </w:rPr>
            </w:pPr>
          </w:p>
        </w:tc>
        <w:tc>
          <w:tcPr>
            <w:tcW w:w="0" w:type="auto"/>
            <w:hideMark/>
          </w:tcPr>
          <w:p w14:paraId="1684EE37" w14:textId="77777777" w:rsidR="00A467D7" w:rsidRPr="007069C5" w:rsidRDefault="00A467D7" w:rsidP="00A467D7">
            <w:pPr>
              <w:spacing w:line="360" w:lineRule="auto"/>
              <w:jc w:val="both"/>
              <w:rPr>
                <w:rFonts w:ascii="Book Antiqua" w:hAnsi="Book Antiqua"/>
              </w:rPr>
            </w:pPr>
          </w:p>
        </w:tc>
        <w:tc>
          <w:tcPr>
            <w:tcW w:w="0" w:type="auto"/>
            <w:hideMark/>
          </w:tcPr>
          <w:p w14:paraId="04B38296" w14:textId="77777777" w:rsidR="00A467D7" w:rsidRPr="007069C5" w:rsidRDefault="00A467D7" w:rsidP="00A467D7">
            <w:pPr>
              <w:spacing w:line="360" w:lineRule="auto"/>
              <w:jc w:val="both"/>
              <w:rPr>
                <w:rFonts w:ascii="Book Antiqua" w:hAnsi="Book Antiqua"/>
              </w:rPr>
            </w:pPr>
          </w:p>
        </w:tc>
      </w:tr>
      <w:tr w:rsidR="00A467D7" w:rsidRPr="007069C5" w14:paraId="6FD451CA" w14:textId="77777777" w:rsidTr="00892006">
        <w:trPr>
          <w:trHeight w:val="20"/>
        </w:trPr>
        <w:tc>
          <w:tcPr>
            <w:tcW w:w="0" w:type="auto"/>
            <w:hideMark/>
          </w:tcPr>
          <w:p w14:paraId="62EEE528"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231)</w:t>
            </w:r>
          </w:p>
        </w:tc>
        <w:tc>
          <w:tcPr>
            <w:tcW w:w="0" w:type="auto"/>
            <w:hideMark/>
          </w:tcPr>
          <w:p w14:paraId="01DA125E" w14:textId="77777777" w:rsidR="00A467D7" w:rsidRPr="007069C5" w:rsidRDefault="00A467D7" w:rsidP="00A467D7">
            <w:pPr>
              <w:spacing w:line="360" w:lineRule="auto"/>
              <w:jc w:val="both"/>
              <w:rPr>
                <w:rFonts w:ascii="Book Antiqua" w:hAnsi="Book Antiqua"/>
              </w:rPr>
            </w:pPr>
            <w:r w:rsidRPr="007069C5">
              <w:rPr>
                <w:rFonts w:ascii="Book Antiqua" w:hAnsi="Book Antiqua"/>
              </w:rPr>
              <w:t>168 (72.1)</w:t>
            </w:r>
          </w:p>
        </w:tc>
        <w:tc>
          <w:tcPr>
            <w:tcW w:w="0" w:type="auto"/>
            <w:hideMark/>
          </w:tcPr>
          <w:p w14:paraId="25FF43AB" w14:textId="77777777" w:rsidR="00A467D7" w:rsidRPr="007069C5" w:rsidRDefault="00A467D7" w:rsidP="00A467D7">
            <w:pPr>
              <w:spacing w:line="360" w:lineRule="auto"/>
              <w:jc w:val="both"/>
              <w:rPr>
                <w:rFonts w:ascii="Book Antiqua" w:hAnsi="Book Antiqua"/>
              </w:rPr>
            </w:pPr>
            <w:r w:rsidRPr="007069C5">
              <w:rPr>
                <w:rFonts w:ascii="Book Antiqua" w:hAnsi="Book Antiqua"/>
              </w:rPr>
              <w:t>16 (66.7)</w:t>
            </w:r>
          </w:p>
        </w:tc>
        <w:tc>
          <w:tcPr>
            <w:tcW w:w="0" w:type="auto"/>
            <w:hideMark/>
          </w:tcPr>
          <w:p w14:paraId="4CD3AE58" w14:textId="77777777" w:rsidR="00A467D7" w:rsidRPr="007069C5" w:rsidRDefault="00A467D7" w:rsidP="00A467D7">
            <w:pPr>
              <w:spacing w:line="360" w:lineRule="auto"/>
              <w:jc w:val="both"/>
              <w:rPr>
                <w:rFonts w:ascii="Book Antiqua" w:hAnsi="Book Antiqua"/>
              </w:rPr>
            </w:pPr>
            <w:r w:rsidRPr="007069C5">
              <w:rPr>
                <w:rFonts w:ascii="Book Antiqua" w:hAnsi="Book Antiqua"/>
              </w:rPr>
              <w:t>47 (65.3)</w:t>
            </w:r>
          </w:p>
        </w:tc>
      </w:tr>
      <w:tr w:rsidR="00A467D7" w:rsidRPr="007069C5" w14:paraId="17E06598" w14:textId="77777777" w:rsidTr="00892006">
        <w:trPr>
          <w:trHeight w:val="20"/>
        </w:trPr>
        <w:tc>
          <w:tcPr>
            <w:tcW w:w="0" w:type="auto"/>
            <w:hideMark/>
          </w:tcPr>
          <w:p w14:paraId="3F529AD5"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98)</w:t>
            </w:r>
          </w:p>
        </w:tc>
        <w:tc>
          <w:tcPr>
            <w:tcW w:w="0" w:type="auto"/>
            <w:hideMark/>
          </w:tcPr>
          <w:p w14:paraId="5F0ABF4F" w14:textId="77777777" w:rsidR="00A467D7" w:rsidRPr="007069C5" w:rsidRDefault="00A467D7" w:rsidP="00A467D7">
            <w:pPr>
              <w:spacing w:line="360" w:lineRule="auto"/>
              <w:jc w:val="both"/>
              <w:rPr>
                <w:rFonts w:ascii="Book Antiqua" w:hAnsi="Book Antiqua"/>
              </w:rPr>
            </w:pPr>
            <w:r w:rsidRPr="007069C5">
              <w:rPr>
                <w:rFonts w:ascii="Book Antiqua" w:hAnsi="Book Antiqua"/>
              </w:rPr>
              <w:t>65 (27.9)</w:t>
            </w:r>
          </w:p>
        </w:tc>
        <w:tc>
          <w:tcPr>
            <w:tcW w:w="0" w:type="auto"/>
            <w:hideMark/>
          </w:tcPr>
          <w:p w14:paraId="3A5A230D" w14:textId="77777777" w:rsidR="00A467D7" w:rsidRPr="007069C5" w:rsidRDefault="00A467D7" w:rsidP="00A467D7">
            <w:pPr>
              <w:spacing w:line="360" w:lineRule="auto"/>
              <w:jc w:val="both"/>
              <w:rPr>
                <w:rFonts w:ascii="Book Antiqua" w:hAnsi="Book Antiqua"/>
              </w:rPr>
            </w:pPr>
            <w:r w:rsidRPr="007069C5">
              <w:rPr>
                <w:rFonts w:ascii="Book Antiqua" w:hAnsi="Book Antiqua"/>
              </w:rPr>
              <w:t>8 (33.3)</w:t>
            </w:r>
          </w:p>
        </w:tc>
        <w:tc>
          <w:tcPr>
            <w:tcW w:w="0" w:type="auto"/>
            <w:hideMark/>
          </w:tcPr>
          <w:p w14:paraId="2EFF6C09" w14:textId="77777777" w:rsidR="00A467D7" w:rsidRPr="007069C5" w:rsidRDefault="00A467D7" w:rsidP="00A467D7">
            <w:pPr>
              <w:spacing w:line="360" w:lineRule="auto"/>
              <w:jc w:val="both"/>
              <w:rPr>
                <w:rFonts w:ascii="Book Antiqua" w:hAnsi="Book Antiqua"/>
              </w:rPr>
            </w:pPr>
            <w:r w:rsidRPr="007069C5">
              <w:rPr>
                <w:rFonts w:ascii="Book Antiqua" w:hAnsi="Book Antiqua"/>
              </w:rPr>
              <w:t>25 (34.7)</w:t>
            </w:r>
          </w:p>
        </w:tc>
      </w:tr>
      <w:tr w:rsidR="00A467D7" w:rsidRPr="007069C5" w14:paraId="000830D0" w14:textId="77777777" w:rsidTr="00892006">
        <w:trPr>
          <w:trHeight w:val="20"/>
        </w:trPr>
        <w:tc>
          <w:tcPr>
            <w:tcW w:w="0" w:type="auto"/>
            <w:hideMark/>
          </w:tcPr>
          <w:p w14:paraId="16A64745" w14:textId="77777777" w:rsidR="00A467D7" w:rsidRPr="007069C5" w:rsidRDefault="00A467D7" w:rsidP="00A467D7">
            <w:pPr>
              <w:spacing w:line="360" w:lineRule="auto"/>
              <w:jc w:val="both"/>
              <w:rPr>
                <w:rFonts w:ascii="Book Antiqua" w:hAnsi="Book Antiqua"/>
              </w:rPr>
            </w:pPr>
            <w:r w:rsidRPr="007069C5">
              <w:rPr>
                <w:rFonts w:ascii="Book Antiqua" w:hAnsi="Book Antiqua"/>
              </w:rPr>
              <w:t>ALP (</w:t>
            </w:r>
            <w:r w:rsidRPr="007069C5">
              <w:rPr>
                <w:rFonts w:ascii="Book Antiqua" w:hAnsi="Book Antiqua"/>
                <w:i/>
                <w:iCs/>
              </w:rPr>
              <w:t>n</w:t>
            </w:r>
            <w:r w:rsidRPr="007069C5">
              <w:rPr>
                <w:rFonts w:ascii="Book Antiqua" w:hAnsi="Book Antiqua"/>
              </w:rPr>
              <w:t xml:space="preserve"> = 317)</w:t>
            </w:r>
          </w:p>
        </w:tc>
        <w:tc>
          <w:tcPr>
            <w:tcW w:w="0" w:type="auto"/>
            <w:hideMark/>
          </w:tcPr>
          <w:p w14:paraId="0408EDBF" w14:textId="77777777" w:rsidR="00A467D7" w:rsidRPr="007069C5" w:rsidRDefault="00A467D7" w:rsidP="00A467D7">
            <w:pPr>
              <w:spacing w:line="360" w:lineRule="auto"/>
              <w:jc w:val="both"/>
              <w:rPr>
                <w:rFonts w:ascii="Book Antiqua" w:hAnsi="Book Antiqua"/>
              </w:rPr>
            </w:pPr>
          </w:p>
        </w:tc>
        <w:tc>
          <w:tcPr>
            <w:tcW w:w="0" w:type="auto"/>
            <w:hideMark/>
          </w:tcPr>
          <w:p w14:paraId="65957D65" w14:textId="77777777" w:rsidR="00A467D7" w:rsidRPr="007069C5" w:rsidRDefault="00A467D7" w:rsidP="00A467D7">
            <w:pPr>
              <w:spacing w:line="360" w:lineRule="auto"/>
              <w:jc w:val="both"/>
              <w:rPr>
                <w:rFonts w:ascii="Book Antiqua" w:hAnsi="Book Antiqua"/>
              </w:rPr>
            </w:pPr>
          </w:p>
        </w:tc>
        <w:tc>
          <w:tcPr>
            <w:tcW w:w="0" w:type="auto"/>
            <w:hideMark/>
          </w:tcPr>
          <w:p w14:paraId="32F870B2" w14:textId="77777777" w:rsidR="00A467D7" w:rsidRPr="007069C5" w:rsidRDefault="00A467D7" w:rsidP="00A467D7">
            <w:pPr>
              <w:spacing w:line="360" w:lineRule="auto"/>
              <w:jc w:val="both"/>
              <w:rPr>
                <w:rFonts w:ascii="Book Antiqua" w:hAnsi="Book Antiqua"/>
              </w:rPr>
            </w:pPr>
          </w:p>
        </w:tc>
      </w:tr>
      <w:tr w:rsidR="00A467D7" w:rsidRPr="007069C5" w14:paraId="215E91A5" w14:textId="77777777" w:rsidTr="00892006">
        <w:trPr>
          <w:trHeight w:val="20"/>
        </w:trPr>
        <w:tc>
          <w:tcPr>
            <w:tcW w:w="0" w:type="auto"/>
            <w:hideMark/>
          </w:tcPr>
          <w:p w14:paraId="55454E5D" w14:textId="77777777" w:rsidR="00A467D7" w:rsidRPr="007069C5" w:rsidRDefault="00A467D7" w:rsidP="00A467D7">
            <w:pPr>
              <w:spacing w:line="360" w:lineRule="auto"/>
              <w:jc w:val="both"/>
              <w:rPr>
                <w:rFonts w:ascii="Book Antiqua" w:hAnsi="Book Antiqua"/>
              </w:rPr>
            </w:pPr>
            <w:r w:rsidRPr="007069C5">
              <w:rPr>
                <w:rFonts w:ascii="Book Antiqua" w:hAnsi="Book Antiqua"/>
              </w:rPr>
              <w:t>Normal (</w:t>
            </w:r>
            <w:r w:rsidRPr="007069C5">
              <w:rPr>
                <w:rFonts w:ascii="Book Antiqua" w:hAnsi="Book Antiqua"/>
                <w:i/>
                <w:iCs/>
              </w:rPr>
              <w:t>n</w:t>
            </w:r>
            <w:r w:rsidRPr="007069C5">
              <w:rPr>
                <w:rFonts w:ascii="Book Antiqua" w:hAnsi="Book Antiqua"/>
              </w:rPr>
              <w:t xml:space="preserve"> = 260)</w:t>
            </w:r>
          </w:p>
        </w:tc>
        <w:tc>
          <w:tcPr>
            <w:tcW w:w="0" w:type="auto"/>
            <w:hideMark/>
          </w:tcPr>
          <w:p w14:paraId="5EDC2578" w14:textId="77777777" w:rsidR="00A467D7" w:rsidRPr="007069C5" w:rsidRDefault="00A467D7" w:rsidP="00A467D7">
            <w:pPr>
              <w:spacing w:line="360" w:lineRule="auto"/>
              <w:jc w:val="both"/>
              <w:rPr>
                <w:rFonts w:ascii="Book Antiqua" w:hAnsi="Book Antiqua"/>
              </w:rPr>
            </w:pPr>
            <w:r w:rsidRPr="007069C5">
              <w:rPr>
                <w:rFonts w:ascii="Book Antiqua" w:hAnsi="Book Antiqua"/>
              </w:rPr>
              <w:t>191 (86)</w:t>
            </w:r>
          </w:p>
        </w:tc>
        <w:tc>
          <w:tcPr>
            <w:tcW w:w="0" w:type="auto"/>
            <w:hideMark/>
          </w:tcPr>
          <w:p w14:paraId="3E965259" w14:textId="77777777" w:rsidR="00A467D7" w:rsidRPr="007069C5" w:rsidRDefault="00A467D7" w:rsidP="00A467D7">
            <w:pPr>
              <w:spacing w:line="360" w:lineRule="auto"/>
              <w:jc w:val="both"/>
              <w:rPr>
                <w:rFonts w:ascii="Book Antiqua" w:hAnsi="Book Antiqua"/>
              </w:rPr>
            </w:pPr>
            <w:r w:rsidRPr="007069C5">
              <w:rPr>
                <w:rFonts w:ascii="Book Antiqua" w:hAnsi="Book Antiqua"/>
              </w:rPr>
              <w:t>17 (81)</w:t>
            </w:r>
          </w:p>
        </w:tc>
        <w:tc>
          <w:tcPr>
            <w:tcW w:w="0" w:type="auto"/>
            <w:hideMark/>
          </w:tcPr>
          <w:p w14:paraId="27E1ED6F" w14:textId="77777777" w:rsidR="00A467D7" w:rsidRPr="007069C5" w:rsidRDefault="00A467D7" w:rsidP="00A467D7">
            <w:pPr>
              <w:spacing w:line="360" w:lineRule="auto"/>
              <w:jc w:val="both"/>
              <w:rPr>
                <w:rFonts w:ascii="Book Antiqua" w:hAnsi="Book Antiqua"/>
              </w:rPr>
            </w:pPr>
            <w:r w:rsidRPr="007069C5">
              <w:rPr>
                <w:rFonts w:ascii="Book Antiqua" w:hAnsi="Book Antiqua"/>
              </w:rPr>
              <w:t>52 (70.3)</w:t>
            </w:r>
          </w:p>
        </w:tc>
      </w:tr>
      <w:tr w:rsidR="00A467D7" w:rsidRPr="007069C5" w14:paraId="793C9C48" w14:textId="77777777" w:rsidTr="00892006">
        <w:trPr>
          <w:trHeight w:val="20"/>
        </w:trPr>
        <w:tc>
          <w:tcPr>
            <w:tcW w:w="0" w:type="auto"/>
            <w:hideMark/>
          </w:tcPr>
          <w:p w14:paraId="44062402" w14:textId="77777777" w:rsidR="00A467D7" w:rsidRPr="007069C5" w:rsidRDefault="00A467D7" w:rsidP="00A467D7">
            <w:pPr>
              <w:spacing w:line="360" w:lineRule="auto"/>
              <w:jc w:val="both"/>
              <w:rPr>
                <w:rFonts w:ascii="Book Antiqua" w:hAnsi="Book Antiqua"/>
              </w:rPr>
            </w:pPr>
            <w:r w:rsidRPr="007069C5">
              <w:rPr>
                <w:rFonts w:ascii="Book Antiqua" w:hAnsi="Book Antiqua"/>
              </w:rPr>
              <w:t>Elevated (</w:t>
            </w:r>
            <w:r w:rsidRPr="007069C5">
              <w:rPr>
                <w:rFonts w:ascii="Book Antiqua" w:hAnsi="Book Antiqua"/>
                <w:i/>
                <w:iCs/>
              </w:rPr>
              <w:t>n</w:t>
            </w:r>
            <w:r w:rsidRPr="007069C5">
              <w:rPr>
                <w:rFonts w:ascii="Book Antiqua" w:hAnsi="Book Antiqua"/>
              </w:rPr>
              <w:t xml:space="preserve"> = 57)</w:t>
            </w:r>
          </w:p>
        </w:tc>
        <w:tc>
          <w:tcPr>
            <w:tcW w:w="0" w:type="auto"/>
            <w:hideMark/>
          </w:tcPr>
          <w:p w14:paraId="3AA03BFD" w14:textId="77777777" w:rsidR="00A467D7" w:rsidRPr="007069C5" w:rsidRDefault="00A467D7" w:rsidP="00A467D7">
            <w:pPr>
              <w:spacing w:line="360" w:lineRule="auto"/>
              <w:jc w:val="both"/>
              <w:rPr>
                <w:rFonts w:ascii="Book Antiqua" w:hAnsi="Book Antiqua"/>
              </w:rPr>
            </w:pPr>
            <w:r w:rsidRPr="007069C5">
              <w:rPr>
                <w:rFonts w:ascii="Book Antiqua" w:hAnsi="Book Antiqua"/>
              </w:rPr>
              <w:t>31 (14)</w:t>
            </w:r>
          </w:p>
        </w:tc>
        <w:tc>
          <w:tcPr>
            <w:tcW w:w="0" w:type="auto"/>
            <w:hideMark/>
          </w:tcPr>
          <w:p w14:paraId="302A3BE4" w14:textId="77777777" w:rsidR="00A467D7" w:rsidRPr="007069C5" w:rsidRDefault="00A467D7" w:rsidP="00A467D7">
            <w:pPr>
              <w:spacing w:line="360" w:lineRule="auto"/>
              <w:jc w:val="both"/>
              <w:rPr>
                <w:rFonts w:ascii="Book Antiqua" w:hAnsi="Book Antiqua"/>
              </w:rPr>
            </w:pPr>
            <w:r w:rsidRPr="007069C5">
              <w:rPr>
                <w:rFonts w:ascii="Book Antiqua" w:hAnsi="Book Antiqua"/>
              </w:rPr>
              <w:t>4 (19)</w:t>
            </w:r>
          </w:p>
        </w:tc>
        <w:tc>
          <w:tcPr>
            <w:tcW w:w="0" w:type="auto"/>
            <w:hideMark/>
          </w:tcPr>
          <w:p w14:paraId="5F4871A4" w14:textId="77777777" w:rsidR="00A467D7" w:rsidRPr="007069C5" w:rsidRDefault="00A467D7" w:rsidP="00A467D7">
            <w:pPr>
              <w:spacing w:line="360" w:lineRule="auto"/>
              <w:jc w:val="both"/>
              <w:rPr>
                <w:rFonts w:ascii="Book Antiqua" w:hAnsi="Book Antiqua"/>
              </w:rPr>
            </w:pPr>
            <w:r w:rsidRPr="007069C5">
              <w:rPr>
                <w:rFonts w:ascii="Book Antiqua" w:hAnsi="Book Antiqua"/>
              </w:rPr>
              <w:t>22 (29.7)</w:t>
            </w:r>
          </w:p>
        </w:tc>
      </w:tr>
      <w:tr w:rsidR="00A467D7" w:rsidRPr="007069C5" w14:paraId="3F20A02E" w14:textId="77777777" w:rsidTr="00892006">
        <w:trPr>
          <w:trHeight w:val="20"/>
        </w:trPr>
        <w:tc>
          <w:tcPr>
            <w:tcW w:w="0" w:type="auto"/>
            <w:hideMark/>
          </w:tcPr>
          <w:p w14:paraId="25447217" w14:textId="77777777" w:rsidR="00A467D7" w:rsidRPr="007069C5" w:rsidRDefault="00A467D7" w:rsidP="00A467D7">
            <w:pPr>
              <w:spacing w:line="360" w:lineRule="auto"/>
              <w:jc w:val="both"/>
              <w:rPr>
                <w:rFonts w:ascii="Book Antiqua" w:hAnsi="Book Antiqua"/>
              </w:rPr>
            </w:pPr>
            <w:r w:rsidRPr="007069C5">
              <w:rPr>
                <w:rFonts w:ascii="Book Antiqua" w:hAnsi="Book Antiqua"/>
              </w:rPr>
              <w:t>Hydroxychloroquine (</w:t>
            </w:r>
            <w:r w:rsidRPr="007069C5">
              <w:rPr>
                <w:rFonts w:ascii="Book Antiqua" w:hAnsi="Book Antiqua"/>
                <w:i/>
                <w:iCs/>
              </w:rPr>
              <w:t>n</w:t>
            </w:r>
            <w:r w:rsidRPr="007069C5">
              <w:rPr>
                <w:rFonts w:ascii="Book Antiqua" w:hAnsi="Book Antiqua"/>
              </w:rPr>
              <w:t xml:space="preserve"> = 371)</w:t>
            </w:r>
          </w:p>
        </w:tc>
        <w:tc>
          <w:tcPr>
            <w:tcW w:w="0" w:type="auto"/>
            <w:hideMark/>
          </w:tcPr>
          <w:p w14:paraId="4DD9A09D" w14:textId="77777777" w:rsidR="00A467D7" w:rsidRPr="007069C5" w:rsidRDefault="00A467D7" w:rsidP="00A467D7">
            <w:pPr>
              <w:spacing w:line="360" w:lineRule="auto"/>
              <w:jc w:val="both"/>
              <w:rPr>
                <w:rFonts w:ascii="Book Antiqua" w:hAnsi="Book Antiqua"/>
              </w:rPr>
            </w:pPr>
          </w:p>
        </w:tc>
        <w:tc>
          <w:tcPr>
            <w:tcW w:w="0" w:type="auto"/>
            <w:hideMark/>
          </w:tcPr>
          <w:p w14:paraId="30F39315" w14:textId="77777777" w:rsidR="00A467D7" w:rsidRPr="007069C5" w:rsidRDefault="00A467D7" w:rsidP="00A467D7">
            <w:pPr>
              <w:spacing w:line="360" w:lineRule="auto"/>
              <w:jc w:val="both"/>
              <w:rPr>
                <w:rFonts w:ascii="Book Antiqua" w:hAnsi="Book Antiqua"/>
              </w:rPr>
            </w:pPr>
          </w:p>
        </w:tc>
        <w:tc>
          <w:tcPr>
            <w:tcW w:w="0" w:type="auto"/>
            <w:hideMark/>
          </w:tcPr>
          <w:p w14:paraId="0B5E63A0" w14:textId="77777777" w:rsidR="00A467D7" w:rsidRPr="007069C5" w:rsidRDefault="00A467D7" w:rsidP="00A467D7">
            <w:pPr>
              <w:spacing w:line="360" w:lineRule="auto"/>
              <w:jc w:val="both"/>
              <w:rPr>
                <w:rFonts w:ascii="Book Antiqua" w:hAnsi="Book Antiqua"/>
              </w:rPr>
            </w:pPr>
          </w:p>
        </w:tc>
      </w:tr>
      <w:tr w:rsidR="00A467D7" w:rsidRPr="007069C5" w14:paraId="12900419" w14:textId="77777777" w:rsidTr="00892006">
        <w:trPr>
          <w:trHeight w:val="20"/>
        </w:trPr>
        <w:tc>
          <w:tcPr>
            <w:tcW w:w="0" w:type="auto"/>
            <w:hideMark/>
          </w:tcPr>
          <w:p w14:paraId="61ADE13F" w14:textId="77777777" w:rsidR="00A467D7" w:rsidRPr="007069C5" w:rsidRDefault="00A467D7" w:rsidP="00A467D7">
            <w:pPr>
              <w:spacing w:line="360" w:lineRule="auto"/>
              <w:jc w:val="both"/>
              <w:rPr>
                <w:rFonts w:ascii="Book Antiqua" w:hAnsi="Book Antiqua"/>
              </w:rPr>
            </w:pPr>
            <w:r w:rsidRPr="007069C5">
              <w:rPr>
                <w:rFonts w:ascii="Book Antiqua" w:hAnsi="Book Antiqua"/>
              </w:rPr>
              <w:lastRenderedPageBreak/>
              <w:t>No (</w:t>
            </w:r>
            <w:r w:rsidRPr="007069C5">
              <w:rPr>
                <w:rFonts w:ascii="Book Antiqua" w:hAnsi="Book Antiqua"/>
                <w:i/>
                <w:iCs/>
              </w:rPr>
              <w:t>n</w:t>
            </w:r>
            <w:r w:rsidRPr="007069C5">
              <w:rPr>
                <w:rFonts w:ascii="Book Antiqua" w:hAnsi="Book Antiqua"/>
              </w:rPr>
              <w:t xml:space="preserve"> = 291)</w:t>
            </w:r>
          </w:p>
        </w:tc>
        <w:tc>
          <w:tcPr>
            <w:tcW w:w="0" w:type="auto"/>
            <w:hideMark/>
          </w:tcPr>
          <w:p w14:paraId="66A7143D" w14:textId="77777777" w:rsidR="00A467D7" w:rsidRPr="007069C5" w:rsidRDefault="00A467D7" w:rsidP="00A467D7">
            <w:pPr>
              <w:spacing w:line="360" w:lineRule="auto"/>
              <w:jc w:val="both"/>
              <w:rPr>
                <w:rFonts w:ascii="Book Antiqua" w:hAnsi="Book Antiqua"/>
              </w:rPr>
            </w:pPr>
            <w:r w:rsidRPr="007069C5">
              <w:rPr>
                <w:rFonts w:ascii="Book Antiqua" w:hAnsi="Book Antiqua"/>
              </w:rPr>
              <w:t>185 (92.4)</w:t>
            </w:r>
          </w:p>
        </w:tc>
        <w:tc>
          <w:tcPr>
            <w:tcW w:w="0" w:type="auto"/>
            <w:hideMark/>
          </w:tcPr>
          <w:p w14:paraId="32C046A5" w14:textId="77777777" w:rsidR="00A467D7" w:rsidRPr="007069C5" w:rsidRDefault="00A467D7" w:rsidP="00A467D7">
            <w:pPr>
              <w:spacing w:line="360" w:lineRule="auto"/>
              <w:jc w:val="both"/>
              <w:rPr>
                <w:rFonts w:ascii="Book Antiqua" w:hAnsi="Book Antiqua"/>
              </w:rPr>
            </w:pPr>
            <w:r w:rsidRPr="007069C5">
              <w:rPr>
                <w:rFonts w:ascii="Book Antiqua" w:hAnsi="Book Antiqua"/>
              </w:rPr>
              <w:t>24 (96)</w:t>
            </w:r>
          </w:p>
        </w:tc>
        <w:tc>
          <w:tcPr>
            <w:tcW w:w="0" w:type="auto"/>
            <w:hideMark/>
          </w:tcPr>
          <w:p w14:paraId="156303A8" w14:textId="77777777" w:rsidR="00A467D7" w:rsidRPr="007069C5" w:rsidRDefault="00A467D7" w:rsidP="00A467D7">
            <w:pPr>
              <w:spacing w:line="360" w:lineRule="auto"/>
              <w:jc w:val="both"/>
              <w:rPr>
                <w:rFonts w:ascii="Book Antiqua" w:hAnsi="Book Antiqua"/>
              </w:rPr>
            </w:pPr>
            <w:r w:rsidRPr="007069C5">
              <w:rPr>
                <w:rFonts w:ascii="Book Antiqua" w:hAnsi="Book Antiqua"/>
              </w:rPr>
              <w:t>82 (88.2)</w:t>
            </w:r>
          </w:p>
        </w:tc>
      </w:tr>
      <w:tr w:rsidR="00A467D7" w:rsidRPr="007069C5" w14:paraId="05DF78B8" w14:textId="77777777" w:rsidTr="00892006">
        <w:trPr>
          <w:trHeight w:val="20"/>
        </w:trPr>
        <w:tc>
          <w:tcPr>
            <w:tcW w:w="0" w:type="auto"/>
            <w:hideMark/>
          </w:tcPr>
          <w:p w14:paraId="39F9F22C" w14:textId="77777777" w:rsidR="00A467D7" w:rsidRPr="007069C5" w:rsidRDefault="00A467D7" w:rsidP="00A467D7">
            <w:pPr>
              <w:spacing w:line="360" w:lineRule="auto"/>
              <w:jc w:val="both"/>
              <w:rPr>
                <w:rFonts w:ascii="Book Antiqua" w:hAnsi="Book Antiqua"/>
              </w:rPr>
            </w:pPr>
            <w:r w:rsidRPr="007069C5">
              <w:rPr>
                <w:rFonts w:ascii="Book Antiqua" w:hAnsi="Book Antiqua"/>
              </w:rPr>
              <w:t>Yes (</w:t>
            </w:r>
            <w:r w:rsidRPr="007069C5">
              <w:rPr>
                <w:rFonts w:ascii="Book Antiqua" w:hAnsi="Book Antiqua"/>
                <w:i/>
                <w:iCs/>
              </w:rPr>
              <w:t>n</w:t>
            </w:r>
            <w:r w:rsidRPr="007069C5">
              <w:rPr>
                <w:rFonts w:ascii="Book Antiqua" w:hAnsi="Book Antiqua"/>
              </w:rPr>
              <w:t xml:space="preserve"> = 80)</w:t>
            </w:r>
          </w:p>
        </w:tc>
        <w:tc>
          <w:tcPr>
            <w:tcW w:w="0" w:type="auto"/>
            <w:hideMark/>
          </w:tcPr>
          <w:p w14:paraId="44CC5993" w14:textId="77777777" w:rsidR="00A467D7" w:rsidRPr="007069C5" w:rsidRDefault="00A467D7" w:rsidP="00A467D7">
            <w:pPr>
              <w:spacing w:line="360" w:lineRule="auto"/>
              <w:jc w:val="both"/>
              <w:rPr>
                <w:rFonts w:ascii="Book Antiqua" w:hAnsi="Book Antiqua"/>
              </w:rPr>
            </w:pPr>
            <w:r w:rsidRPr="007069C5">
              <w:rPr>
                <w:rFonts w:ascii="Book Antiqua" w:hAnsi="Book Antiqua"/>
              </w:rPr>
              <w:t>68 (26.9)</w:t>
            </w:r>
          </w:p>
        </w:tc>
        <w:tc>
          <w:tcPr>
            <w:tcW w:w="0" w:type="auto"/>
            <w:hideMark/>
          </w:tcPr>
          <w:p w14:paraId="6E954334" w14:textId="77777777" w:rsidR="00A467D7" w:rsidRPr="007069C5" w:rsidRDefault="00A467D7" w:rsidP="00A467D7">
            <w:pPr>
              <w:spacing w:line="360" w:lineRule="auto"/>
              <w:jc w:val="both"/>
              <w:rPr>
                <w:rFonts w:ascii="Book Antiqua" w:hAnsi="Book Antiqua"/>
              </w:rPr>
            </w:pPr>
            <w:r w:rsidRPr="007069C5">
              <w:rPr>
                <w:rFonts w:ascii="Book Antiqua" w:hAnsi="Book Antiqua"/>
              </w:rPr>
              <w:t>1 (04)</w:t>
            </w:r>
          </w:p>
        </w:tc>
        <w:tc>
          <w:tcPr>
            <w:tcW w:w="0" w:type="auto"/>
            <w:hideMark/>
          </w:tcPr>
          <w:p w14:paraId="6F4003D2" w14:textId="77777777" w:rsidR="00A467D7" w:rsidRPr="007069C5" w:rsidRDefault="00A467D7" w:rsidP="00A467D7">
            <w:pPr>
              <w:spacing w:line="360" w:lineRule="auto"/>
              <w:jc w:val="both"/>
              <w:rPr>
                <w:rFonts w:ascii="Book Antiqua" w:hAnsi="Book Antiqua"/>
              </w:rPr>
            </w:pPr>
            <w:r w:rsidRPr="007069C5">
              <w:rPr>
                <w:rFonts w:ascii="Book Antiqua" w:hAnsi="Book Antiqua"/>
              </w:rPr>
              <w:t>11 (11.8)</w:t>
            </w:r>
          </w:p>
        </w:tc>
      </w:tr>
      <w:tr w:rsidR="00A467D7" w:rsidRPr="007069C5" w14:paraId="10B35DEA" w14:textId="77777777" w:rsidTr="00892006">
        <w:trPr>
          <w:trHeight w:val="20"/>
        </w:trPr>
        <w:tc>
          <w:tcPr>
            <w:tcW w:w="0" w:type="auto"/>
            <w:gridSpan w:val="4"/>
            <w:hideMark/>
          </w:tcPr>
          <w:p w14:paraId="6926CDD5" w14:textId="77777777" w:rsidR="00A467D7" w:rsidRPr="007069C5" w:rsidRDefault="00A467D7" w:rsidP="00A467D7">
            <w:pPr>
              <w:spacing w:line="360" w:lineRule="auto"/>
              <w:jc w:val="both"/>
              <w:rPr>
                <w:rFonts w:ascii="Book Antiqua" w:hAnsi="Book Antiqua"/>
              </w:rPr>
            </w:pPr>
            <w:r w:rsidRPr="007069C5">
              <w:rPr>
                <w:rFonts w:ascii="Book Antiqua" w:hAnsi="Book Antiqua"/>
              </w:rPr>
              <w:t>Interventions</w:t>
            </w:r>
          </w:p>
        </w:tc>
      </w:tr>
      <w:tr w:rsidR="00A467D7" w:rsidRPr="007069C5" w14:paraId="180647C7" w14:textId="77777777" w:rsidTr="00892006">
        <w:trPr>
          <w:trHeight w:val="20"/>
        </w:trPr>
        <w:tc>
          <w:tcPr>
            <w:tcW w:w="0" w:type="auto"/>
            <w:hideMark/>
          </w:tcPr>
          <w:p w14:paraId="4C26A54F" w14:textId="77777777" w:rsidR="00A467D7" w:rsidRPr="007069C5" w:rsidRDefault="00A467D7" w:rsidP="00A467D7">
            <w:pPr>
              <w:spacing w:line="360" w:lineRule="auto"/>
              <w:jc w:val="both"/>
              <w:rPr>
                <w:rFonts w:ascii="Book Antiqua" w:hAnsi="Book Antiqua"/>
              </w:rPr>
            </w:pPr>
            <w:r w:rsidRPr="007069C5">
              <w:rPr>
                <w:rFonts w:ascii="Book Antiqua" w:hAnsi="Book Antiqua"/>
              </w:rPr>
              <w:t>Glucocorticoids (</w:t>
            </w:r>
            <w:r w:rsidRPr="007069C5">
              <w:rPr>
                <w:rFonts w:ascii="Book Antiqua" w:hAnsi="Book Antiqua"/>
                <w:i/>
                <w:iCs/>
              </w:rPr>
              <w:t>n</w:t>
            </w:r>
            <w:r w:rsidRPr="007069C5">
              <w:rPr>
                <w:rFonts w:ascii="Book Antiqua" w:hAnsi="Book Antiqua"/>
              </w:rPr>
              <w:t xml:space="preserve"> = 371)</w:t>
            </w:r>
          </w:p>
        </w:tc>
        <w:tc>
          <w:tcPr>
            <w:tcW w:w="0" w:type="auto"/>
            <w:hideMark/>
          </w:tcPr>
          <w:p w14:paraId="01A0B699" w14:textId="77777777" w:rsidR="00A467D7" w:rsidRPr="007069C5" w:rsidRDefault="00A467D7" w:rsidP="00A467D7">
            <w:pPr>
              <w:spacing w:line="360" w:lineRule="auto"/>
              <w:jc w:val="both"/>
              <w:rPr>
                <w:rFonts w:ascii="Book Antiqua" w:hAnsi="Book Antiqua"/>
              </w:rPr>
            </w:pPr>
          </w:p>
        </w:tc>
        <w:tc>
          <w:tcPr>
            <w:tcW w:w="0" w:type="auto"/>
            <w:hideMark/>
          </w:tcPr>
          <w:p w14:paraId="0D89B878" w14:textId="77777777" w:rsidR="00A467D7" w:rsidRPr="007069C5" w:rsidRDefault="00A467D7" w:rsidP="00A467D7">
            <w:pPr>
              <w:spacing w:line="360" w:lineRule="auto"/>
              <w:jc w:val="both"/>
              <w:rPr>
                <w:rFonts w:ascii="Book Antiqua" w:hAnsi="Book Antiqua"/>
              </w:rPr>
            </w:pPr>
          </w:p>
        </w:tc>
        <w:tc>
          <w:tcPr>
            <w:tcW w:w="0" w:type="auto"/>
            <w:hideMark/>
          </w:tcPr>
          <w:p w14:paraId="77767F80" w14:textId="77777777" w:rsidR="00A467D7" w:rsidRPr="007069C5" w:rsidRDefault="00A467D7" w:rsidP="00A467D7">
            <w:pPr>
              <w:spacing w:line="360" w:lineRule="auto"/>
              <w:jc w:val="both"/>
              <w:rPr>
                <w:rFonts w:ascii="Book Antiqua" w:hAnsi="Book Antiqua"/>
              </w:rPr>
            </w:pPr>
          </w:p>
        </w:tc>
      </w:tr>
      <w:tr w:rsidR="00A467D7" w:rsidRPr="007069C5" w14:paraId="0C916A99" w14:textId="77777777" w:rsidTr="00892006">
        <w:trPr>
          <w:trHeight w:val="20"/>
        </w:trPr>
        <w:tc>
          <w:tcPr>
            <w:tcW w:w="0" w:type="auto"/>
            <w:hideMark/>
          </w:tcPr>
          <w:p w14:paraId="43FC5950"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303)</w:t>
            </w:r>
          </w:p>
        </w:tc>
        <w:tc>
          <w:tcPr>
            <w:tcW w:w="0" w:type="auto"/>
            <w:hideMark/>
          </w:tcPr>
          <w:p w14:paraId="42FB187F" w14:textId="77777777" w:rsidR="00A467D7" w:rsidRPr="007069C5" w:rsidRDefault="00A467D7" w:rsidP="00A467D7">
            <w:pPr>
              <w:spacing w:line="360" w:lineRule="auto"/>
              <w:jc w:val="both"/>
              <w:rPr>
                <w:rFonts w:ascii="Book Antiqua" w:hAnsi="Book Antiqua"/>
              </w:rPr>
            </w:pPr>
            <w:r w:rsidRPr="007069C5">
              <w:rPr>
                <w:rFonts w:ascii="Book Antiqua" w:hAnsi="Book Antiqua"/>
              </w:rPr>
              <w:t>202 (73.1)</w:t>
            </w:r>
          </w:p>
        </w:tc>
        <w:tc>
          <w:tcPr>
            <w:tcW w:w="0" w:type="auto"/>
            <w:hideMark/>
          </w:tcPr>
          <w:p w14:paraId="35E79016" w14:textId="77777777" w:rsidR="00A467D7" w:rsidRPr="007069C5" w:rsidRDefault="00A467D7" w:rsidP="00A467D7">
            <w:pPr>
              <w:spacing w:line="360" w:lineRule="auto"/>
              <w:jc w:val="both"/>
              <w:rPr>
                <w:rFonts w:ascii="Book Antiqua" w:hAnsi="Book Antiqua"/>
              </w:rPr>
            </w:pPr>
            <w:r w:rsidRPr="007069C5">
              <w:rPr>
                <w:rFonts w:ascii="Book Antiqua" w:hAnsi="Book Antiqua"/>
              </w:rPr>
              <w:t>20 (80)</w:t>
            </w:r>
          </w:p>
        </w:tc>
        <w:tc>
          <w:tcPr>
            <w:tcW w:w="0" w:type="auto"/>
            <w:hideMark/>
          </w:tcPr>
          <w:p w14:paraId="0F8F6E91" w14:textId="77777777" w:rsidR="00A467D7" w:rsidRPr="007069C5" w:rsidRDefault="00A467D7" w:rsidP="00A467D7">
            <w:pPr>
              <w:spacing w:line="360" w:lineRule="auto"/>
              <w:jc w:val="both"/>
              <w:rPr>
                <w:rFonts w:ascii="Book Antiqua" w:hAnsi="Book Antiqua"/>
              </w:rPr>
            </w:pPr>
            <w:r w:rsidRPr="007069C5">
              <w:rPr>
                <w:rFonts w:ascii="Book Antiqua" w:hAnsi="Book Antiqua"/>
              </w:rPr>
              <w:t>81 (87.1)</w:t>
            </w:r>
          </w:p>
        </w:tc>
      </w:tr>
      <w:tr w:rsidR="00A467D7" w:rsidRPr="007069C5" w14:paraId="115ECB11" w14:textId="77777777" w:rsidTr="00892006">
        <w:trPr>
          <w:trHeight w:val="20"/>
        </w:trPr>
        <w:tc>
          <w:tcPr>
            <w:tcW w:w="0" w:type="auto"/>
            <w:hideMark/>
          </w:tcPr>
          <w:p w14:paraId="41B332B8"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68)</w:t>
            </w:r>
          </w:p>
        </w:tc>
        <w:tc>
          <w:tcPr>
            <w:tcW w:w="0" w:type="auto"/>
            <w:hideMark/>
          </w:tcPr>
          <w:p w14:paraId="12AD8D18" w14:textId="77777777" w:rsidR="00A467D7" w:rsidRPr="007069C5" w:rsidRDefault="00A467D7" w:rsidP="00A467D7">
            <w:pPr>
              <w:spacing w:line="360" w:lineRule="auto"/>
              <w:jc w:val="both"/>
              <w:rPr>
                <w:rFonts w:ascii="Book Antiqua" w:hAnsi="Book Antiqua"/>
              </w:rPr>
            </w:pPr>
            <w:r w:rsidRPr="007069C5">
              <w:rPr>
                <w:rFonts w:ascii="Book Antiqua" w:hAnsi="Book Antiqua"/>
              </w:rPr>
              <w:t>51 (20.2)</w:t>
            </w:r>
          </w:p>
        </w:tc>
        <w:tc>
          <w:tcPr>
            <w:tcW w:w="0" w:type="auto"/>
            <w:hideMark/>
          </w:tcPr>
          <w:p w14:paraId="270A99CD" w14:textId="77777777" w:rsidR="00A467D7" w:rsidRPr="007069C5" w:rsidRDefault="00A467D7" w:rsidP="00A467D7">
            <w:pPr>
              <w:spacing w:line="360" w:lineRule="auto"/>
              <w:jc w:val="both"/>
              <w:rPr>
                <w:rFonts w:ascii="Book Antiqua" w:hAnsi="Book Antiqua"/>
              </w:rPr>
            </w:pPr>
            <w:r w:rsidRPr="007069C5">
              <w:rPr>
                <w:rFonts w:ascii="Book Antiqua" w:hAnsi="Book Antiqua"/>
              </w:rPr>
              <w:t>5 (20)</w:t>
            </w:r>
          </w:p>
        </w:tc>
        <w:tc>
          <w:tcPr>
            <w:tcW w:w="0" w:type="auto"/>
            <w:hideMark/>
          </w:tcPr>
          <w:p w14:paraId="5CBB1D45" w14:textId="77777777" w:rsidR="00A467D7" w:rsidRPr="007069C5" w:rsidRDefault="00A467D7" w:rsidP="00A467D7">
            <w:pPr>
              <w:spacing w:line="360" w:lineRule="auto"/>
              <w:jc w:val="both"/>
              <w:rPr>
                <w:rFonts w:ascii="Book Antiqua" w:hAnsi="Book Antiqua"/>
              </w:rPr>
            </w:pPr>
            <w:r w:rsidRPr="007069C5">
              <w:rPr>
                <w:rFonts w:ascii="Book Antiqua" w:hAnsi="Book Antiqua"/>
              </w:rPr>
              <w:t>23 (12.9)</w:t>
            </w:r>
          </w:p>
        </w:tc>
      </w:tr>
      <w:tr w:rsidR="00A467D7" w:rsidRPr="007069C5" w14:paraId="664B1E24" w14:textId="77777777" w:rsidTr="00892006">
        <w:trPr>
          <w:trHeight w:val="20"/>
        </w:trPr>
        <w:tc>
          <w:tcPr>
            <w:tcW w:w="0" w:type="auto"/>
            <w:hideMark/>
          </w:tcPr>
          <w:p w14:paraId="7CA10D56" w14:textId="39C8E3E9" w:rsidR="00A467D7" w:rsidRPr="007069C5" w:rsidRDefault="00A467D7" w:rsidP="00A467D7">
            <w:pPr>
              <w:spacing w:line="360" w:lineRule="auto"/>
              <w:jc w:val="both"/>
              <w:rPr>
                <w:rFonts w:ascii="Book Antiqua" w:hAnsi="Book Antiqua"/>
              </w:rPr>
            </w:pPr>
            <w:r w:rsidRPr="007069C5">
              <w:rPr>
                <w:rFonts w:ascii="Book Antiqua" w:hAnsi="Book Antiqua"/>
              </w:rPr>
              <w:t xml:space="preserve">Mechanical </w:t>
            </w:r>
            <w:r w:rsidR="00C505A4" w:rsidRPr="007069C5">
              <w:rPr>
                <w:rFonts w:ascii="Book Antiqua" w:hAnsi="Book Antiqua"/>
              </w:rPr>
              <w:t xml:space="preserve">ventilation </w:t>
            </w:r>
            <w:r w:rsidRPr="007069C5">
              <w:rPr>
                <w:rFonts w:ascii="Book Antiqua" w:hAnsi="Book Antiqua"/>
              </w:rPr>
              <w:t>(n = 376)</w:t>
            </w:r>
          </w:p>
        </w:tc>
        <w:tc>
          <w:tcPr>
            <w:tcW w:w="0" w:type="auto"/>
            <w:hideMark/>
          </w:tcPr>
          <w:p w14:paraId="498984FE" w14:textId="77777777" w:rsidR="00A467D7" w:rsidRPr="007069C5" w:rsidRDefault="00A467D7" w:rsidP="00A467D7">
            <w:pPr>
              <w:spacing w:line="360" w:lineRule="auto"/>
              <w:jc w:val="both"/>
              <w:rPr>
                <w:rFonts w:ascii="Book Antiqua" w:hAnsi="Book Antiqua"/>
              </w:rPr>
            </w:pPr>
          </w:p>
        </w:tc>
        <w:tc>
          <w:tcPr>
            <w:tcW w:w="0" w:type="auto"/>
            <w:hideMark/>
          </w:tcPr>
          <w:p w14:paraId="3BBFDBB7" w14:textId="77777777" w:rsidR="00A467D7" w:rsidRPr="007069C5" w:rsidRDefault="00A467D7" w:rsidP="00A467D7">
            <w:pPr>
              <w:spacing w:line="360" w:lineRule="auto"/>
              <w:jc w:val="both"/>
              <w:rPr>
                <w:rFonts w:ascii="Book Antiqua" w:hAnsi="Book Antiqua"/>
              </w:rPr>
            </w:pPr>
          </w:p>
        </w:tc>
        <w:tc>
          <w:tcPr>
            <w:tcW w:w="0" w:type="auto"/>
            <w:hideMark/>
          </w:tcPr>
          <w:p w14:paraId="4A5CD458" w14:textId="77777777" w:rsidR="00A467D7" w:rsidRPr="007069C5" w:rsidRDefault="00A467D7" w:rsidP="00A467D7">
            <w:pPr>
              <w:spacing w:line="360" w:lineRule="auto"/>
              <w:jc w:val="both"/>
              <w:rPr>
                <w:rFonts w:ascii="Book Antiqua" w:hAnsi="Book Antiqua"/>
              </w:rPr>
            </w:pPr>
          </w:p>
        </w:tc>
      </w:tr>
      <w:tr w:rsidR="00A467D7" w:rsidRPr="007069C5" w14:paraId="36092523" w14:textId="77777777" w:rsidTr="00892006">
        <w:trPr>
          <w:trHeight w:val="20"/>
        </w:trPr>
        <w:tc>
          <w:tcPr>
            <w:tcW w:w="0" w:type="auto"/>
            <w:hideMark/>
          </w:tcPr>
          <w:p w14:paraId="6AD033AD"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No (</w:t>
            </w:r>
            <w:r w:rsidRPr="007069C5">
              <w:rPr>
                <w:rFonts w:ascii="Book Antiqua" w:hAnsi="Book Antiqua"/>
                <w:i/>
                <w:iCs/>
              </w:rPr>
              <w:t>n</w:t>
            </w:r>
            <w:r w:rsidRPr="007069C5">
              <w:rPr>
                <w:rFonts w:ascii="Book Antiqua" w:hAnsi="Book Antiqua"/>
              </w:rPr>
              <w:t xml:space="preserve"> = 320)</w:t>
            </w:r>
          </w:p>
        </w:tc>
        <w:tc>
          <w:tcPr>
            <w:tcW w:w="0" w:type="auto"/>
            <w:hideMark/>
          </w:tcPr>
          <w:p w14:paraId="505B6391" w14:textId="77777777" w:rsidR="00A467D7" w:rsidRPr="007069C5" w:rsidRDefault="00A467D7" w:rsidP="00A467D7">
            <w:pPr>
              <w:spacing w:line="360" w:lineRule="auto"/>
              <w:jc w:val="both"/>
              <w:rPr>
                <w:rFonts w:ascii="Book Antiqua" w:hAnsi="Book Antiqua"/>
              </w:rPr>
            </w:pPr>
            <w:r w:rsidRPr="007069C5">
              <w:rPr>
                <w:rFonts w:ascii="Book Antiqua" w:hAnsi="Book Antiqua"/>
              </w:rPr>
              <w:t>204 (81.3)</w:t>
            </w:r>
          </w:p>
        </w:tc>
        <w:tc>
          <w:tcPr>
            <w:tcW w:w="0" w:type="auto"/>
            <w:hideMark/>
          </w:tcPr>
          <w:p w14:paraId="5D0784EB" w14:textId="77777777" w:rsidR="00A467D7" w:rsidRPr="007069C5" w:rsidRDefault="00A467D7" w:rsidP="00A467D7">
            <w:pPr>
              <w:spacing w:line="360" w:lineRule="auto"/>
              <w:jc w:val="both"/>
              <w:rPr>
                <w:rFonts w:ascii="Book Antiqua" w:hAnsi="Book Antiqua"/>
              </w:rPr>
            </w:pPr>
            <w:r w:rsidRPr="007069C5">
              <w:rPr>
                <w:rFonts w:ascii="Book Antiqua" w:hAnsi="Book Antiqua"/>
              </w:rPr>
              <w:t>23 (92)</w:t>
            </w:r>
          </w:p>
        </w:tc>
        <w:tc>
          <w:tcPr>
            <w:tcW w:w="0" w:type="auto"/>
            <w:hideMark/>
          </w:tcPr>
          <w:p w14:paraId="04832402" w14:textId="77777777" w:rsidR="00A467D7" w:rsidRPr="007069C5" w:rsidRDefault="00A467D7" w:rsidP="00A467D7">
            <w:pPr>
              <w:spacing w:line="360" w:lineRule="auto"/>
              <w:jc w:val="both"/>
              <w:rPr>
                <w:rFonts w:ascii="Book Antiqua" w:hAnsi="Book Antiqua"/>
              </w:rPr>
            </w:pPr>
            <w:r w:rsidRPr="007069C5">
              <w:rPr>
                <w:rFonts w:ascii="Book Antiqua" w:hAnsi="Book Antiqua"/>
              </w:rPr>
              <w:t>93 (93)</w:t>
            </w:r>
          </w:p>
        </w:tc>
      </w:tr>
      <w:tr w:rsidR="00A467D7" w:rsidRPr="007069C5" w14:paraId="6838EA13" w14:textId="77777777" w:rsidTr="00892006">
        <w:trPr>
          <w:trHeight w:val="20"/>
        </w:trPr>
        <w:tc>
          <w:tcPr>
            <w:tcW w:w="0" w:type="auto"/>
            <w:tcBorders>
              <w:bottom w:val="single" w:sz="12" w:space="0" w:color="auto"/>
            </w:tcBorders>
            <w:hideMark/>
          </w:tcPr>
          <w:p w14:paraId="17E28356" w14:textId="77777777" w:rsidR="00A467D7" w:rsidRPr="007069C5" w:rsidRDefault="00A467D7" w:rsidP="00A467D7">
            <w:pPr>
              <w:spacing w:line="360" w:lineRule="auto"/>
              <w:jc w:val="both"/>
              <w:rPr>
                <w:rFonts w:ascii="Book Antiqua" w:hAnsi="Book Antiqua"/>
              </w:rPr>
            </w:pPr>
            <w:r w:rsidRPr="007069C5">
              <w:rPr>
                <w:rFonts w:ascii="Book Antiqua" w:hAnsi="Book Antiqua"/>
              </w:rPr>
              <w:t xml:space="preserve">     Yes (</w:t>
            </w:r>
            <w:r w:rsidRPr="007069C5">
              <w:rPr>
                <w:rFonts w:ascii="Book Antiqua" w:hAnsi="Book Antiqua"/>
                <w:i/>
                <w:iCs/>
              </w:rPr>
              <w:t>n</w:t>
            </w:r>
            <w:r w:rsidRPr="007069C5">
              <w:rPr>
                <w:rFonts w:ascii="Book Antiqua" w:hAnsi="Book Antiqua"/>
              </w:rPr>
              <w:t xml:space="preserve"> = 56)</w:t>
            </w:r>
          </w:p>
        </w:tc>
        <w:tc>
          <w:tcPr>
            <w:tcW w:w="0" w:type="auto"/>
            <w:tcBorders>
              <w:bottom w:val="single" w:sz="12" w:space="0" w:color="auto"/>
            </w:tcBorders>
            <w:hideMark/>
          </w:tcPr>
          <w:p w14:paraId="67D548FD" w14:textId="77777777" w:rsidR="00A467D7" w:rsidRPr="007069C5" w:rsidRDefault="00A467D7" w:rsidP="00A467D7">
            <w:pPr>
              <w:spacing w:line="360" w:lineRule="auto"/>
              <w:jc w:val="both"/>
              <w:rPr>
                <w:rFonts w:ascii="Book Antiqua" w:hAnsi="Book Antiqua"/>
              </w:rPr>
            </w:pPr>
            <w:r w:rsidRPr="007069C5">
              <w:rPr>
                <w:rFonts w:ascii="Book Antiqua" w:hAnsi="Book Antiqua"/>
              </w:rPr>
              <w:t>47 (18.7)</w:t>
            </w:r>
          </w:p>
        </w:tc>
        <w:tc>
          <w:tcPr>
            <w:tcW w:w="0" w:type="auto"/>
            <w:tcBorders>
              <w:bottom w:val="single" w:sz="12" w:space="0" w:color="auto"/>
            </w:tcBorders>
            <w:hideMark/>
          </w:tcPr>
          <w:p w14:paraId="7C5E0E70" w14:textId="77777777" w:rsidR="00A467D7" w:rsidRPr="007069C5" w:rsidRDefault="00A467D7" w:rsidP="00A467D7">
            <w:pPr>
              <w:spacing w:line="360" w:lineRule="auto"/>
              <w:jc w:val="both"/>
              <w:rPr>
                <w:rFonts w:ascii="Book Antiqua" w:hAnsi="Book Antiqua"/>
              </w:rPr>
            </w:pPr>
            <w:r w:rsidRPr="007069C5">
              <w:rPr>
                <w:rFonts w:ascii="Book Antiqua" w:hAnsi="Book Antiqua"/>
              </w:rPr>
              <w:t>2 (8)</w:t>
            </w:r>
          </w:p>
        </w:tc>
        <w:tc>
          <w:tcPr>
            <w:tcW w:w="0" w:type="auto"/>
            <w:tcBorders>
              <w:bottom w:val="single" w:sz="12" w:space="0" w:color="auto"/>
            </w:tcBorders>
            <w:hideMark/>
          </w:tcPr>
          <w:p w14:paraId="3F5CDA8B" w14:textId="77777777" w:rsidR="00A467D7" w:rsidRPr="007069C5" w:rsidRDefault="00A467D7" w:rsidP="00A467D7">
            <w:pPr>
              <w:spacing w:line="360" w:lineRule="auto"/>
              <w:jc w:val="both"/>
              <w:rPr>
                <w:rFonts w:ascii="Book Antiqua" w:hAnsi="Book Antiqua"/>
              </w:rPr>
            </w:pPr>
            <w:r w:rsidRPr="007069C5">
              <w:rPr>
                <w:rFonts w:ascii="Book Antiqua" w:hAnsi="Book Antiqua"/>
              </w:rPr>
              <w:t>7 (7)</w:t>
            </w:r>
          </w:p>
        </w:tc>
      </w:tr>
    </w:tbl>
    <w:p w14:paraId="125D920C" w14:textId="2D73464E" w:rsidR="00A467D7" w:rsidRPr="007069C5" w:rsidRDefault="00892006" w:rsidP="00892006">
      <w:pPr>
        <w:spacing w:line="360" w:lineRule="auto"/>
        <w:rPr>
          <w:rFonts w:ascii="Book Antiqua" w:hAnsi="Book Antiqua"/>
          <w:lang w:eastAsia="zh-CN"/>
        </w:rPr>
        <w:sectPr w:rsidR="00A467D7" w:rsidRPr="007069C5">
          <w:pgSz w:w="12240" w:h="15840"/>
          <w:pgMar w:top="1440" w:right="1440" w:bottom="1440" w:left="1440" w:header="720" w:footer="720" w:gutter="0"/>
          <w:cols w:space="720"/>
          <w:docGrid w:linePitch="360"/>
        </w:sectPr>
      </w:pPr>
      <w:r w:rsidRPr="007069C5">
        <w:rPr>
          <w:rFonts w:ascii="Book Antiqua" w:hAnsi="Book Antiqua"/>
        </w:rPr>
        <w:t>BMI: Body mass index.</w:t>
      </w:r>
    </w:p>
    <w:p w14:paraId="54AAF15D" w14:textId="1BA55605" w:rsidR="00A467D7" w:rsidRPr="007069C5" w:rsidRDefault="008D3CC6" w:rsidP="003F496B">
      <w:pPr>
        <w:spacing w:line="360" w:lineRule="auto"/>
        <w:jc w:val="both"/>
        <w:rPr>
          <w:rFonts w:ascii="Book Antiqua" w:hAnsi="Book Antiqua"/>
          <w:b/>
          <w:bCs/>
        </w:rPr>
      </w:pPr>
      <w:r w:rsidRPr="007069C5">
        <w:rPr>
          <w:rFonts w:ascii="Book Antiqua" w:hAnsi="Book Antiqua"/>
          <w:b/>
          <w:bCs/>
        </w:rPr>
        <w:lastRenderedPageBreak/>
        <w:t xml:space="preserve">Table </w:t>
      </w:r>
      <w:proofErr w:type="gramStart"/>
      <w:r w:rsidRPr="007069C5">
        <w:rPr>
          <w:rFonts w:ascii="Book Antiqua" w:hAnsi="Book Antiqua"/>
          <w:b/>
          <w:bCs/>
        </w:rPr>
        <w:t>2</w:t>
      </w:r>
      <w:r w:rsidRPr="007069C5">
        <w:rPr>
          <w:rFonts w:ascii="Book Antiqua" w:hAnsi="Book Antiqua" w:hint="eastAsia"/>
          <w:b/>
          <w:bCs/>
          <w:lang w:eastAsia="zh-CN"/>
        </w:rPr>
        <w:t xml:space="preserve">  </w:t>
      </w:r>
      <w:r w:rsidR="00A467D7" w:rsidRPr="007069C5">
        <w:rPr>
          <w:rFonts w:ascii="Book Antiqua" w:hAnsi="Book Antiqua"/>
          <w:b/>
          <w:bCs/>
        </w:rPr>
        <w:t>Association</w:t>
      </w:r>
      <w:proofErr w:type="gramEnd"/>
      <w:r w:rsidR="00A467D7" w:rsidRPr="007069C5">
        <w:rPr>
          <w:rFonts w:ascii="Book Antiqua" w:hAnsi="Book Antiqua"/>
          <w:b/>
          <w:bCs/>
        </w:rPr>
        <w:t xml:space="preserve"> between clinical laboratory markers and death as an outcome</w:t>
      </w:r>
    </w:p>
    <w:tbl>
      <w:tblPr>
        <w:tblW w:w="8557" w:type="dxa"/>
        <w:tblInd w:w="-21" w:type="dxa"/>
        <w:tblLook w:val="04A0" w:firstRow="1" w:lastRow="0" w:firstColumn="1" w:lastColumn="0" w:noHBand="0" w:noVBand="1"/>
      </w:tblPr>
      <w:tblGrid>
        <w:gridCol w:w="2456"/>
        <w:gridCol w:w="876"/>
        <w:gridCol w:w="863"/>
        <w:gridCol w:w="1096"/>
        <w:gridCol w:w="1096"/>
        <w:gridCol w:w="1096"/>
        <w:gridCol w:w="1096"/>
      </w:tblGrid>
      <w:tr w:rsidR="008D3CC6" w:rsidRPr="007069C5" w14:paraId="2E287492" w14:textId="77777777" w:rsidTr="00E64F01">
        <w:trPr>
          <w:trHeight w:val="948"/>
        </w:trPr>
        <w:tc>
          <w:tcPr>
            <w:tcW w:w="2270" w:type="dxa"/>
            <w:tcBorders>
              <w:top w:val="single" w:sz="4" w:space="0" w:color="auto"/>
              <w:bottom w:val="single" w:sz="4" w:space="0" w:color="auto"/>
            </w:tcBorders>
            <w:shd w:val="clear" w:color="auto" w:fill="auto"/>
            <w:hideMark/>
          </w:tcPr>
          <w:p w14:paraId="22DD901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90" w:type="dxa"/>
            <w:tcBorders>
              <w:top w:val="single" w:sz="4" w:space="0" w:color="auto"/>
              <w:bottom w:val="single" w:sz="4" w:space="0" w:color="auto"/>
            </w:tcBorders>
            <w:shd w:val="clear" w:color="auto" w:fill="auto"/>
            <w:vAlign w:val="center"/>
            <w:hideMark/>
          </w:tcPr>
          <w:p w14:paraId="28ED449B"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Alive, </w:t>
            </w:r>
            <w:r w:rsidRPr="007069C5">
              <w:rPr>
                <w:rFonts w:ascii="Book Antiqua" w:eastAsia="宋体" w:hAnsi="Book Antiqua" w:cs="宋体"/>
                <w:b/>
                <w:bCs/>
                <w:i/>
                <w:iCs/>
                <w:color w:val="000000"/>
                <w:lang w:eastAsia="zh-CN"/>
              </w:rPr>
              <w:t>n</w:t>
            </w:r>
            <w:r w:rsidRPr="007069C5">
              <w:rPr>
                <w:rFonts w:ascii="Book Antiqua" w:eastAsia="宋体" w:hAnsi="Book Antiqua" w:cs="宋体"/>
                <w:b/>
                <w:bCs/>
                <w:color w:val="000000"/>
                <w:lang w:eastAsia="zh-CN"/>
              </w:rPr>
              <w:t xml:space="preserve"> (%)</w:t>
            </w:r>
          </w:p>
        </w:tc>
        <w:tc>
          <w:tcPr>
            <w:tcW w:w="677" w:type="dxa"/>
            <w:tcBorders>
              <w:top w:val="single" w:sz="4" w:space="0" w:color="auto"/>
              <w:bottom w:val="single" w:sz="4" w:space="0" w:color="auto"/>
            </w:tcBorders>
            <w:shd w:val="clear" w:color="auto" w:fill="auto"/>
            <w:vAlign w:val="center"/>
            <w:hideMark/>
          </w:tcPr>
          <w:p w14:paraId="316DB305"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Dead, </w:t>
            </w:r>
            <w:r w:rsidRPr="007069C5">
              <w:rPr>
                <w:rFonts w:ascii="Book Antiqua" w:eastAsia="宋体" w:hAnsi="Book Antiqua" w:cs="宋体"/>
                <w:b/>
                <w:bCs/>
                <w:i/>
                <w:iCs/>
                <w:color w:val="000000"/>
                <w:lang w:eastAsia="zh-CN"/>
              </w:rPr>
              <w:t>n</w:t>
            </w:r>
            <w:r w:rsidRPr="007069C5">
              <w:rPr>
                <w:rFonts w:ascii="Book Antiqua" w:eastAsia="宋体" w:hAnsi="Book Antiqua" w:cs="宋体"/>
                <w:b/>
                <w:bCs/>
                <w:color w:val="000000"/>
                <w:lang w:eastAsia="zh-CN"/>
              </w:rPr>
              <w:t xml:space="preserve"> (%)</w:t>
            </w:r>
          </w:p>
        </w:tc>
        <w:tc>
          <w:tcPr>
            <w:tcW w:w="1230" w:type="dxa"/>
            <w:tcBorders>
              <w:top w:val="single" w:sz="4" w:space="0" w:color="auto"/>
              <w:bottom w:val="single" w:sz="4" w:space="0" w:color="auto"/>
            </w:tcBorders>
            <w:shd w:val="clear" w:color="auto" w:fill="auto"/>
            <w:vAlign w:val="center"/>
            <w:hideMark/>
          </w:tcPr>
          <w:p w14:paraId="58798FF2"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OR1 (95%CI) </w:t>
            </w:r>
          </w:p>
        </w:tc>
        <w:tc>
          <w:tcPr>
            <w:tcW w:w="1230" w:type="dxa"/>
            <w:tcBorders>
              <w:top w:val="single" w:sz="4" w:space="0" w:color="auto"/>
              <w:bottom w:val="single" w:sz="4" w:space="0" w:color="auto"/>
            </w:tcBorders>
            <w:shd w:val="clear" w:color="auto" w:fill="auto"/>
            <w:vAlign w:val="center"/>
            <w:hideMark/>
          </w:tcPr>
          <w:p w14:paraId="4A941B8B"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OR2 (95%CI) </w:t>
            </w:r>
          </w:p>
        </w:tc>
        <w:tc>
          <w:tcPr>
            <w:tcW w:w="1230" w:type="dxa"/>
            <w:tcBorders>
              <w:top w:val="single" w:sz="4" w:space="0" w:color="auto"/>
              <w:bottom w:val="single" w:sz="4" w:space="0" w:color="auto"/>
            </w:tcBorders>
            <w:shd w:val="clear" w:color="auto" w:fill="auto"/>
            <w:vAlign w:val="center"/>
            <w:hideMark/>
          </w:tcPr>
          <w:p w14:paraId="2EF17B2A"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OR3 (95%CI) </w:t>
            </w:r>
          </w:p>
        </w:tc>
        <w:tc>
          <w:tcPr>
            <w:tcW w:w="1230" w:type="dxa"/>
            <w:tcBorders>
              <w:top w:val="single" w:sz="4" w:space="0" w:color="auto"/>
              <w:bottom w:val="single" w:sz="4" w:space="0" w:color="auto"/>
            </w:tcBorders>
            <w:shd w:val="clear" w:color="auto" w:fill="auto"/>
            <w:vAlign w:val="center"/>
            <w:hideMark/>
          </w:tcPr>
          <w:p w14:paraId="010EC1AB"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 xml:space="preserve">OR4 (95%CI) </w:t>
            </w:r>
          </w:p>
        </w:tc>
      </w:tr>
      <w:tr w:rsidR="008D3CC6" w:rsidRPr="007069C5" w14:paraId="3D0B9918" w14:textId="77777777" w:rsidTr="00E64F01">
        <w:trPr>
          <w:trHeight w:val="648"/>
        </w:trPr>
        <w:tc>
          <w:tcPr>
            <w:tcW w:w="2270" w:type="dxa"/>
            <w:tcBorders>
              <w:top w:val="single" w:sz="4" w:space="0" w:color="auto"/>
            </w:tcBorders>
            <w:shd w:val="clear" w:color="auto" w:fill="auto"/>
            <w:vAlign w:val="center"/>
            <w:hideMark/>
          </w:tcPr>
          <w:p w14:paraId="610CC86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Age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384), </w:t>
            </w:r>
            <w:proofErr w:type="spellStart"/>
            <w:r w:rsidRPr="007069C5">
              <w:rPr>
                <w:rFonts w:ascii="Book Antiqua" w:eastAsia="宋体" w:hAnsi="Book Antiqua" w:cs="宋体"/>
                <w:color w:val="000000"/>
                <w:lang w:eastAsia="zh-CN"/>
              </w:rPr>
              <w:t>yr</w:t>
            </w:r>
            <w:proofErr w:type="spellEnd"/>
          </w:p>
        </w:tc>
        <w:tc>
          <w:tcPr>
            <w:tcW w:w="690" w:type="dxa"/>
            <w:tcBorders>
              <w:top w:val="single" w:sz="4" w:space="0" w:color="auto"/>
            </w:tcBorders>
            <w:shd w:val="clear" w:color="auto" w:fill="auto"/>
            <w:hideMark/>
          </w:tcPr>
          <w:p w14:paraId="4270E1B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tcBorders>
              <w:top w:val="single" w:sz="4" w:space="0" w:color="auto"/>
            </w:tcBorders>
            <w:shd w:val="clear" w:color="auto" w:fill="auto"/>
            <w:hideMark/>
          </w:tcPr>
          <w:p w14:paraId="7F8FCD8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tcBorders>
              <w:top w:val="single" w:sz="4" w:space="0" w:color="auto"/>
            </w:tcBorders>
            <w:shd w:val="clear" w:color="auto" w:fill="auto"/>
            <w:hideMark/>
          </w:tcPr>
          <w:p w14:paraId="4ACC4F5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tcBorders>
              <w:top w:val="single" w:sz="4" w:space="0" w:color="auto"/>
            </w:tcBorders>
            <w:shd w:val="clear" w:color="auto" w:fill="auto"/>
            <w:hideMark/>
          </w:tcPr>
          <w:p w14:paraId="1B0BB4C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tcBorders>
              <w:top w:val="single" w:sz="4" w:space="0" w:color="auto"/>
            </w:tcBorders>
            <w:shd w:val="clear" w:color="auto" w:fill="auto"/>
            <w:hideMark/>
          </w:tcPr>
          <w:p w14:paraId="2B226A9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tcBorders>
              <w:top w:val="single" w:sz="4" w:space="0" w:color="auto"/>
            </w:tcBorders>
            <w:shd w:val="clear" w:color="auto" w:fill="auto"/>
            <w:hideMark/>
          </w:tcPr>
          <w:p w14:paraId="6260F7B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1897375" w14:textId="77777777" w:rsidTr="00E64F01">
        <w:trPr>
          <w:trHeight w:val="648"/>
        </w:trPr>
        <w:tc>
          <w:tcPr>
            <w:tcW w:w="2270" w:type="dxa"/>
            <w:shd w:val="clear" w:color="auto" w:fill="auto"/>
            <w:vAlign w:val="center"/>
            <w:hideMark/>
          </w:tcPr>
          <w:p w14:paraId="00FD0C5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&lt; 35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66)</w:t>
            </w:r>
          </w:p>
        </w:tc>
        <w:tc>
          <w:tcPr>
            <w:tcW w:w="690" w:type="dxa"/>
            <w:shd w:val="clear" w:color="auto" w:fill="auto"/>
            <w:vAlign w:val="center"/>
            <w:hideMark/>
          </w:tcPr>
          <w:p w14:paraId="06CFC25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63 (95.5)</w:t>
            </w:r>
          </w:p>
        </w:tc>
        <w:tc>
          <w:tcPr>
            <w:tcW w:w="677" w:type="dxa"/>
            <w:shd w:val="clear" w:color="auto" w:fill="auto"/>
            <w:vAlign w:val="center"/>
            <w:hideMark/>
          </w:tcPr>
          <w:p w14:paraId="6B5F882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 (4.5)</w:t>
            </w:r>
          </w:p>
        </w:tc>
        <w:tc>
          <w:tcPr>
            <w:tcW w:w="1230" w:type="dxa"/>
            <w:shd w:val="clear" w:color="auto" w:fill="auto"/>
            <w:vAlign w:val="center"/>
            <w:hideMark/>
          </w:tcPr>
          <w:p w14:paraId="4AF731D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0841174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4425A08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728D4B2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r>
      <w:tr w:rsidR="008D3CC6" w:rsidRPr="007069C5" w14:paraId="13141FF2" w14:textId="77777777" w:rsidTr="00E64F01">
        <w:trPr>
          <w:trHeight w:val="948"/>
        </w:trPr>
        <w:tc>
          <w:tcPr>
            <w:tcW w:w="2270" w:type="dxa"/>
            <w:shd w:val="clear" w:color="auto" w:fill="auto"/>
            <w:vAlign w:val="center"/>
            <w:hideMark/>
          </w:tcPr>
          <w:p w14:paraId="011F2A3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35-44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50)</w:t>
            </w:r>
          </w:p>
        </w:tc>
        <w:tc>
          <w:tcPr>
            <w:tcW w:w="690" w:type="dxa"/>
            <w:shd w:val="clear" w:color="auto" w:fill="auto"/>
            <w:vAlign w:val="center"/>
            <w:hideMark/>
          </w:tcPr>
          <w:p w14:paraId="23A4651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48 (96)</w:t>
            </w:r>
          </w:p>
        </w:tc>
        <w:tc>
          <w:tcPr>
            <w:tcW w:w="677" w:type="dxa"/>
            <w:shd w:val="clear" w:color="auto" w:fill="auto"/>
            <w:vAlign w:val="center"/>
            <w:hideMark/>
          </w:tcPr>
          <w:p w14:paraId="74C6F1A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 (4)</w:t>
            </w:r>
          </w:p>
        </w:tc>
        <w:tc>
          <w:tcPr>
            <w:tcW w:w="1230" w:type="dxa"/>
            <w:shd w:val="clear" w:color="auto" w:fill="auto"/>
            <w:vAlign w:val="center"/>
            <w:hideMark/>
          </w:tcPr>
          <w:p w14:paraId="0F31984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0.87 (0.14-5.44)</w:t>
            </w:r>
          </w:p>
        </w:tc>
        <w:tc>
          <w:tcPr>
            <w:tcW w:w="1230" w:type="dxa"/>
            <w:shd w:val="clear" w:color="auto" w:fill="auto"/>
            <w:vAlign w:val="center"/>
            <w:hideMark/>
          </w:tcPr>
          <w:p w14:paraId="7CAACC2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0.65 (0.10-4.19)</w:t>
            </w:r>
          </w:p>
        </w:tc>
        <w:tc>
          <w:tcPr>
            <w:tcW w:w="1230" w:type="dxa"/>
            <w:shd w:val="clear" w:color="auto" w:fill="auto"/>
            <w:vAlign w:val="center"/>
            <w:hideMark/>
          </w:tcPr>
          <w:p w14:paraId="3F66EC8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0.71 (0.094-5.50)</w:t>
            </w:r>
          </w:p>
        </w:tc>
        <w:tc>
          <w:tcPr>
            <w:tcW w:w="1230" w:type="dxa"/>
            <w:shd w:val="clear" w:color="auto" w:fill="auto"/>
            <w:vAlign w:val="center"/>
            <w:hideMark/>
          </w:tcPr>
          <w:p w14:paraId="6A8BDFC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0.27 (0.39-1.90)</w:t>
            </w:r>
          </w:p>
        </w:tc>
      </w:tr>
      <w:tr w:rsidR="008D3CC6" w:rsidRPr="007069C5" w14:paraId="052C3129" w14:textId="77777777" w:rsidTr="00E64F01">
        <w:trPr>
          <w:trHeight w:val="948"/>
        </w:trPr>
        <w:tc>
          <w:tcPr>
            <w:tcW w:w="2270" w:type="dxa"/>
            <w:shd w:val="clear" w:color="auto" w:fill="auto"/>
            <w:vAlign w:val="center"/>
            <w:hideMark/>
          </w:tcPr>
          <w:p w14:paraId="061A542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45-54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45)</w:t>
            </w:r>
          </w:p>
        </w:tc>
        <w:tc>
          <w:tcPr>
            <w:tcW w:w="690" w:type="dxa"/>
            <w:shd w:val="clear" w:color="auto" w:fill="auto"/>
            <w:vAlign w:val="center"/>
            <w:hideMark/>
          </w:tcPr>
          <w:p w14:paraId="3B1BB38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41 (91.1)</w:t>
            </w:r>
          </w:p>
        </w:tc>
        <w:tc>
          <w:tcPr>
            <w:tcW w:w="677" w:type="dxa"/>
            <w:shd w:val="clear" w:color="auto" w:fill="auto"/>
            <w:vAlign w:val="center"/>
            <w:hideMark/>
          </w:tcPr>
          <w:p w14:paraId="30C283C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 (8.9)</w:t>
            </w:r>
          </w:p>
        </w:tc>
        <w:tc>
          <w:tcPr>
            <w:tcW w:w="1230" w:type="dxa"/>
            <w:shd w:val="clear" w:color="auto" w:fill="auto"/>
            <w:vAlign w:val="center"/>
            <w:hideMark/>
          </w:tcPr>
          <w:p w14:paraId="3146454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2.04 (0.43-9.63)</w:t>
            </w:r>
          </w:p>
        </w:tc>
        <w:tc>
          <w:tcPr>
            <w:tcW w:w="1230" w:type="dxa"/>
            <w:shd w:val="clear" w:color="auto" w:fill="auto"/>
            <w:vAlign w:val="center"/>
            <w:hideMark/>
          </w:tcPr>
          <w:p w14:paraId="6FDD9D4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1.64 (0.33-7.96)</w:t>
            </w:r>
          </w:p>
        </w:tc>
        <w:tc>
          <w:tcPr>
            <w:tcW w:w="1230" w:type="dxa"/>
            <w:shd w:val="clear" w:color="auto" w:fill="auto"/>
            <w:vAlign w:val="center"/>
            <w:hideMark/>
          </w:tcPr>
          <w:p w14:paraId="23E75B6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1.85 (0.31-11.07)</w:t>
            </w:r>
          </w:p>
        </w:tc>
        <w:tc>
          <w:tcPr>
            <w:tcW w:w="1230" w:type="dxa"/>
            <w:shd w:val="clear" w:color="auto" w:fill="auto"/>
            <w:vAlign w:val="center"/>
            <w:hideMark/>
          </w:tcPr>
          <w:p w14:paraId="7DAA312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0.69 (0.13-3.64)</w:t>
            </w:r>
          </w:p>
        </w:tc>
      </w:tr>
      <w:tr w:rsidR="008D3CC6" w:rsidRPr="007069C5" w14:paraId="457A841B" w14:textId="77777777" w:rsidTr="00E64F01">
        <w:trPr>
          <w:trHeight w:val="948"/>
        </w:trPr>
        <w:tc>
          <w:tcPr>
            <w:tcW w:w="2270" w:type="dxa"/>
            <w:shd w:val="clear" w:color="auto" w:fill="auto"/>
            <w:vAlign w:val="center"/>
            <w:hideMark/>
          </w:tcPr>
          <w:p w14:paraId="0B66A7C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55-64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95)</w:t>
            </w:r>
          </w:p>
        </w:tc>
        <w:tc>
          <w:tcPr>
            <w:tcW w:w="690" w:type="dxa"/>
            <w:shd w:val="clear" w:color="auto" w:fill="auto"/>
            <w:vAlign w:val="center"/>
            <w:hideMark/>
          </w:tcPr>
          <w:p w14:paraId="7C3EFB0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85 (89.5)</w:t>
            </w:r>
          </w:p>
        </w:tc>
        <w:tc>
          <w:tcPr>
            <w:tcW w:w="677" w:type="dxa"/>
            <w:shd w:val="clear" w:color="auto" w:fill="auto"/>
            <w:vAlign w:val="center"/>
            <w:hideMark/>
          </w:tcPr>
          <w:p w14:paraId="1731C3F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 (10.5)</w:t>
            </w:r>
          </w:p>
        </w:tc>
        <w:tc>
          <w:tcPr>
            <w:tcW w:w="1230" w:type="dxa"/>
            <w:shd w:val="clear" w:color="auto" w:fill="auto"/>
            <w:vAlign w:val="center"/>
            <w:hideMark/>
          </w:tcPr>
          <w:p w14:paraId="6B37B50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2.47 (0.65-9.34)</w:t>
            </w:r>
          </w:p>
        </w:tc>
        <w:tc>
          <w:tcPr>
            <w:tcW w:w="1230" w:type="dxa"/>
            <w:shd w:val="clear" w:color="auto" w:fill="auto"/>
            <w:vAlign w:val="center"/>
            <w:hideMark/>
          </w:tcPr>
          <w:p w14:paraId="532855E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1.63 (0.39-6.66)</w:t>
            </w:r>
          </w:p>
        </w:tc>
        <w:tc>
          <w:tcPr>
            <w:tcW w:w="1230" w:type="dxa"/>
            <w:shd w:val="clear" w:color="auto" w:fill="auto"/>
            <w:vAlign w:val="center"/>
            <w:hideMark/>
          </w:tcPr>
          <w:p w14:paraId="4D7598D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1.54 (0.30-7.93)</w:t>
            </w:r>
          </w:p>
        </w:tc>
        <w:tc>
          <w:tcPr>
            <w:tcW w:w="1230" w:type="dxa"/>
            <w:shd w:val="clear" w:color="auto" w:fill="auto"/>
            <w:vAlign w:val="center"/>
            <w:hideMark/>
          </w:tcPr>
          <w:p w14:paraId="3375B3A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0.70 (0.15-3.20)</w:t>
            </w:r>
          </w:p>
        </w:tc>
      </w:tr>
      <w:tr w:rsidR="008D3CC6" w:rsidRPr="007069C5" w14:paraId="1BA922A6" w14:textId="77777777" w:rsidTr="00E64F01">
        <w:trPr>
          <w:trHeight w:val="948"/>
        </w:trPr>
        <w:tc>
          <w:tcPr>
            <w:tcW w:w="2270" w:type="dxa"/>
            <w:shd w:val="clear" w:color="auto" w:fill="auto"/>
            <w:vAlign w:val="center"/>
            <w:hideMark/>
          </w:tcPr>
          <w:p w14:paraId="082AE99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65-74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63)</w:t>
            </w:r>
          </w:p>
        </w:tc>
        <w:tc>
          <w:tcPr>
            <w:tcW w:w="690" w:type="dxa"/>
            <w:shd w:val="clear" w:color="auto" w:fill="auto"/>
            <w:vAlign w:val="center"/>
            <w:hideMark/>
          </w:tcPr>
          <w:p w14:paraId="7150CB6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37 (58.7)</w:t>
            </w:r>
          </w:p>
        </w:tc>
        <w:tc>
          <w:tcPr>
            <w:tcW w:w="677" w:type="dxa"/>
            <w:shd w:val="clear" w:color="auto" w:fill="auto"/>
            <w:vAlign w:val="center"/>
            <w:hideMark/>
          </w:tcPr>
          <w:p w14:paraId="439918E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 (41.3)</w:t>
            </w:r>
          </w:p>
        </w:tc>
        <w:tc>
          <w:tcPr>
            <w:tcW w:w="1230" w:type="dxa"/>
            <w:shd w:val="clear" w:color="auto" w:fill="auto"/>
            <w:vAlign w:val="center"/>
            <w:hideMark/>
          </w:tcPr>
          <w:p w14:paraId="635DE70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14.7 (4.17-52.13)</w:t>
            </w:r>
          </w:p>
        </w:tc>
        <w:tc>
          <w:tcPr>
            <w:tcW w:w="1230" w:type="dxa"/>
            <w:shd w:val="clear" w:color="auto" w:fill="auto"/>
            <w:vAlign w:val="center"/>
            <w:hideMark/>
          </w:tcPr>
          <w:p w14:paraId="2474FAD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9.88 (2.62-37.17)</w:t>
            </w:r>
          </w:p>
        </w:tc>
        <w:tc>
          <w:tcPr>
            <w:tcW w:w="1230" w:type="dxa"/>
            <w:shd w:val="clear" w:color="auto" w:fill="auto"/>
            <w:vAlign w:val="center"/>
            <w:hideMark/>
          </w:tcPr>
          <w:p w14:paraId="36C706C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9.91 (2.09-46.81)</w:t>
            </w:r>
          </w:p>
        </w:tc>
        <w:tc>
          <w:tcPr>
            <w:tcW w:w="1230" w:type="dxa"/>
            <w:shd w:val="clear" w:color="auto" w:fill="auto"/>
            <w:vAlign w:val="center"/>
            <w:hideMark/>
          </w:tcPr>
          <w:p w14:paraId="0C5B0A5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3.08 (0.73-13.01)</w:t>
            </w:r>
          </w:p>
        </w:tc>
      </w:tr>
      <w:tr w:rsidR="008D3CC6" w:rsidRPr="007069C5" w14:paraId="5F9424F6" w14:textId="77777777" w:rsidTr="00E64F01">
        <w:trPr>
          <w:trHeight w:val="948"/>
        </w:trPr>
        <w:tc>
          <w:tcPr>
            <w:tcW w:w="2270" w:type="dxa"/>
            <w:shd w:val="clear" w:color="auto" w:fill="auto"/>
            <w:vAlign w:val="center"/>
            <w:hideMark/>
          </w:tcPr>
          <w:p w14:paraId="42A2E8C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 75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65)</w:t>
            </w:r>
          </w:p>
        </w:tc>
        <w:tc>
          <w:tcPr>
            <w:tcW w:w="690" w:type="dxa"/>
            <w:shd w:val="clear" w:color="auto" w:fill="auto"/>
            <w:vAlign w:val="center"/>
            <w:hideMark/>
          </w:tcPr>
          <w:p w14:paraId="7EC84BF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47 (72.3)</w:t>
            </w:r>
          </w:p>
        </w:tc>
        <w:tc>
          <w:tcPr>
            <w:tcW w:w="677" w:type="dxa"/>
            <w:shd w:val="clear" w:color="auto" w:fill="auto"/>
            <w:vAlign w:val="center"/>
            <w:hideMark/>
          </w:tcPr>
          <w:p w14:paraId="6518303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 (27.7)</w:t>
            </w:r>
          </w:p>
        </w:tc>
        <w:tc>
          <w:tcPr>
            <w:tcW w:w="1230" w:type="dxa"/>
            <w:shd w:val="clear" w:color="auto" w:fill="auto"/>
            <w:vAlign w:val="center"/>
            <w:hideMark/>
          </w:tcPr>
          <w:p w14:paraId="6BFF22E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8.04 (2.23-28.90)</w:t>
            </w:r>
          </w:p>
        </w:tc>
        <w:tc>
          <w:tcPr>
            <w:tcW w:w="1230" w:type="dxa"/>
            <w:shd w:val="clear" w:color="auto" w:fill="auto"/>
            <w:vAlign w:val="center"/>
            <w:hideMark/>
          </w:tcPr>
          <w:p w14:paraId="35EB894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5.80 (1.52-22.1)</w:t>
            </w:r>
          </w:p>
        </w:tc>
        <w:tc>
          <w:tcPr>
            <w:tcW w:w="1230" w:type="dxa"/>
            <w:shd w:val="clear" w:color="auto" w:fill="auto"/>
            <w:vAlign w:val="center"/>
            <w:hideMark/>
          </w:tcPr>
          <w:p w14:paraId="27FD746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5.95 (1.23-28.80)</w:t>
            </w:r>
          </w:p>
        </w:tc>
        <w:tc>
          <w:tcPr>
            <w:tcW w:w="1230" w:type="dxa"/>
            <w:shd w:val="clear" w:color="auto" w:fill="auto"/>
            <w:vAlign w:val="center"/>
            <w:hideMark/>
          </w:tcPr>
          <w:p w14:paraId="4168766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2.10 (0.49-8.98)</w:t>
            </w:r>
          </w:p>
        </w:tc>
      </w:tr>
      <w:tr w:rsidR="008D3CC6" w:rsidRPr="007069C5" w14:paraId="13627454" w14:textId="77777777" w:rsidTr="00E64F01">
        <w:trPr>
          <w:trHeight w:val="648"/>
        </w:trPr>
        <w:tc>
          <w:tcPr>
            <w:tcW w:w="2270" w:type="dxa"/>
            <w:shd w:val="clear" w:color="auto" w:fill="auto"/>
            <w:vAlign w:val="center"/>
            <w:hideMark/>
          </w:tcPr>
          <w:p w14:paraId="515AEAC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Sex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385)</w:t>
            </w:r>
          </w:p>
        </w:tc>
        <w:tc>
          <w:tcPr>
            <w:tcW w:w="690" w:type="dxa"/>
            <w:shd w:val="clear" w:color="auto" w:fill="auto"/>
            <w:hideMark/>
          </w:tcPr>
          <w:p w14:paraId="27ECAB7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3D7B5E7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0E3810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2D8B65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ED708A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A74F18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23E5CEAF" w14:textId="77777777" w:rsidTr="00E64F01">
        <w:trPr>
          <w:trHeight w:val="648"/>
        </w:trPr>
        <w:tc>
          <w:tcPr>
            <w:tcW w:w="2270" w:type="dxa"/>
            <w:shd w:val="clear" w:color="auto" w:fill="auto"/>
            <w:vAlign w:val="center"/>
            <w:hideMark/>
          </w:tcPr>
          <w:p w14:paraId="43157B6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Female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191)</w:t>
            </w:r>
          </w:p>
        </w:tc>
        <w:tc>
          <w:tcPr>
            <w:tcW w:w="690" w:type="dxa"/>
            <w:shd w:val="clear" w:color="auto" w:fill="auto"/>
            <w:vAlign w:val="center"/>
            <w:hideMark/>
          </w:tcPr>
          <w:p w14:paraId="2A2C03C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165 (86.4)</w:t>
            </w:r>
          </w:p>
        </w:tc>
        <w:tc>
          <w:tcPr>
            <w:tcW w:w="677" w:type="dxa"/>
            <w:shd w:val="clear" w:color="auto" w:fill="auto"/>
            <w:vAlign w:val="center"/>
            <w:hideMark/>
          </w:tcPr>
          <w:p w14:paraId="759A79B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 (13.6)</w:t>
            </w:r>
          </w:p>
        </w:tc>
        <w:tc>
          <w:tcPr>
            <w:tcW w:w="1230" w:type="dxa"/>
            <w:shd w:val="clear" w:color="auto" w:fill="auto"/>
            <w:vAlign w:val="center"/>
            <w:hideMark/>
          </w:tcPr>
          <w:p w14:paraId="423CE5D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354AE43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520F94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D07EB9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r>
      <w:tr w:rsidR="008D3CC6" w:rsidRPr="007069C5" w14:paraId="30D0E917" w14:textId="77777777" w:rsidTr="00E64F01">
        <w:trPr>
          <w:trHeight w:val="948"/>
        </w:trPr>
        <w:tc>
          <w:tcPr>
            <w:tcW w:w="2270" w:type="dxa"/>
            <w:shd w:val="clear" w:color="auto" w:fill="auto"/>
            <w:vAlign w:val="center"/>
            <w:hideMark/>
          </w:tcPr>
          <w:p w14:paraId="4236C65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Male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194)</w:t>
            </w:r>
          </w:p>
        </w:tc>
        <w:tc>
          <w:tcPr>
            <w:tcW w:w="690" w:type="dxa"/>
            <w:shd w:val="clear" w:color="auto" w:fill="auto"/>
            <w:vAlign w:val="center"/>
            <w:hideMark/>
          </w:tcPr>
          <w:p w14:paraId="4A6415B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157 (80.9)</w:t>
            </w:r>
          </w:p>
        </w:tc>
        <w:tc>
          <w:tcPr>
            <w:tcW w:w="677" w:type="dxa"/>
            <w:shd w:val="clear" w:color="auto" w:fill="auto"/>
            <w:vAlign w:val="center"/>
            <w:hideMark/>
          </w:tcPr>
          <w:p w14:paraId="7CA17E4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37 (19.1)</w:t>
            </w:r>
          </w:p>
        </w:tc>
        <w:tc>
          <w:tcPr>
            <w:tcW w:w="1230" w:type="dxa"/>
            <w:shd w:val="clear" w:color="auto" w:fill="auto"/>
            <w:vAlign w:val="center"/>
            <w:hideMark/>
          </w:tcPr>
          <w:p w14:paraId="5A75FBC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1.49 (0.86-2.58)</w:t>
            </w:r>
          </w:p>
        </w:tc>
        <w:tc>
          <w:tcPr>
            <w:tcW w:w="1230" w:type="dxa"/>
            <w:shd w:val="clear" w:color="auto" w:fill="auto"/>
            <w:vAlign w:val="center"/>
            <w:hideMark/>
          </w:tcPr>
          <w:p w14:paraId="7B48CB8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1.44 (0.78-2.65)</w:t>
            </w:r>
          </w:p>
        </w:tc>
        <w:tc>
          <w:tcPr>
            <w:tcW w:w="1230" w:type="dxa"/>
            <w:shd w:val="clear" w:color="auto" w:fill="auto"/>
            <w:vAlign w:val="center"/>
            <w:hideMark/>
          </w:tcPr>
          <w:p w14:paraId="32B593E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1.43 (0.75-2.70)</w:t>
            </w:r>
          </w:p>
        </w:tc>
        <w:tc>
          <w:tcPr>
            <w:tcW w:w="1230" w:type="dxa"/>
            <w:shd w:val="clear" w:color="auto" w:fill="auto"/>
            <w:vAlign w:val="center"/>
            <w:hideMark/>
          </w:tcPr>
          <w:p w14:paraId="7AF8AB4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1.17 (0.58-2.36)</w:t>
            </w:r>
          </w:p>
        </w:tc>
      </w:tr>
      <w:tr w:rsidR="008D3CC6" w:rsidRPr="007069C5" w14:paraId="0F7B1D0A" w14:textId="77777777" w:rsidTr="00E64F01">
        <w:trPr>
          <w:trHeight w:val="648"/>
        </w:trPr>
        <w:tc>
          <w:tcPr>
            <w:tcW w:w="2270" w:type="dxa"/>
            <w:shd w:val="clear" w:color="auto" w:fill="auto"/>
            <w:vAlign w:val="center"/>
            <w:hideMark/>
          </w:tcPr>
          <w:p w14:paraId="598AE6B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Ethnicity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385) </w:t>
            </w:r>
          </w:p>
        </w:tc>
        <w:tc>
          <w:tcPr>
            <w:tcW w:w="690" w:type="dxa"/>
            <w:shd w:val="clear" w:color="auto" w:fill="auto"/>
            <w:hideMark/>
          </w:tcPr>
          <w:p w14:paraId="40C16EF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57C9EE7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8CD253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1188ED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62D617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601007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0CAC423C" w14:textId="77777777" w:rsidTr="00E64F01">
        <w:trPr>
          <w:trHeight w:val="960"/>
        </w:trPr>
        <w:tc>
          <w:tcPr>
            <w:tcW w:w="2270" w:type="dxa"/>
            <w:shd w:val="clear" w:color="auto" w:fill="auto"/>
            <w:vAlign w:val="center"/>
            <w:hideMark/>
          </w:tcPr>
          <w:p w14:paraId="0115B34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African American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257)</w:t>
            </w:r>
          </w:p>
        </w:tc>
        <w:tc>
          <w:tcPr>
            <w:tcW w:w="690" w:type="dxa"/>
            <w:shd w:val="clear" w:color="auto" w:fill="auto"/>
            <w:vAlign w:val="center"/>
            <w:hideMark/>
          </w:tcPr>
          <w:p w14:paraId="388B1F1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204 (79.4)</w:t>
            </w:r>
          </w:p>
        </w:tc>
        <w:tc>
          <w:tcPr>
            <w:tcW w:w="677" w:type="dxa"/>
            <w:shd w:val="clear" w:color="auto" w:fill="auto"/>
            <w:vAlign w:val="center"/>
            <w:hideMark/>
          </w:tcPr>
          <w:p w14:paraId="4C351BC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53 (20.6)</w:t>
            </w:r>
          </w:p>
        </w:tc>
        <w:tc>
          <w:tcPr>
            <w:tcW w:w="1230" w:type="dxa"/>
            <w:shd w:val="clear" w:color="auto" w:fill="auto"/>
            <w:vAlign w:val="center"/>
            <w:hideMark/>
          </w:tcPr>
          <w:p w14:paraId="2C76DBB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6D6AC3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49A1D3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376083C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r>
      <w:tr w:rsidR="008D3CC6" w:rsidRPr="007069C5" w14:paraId="12C93770" w14:textId="77777777" w:rsidTr="00E64F01">
        <w:trPr>
          <w:trHeight w:val="960"/>
        </w:trPr>
        <w:tc>
          <w:tcPr>
            <w:tcW w:w="2270" w:type="dxa"/>
            <w:shd w:val="clear" w:color="auto" w:fill="auto"/>
            <w:vAlign w:val="center"/>
            <w:hideMark/>
          </w:tcPr>
          <w:p w14:paraId="4775C29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European American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26)</w:t>
            </w:r>
          </w:p>
        </w:tc>
        <w:tc>
          <w:tcPr>
            <w:tcW w:w="690" w:type="dxa"/>
            <w:shd w:val="clear" w:color="auto" w:fill="auto"/>
            <w:vAlign w:val="center"/>
            <w:hideMark/>
          </w:tcPr>
          <w:p w14:paraId="0BB665E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23 (88.5)</w:t>
            </w:r>
          </w:p>
        </w:tc>
        <w:tc>
          <w:tcPr>
            <w:tcW w:w="677" w:type="dxa"/>
            <w:shd w:val="clear" w:color="auto" w:fill="auto"/>
            <w:vAlign w:val="center"/>
            <w:hideMark/>
          </w:tcPr>
          <w:p w14:paraId="6F6F58D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 (11.5)</w:t>
            </w:r>
          </w:p>
        </w:tc>
        <w:tc>
          <w:tcPr>
            <w:tcW w:w="1230" w:type="dxa"/>
            <w:shd w:val="clear" w:color="auto" w:fill="auto"/>
            <w:vAlign w:val="center"/>
            <w:hideMark/>
          </w:tcPr>
          <w:p w14:paraId="1DAFB30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0.50 (0.14-1.73)</w:t>
            </w:r>
          </w:p>
        </w:tc>
        <w:tc>
          <w:tcPr>
            <w:tcW w:w="1230" w:type="dxa"/>
            <w:shd w:val="clear" w:color="auto" w:fill="auto"/>
            <w:vAlign w:val="center"/>
            <w:hideMark/>
          </w:tcPr>
          <w:p w14:paraId="7873F0A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0.54 (0.14-1.96)</w:t>
            </w:r>
          </w:p>
        </w:tc>
        <w:tc>
          <w:tcPr>
            <w:tcW w:w="1230" w:type="dxa"/>
            <w:shd w:val="clear" w:color="auto" w:fill="auto"/>
            <w:vAlign w:val="center"/>
            <w:hideMark/>
          </w:tcPr>
          <w:p w14:paraId="12E5149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0.38 (0.08-1.83)</w:t>
            </w:r>
          </w:p>
        </w:tc>
        <w:tc>
          <w:tcPr>
            <w:tcW w:w="1230" w:type="dxa"/>
            <w:shd w:val="clear" w:color="auto" w:fill="auto"/>
            <w:vAlign w:val="center"/>
            <w:hideMark/>
          </w:tcPr>
          <w:p w14:paraId="79537C0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1.00 (0.22-4.50)</w:t>
            </w:r>
          </w:p>
        </w:tc>
      </w:tr>
      <w:tr w:rsidR="008D3CC6" w:rsidRPr="007069C5" w14:paraId="543D4279" w14:textId="77777777" w:rsidTr="00E64F01">
        <w:trPr>
          <w:trHeight w:val="948"/>
        </w:trPr>
        <w:tc>
          <w:tcPr>
            <w:tcW w:w="2270" w:type="dxa"/>
            <w:shd w:val="clear" w:color="auto" w:fill="auto"/>
            <w:vAlign w:val="center"/>
            <w:hideMark/>
          </w:tcPr>
          <w:p w14:paraId="4C608DF1" w14:textId="77777777" w:rsidR="008D3CC6" w:rsidRPr="007069C5" w:rsidRDefault="008D3CC6" w:rsidP="008D3CC6">
            <w:pPr>
              <w:jc w:val="both"/>
              <w:rPr>
                <w:rFonts w:ascii="Book Antiqua" w:eastAsia="宋体" w:hAnsi="Book Antiqua" w:cs="宋体"/>
                <w:color w:val="000000"/>
                <w:lang w:eastAsia="zh-CN"/>
              </w:rPr>
            </w:pPr>
            <w:proofErr w:type="spellStart"/>
            <w:r w:rsidRPr="007069C5">
              <w:rPr>
                <w:rFonts w:ascii="Book Antiqua" w:eastAsia="宋体" w:hAnsi="Book Antiqua" w:cs="宋体"/>
                <w:color w:val="000000"/>
                <w:lang w:eastAsia="zh-CN"/>
              </w:rPr>
              <w:lastRenderedPageBreak/>
              <w:t>LatinX</w:t>
            </w:r>
            <w:proofErr w:type="spellEnd"/>
            <w:r w:rsidRPr="007069C5">
              <w:rPr>
                <w:rFonts w:ascii="Book Antiqua" w:eastAsia="宋体" w:hAnsi="Book Antiqua" w:cs="宋体"/>
                <w:color w:val="000000"/>
                <w:lang w:eastAsia="zh-CN"/>
              </w:rPr>
              <w:t xml:space="preserv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102)</w:t>
            </w:r>
          </w:p>
        </w:tc>
        <w:tc>
          <w:tcPr>
            <w:tcW w:w="690" w:type="dxa"/>
            <w:shd w:val="clear" w:color="auto" w:fill="auto"/>
            <w:vAlign w:val="center"/>
            <w:hideMark/>
          </w:tcPr>
          <w:p w14:paraId="2F32309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95 (93.1)</w:t>
            </w:r>
          </w:p>
        </w:tc>
        <w:tc>
          <w:tcPr>
            <w:tcW w:w="677" w:type="dxa"/>
            <w:shd w:val="clear" w:color="auto" w:fill="auto"/>
            <w:vAlign w:val="center"/>
            <w:hideMark/>
          </w:tcPr>
          <w:p w14:paraId="337FDD9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7 (6.9))</w:t>
            </w:r>
          </w:p>
        </w:tc>
        <w:tc>
          <w:tcPr>
            <w:tcW w:w="1230" w:type="dxa"/>
            <w:shd w:val="clear" w:color="auto" w:fill="auto"/>
            <w:vAlign w:val="center"/>
            <w:hideMark/>
          </w:tcPr>
          <w:p w14:paraId="4B659D1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0.28 (0.12-0.64)</w:t>
            </w:r>
          </w:p>
        </w:tc>
        <w:tc>
          <w:tcPr>
            <w:tcW w:w="1230" w:type="dxa"/>
            <w:shd w:val="clear" w:color="auto" w:fill="auto"/>
            <w:vAlign w:val="center"/>
            <w:hideMark/>
          </w:tcPr>
          <w:p w14:paraId="14473E2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0.52 (0.21-1.30)</w:t>
            </w:r>
          </w:p>
        </w:tc>
        <w:tc>
          <w:tcPr>
            <w:tcW w:w="1230" w:type="dxa"/>
            <w:shd w:val="clear" w:color="auto" w:fill="auto"/>
            <w:vAlign w:val="center"/>
            <w:hideMark/>
          </w:tcPr>
          <w:p w14:paraId="0C28927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0.55 (0.21-1.47)</w:t>
            </w:r>
          </w:p>
        </w:tc>
        <w:tc>
          <w:tcPr>
            <w:tcW w:w="1230" w:type="dxa"/>
            <w:shd w:val="clear" w:color="auto" w:fill="auto"/>
            <w:vAlign w:val="center"/>
            <w:hideMark/>
          </w:tcPr>
          <w:p w14:paraId="0B86FA4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0.64 (0.23-1.76)</w:t>
            </w:r>
          </w:p>
        </w:tc>
      </w:tr>
      <w:tr w:rsidR="008D3CC6" w:rsidRPr="007069C5" w14:paraId="0894D013" w14:textId="77777777" w:rsidTr="00E64F01">
        <w:trPr>
          <w:trHeight w:val="648"/>
        </w:trPr>
        <w:tc>
          <w:tcPr>
            <w:tcW w:w="2270" w:type="dxa"/>
            <w:shd w:val="clear" w:color="auto" w:fill="auto"/>
            <w:vAlign w:val="center"/>
            <w:hideMark/>
          </w:tcPr>
          <w:p w14:paraId="4D2C086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BMI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332)</w:t>
            </w:r>
          </w:p>
        </w:tc>
        <w:tc>
          <w:tcPr>
            <w:tcW w:w="690" w:type="dxa"/>
            <w:shd w:val="clear" w:color="auto" w:fill="auto"/>
            <w:hideMark/>
          </w:tcPr>
          <w:p w14:paraId="2D4A44B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153ABAE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9221AE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C6DB1C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74923A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BE9EF7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19343549" w14:textId="77777777" w:rsidTr="00E64F01">
        <w:trPr>
          <w:trHeight w:val="648"/>
        </w:trPr>
        <w:tc>
          <w:tcPr>
            <w:tcW w:w="2270" w:type="dxa"/>
            <w:shd w:val="clear" w:color="auto" w:fill="auto"/>
            <w:vAlign w:val="center"/>
            <w:hideMark/>
          </w:tcPr>
          <w:p w14:paraId="4FFF179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127)</w:t>
            </w:r>
          </w:p>
        </w:tc>
        <w:tc>
          <w:tcPr>
            <w:tcW w:w="690" w:type="dxa"/>
            <w:shd w:val="clear" w:color="auto" w:fill="auto"/>
            <w:vAlign w:val="center"/>
            <w:hideMark/>
          </w:tcPr>
          <w:p w14:paraId="08388F3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108 (85)</w:t>
            </w:r>
          </w:p>
        </w:tc>
        <w:tc>
          <w:tcPr>
            <w:tcW w:w="677" w:type="dxa"/>
            <w:shd w:val="clear" w:color="auto" w:fill="auto"/>
            <w:vAlign w:val="center"/>
            <w:hideMark/>
          </w:tcPr>
          <w:p w14:paraId="7CD9F90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 (15)</w:t>
            </w:r>
          </w:p>
        </w:tc>
        <w:tc>
          <w:tcPr>
            <w:tcW w:w="1230" w:type="dxa"/>
            <w:shd w:val="clear" w:color="auto" w:fill="auto"/>
            <w:vAlign w:val="center"/>
            <w:hideMark/>
          </w:tcPr>
          <w:p w14:paraId="5133848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406FA94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6BDBCC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080093D6" w14:textId="77777777" w:rsidR="008D3CC6" w:rsidRPr="007069C5" w:rsidRDefault="008D3CC6" w:rsidP="008D3CC6">
            <w:pPr>
              <w:rPr>
                <w:rFonts w:eastAsia="宋体"/>
                <w:color w:val="000000"/>
                <w:sz w:val="20"/>
                <w:szCs w:val="20"/>
                <w:lang w:eastAsia="zh-CN"/>
              </w:rPr>
            </w:pPr>
          </w:p>
        </w:tc>
      </w:tr>
      <w:tr w:rsidR="008D3CC6" w:rsidRPr="007069C5" w14:paraId="6B6CB776" w14:textId="77777777" w:rsidTr="00E64F01">
        <w:trPr>
          <w:trHeight w:val="948"/>
        </w:trPr>
        <w:tc>
          <w:tcPr>
            <w:tcW w:w="2270" w:type="dxa"/>
            <w:shd w:val="clear" w:color="auto" w:fill="auto"/>
            <w:vAlign w:val="center"/>
            <w:hideMark/>
          </w:tcPr>
          <w:p w14:paraId="02ED025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Overweight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94)</w:t>
            </w:r>
          </w:p>
        </w:tc>
        <w:tc>
          <w:tcPr>
            <w:tcW w:w="690" w:type="dxa"/>
            <w:shd w:val="clear" w:color="auto" w:fill="auto"/>
            <w:vAlign w:val="center"/>
            <w:hideMark/>
          </w:tcPr>
          <w:p w14:paraId="5980A99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76 (80.9)</w:t>
            </w:r>
          </w:p>
        </w:tc>
        <w:tc>
          <w:tcPr>
            <w:tcW w:w="677" w:type="dxa"/>
            <w:shd w:val="clear" w:color="auto" w:fill="auto"/>
            <w:vAlign w:val="center"/>
            <w:hideMark/>
          </w:tcPr>
          <w:p w14:paraId="37F7C13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 (19.1)</w:t>
            </w:r>
          </w:p>
        </w:tc>
        <w:tc>
          <w:tcPr>
            <w:tcW w:w="1230" w:type="dxa"/>
            <w:shd w:val="clear" w:color="auto" w:fill="auto"/>
            <w:vAlign w:val="center"/>
            <w:hideMark/>
          </w:tcPr>
          <w:p w14:paraId="36BCD31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1.34 (0.66-2.73)</w:t>
            </w:r>
          </w:p>
        </w:tc>
        <w:tc>
          <w:tcPr>
            <w:tcW w:w="1230" w:type="dxa"/>
            <w:shd w:val="clear" w:color="auto" w:fill="auto"/>
            <w:vAlign w:val="center"/>
            <w:hideMark/>
          </w:tcPr>
          <w:p w14:paraId="04FA1CD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1.02 (0.47-2.23)</w:t>
            </w:r>
          </w:p>
        </w:tc>
        <w:tc>
          <w:tcPr>
            <w:tcW w:w="1230" w:type="dxa"/>
            <w:shd w:val="clear" w:color="auto" w:fill="auto"/>
            <w:vAlign w:val="center"/>
            <w:hideMark/>
          </w:tcPr>
          <w:p w14:paraId="0A30A8D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1.00 (0.46-2.19)</w:t>
            </w:r>
          </w:p>
        </w:tc>
        <w:tc>
          <w:tcPr>
            <w:tcW w:w="1230" w:type="dxa"/>
            <w:vMerge/>
            <w:vAlign w:val="center"/>
            <w:hideMark/>
          </w:tcPr>
          <w:p w14:paraId="07C9FFF3" w14:textId="77777777" w:rsidR="008D3CC6" w:rsidRPr="007069C5" w:rsidRDefault="008D3CC6" w:rsidP="008D3CC6">
            <w:pPr>
              <w:rPr>
                <w:rFonts w:eastAsia="宋体"/>
                <w:color w:val="000000"/>
                <w:sz w:val="20"/>
                <w:szCs w:val="20"/>
                <w:lang w:eastAsia="zh-CN"/>
              </w:rPr>
            </w:pPr>
          </w:p>
        </w:tc>
      </w:tr>
      <w:tr w:rsidR="008D3CC6" w:rsidRPr="007069C5" w14:paraId="552C86DF" w14:textId="77777777" w:rsidTr="00E64F01">
        <w:trPr>
          <w:trHeight w:val="948"/>
        </w:trPr>
        <w:tc>
          <w:tcPr>
            <w:tcW w:w="2270" w:type="dxa"/>
            <w:shd w:val="clear" w:color="auto" w:fill="auto"/>
            <w:vAlign w:val="center"/>
            <w:hideMark/>
          </w:tcPr>
          <w:p w14:paraId="44C70DD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Obese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111)</w:t>
            </w:r>
          </w:p>
        </w:tc>
        <w:tc>
          <w:tcPr>
            <w:tcW w:w="690" w:type="dxa"/>
            <w:shd w:val="clear" w:color="auto" w:fill="auto"/>
            <w:vAlign w:val="center"/>
            <w:hideMark/>
          </w:tcPr>
          <w:p w14:paraId="236A16F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89 (80.2)</w:t>
            </w:r>
          </w:p>
        </w:tc>
        <w:tc>
          <w:tcPr>
            <w:tcW w:w="677" w:type="dxa"/>
            <w:shd w:val="clear" w:color="auto" w:fill="auto"/>
            <w:vAlign w:val="center"/>
            <w:hideMark/>
          </w:tcPr>
          <w:p w14:paraId="37FFEE3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22 (19.8)</w:t>
            </w:r>
          </w:p>
        </w:tc>
        <w:tc>
          <w:tcPr>
            <w:tcW w:w="1230" w:type="dxa"/>
            <w:shd w:val="clear" w:color="auto" w:fill="auto"/>
            <w:vAlign w:val="center"/>
            <w:hideMark/>
          </w:tcPr>
          <w:p w14:paraId="7063018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1.40 (0.71-2.75)</w:t>
            </w:r>
          </w:p>
        </w:tc>
        <w:tc>
          <w:tcPr>
            <w:tcW w:w="1230" w:type="dxa"/>
            <w:shd w:val="clear" w:color="auto" w:fill="auto"/>
            <w:vAlign w:val="center"/>
            <w:hideMark/>
          </w:tcPr>
          <w:p w14:paraId="213DBB4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1.22 (0.58-2.56)</w:t>
            </w:r>
          </w:p>
        </w:tc>
        <w:tc>
          <w:tcPr>
            <w:tcW w:w="1230" w:type="dxa"/>
            <w:shd w:val="clear" w:color="auto" w:fill="auto"/>
            <w:vAlign w:val="center"/>
            <w:hideMark/>
          </w:tcPr>
          <w:p w14:paraId="584697F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1.18 (0.56-2.49)</w:t>
            </w:r>
          </w:p>
        </w:tc>
        <w:tc>
          <w:tcPr>
            <w:tcW w:w="1230" w:type="dxa"/>
            <w:vMerge/>
            <w:vAlign w:val="center"/>
            <w:hideMark/>
          </w:tcPr>
          <w:p w14:paraId="273FC9C6" w14:textId="77777777" w:rsidR="008D3CC6" w:rsidRPr="007069C5" w:rsidRDefault="008D3CC6" w:rsidP="008D3CC6">
            <w:pPr>
              <w:rPr>
                <w:rFonts w:eastAsia="宋体"/>
                <w:color w:val="000000"/>
                <w:sz w:val="20"/>
                <w:szCs w:val="20"/>
                <w:lang w:eastAsia="zh-CN"/>
              </w:rPr>
            </w:pPr>
          </w:p>
        </w:tc>
      </w:tr>
      <w:tr w:rsidR="008D3CC6" w:rsidRPr="007069C5" w14:paraId="13EE703D" w14:textId="77777777" w:rsidTr="00E64F01">
        <w:trPr>
          <w:trHeight w:val="324"/>
        </w:trPr>
        <w:tc>
          <w:tcPr>
            <w:tcW w:w="8557" w:type="dxa"/>
            <w:gridSpan w:val="7"/>
            <w:shd w:val="clear" w:color="auto" w:fill="auto"/>
            <w:vAlign w:val="center"/>
            <w:hideMark/>
          </w:tcPr>
          <w:p w14:paraId="283EFFF7"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Baseline comorbidities (no, always as reference)</w:t>
            </w:r>
          </w:p>
        </w:tc>
      </w:tr>
      <w:tr w:rsidR="008D3CC6" w:rsidRPr="007069C5" w14:paraId="552B2051" w14:textId="77777777" w:rsidTr="00E64F01">
        <w:trPr>
          <w:trHeight w:val="960"/>
        </w:trPr>
        <w:tc>
          <w:tcPr>
            <w:tcW w:w="2270" w:type="dxa"/>
            <w:shd w:val="clear" w:color="auto" w:fill="auto"/>
            <w:vAlign w:val="center"/>
            <w:hideMark/>
          </w:tcPr>
          <w:p w14:paraId="3D548EE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Cardiac disease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375)</w:t>
            </w:r>
          </w:p>
        </w:tc>
        <w:tc>
          <w:tcPr>
            <w:tcW w:w="690" w:type="dxa"/>
            <w:shd w:val="clear" w:color="auto" w:fill="auto"/>
            <w:hideMark/>
          </w:tcPr>
          <w:p w14:paraId="6FFB1D5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0FA1824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20E9D7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5BB3A9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AC294D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55D4862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19F91870" w14:textId="77777777" w:rsidTr="00E64F01">
        <w:trPr>
          <w:trHeight w:val="648"/>
        </w:trPr>
        <w:tc>
          <w:tcPr>
            <w:tcW w:w="2270" w:type="dxa"/>
            <w:shd w:val="clear" w:color="auto" w:fill="auto"/>
            <w:vAlign w:val="center"/>
            <w:hideMark/>
          </w:tcPr>
          <w:p w14:paraId="7283AC5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302)</w:t>
            </w:r>
          </w:p>
        </w:tc>
        <w:tc>
          <w:tcPr>
            <w:tcW w:w="690" w:type="dxa"/>
            <w:shd w:val="clear" w:color="auto" w:fill="auto"/>
            <w:vAlign w:val="center"/>
            <w:hideMark/>
          </w:tcPr>
          <w:p w14:paraId="4076D16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257 (85.1)</w:t>
            </w:r>
          </w:p>
        </w:tc>
        <w:tc>
          <w:tcPr>
            <w:tcW w:w="677" w:type="dxa"/>
            <w:shd w:val="clear" w:color="auto" w:fill="auto"/>
            <w:vAlign w:val="center"/>
            <w:hideMark/>
          </w:tcPr>
          <w:p w14:paraId="294B5F5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45 (14.9)</w:t>
            </w:r>
          </w:p>
        </w:tc>
        <w:tc>
          <w:tcPr>
            <w:tcW w:w="1230" w:type="dxa"/>
            <w:shd w:val="clear" w:color="auto" w:fill="auto"/>
            <w:vAlign w:val="center"/>
            <w:hideMark/>
          </w:tcPr>
          <w:p w14:paraId="4B96468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F1D924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0C81555C"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8B45A4D" w14:textId="77777777" w:rsidR="008D3CC6" w:rsidRPr="007069C5" w:rsidRDefault="008D3CC6" w:rsidP="008D3CC6">
            <w:pPr>
              <w:rPr>
                <w:rFonts w:eastAsia="宋体"/>
                <w:color w:val="000000"/>
                <w:sz w:val="20"/>
                <w:szCs w:val="20"/>
                <w:lang w:eastAsia="zh-CN"/>
              </w:rPr>
            </w:pPr>
          </w:p>
        </w:tc>
      </w:tr>
      <w:tr w:rsidR="008D3CC6" w:rsidRPr="007069C5" w14:paraId="081C673D" w14:textId="77777777" w:rsidTr="00E64F01">
        <w:trPr>
          <w:trHeight w:val="948"/>
        </w:trPr>
        <w:tc>
          <w:tcPr>
            <w:tcW w:w="2270" w:type="dxa"/>
            <w:shd w:val="clear" w:color="auto" w:fill="auto"/>
            <w:vAlign w:val="center"/>
            <w:hideMark/>
          </w:tcPr>
          <w:p w14:paraId="042B39B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73)</w:t>
            </w:r>
          </w:p>
        </w:tc>
        <w:tc>
          <w:tcPr>
            <w:tcW w:w="690" w:type="dxa"/>
            <w:shd w:val="clear" w:color="auto" w:fill="auto"/>
            <w:vAlign w:val="center"/>
            <w:hideMark/>
          </w:tcPr>
          <w:p w14:paraId="0951B75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55 (75.3)</w:t>
            </w:r>
          </w:p>
        </w:tc>
        <w:tc>
          <w:tcPr>
            <w:tcW w:w="677" w:type="dxa"/>
            <w:shd w:val="clear" w:color="auto" w:fill="auto"/>
            <w:vAlign w:val="center"/>
            <w:hideMark/>
          </w:tcPr>
          <w:p w14:paraId="1EF41FC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 (24.7)</w:t>
            </w:r>
          </w:p>
        </w:tc>
        <w:tc>
          <w:tcPr>
            <w:tcW w:w="1230" w:type="dxa"/>
            <w:shd w:val="clear" w:color="auto" w:fill="auto"/>
            <w:vAlign w:val="center"/>
            <w:hideMark/>
          </w:tcPr>
          <w:p w14:paraId="16733F6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1.86 (1.00-3.47)</w:t>
            </w:r>
          </w:p>
        </w:tc>
        <w:tc>
          <w:tcPr>
            <w:tcW w:w="1230" w:type="dxa"/>
            <w:shd w:val="clear" w:color="auto" w:fill="auto"/>
            <w:vAlign w:val="center"/>
            <w:hideMark/>
          </w:tcPr>
          <w:p w14:paraId="5E550C4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0.96 (0.47-1.95)</w:t>
            </w:r>
          </w:p>
        </w:tc>
        <w:tc>
          <w:tcPr>
            <w:tcW w:w="1230" w:type="dxa"/>
            <w:vMerge/>
            <w:vAlign w:val="center"/>
            <w:hideMark/>
          </w:tcPr>
          <w:p w14:paraId="7FC56EF6"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43ECBC7" w14:textId="77777777" w:rsidR="008D3CC6" w:rsidRPr="007069C5" w:rsidRDefault="008D3CC6" w:rsidP="008D3CC6">
            <w:pPr>
              <w:rPr>
                <w:rFonts w:eastAsia="宋体"/>
                <w:color w:val="000000"/>
                <w:sz w:val="20"/>
                <w:szCs w:val="20"/>
                <w:lang w:eastAsia="zh-CN"/>
              </w:rPr>
            </w:pPr>
          </w:p>
        </w:tc>
      </w:tr>
      <w:tr w:rsidR="008D3CC6" w:rsidRPr="007069C5" w14:paraId="5DD7C148" w14:textId="77777777" w:rsidTr="00E64F01">
        <w:trPr>
          <w:trHeight w:val="960"/>
        </w:trPr>
        <w:tc>
          <w:tcPr>
            <w:tcW w:w="2270" w:type="dxa"/>
            <w:shd w:val="clear" w:color="auto" w:fill="auto"/>
            <w:vAlign w:val="center"/>
            <w:hideMark/>
          </w:tcPr>
          <w:p w14:paraId="44B14FC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Diabetes mellitus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377)</w:t>
            </w:r>
          </w:p>
        </w:tc>
        <w:tc>
          <w:tcPr>
            <w:tcW w:w="690" w:type="dxa"/>
            <w:shd w:val="clear" w:color="auto" w:fill="auto"/>
            <w:hideMark/>
          </w:tcPr>
          <w:p w14:paraId="614D424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6BF398B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B36B44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CAE846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4E1AF67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B6E9F0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10587C37" w14:textId="77777777" w:rsidTr="00E64F01">
        <w:trPr>
          <w:trHeight w:val="648"/>
        </w:trPr>
        <w:tc>
          <w:tcPr>
            <w:tcW w:w="2270" w:type="dxa"/>
            <w:shd w:val="clear" w:color="auto" w:fill="auto"/>
            <w:vAlign w:val="center"/>
            <w:hideMark/>
          </w:tcPr>
          <w:p w14:paraId="391EDD0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236)</w:t>
            </w:r>
          </w:p>
        </w:tc>
        <w:tc>
          <w:tcPr>
            <w:tcW w:w="690" w:type="dxa"/>
            <w:shd w:val="clear" w:color="auto" w:fill="auto"/>
            <w:vAlign w:val="center"/>
            <w:hideMark/>
          </w:tcPr>
          <w:p w14:paraId="7011D7F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202 (85.6)</w:t>
            </w:r>
          </w:p>
        </w:tc>
        <w:tc>
          <w:tcPr>
            <w:tcW w:w="677" w:type="dxa"/>
            <w:shd w:val="clear" w:color="auto" w:fill="auto"/>
            <w:vAlign w:val="center"/>
            <w:hideMark/>
          </w:tcPr>
          <w:p w14:paraId="77960B3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34 (14.4)</w:t>
            </w:r>
          </w:p>
        </w:tc>
        <w:tc>
          <w:tcPr>
            <w:tcW w:w="1230" w:type="dxa"/>
            <w:shd w:val="clear" w:color="auto" w:fill="auto"/>
            <w:vAlign w:val="center"/>
            <w:hideMark/>
          </w:tcPr>
          <w:p w14:paraId="5238647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873FBD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7490EDD9"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7018501" w14:textId="77777777" w:rsidR="008D3CC6" w:rsidRPr="007069C5" w:rsidRDefault="008D3CC6" w:rsidP="008D3CC6">
            <w:pPr>
              <w:rPr>
                <w:rFonts w:eastAsia="宋体"/>
                <w:color w:val="000000"/>
                <w:sz w:val="20"/>
                <w:szCs w:val="20"/>
                <w:lang w:eastAsia="zh-CN"/>
              </w:rPr>
            </w:pPr>
          </w:p>
        </w:tc>
      </w:tr>
      <w:tr w:rsidR="008D3CC6" w:rsidRPr="007069C5" w14:paraId="2E41DF31" w14:textId="77777777" w:rsidTr="00E64F01">
        <w:trPr>
          <w:trHeight w:val="948"/>
        </w:trPr>
        <w:tc>
          <w:tcPr>
            <w:tcW w:w="2270" w:type="dxa"/>
            <w:shd w:val="clear" w:color="auto" w:fill="auto"/>
            <w:vAlign w:val="center"/>
            <w:hideMark/>
          </w:tcPr>
          <w:p w14:paraId="2DA1FF6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141)</w:t>
            </w:r>
          </w:p>
        </w:tc>
        <w:tc>
          <w:tcPr>
            <w:tcW w:w="690" w:type="dxa"/>
            <w:shd w:val="clear" w:color="auto" w:fill="auto"/>
            <w:vAlign w:val="center"/>
            <w:hideMark/>
          </w:tcPr>
          <w:p w14:paraId="3ACFFFD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112 (79.4)</w:t>
            </w:r>
          </w:p>
        </w:tc>
        <w:tc>
          <w:tcPr>
            <w:tcW w:w="677" w:type="dxa"/>
            <w:shd w:val="clear" w:color="auto" w:fill="auto"/>
            <w:vAlign w:val="center"/>
            <w:hideMark/>
          </w:tcPr>
          <w:p w14:paraId="5895AFE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29 (20.6)</w:t>
            </w:r>
          </w:p>
        </w:tc>
        <w:tc>
          <w:tcPr>
            <w:tcW w:w="1230" w:type="dxa"/>
            <w:shd w:val="clear" w:color="auto" w:fill="auto"/>
            <w:vAlign w:val="center"/>
            <w:hideMark/>
          </w:tcPr>
          <w:p w14:paraId="0189BC2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1.53 (0.89-2.65)</w:t>
            </w:r>
          </w:p>
        </w:tc>
        <w:tc>
          <w:tcPr>
            <w:tcW w:w="1230" w:type="dxa"/>
            <w:shd w:val="clear" w:color="auto" w:fill="auto"/>
            <w:vAlign w:val="center"/>
            <w:hideMark/>
          </w:tcPr>
          <w:p w14:paraId="1C042DD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1.15 (0.63-2.11)</w:t>
            </w:r>
          </w:p>
        </w:tc>
        <w:tc>
          <w:tcPr>
            <w:tcW w:w="1230" w:type="dxa"/>
            <w:vMerge/>
            <w:vAlign w:val="center"/>
            <w:hideMark/>
          </w:tcPr>
          <w:p w14:paraId="675E51E3"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8786831" w14:textId="77777777" w:rsidR="008D3CC6" w:rsidRPr="007069C5" w:rsidRDefault="008D3CC6" w:rsidP="008D3CC6">
            <w:pPr>
              <w:rPr>
                <w:rFonts w:eastAsia="宋体"/>
                <w:color w:val="000000"/>
                <w:sz w:val="20"/>
                <w:szCs w:val="20"/>
                <w:lang w:eastAsia="zh-CN"/>
              </w:rPr>
            </w:pPr>
          </w:p>
        </w:tc>
      </w:tr>
      <w:tr w:rsidR="008D3CC6" w:rsidRPr="007069C5" w14:paraId="3E164602" w14:textId="77777777" w:rsidTr="00E64F01">
        <w:trPr>
          <w:trHeight w:val="648"/>
        </w:trPr>
        <w:tc>
          <w:tcPr>
            <w:tcW w:w="2270" w:type="dxa"/>
            <w:shd w:val="clear" w:color="auto" w:fill="auto"/>
            <w:vAlign w:val="center"/>
            <w:hideMark/>
          </w:tcPr>
          <w:p w14:paraId="301C27E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Hypertension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373)</w:t>
            </w:r>
          </w:p>
        </w:tc>
        <w:tc>
          <w:tcPr>
            <w:tcW w:w="690" w:type="dxa"/>
            <w:shd w:val="clear" w:color="auto" w:fill="auto"/>
            <w:hideMark/>
          </w:tcPr>
          <w:p w14:paraId="43339F3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2E70A43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259205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03A3FD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5B0B2B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6C5D20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54D34D6E" w14:textId="77777777" w:rsidTr="00E64F01">
        <w:trPr>
          <w:trHeight w:val="648"/>
        </w:trPr>
        <w:tc>
          <w:tcPr>
            <w:tcW w:w="2270" w:type="dxa"/>
            <w:shd w:val="clear" w:color="auto" w:fill="auto"/>
            <w:vAlign w:val="center"/>
            <w:hideMark/>
          </w:tcPr>
          <w:p w14:paraId="778885C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183)</w:t>
            </w:r>
          </w:p>
        </w:tc>
        <w:tc>
          <w:tcPr>
            <w:tcW w:w="690" w:type="dxa"/>
            <w:shd w:val="clear" w:color="auto" w:fill="auto"/>
            <w:vAlign w:val="center"/>
            <w:hideMark/>
          </w:tcPr>
          <w:p w14:paraId="4B8209D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156 (85.2)</w:t>
            </w:r>
          </w:p>
        </w:tc>
        <w:tc>
          <w:tcPr>
            <w:tcW w:w="677" w:type="dxa"/>
            <w:shd w:val="clear" w:color="auto" w:fill="auto"/>
            <w:vAlign w:val="center"/>
            <w:hideMark/>
          </w:tcPr>
          <w:p w14:paraId="56BFC35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27 (14.8)</w:t>
            </w:r>
          </w:p>
        </w:tc>
        <w:tc>
          <w:tcPr>
            <w:tcW w:w="1230" w:type="dxa"/>
            <w:shd w:val="clear" w:color="auto" w:fill="auto"/>
            <w:vAlign w:val="center"/>
            <w:hideMark/>
          </w:tcPr>
          <w:p w14:paraId="15B5925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71BC9E4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6C10CEE0"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BDD5358" w14:textId="77777777" w:rsidR="008D3CC6" w:rsidRPr="007069C5" w:rsidRDefault="008D3CC6" w:rsidP="008D3CC6">
            <w:pPr>
              <w:rPr>
                <w:rFonts w:eastAsia="宋体"/>
                <w:color w:val="000000"/>
                <w:sz w:val="20"/>
                <w:szCs w:val="20"/>
                <w:lang w:eastAsia="zh-CN"/>
              </w:rPr>
            </w:pPr>
          </w:p>
        </w:tc>
      </w:tr>
      <w:tr w:rsidR="008D3CC6" w:rsidRPr="007069C5" w14:paraId="5BA10561" w14:textId="77777777" w:rsidTr="00E64F01">
        <w:trPr>
          <w:trHeight w:val="948"/>
        </w:trPr>
        <w:tc>
          <w:tcPr>
            <w:tcW w:w="2270" w:type="dxa"/>
            <w:shd w:val="clear" w:color="auto" w:fill="auto"/>
            <w:vAlign w:val="center"/>
            <w:hideMark/>
          </w:tcPr>
          <w:p w14:paraId="494E557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190)</w:t>
            </w:r>
          </w:p>
        </w:tc>
        <w:tc>
          <w:tcPr>
            <w:tcW w:w="690" w:type="dxa"/>
            <w:shd w:val="clear" w:color="auto" w:fill="auto"/>
            <w:vAlign w:val="center"/>
            <w:hideMark/>
          </w:tcPr>
          <w:p w14:paraId="5D31B4A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155 (81.6)</w:t>
            </w:r>
          </w:p>
        </w:tc>
        <w:tc>
          <w:tcPr>
            <w:tcW w:w="677" w:type="dxa"/>
            <w:shd w:val="clear" w:color="auto" w:fill="auto"/>
            <w:vAlign w:val="center"/>
            <w:hideMark/>
          </w:tcPr>
          <w:p w14:paraId="56EB951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35 (18.4)</w:t>
            </w:r>
          </w:p>
        </w:tc>
        <w:tc>
          <w:tcPr>
            <w:tcW w:w="1230" w:type="dxa"/>
            <w:shd w:val="clear" w:color="auto" w:fill="auto"/>
            <w:vAlign w:val="center"/>
            <w:hideMark/>
          </w:tcPr>
          <w:p w14:paraId="26C3CFA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1.30 (0.75-2.25)</w:t>
            </w:r>
          </w:p>
        </w:tc>
        <w:tc>
          <w:tcPr>
            <w:tcW w:w="1230" w:type="dxa"/>
            <w:shd w:val="clear" w:color="auto" w:fill="auto"/>
            <w:vAlign w:val="center"/>
            <w:hideMark/>
          </w:tcPr>
          <w:p w14:paraId="4101FEE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0.79 (0.42-1.51)</w:t>
            </w:r>
          </w:p>
        </w:tc>
        <w:tc>
          <w:tcPr>
            <w:tcW w:w="1230" w:type="dxa"/>
            <w:vMerge/>
            <w:vAlign w:val="center"/>
            <w:hideMark/>
          </w:tcPr>
          <w:p w14:paraId="049CB778"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0B371804" w14:textId="77777777" w:rsidR="008D3CC6" w:rsidRPr="007069C5" w:rsidRDefault="008D3CC6" w:rsidP="008D3CC6">
            <w:pPr>
              <w:rPr>
                <w:rFonts w:eastAsia="宋体"/>
                <w:color w:val="000000"/>
                <w:sz w:val="20"/>
                <w:szCs w:val="20"/>
                <w:lang w:eastAsia="zh-CN"/>
              </w:rPr>
            </w:pPr>
          </w:p>
        </w:tc>
      </w:tr>
      <w:tr w:rsidR="008D3CC6" w:rsidRPr="007069C5" w14:paraId="0565F0C4" w14:textId="77777777" w:rsidTr="00E64F01">
        <w:trPr>
          <w:trHeight w:val="960"/>
        </w:trPr>
        <w:tc>
          <w:tcPr>
            <w:tcW w:w="2270" w:type="dxa"/>
            <w:shd w:val="clear" w:color="auto" w:fill="auto"/>
            <w:vAlign w:val="center"/>
            <w:hideMark/>
          </w:tcPr>
          <w:p w14:paraId="4B582F5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Immune suppression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=369) </w:t>
            </w:r>
          </w:p>
        </w:tc>
        <w:tc>
          <w:tcPr>
            <w:tcW w:w="690" w:type="dxa"/>
            <w:shd w:val="clear" w:color="auto" w:fill="auto"/>
            <w:hideMark/>
          </w:tcPr>
          <w:p w14:paraId="111D9D1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3820257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44A233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B35DEC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0CB0646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609148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01E7E2C3" w14:textId="77777777" w:rsidTr="00E64F01">
        <w:trPr>
          <w:trHeight w:val="648"/>
        </w:trPr>
        <w:tc>
          <w:tcPr>
            <w:tcW w:w="2270" w:type="dxa"/>
            <w:shd w:val="clear" w:color="auto" w:fill="auto"/>
            <w:vAlign w:val="center"/>
            <w:hideMark/>
          </w:tcPr>
          <w:p w14:paraId="32D241A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lastRenderedPageBreak/>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355)</w:t>
            </w:r>
          </w:p>
        </w:tc>
        <w:tc>
          <w:tcPr>
            <w:tcW w:w="690" w:type="dxa"/>
            <w:shd w:val="clear" w:color="auto" w:fill="auto"/>
            <w:vAlign w:val="center"/>
            <w:hideMark/>
          </w:tcPr>
          <w:p w14:paraId="472CA0B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282 (84.2)</w:t>
            </w:r>
          </w:p>
        </w:tc>
        <w:tc>
          <w:tcPr>
            <w:tcW w:w="677" w:type="dxa"/>
            <w:shd w:val="clear" w:color="auto" w:fill="auto"/>
            <w:vAlign w:val="center"/>
            <w:hideMark/>
          </w:tcPr>
          <w:p w14:paraId="161D930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53 (15.8)</w:t>
            </w:r>
          </w:p>
        </w:tc>
        <w:tc>
          <w:tcPr>
            <w:tcW w:w="1230" w:type="dxa"/>
            <w:shd w:val="clear" w:color="auto" w:fill="auto"/>
            <w:vAlign w:val="center"/>
            <w:hideMark/>
          </w:tcPr>
          <w:p w14:paraId="079E162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6C4F99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5DA7CF66"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09CC6914" w14:textId="77777777" w:rsidR="008D3CC6" w:rsidRPr="007069C5" w:rsidRDefault="008D3CC6" w:rsidP="008D3CC6">
            <w:pPr>
              <w:rPr>
                <w:rFonts w:eastAsia="宋体"/>
                <w:color w:val="000000"/>
                <w:sz w:val="20"/>
                <w:szCs w:val="20"/>
                <w:lang w:eastAsia="zh-CN"/>
              </w:rPr>
            </w:pPr>
          </w:p>
        </w:tc>
      </w:tr>
      <w:tr w:rsidR="008D3CC6" w:rsidRPr="007069C5" w14:paraId="11E9F37A" w14:textId="77777777" w:rsidTr="00E64F01">
        <w:trPr>
          <w:trHeight w:val="948"/>
        </w:trPr>
        <w:tc>
          <w:tcPr>
            <w:tcW w:w="2270" w:type="dxa"/>
            <w:shd w:val="clear" w:color="auto" w:fill="auto"/>
            <w:vAlign w:val="center"/>
            <w:hideMark/>
          </w:tcPr>
          <w:p w14:paraId="37F2F2A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34)</w:t>
            </w:r>
          </w:p>
        </w:tc>
        <w:tc>
          <w:tcPr>
            <w:tcW w:w="690" w:type="dxa"/>
            <w:shd w:val="clear" w:color="auto" w:fill="auto"/>
            <w:vAlign w:val="center"/>
            <w:hideMark/>
          </w:tcPr>
          <w:p w14:paraId="7E5504F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25 (73.5)</w:t>
            </w:r>
          </w:p>
        </w:tc>
        <w:tc>
          <w:tcPr>
            <w:tcW w:w="677" w:type="dxa"/>
            <w:shd w:val="clear" w:color="auto" w:fill="auto"/>
            <w:vAlign w:val="center"/>
            <w:hideMark/>
          </w:tcPr>
          <w:p w14:paraId="1EAD072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 (26.5)</w:t>
            </w:r>
          </w:p>
        </w:tc>
        <w:tc>
          <w:tcPr>
            <w:tcW w:w="1230" w:type="dxa"/>
            <w:shd w:val="clear" w:color="auto" w:fill="auto"/>
            <w:vAlign w:val="center"/>
            <w:hideMark/>
          </w:tcPr>
          <w:p w14:paraId="6EF7065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1.91 (0.84-4.33)</w:t>
            </w:r>
          </w:p>
        </w:tc>
        <w:tc>
          <w:tcPr>
            <w:tcW w:w="1230" w:type="dxa"/>
            <w:shd w:val="clear" w:color="auto" w:fill="auto"/>
            <w:vAlign w:val="center"/>
            <w:hideMark/>
          </w:tcPr>
          <w:p w14:paraId="15BB9F9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2.19 (0.87-5.53)</w:t>
            </w:r>
          </w:p>
        </w:tc>
        <w:tc>
          <w:tcPr>
            <w:tcW w:w="1230" w:type="dxa"/>
            <w:vMerge/>
            <w:vAlign w:val="center"/>
            <w:hideMark/>
          </w:tcPr>
          <w:p w14:paraId="59E5FEC1"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676B13F8" w14:textId="77777777" w:rsidR="008D3CC6" w:rsidRPr="007069C5" w:rsidRDefault="008D3CC6" w:rsidP="008D3CC6">
            <w:pPr>
              <w:rPr>
                <w:rFonts w:eastAsia="宋体"/>
                <w:color w:val="000000"/>
                <w:sz w:val="20"/>
                <w:szCs w:val="20"/>
                <w:lang w:eastAsia="zh-CN"/>
              </w:rPr>
            </w:pPr>
          </w:p>
        </w:tc>
      </w:tr>
      <w:tr w:rsidR="008D3CC6" w:rsidRPr="007069C5" w14:paraId="279C9D10" w14:textId="77777777" w:rsidTr="00E64F01">
        <w:trPr>
          <w:trHeight w:val="324"/>
        </w:trPr>
        <w:tc>
          <w:tcPr>
            <w:tcW w:w="8557" w:type="dxa"/>
            <w:gridSpan w:val="7"/>
            <w:shd w:val="clear" w:color="auto" w:fill="auto"/>
            <w:vAlign w:val="center"/>
            <w:hideMark/>
          </w:tcPr>
          <w:p w14:paraId="572E55C0"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Presenting symptoms</w:t>
            </w:r>
          </w:p>
        </w:tc>
      </w:tr>
      <w:tr w:rsidR="008D3CC6" w:rsidRPr="007069C5" w14:paraId="0B5B2691" w14:textId="77777777" w:rsidTr="00E64F01">
        <w:trPr>
          <w:trHeight w:val="648"/>
        </w:trPr>
        <w:tc>
          <w:tcPr>
            <w:tcW w:w="2270" w:type="dxa"/>
            <w:shd w:val="clear" w:color="auto" w:fill="auto"/>
            <w:vAlign w:val="center"/>
            <w:hideMark/>
          </w:tcPr>
          <w:p w14:paraId="3E42416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Fever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383)</w:t>
            </w:r>
          </w:p>
        </w:tc>
        <w:tc>
          <w:tcPr>
            <w:tcW w:w="690" w:type="dxa"/>
            <w:shd w:val="clear" w:color="auto" w:fill="auto"/>
            <w:hideMark/>
          </w:tcPr>
          <w:p w14:paraId="0ED32CE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566DC39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BF5BB3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D1B353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07D681B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4B3A019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251FE182" w14:textId="77777777" w:rsidTr="00E64F01">
        <w:trPr>
          <w:trHeight w:val="648"/>
        </w:trPr>
        <w:tc>
          <w:tcPr>
            <w:tcW w:w="2270" w:type="dxa"/>
            <w:shd w:val="clear" w:color="auto" w:fill="auto"/>
            <w:vAlign w:val="center"/>
            <w:hideMark/>
          </w:tcPr>
          <w:p w14:paraId="42E34B1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174)</w:t>
            </w:r>
          </w:p>
        </w:tc>
        <w:tc>
          <w:tcPr>
            <w:tcW w:w="690" w:type="dxa"/>
            <w:shd w:val="clear" w:color="auto" w:fill="auto"/>
            <w:vAlign w:val="center"/>
            <w:hideMark/>
          </w:tcPr>
          <w:p w14:paraId="24C37C1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149 (85.6)</w:t>
            </w:r>
          </w:p>
        </w:tc>
        <w:tc>
          <w:tcPr>
            <w:tcW w:w="677" w:type="dxa"/>
            <w:shd w:val="clear" w:color="auto" w:fill="auto"/>
            <w:vAlign w:val="center"/>
            <w:hideMark/>
          </w:tcPr>
          <w:p w14:paraId="7A7CE2B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25 (14.4)</w:t>
            </w:r>
          </w:p>
        </w:tc>
        <w:tc>
          <w:tcPr>
            <w:tcW w:w="1230" w:type="dxa"/>
            <w:shd w:val="clear" w:color="auto" w:fill="auto"/>
            <w:vAlign w:val="center"/>
            <w:hideMark/>
          </w:tcPr>
          <w:p w14:paraId="241338B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073860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3AEA2B5D"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448E60AF" w14:textId="77777777" w:rsidR="008D3CC6" w:rsidRPr="007069C5" w:rsidRDefault="008D3CC6" w:rsidP="008D3CC6">
            <w:pPr>
              <w:rPr>
                <w:rFonts w:eastAsia="宋体"/>
                <w:color w:val="000000"/>
                <w:sz w:val="20"/>
                <w:szCs w:val="20"/>
                <w:lang w:eastAsia="zh-CN"/>
              </w:rPr>
            </w:pPr>
          </w:p>
        </w:tc>
      </w:tr>
      <w:tr w:rsidR="008D3CC6" w:rsidRPr="007069C5" w14:paraId="73A3C068" w14:textId="77777777" w:rsidTr="00E64F01">
        <w:trPr>
          <w:trHeight w:val="948"/>
        </w:trPr>
        <w:tc>
          <w:tcPr>
            <w:tcW w:w="2270" w:type="dxa"/>
            <w:shd w:val="clear" w:color="auto" w:fill="auto"/>
            <w:vAlign w:val="center"/>
            <w:hideMark/>
          </w:tcPr>
          <w:p w14:paraId="531AFA1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209)</w:t>
            </w:r>
          </w:p>
        </w:tc>
        <w:tc>
          <w:tcPr>
            <w:tcW w:w="690" w:type="dxa"/>
            <w:shd w:val="clear" w:color="auto" w:fill="auto"/>
            <w:vAlign w:val="center"/>
            <w:hideMark/>
          </w:tcPr>
          <w:p w14:paraId="4CF9113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171 (81.8)</w:t>
            </w:r>
          </w:p>
        </w:tc>
        <w:tc>
          <w:tcPr>
            <w:tcW w:w="677" w:type="dxa"/>
            <w:shd w:val="clear" w:color="auto" w:fill="auto"/>
            <w:vAlign w:val="center"/>
            <w:hideMark/>
          </w:tcPr>
          <w:p w14:paraId="0A16EC3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38 (18.2)</w:t>
            </w:r>
          </w:p>
        </w:tc>
        <w:tc>
          <w:tcPr>
            <w:tcW w:w="1230" w:type="dxa"/>
            <w:shd w:val="clear" w:color="auto" w:fill="auto"/>
            <w:vAlign w:val="center"/>
            <w:hideMark/>
          </w:tcPr>
          <w:p w14:paraId="2C709D0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1.32 (0.76-2.29)</w:t>
            </w:r>
          </w:p>
        </w:tc>
        <w:tc>
          <w:tcPr>
            <w:tcW w:w="1230" w:type="dxa"/>
            <w:shd w:val="clear" w:color="auto" w:fill="auto"/>
            <w:vAlign w:val="center"/>
            <w:hideMark/>
          </w:tcPr>
          <w:p w14:paraId="7745AF7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1.07 (0.58-1.96)</w:t>
            </w:r>
          </w:p>
        </w:tc>
        <w:tc>
          <w:tcPr>
            <w:tcW w:w="1230" w:type="dxa"/>
            <w:vMerge/>
            <w:vAlign w:val="center"/>
            <w:hideMark/>
          </w:tcPr>
          <w:p w14:paraId="476A88AF"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D0A6A7A" w14:textId="77777777" w:rsidR="008D3CC6" w:rsidRPr="007069C5" w:rsidRDefault="008D3CC6" w:rsidP="008D3CC6">
            <w:pPr>
              <w:rPr>
                <w:rFonts w:eastAsia="宋体"/>
                <w:color w:val="000000"/>
                <w:sz w:val="20"/>
                <w:szCs w:val="20"/>
                <w:lang w:eastAsia="zh-CN"/>
              </w:rPr>
            </w:pPr>
          </w:p>
        </w:tc>
      </w:tr>
      <w:tr w:rsidR="008D3CC6" w:rsidRPr="007069C5" w14:paraId="6B747F59" w14:textId="77777777" w:rsidTr="00E64F01">
        <w:trPr>
          <w:trHeight w:val="648"/>
        </w:trPr>
        <w:tc>
          <w:tcPr>
            <w:tcW w:w="2270" w:type="dxa"/>
            <w:shd w:val="clear" w:color="auto" w:fill="auto"/>
            <w:vAlign w:val="center"/>
            <w:hideMark/>
          </w:tcPr>
          <w:p w14:paraId="6C1939C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Cough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380)</w:t>
            </w:r>
          </w:p>
        </w:tc>
        <w:tc>
          <w:tcPr>
            <w:tcW w:w="690" w:type="dxa"/>
            <w:shd w:val="clear" w:color="auto" w:fill="auto"/>
            <w:hideMark/>
          </w:tcPr>
          <w:p w14:paraId="1ECBA6E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05CF74C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2C0470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5724CC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2CF8820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54A2250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ACA38C1" w14:textId="77777777" w:rsidTr="00E64F01">
        <w:trPr>
          <w:trHeight w:val="648"/>
        </w:trPr>
        <w:tc>
          <w:tcPr>
            <w:tcW w:w="2270" w:type="dxa"/>
            <w:shd w:val="clear" w:color="auto" w:fill="auto"/>
            <w:vAlign w:val="center"/>
            <w:hideMark/>
          </w:tcPr>
          <w:p w14:paraId="6F465D6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151)</w:t>
            </w:r>
          </w:p>
        </w:tc>
        <w:tc>
          <w:tcPr>
            <w:tcW w:w="690" w:type="dxa"/>
            <w:shd w:val="clear" w:color="auto" w:fill="auto"/>
            <w:vAlign w:val="center"/>
            <w:hideMark/>
          </w:tcPr>
          <w:p w14:paraId="797B5EE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125 (82.8)</w:t>
            </w:r>
          </w:p>
        </w:tc>
        <w:tc>
          <w:tcPr>
            <w:tcW w:w="677" w:type="dxa"/>
            <w:shd w:val="clear" w:color="auto" w:fill="auto"/>
            <w:vAlign w:val="center"/>
            <w:hideMark/>
          </w:tcPr>
          <w:p w14:paraId="0CF6018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 (17.2)</w:t>
            </w:r>
          </w:p>
        </w:tc>
        <w:tc>
          <w:tcPr>
            <w:tcW w:w="1230" w:type="dxa"/>
            <w:shd w:val="clear" w:color="auto" w:fill="auto"/>
            <w:vAlign w:val="center"/>
            <w:hideMark/>
          </w:tcPr>
          <w:p w14:paraId="54A5072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A1174E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6ABFCD03"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B28E446" w14:textId="77777777" w:rsidR="008D3CC6" w:rsidRPr="007069C5" w:rsidRDefault="008D3CC6" w:rsidP="008D3CC6">
            <w:pPr>
              <w:rPr>
                <w:rFonts w:eastAsia="宋体"/>
                <w:color w:val="000000"/>
                <w:sz w:val="20"/>
                <w:szCs w:val="20"/>
                <w:lang w:eastAsia="zh-CN"/>
              </w:rPr>
            </w:pPr>
          </w:p>
        </w:tc>
      </w:tr>
      <w:tr w:rsidR="008D3CC6" w:rsidRPr="007069C5" w14:paraId="164D16A2" w14:textId="77777777" w:rsidTr="00E64F01">
        <w:trPr>
          <w:trHeight w:val="948"/>
        </w:trPr>
        <w:tc>
          <w:tcPr>
            <w:tcW w:w="2270" w:type="dxa"/>
            <w:shd w:val="clear" w:color="auto" w:fill="auto"/>
            <w:vAlign w:val="center"/>
            <w:hideMark/>
          </w:tcPr>
          <w:p w14:paraId="4AF0307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229)</w:t>
            </w:r>
          </w:p>
        </w:tc>
        <w:tc>
          <w:tcPr>
            <w:tcW w:w="690" w:type="dxa"/>
            <w:shd w:val="clear" w:color="auto" w:fill="auto"/>
            <w:vAlign w:val="center"/>
            <w:hideMark/>
          </w:tcPr>
          <w:p w14:paraId="7B7FEB5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193 (84.3)</w:t>
            </w:r>
          </w:p>
        </w:tc>
        <w:tc>
          <w:tcPr>
            <w:tcW w:w="677" w:type="dxa"/>
            <w:shd w:val="clear" w:color="auto" w:fill="auto"/>
            <w:vAlign w:val="center"/>
            <w:hideMark/>
          </w:tcPr>
          <w:p w14:paraId="7575607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36 (15.7)</w:t>
            </w:r>
          </w:p>
        </w:tc>
        <w:tc>
          <w:tcPr>
            <w:tcW w:w="1230" w:type="dxa"/>
            <w:shd w:val="clear" w:color="auto" w:fill="auto"/>
            <w:vAlign w:val="center"/>
            <w:hideMark/>
          </w:tcPr>
          <w:p w14:paraId="3301D37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0.89 (0.51-1.55)</w:t>
            </w:r>
          </w:p>
        </w:tc>
        <w:tc>
          <w:tcPr>
            <w:tcW w:w="1230" w:type="dxa"/>
            <w:shd w:val="clear" w:color="auto" w:fill="auto"/>
            <w:vAlign w:val="center"/>
            <w:hideMark/>
          </w:tcPr>
          <w:p w14:paraId="6819BB1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0.87 (0.46-1.63)</w:t>
            </w:r>
          </w:p>
        </w:tc>
        <w:tc>
          <w:tcPr>
            <w:tcW w:w="1230" w:type="dxa"/>
            <w:vMerge/>
            <w:vAlign w:val="center"/>
            <w:hideMark/>
          </w:tcPr>
          <w:p w14:paraId="3E2C4DA8"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44AC051E" w14:textId="77777777" w:rsidR="008D3CC6" w:rsidRPr="007069C5" w:rsidRDefault="008D3CC6" w:rsidP="008D3CC6">
            <w:pPr>
              <w:rPr>
                <w:rFonts w:eastAsia="宋体"/>
                <w:color w:val="000000"/>
                <w:sz w:val="20"/>
                <w:szCs w:val="20"/>
                <w:lang w:eastAsia="zh-CN"/>
              </w:rPr>
            </w:pPr>
          </w:p>
        </w:tc>
      </w:tr>
      <w:tr w:rsidR="008D3CC6" w:rsidRPr="007069C5" w14:paraId="30F595D8" w14:textId="77777777" w:rsidTr="00E64F01">
        <w:trPr>
          <w:trHeight w:val="960"/>
        </w:trPr>
        <w:tc>
          <w:tcPr>
            <w:tcW w:w="2270" w:type="dxa"/>
            <w:shd w:val="clear" w:color="auto" w:fill="auto"/>
            <w:vAlign w:val="center"/>
            <w:hideMark/>
          </w:tcPr>
          <w:p w14:paraId="266A0A5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Shortness of breath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381)</w:t>
            </w:r>
          </w:p>
        </w:tc>
        <w:tc>
          <w:tcPr>
            <w:tcW w:w="690" w:type="dxa"/>
            <w:shd w:val="clear" w:color="auto" w:fill="auto"/>
            <w:hideMark/>
          </w:tcPr>
          <w:p w14:paraId="4D1A612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080DD09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507E5E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B0BBFD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CCB445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D08AD8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66E1BCFF" w14:textId="77777777" w:rsidTr="00E64F01">
        <w:trPr>
          <w:trHeight w:val="648"/>
        </w:trPr>
        <w:tc>
          <w:tcPr>
            <w:tcW w:w="2270" w:type="dxa"/>
            <w:shd w:val="clear" w:color="auto" w:fill="auto"/>
            <w:vAlign w:val="center"/>
            <w:hideMark/>
          </w:tcPr>
          <w:p w14:paraId="588240B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144)</w:t>
            </w:r>
          </w:p>
        </w:tc>
        <w:tc>
          <w:tcPr>
            <w:tcW w:w="690" w:type="dxa"/>
            <w:shd w:val="clear" w:color="auto" w:fill="auto"/>
            <w:vAlign w:val="center"/>
            <w:hideMark/>
          </w:tcPr>
          <w:p w14:paraId="17FA27C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133 (92.4)</w:t>
            </w:r>
          </w:p>
        </w:tc>
        <w:tc>
          <w:tcPr>
            <w:tcW w:w="677" w:type="dxa"/>
            <w:shd w:val="clear" w:color="auto" w:fill="auto"/>
            <w:vAlign w:val="center"/>
            <w:hideMark/>
          </w:tcPr>
          <w:p w14:paraId="72D552C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 (7.6)</w:t>
            </w:r>
          </w:p>
        </w:tc>
        <w:tc>
          <w:tcPr>
            <w:tcW w:w="1230" w:type="dxa"/>
            <w:shd w:val="clear" w:color="auto" w:fill="auto"/>
            <w:vAlign w:val="center"/>
            <w:hideMark/>
          </w:tcPr>
          <w:p w14:paraId="7CD4EFA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0FFA102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074AEDE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0959E2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r>
      <w:tr w:rsidR="008D3CC6" w:rsidRPr="007069C5" w14:paraId="7C056F67" w14:textId="77777777" w:rsidTr="00E64F01">
        <w:trPr>
          <w:trHeight w:val="948"/>
        </w:trPr>
        <w:tc>
          <w:tcPr>
            <w:tcW w:w="2270" w:type="dxa"/>
            <w:shd w:val="clear" w:color="auto" w:fill="auto"/>
            <w:vAlign w:val="center"/>
            <w:hideMark/>
          </w:tcPr>
          <w:p w14:paraId="7D1C799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237)</w:t>
            </w:r>
          </w:p>
        </w:tc>
        <w:tc>
          <w:tcPr>
            <w:tcW w:w="690" w:type="dxa"/>
            <w:shd w:val="clear" w:color="auto" w:fill="auto"/>
            <w:vAlign w:val="center"/>
            <w:hideMark/>
          </w:tcPr>
          <w:p w14:paraId="4872B3A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185 (78.1)</w:t>
            </w:r>
          </w:p>
        </w:tc>
        <w:tc>
          <w:tcPr>
            <w:tcW w:w="677" w:type="dxa"/>
            <w:shd w:val="clear" w:color="auto" w:fill="auto"/>
            <w:vAlign w:val="center"/>
            <w:hideMark/>
          </w:tcPr>
          <w:p w14:paraId="7364223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52 (21.9)</w:t>
            </w:r>
          </w:p>
        </w:tc>
        <w:tc>
          <w:tcPr>
            <w:tcW w:w="1230" w:type="dxa"/>
            <w:shd w:val="clear" w:color="auto" w:fill="auto"/>
            <w:vAlign w:val="center"/>
            <w:hideMark/>
          </w:tcPr>
          <w:p w14:paraId="638118B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3.39 (1.70-6.75)</w:t>
            </w:r>
          </w:p>
        </w:tc>
        <w:tc>
          <w:tcPr>
            <w:tcW w:w="1230" w:type="dxa"/>
            <w:shd w:val="clear" w:color="auto" w:fill="auto"/>
            <w:vAlign w:val="center"/>
            <w:hideMark/>
          </w:tcPr>
          <w:p w14:paraId="6A9E90B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3.64 (1.73-7.65)</w:t>
            </w:r>
          </w:p>
        </w:tc>
        <w:tc>
          <w:tcPr>
            <w:tcW w:w="1230" w:type="dxa"/>
            <w:shd w:val="clear" w:color="auto" w:fill="auto"/>
            <w:vAlign w:val="center"/>
            <w:hideMark/>
          </w:tcPr>
          <w:p w14:paraId="602324C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3.60 (1.71-7.56)</w:t>
            </w:r>
          </w:p>
        </w:tc>
        <w:tc>
          <w:tcPr>
            <w:tcW w:w="1230" w:type="dxa"/>
            <w:shd w:val="clear" w:color="auto" w:fill="auto"/>
            <w:vAlign w:val="center"/>
            <w:hideMark/>
          </w:tcPr>
          <w:p w14:paraId="3F46039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2.38 (1.07-4.09)</w:t>
            </w:r>
          </w:p>
        </w:tc>
      </w:tr>
      <w:tr w:rsidR="008D3CC6" w:rsidRPr="007069C5" w14:paraId="5BB2F864" w14:textId="77777777" w:rsidTr="00E64F01">
        <w:trPr>
          <w:trHeight w:val="648"/>
        </w:trPr>
        <w:tc>
          <w:tcPr>
            <w:tcW w:w="2270" w:type="dxa"/>
            <w:shd w:val="clear" w:color="auto" w:fill="auto"/>
            <w:vAlign w:val="center"/>
            <w:hideMark/>
          </w:tcPr>
          <w:p w14:paraId="778FCCA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Fatigue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236)</w:t>
            </w:r>
          </w:p>
        </w:tc>
        <w:tc>
          <w:tcPr>
            <w:tcW w:w="690" w:type="dxa"/>
            <w:shd w:val="clear" w:color="auto" w:fill="auto"/>
            <w:hideMark/>
          </w:tcPr>
          <w:p w14:paraId="62AB4E2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60E30C0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15085A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923A10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6E6133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37CF44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CC00D36" w14:textId="77777777" w:rsidTr="00E64F01">
        <w:trPr>
          <w:trHeight w:val="648"/>
        </w:trPr>
        <w:tc>
          <w:tcPr>
            <w:tcW w:w="2270" w:type="dxa"/>
            <w:shd w:val="clear" w:color="auto" w:fill="auto"/>
            <w:vAlign w:val="center"/>
            <w:hideMark/>
          </w:tcPr>
          <w:p w14:paraId="7BEFF68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143)</w:t>
            </w:r>
          </w:p>
        </w:tc>
        <w:tc>
          <w:tcPr>
            <w:tcW w:w="690" w:type="dxa"/>
            <w:shd w:val="clear" w:color="auto" w:fill="auto"/>
            <w:vAlign w:val="center"/>
            <w:hideMark/>
          </w:tcPr>
          <w:p w14:paraId="3FD2AAC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125 (87.4)</w:t>
            </w:r>
          </w:p>
        </w:tc>
        <w:tc>
          <w:tcPr>
            <w:tcW w:w="677" w:type="dxa"/>
            <w:shd w:val="clear" w:color="auto" w:fill="auto"/>
            <w:vAlign w:val="center"/>
            <w:hideMark/>
          </w:tcPr>
          <w:p w14:paraId="0FEF9F6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 (12.6)</w:t>
            </w:r>
          </w:p>
        </w:tc>
        <w:tc>
          <w:tcPr>
            <w:tcW w:w="1230" w:type="dxa"/>
            <w:shd w:val="clear" w:color="auto" w:fill="auto"/>
            <w:vAlign w:val="center"/>
            <w:hideMark/>
          </w:tcPr>
          <w:p w14:paraId="76C2912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147462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465A4C69"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1322B9E" w14:textId="77777777" w:rsidR="008D3CC6" w:rsidRPr="007069C5" w:rsidRDefault="008D3CC6" w:rsidP="008D3CC6">
            <w:pPr>
              <w:rPr>
                <w:rFonts w:eastAsia="宋体"/>
                <w:color w:val="000000"/>
                <w:sz w:val="20"/>
                <w:szCs w:val="20"/>
                <w:lang w:eastAsia="zh-CN"/>
              </w:rPr>
            </w:pPr>
          </w:p>
        </w:tc>
      </w:tr>
      <w:tr w:rsidR="008D3CC6" w:rsidRPr="007069C5" w14:paraId="008DBB39" w14:textId="77777777" w:rsidTr="00E64F01">
        <w:trPr>
          <w:trHeight w:val="948"/>
        </w:trPr>
        <w:tc>
          <w:tcPr>
            <w:tcW w:w="2270" w:type="dxa"/>
            <w:shd w:val="clear" w:color="auto" w:fill="auto"/>
            <w:vAlign w:val="center"/>
            <w:hideMark/>
          </w:tcPr>
          <w:p w14:paraId="7EC7AF0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93)</w:t>
            </w:r>
          </w:p>
        </w:tc>
        <w:tc>
          <w:tcPr>
            <w:tcW w:w="690" w:type="dxa"/>
            <w:shd w:val="clear" w:color="auto" w:fill="auto"/>
            <w:vAlign w:val="center"/>
            <w:hideMark/>
          </w:tcPr>
          <w:p w14:paraId="4D92744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80 (86)</w:t>
            </w:r>
          </w:p>
        </w:tc>
        <w:tc>
          <w:tcPr>
            <w:tcW w:w="677" w:type="dxa"/>
            <w:shd w:val="clear" w:color="auto" w:fill="auto"/>
            <w:vAlign w:val="center"/>
            <w:hideMark/>
          </w:tcPr>
          <w:p w14:paraId="0683FF2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 (14)</w:t>
            </w:r>
          </w:p>
        </w:tc>
        <w:tc>
          <w:tcPr>
            <w:tcW w:w="1230" w:type="dxa"/>
            <w:shd w:val="clear" w:color="auto" w:fill="auto"/>
            <w:vAlign w:val="center"/>
            <w:hideMark/>
          </w:tcPr>
          <w:p w14:paraId="10DFF42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1.12 (0.52-2.42)</w:t>
            </w:r>
          </w:p>
        </w:tc>
        <w:tc>
          <w:tcPr>
            <w:tcW w:w="1230" w:type="dxa"/>
            <w:shd w:val="clear" w:color="auto" w:fill="auto"/>
            <w:vAlign w:val="center"/>
            <w:hideMark/>
          </w:tcPr>
          <w:p w14:paraId="7AA5469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0.71 (0.30-1.67)</w:t>
            </w:r>
          </w:p>
        </w:tc>
        <w:tc>
          <w:tcPr>
            <w:tcW w:w="1230" w:type="dxa"/>
            <w:vMerge/>
            <w:vAlign w:val="center"/>
            <w:hideMark/>
          </w:tcPr>
          <w:p w14:paraId="3192F0D1"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6D2D5E76" w14:textId="77777777" w:rsidR="008D3CC6" w:rsidRPr="007069C5" w:rsidRDefault="008D3CC6" w:rsidP="008D3CC6">
            <w:pPr>
              <w:rPr>
                <w:rFonts w:eastAsia="宋体"/>
                <w:color w:val="000000"/>
                <w:sz w:val="20"/>
                <w:szCs w:val="20"/>
                <w:lang w:eastAsia="zh-CN"/>
              </w:rPr>
            </w:pPr>
          </w:p>
        </w:tc>
      </w:tr>
      <w:tr w:rsidR="008D3CC6" w:rsidRPr="007069C5" w14:paraId="2433412E" w14:textId="77777777" w:rsidTr="00E64F01">
        <w:trPr>
          <w:trHeight w:val="648"/>
        </w:trPr>
        <w:tc>
          <w:tcPr>
            <w:tcW w:w="2270" w:type="dxa"/>
            <w:shd w:val="clear" w:color="auto" w:fill="auto"/>
            <w:vAlign w:val="center"/>
            <w:hideMark/>
          </w:tcPr>
          <w:p w14:paraId="585431D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Nausea (</w:t>
            </w:r>
            <w:r w:rsidRPr="007069C5">
              <w:rPr>
                <w:rFonts w:ascii="Book Antiqua" w:eastAsia="宋体" w:hAnsi="Book Antiqua" w:cs="宋体"/>
                <w:i/>
                <w:iCs/>
                <w:color w:val="000000"/>
                <w:lang w:eastAsia="zh-CN"/>
              </w:rPr>
              <w:t xml:space="preserve">n </w:t>
            </w:r>
            <w:r w:rsidRPr="007069C5">
              <w:rPr>
                <w:rFonts w:ascii="Book Antiqua" w:eastAsia="宋体" w:hAnsi="Book Antiqua" w:cs="宋体"/>
                <w:color w:val="000000"/>
                <w:lang w:eastAsia="zh-CN"/>
              </w:rPr>
              <w:t>= 362)</w:t>
            </w:r>
          </w:p>
        </w:tc>
        <w:tc>
          <w:tcPr>
            <w:tcW w:w="690" w:type="dxa"/>
            <w:shd w:val="clear" w:color="auto" w:fill="auto"/>
            <w:hideMark/>
          </w:tcPr>
          <w:p w14:paraId="31086DB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2B666A7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30F0E4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3A48D3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ACA70B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353E2D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DC433CA" w14:textId="77777777" w:rsidTr="00E64F01">
        <w:trPr>
          <w:trHeight w:val="648"/>
        </w:trPr>
        <w:tc>
          <w:tcPr>
            <w:tcW w:w="2270" w:type="dxa"/>
            <w:shd w:val="clear" w:color="auto" w:fill="auto"/>
            <w:vAlign w:val="center"/>
            <w:hideMark/>
          </w:tcPr>
          <w:p w14:paraId="5D58561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315)</w:t>
            </w:r>
          </w:p>
        </w:tc>
        <w:tc>
          <w:tcPr>
            <w:tcW w:w="690" w:type="dxa"/>
            <w:shd w:val="clear" w:color="auto" w:fill="auto"/>
            <w:vAlign w:val="center"/>
            <w:hideMark/>
          </w:tcPr>
          <w:p w14:paraId="20EB2B5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264 (83.8)</w:t>
            </w:r>
          </w:p>
        </w:tc>
        <w:tc>
          <w:tcPr>
            <w:tcW w:w="677" w:type="dxa"/>
            <w:shd w:val="clear" w:color="auto" w:fill="auto"/>
            <w:vAlign w:val="center"/>
            <w:hideMark/>
          </w:tcPr>
          <w:p w14:paraId="78EA558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51 (16.2)</w:t>
            </w:r>
          </w:p>
        </w:tc>
        <w:tc>
          <w:tcPr>
            <w:tcW w:w="1230" w:type="dxa"/>
            <w:shd w:val="clear" w:color="auto" w:fill="auto"/>
            <w:vAlign w:val="center"/>
            <w:hideMark/>
          </w:tcPr>
          <w:p w14:paraId="50E14E8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E8F5DF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0D140E3E"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57327A1" w14:textId="77777777" w:rsidR="008D3CC6" w:rsidRPr="007069C5" w:rsidRDefault="008D3CC6" w:rsidP="008D3CC6">
            <w:pPr>
              <w:rPr>
                <w:rFonts w:eastAsia="宋体"/>
                <w:color w:val="000000"/>
                <w:sz w:val="20"/>
                <w:szCs w:val="20"/>
                <w:lang w:eastAsia="zh-CN"/>
              </w:rPr>
            </w:pPr>
          </w:p>
        </w:tc>
      </w:tr>
      <w:tr w:rsidR="008D3CC6" w:rsidRPr="007069C5" w14:paraId="4A225D3C" w14:textId="77777777" w:rsidTr="00E64F01">
        <w:trPr>
          <w:trHeight w:val="948"/>
        </w:trPr>
        <w:tc>
          <w:tcPr>
            <w:tcW w:w="2270" w:type="dxa"/>
            <w:shd w:val="clear" w:color="auto" w:fill="auto"/>
            <w:vAlign w:val="center"/>
            <w:hideMark/>
          </w:tcPr>
          <w:p w14:paraId="2B03A03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lastRenderedPageBreak/>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47)</w:t>
            </w:r>
          </w:p>
        </w:tc>
        <w:tc>
          <w:tcPr>
            <w:tcW w:w="690" w:type="dxa"/>
            <w:shd w:val="clear" w:color="auto" w:fill="auto"/>
            <w:vAlign w:val="center"/>
            <w:hideMark/>
          </w:tcPr>
          <w:p w14:paraId="4526B4B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42 (89.4)</w:t>
            </w:r>
          </w:p>
        </w:tc>
        <w:tc>
          <w:tcPr>
            <w:tcW w:w="677" w:type="dxa"/>
            <w:shd w:val="clear" w:color="auto" w:fill="auto"/>
            <w:vAlign w:val="center"/>
            <w:hideMark/>
          </w:tcPr>
          <w:p w14:paraId="78F00D5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 (10.6)</w:t>
            </w:r>
          </w:p>
        </w:tc>
        <w:tc>
          <w:tcPr>
            <w:tcW w:w="1230" w:type="dxa"/>
            <w:shd w:val="clear" w:color="auto" w:fill="auto"/>
            <w:vAlign w:val="center"/>
            <w:hideMark/>
          </w:tcPr>
          <w:p w14:paraId="2C3DF27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0.61 (0.23-1.63)</w:t>
            </w:r>
          </w:p>
        </w:tc>
        <w:tc>
          <w:tcPr>
            <w:tcW w:w="1230" w:type="dxa"/>
            <w:shd w:val="clear" w:color="auto" w:fill="auto"/>
            <w:vAlign w:val="center"/>
            <w:hideMark/>
          </w:tcPr>
          <w:p w14:paraId="5F8CA4B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0.86 (0.30-2.50)</w:t>
            </w:r>
          </w:p>
        </w:tc>
        <w:tc>
          <w:tcPr>
            <w:tcW w:w="1230" w:type="dxa"/>
            <w:vMerge/>
            <w:vAlign w:val="center"/>
            <w:hideMark/>
          </w:tcPr>
          <w:p w14:paraId="3197CB43"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75D8775" w14:textId="77777777" w:rsidR="008D3CC6" w:rsidRPr="007069C5" w:rsidRDefault="008D3CC6" w:rsidP="008D3CC6">
            <w:pPr>
              <w:rPr>
                <w:rFonts w:eastAsia="宋体"/>
                <w:color w:val="000000"/>
                <w:sz w:val="20"/>
                <w:szCs w:val="20"/>
                <w:lang w:eastAsia="zh-CN"/>
              </w:rPr>
            </w:pPr>
          </w:p>
        </w:tc>
      </w:tr>
      <w:tr w:rsidR="008D3CC6" w:rsidRPr="007069C5" w14:paraId="4F86CA4F" w14:textId="77777777" w:rsidTr="00E64F01">
        <w:trPr>
          <w:trHeight w:val="648"/>
        </w:trPr>
        <w:tc>
          <w:tcPr>
            <w:tcW w:w="2270" w:type="dxa"/>
            <w:shd w:val="clear" w:color="auto" w:fill="auto"/>
            <w:vAlign w:val="center"/>
            <w:hideMark/>
          </w:tcPr>
          <w:p w14:paraId="235F967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Vomiting (</w:t>
            </w:r>
            <w:r w:rsidRPr="007069C5">
              <w:rPr>
                <w:rFonts w:ascii="Book Antiqua" w:eastAsia="宋体" w:hAnsi="Book Antiqua" w:cs="宋体"/>
                <w:i/>
                <w:iCs/>
                <w:color w:val="000000"/>
                <w:lang w:eastAsia="zh-CN"/>
              </w:rPr>
              <w:t xml:space="preserve">n </w:t>
            </w:r>
            <w:r w:rsidRPr="007069C5">
              <w:rPr>
                <w:rFonts w:ascii="Book Antiqua" w:eastAsia="宋体" w:hAnsi="Book Antiqua" w:cs="宋体"/>
                <w:color w:val="000000"/>
                <w:lang w:eastAsia="zh-CN"/>
              </w:rPr>
              <w:t>= 375)</w:t>
            </w:r>
          </w:p>
        </w:tc>
        <w:tc>
          <w:tcPr>
            <w:tcW w:w="690" w:type="dxa"/>
            <w:shd w:val="clear" w:color="auto" w:fill="auto"/>
            <w:hideMark/>
          </w:tcPr>
          <w:p w14:paraId="251B707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28B6C2B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6591B3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3759E9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251D4A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4857132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07640D1D" w14:textId="77777777" w:rsidTr="00E64F01">
        <w:trPr>
          <w:trHeight w:val="648"/>
        </w:trPr>
        <w:tc>
          <w:tcPr>
            <w:tcW w:w="2270" w:type="dxa"/>
            <w:shd w:val="clear" w:color="auto" w:fill="auto"/>
            <w:vAlign w:val="center"/>
            <w:hideMark/>
          </w:tcPr>
          <w:p w14:paraId="010C1E4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332)</w:t>
            </w:r>
          </w:p>
        </w:tc>
        <w:tc>
          <w:tcPr>
            <w:tcW w:w="690" w:type="dxa"/>
            <w:shd w:val="clear" w:color="auto" w:fill="auto"/>
            <w:vAlign w:val="center"/>
            <w:hideMark/>
          </w:tcPr>
          <w:p w14:paraId="48F3558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277 (83.4)</w:t>
            </w:r>
          </w:p>
        </w:tc>
        <w:tc>
          <w:tcPr>
            <w:tcW w:w="677" w:type="dxa"/>
            <w:shd w:val="clear" w:color="auto" w:fill="auto"/>
            <w:vAlign w:val="center"/>
            <w:hideMark/>
          </w:tcPr>
          <w:p w14:paraId="3A23EE1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55 (16.6)</w:t>
            </w:r>
          </w:p>
        </w:tc>
        <w:tc>
          <w:tcPr>
            <w:tcW w:w="1230" w:type="dxa"/>
            <w:shd w:val="clear" w:color="auto" w:fill="auto"/>
            <w:vAlign w:val="center"/>
            <w:hideMark/>
          </w:tcPr>
          <w:p w14:paraId="0F70A39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F40D88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25BEC859"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318BEFF" w14:textId="77777777" w:rsidR="008D3CC6" w:rsidRPr="007069C5" w:rsidRDefault="008D3CC6" w:rsidP="008D3CC6">
            <w:pPr>
              <w:rPr>
                <w:rFonts w:eastAsia="宋体"/>
                <w:color w:val="000000"/>
                <w:sz w:val="20"/>
                <w:szCs w:val="20"/>
                <w:lang w:eastAsia="zh-CN"/>
              </w:rPr>
            </w:pPr>
          </w:p>
        </w:tc>
      </w:tr>
      <w:tr w:rsidR="008D3CC6" w:rsidRPr="007069C5" w14:paraId="3801A26D" w14:textId="77777777" w:rsidTr="00E64F01">
        <w:trPr>
          <w:trHeight w:val="948"/>
        </w:trPr>
        <w:tc>
          <w:tcPr>
            <w:tcW w:w="2270" w:type="dxa"/>
            <w:shd w:val="clear" w:color="auto" w:fill="auto"/>
            <w:vAlign w:val="center"/>
            <w:hideMark/>
          </w:tcPr>
          <w:p w14:paraId="2457C82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43)</w:t>
            </w:r>
          </w:p>
        </w:tc>
        <w:tc>
          <w:tcPr>
            <w:tcW w:w="690" w:type="dxa"/>
            <w:shd w:val="clear" w:color="auto" w:fill="auto"/>
            <w:vAlign w:val="center"/>
            <w:hideMark/>
          </w:tcPr>
          <w:p w14:paraId="56A6905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39 (90.7)</w:t>
            </w:r>
          </w:p>
        </w:tc>
        <w:tc>
          <w:tcPr>
            <w:tcW w:w="677" w:type="dxa"/>
            <w:shd w:val="clear" w:color="auto" w:fill="auto"/>
            <w:vAlign w:val="center"/>
            <w:hideMark/>
          </w:tcPr>
          <w:p w14:paraId="4EFBD2A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 (9.3)</w:t>
            </w:r>
          </w:p>
        </w:tc>
        <w:tc>
          <w:tcPr>
            <w:tcW w:w="1230" w:type="dxa"/>
            <w:shd w:val="clear" w:color="auto" w:fill="auto"/>
            <w:vAlign w:val="center"/>
            <w:hideMark/>
          </w:tcPr>
          <w:p w14:paraId="2DCC952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0.51 (0.17-1.50)</w:t>
            </w:r>
          </w:p>
        </w:tc>
        <w:tc>
          <w:tcPr>
            <w:tcW w:w="1230" w:type="dxa"/>
            <w:shd w:val="clear" w:color="auto" w:fill="auto"/>
            <w:vAlign w:val="center"/>
            <w:hideMark/>
          </w:tcPr>
          <w:p w14:paraId="1C83B0A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0.631 (0.20-1.99)</w:t>
            </w:r>
          </w:p>
        </w:tc>
        <w:tc>
          <w:tcPr>
            <w:tcW w:w="1230" w:type="dxa"/>
            <w:vMerge/>
            <w:vAlign w:val="center"/>
            <w:hideMark/>
          </w:tcPr>
          <w:p w14:paraId="031C86DB"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86E3C06" w14:textId="77777777" w:rsidR="008D3CC6" w:rsidRPr="007069C5" w:rsidRDefault="008D3CC6" w:rsidP="008D3CC6">
            <w:pPr>
              <w:rPr>
                <w:rFonts w:eastAsia="宋体"/>
                <w:color w:val="000000"/>
                <w:sz w:val="20"/>
                <w:szCs w:val="20"/>
                <w:lang w:eastAsia="zh-CN"/>
              </w:rPr>
            </w:pPr>
          </w:p>
        </w:tc>
      </w:tr>
      <w:tr w:rsidR="008D3CC6" w:rsidRPr="007069C5" w14:paraId="6B2223A9" w14:textId="77777777" w:rsidTr="00E64F01">
        <w:trPr>
          <w:trHeight w:val="960"/>
        </w:trPr>
        <w:tc>
          <w:tcPr>
            <w:tcW w:w="2270" w:type="dxa"/>
            <w:shd w:val="clear" w:color="auto" w:fill="auto"/>
            <w:vAlign w:val="center"/>
            <w:hideMark/>
          </w:tcPr>
          <w:p w14:paraId="31C0FDC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Abdominal pain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343)</w:t>
            </w:r>
          </w:p>
        </w:tc>
        <w:tc>
          <w:tcPr>
            <w:tcW w:w="690" w:type="dxa"/>
            <w:shd w:val="clear" w:color="auto" w:fill="auto"/>
            <w:hideMark/>
          </w:tcPr>
          <w:p w14:paraId="53D3738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72041ED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3210B2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5B5D59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BCF2C4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05E2DC1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1EE5744" w14:textId="77777777" w:rsidTr="00E64F01">
        <w:trPr>
          <w:trHeight w:val="648"/>
        </w:trPr>
        <w:tc>
          <w:tcPr>
            <w:tcW w:w="2270" w:type="dxa"/>
            <w:shd w:val="clear" w:color="auto" w:fill="auto"/>
            <w:vAlign w:val="center"/>
            <w:hideMark/>
          </w:tcPr>
          <w:p w14:paraId="17BF0B4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296)</w:t>
            </w:r>
          </w:p>
        </w:tc>
        <w:tc>
          <w:tcPr>
            <w:tcW w:w="690" w:type="dxa"/>
            <w:shd w:val="clear" w:color="auto" w:fill="auto"/>
            <w:vAlign w:val="center"/>
            <w:hideMark/>
          </w:tcPr>
          <w:p w14:paraId="1720401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248 (83.8)</w:t>
            </w:r>
          </w:p>
        </w:tc>
        <w:tc>
          <w:tcPr>
            <w:tcW w:w="677" w:type="dxa"/>
            <w:shd w:val="clear" w:color="auto" w:fill="auto"/>
            <w:vAlign w:val="center"/>
            <w:hideMark/>
          </w:tcPr>
          <w:p w14:paraId="4B478D0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48 (16.2)</w:t>
            </w:r>
          </w:p>
        </w:tc>
        <w:tc>
          <w:tcPr>
            <w:tcW w:w="1230" w:type="dxa"/>
            <w:shd w:val="clear" w:color="auto" w:fill="auto"/>
            <w:vAlign w:val="center"/>
            <w:hideMark/>
          </w:tcPr>
          <w:p w14:paraId="12F9CA6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3D716E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3D977ACF"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74F2293" w14:textId="77777777" w:rsidR="008D3CC6" w:rsidRPr="007069C5" w:rsidRDefault="008D3CC6" w:rsidP="008D3CC6">
            <w:pPr>
              <w:rPr>
                <w:rFonts w:eastAsia="宋体"/>
                <w:color w:val="000000"/>
                <w:sz w:val="20"/>
                <w:szCs w:val="20"/>
                <w:lang w:eastAsia="zh-CN"/>
              </w:rPr>
            </w:pPr>
          </w:p>
        </w:tc>
      </w:tr>
      <w:tr w:rsidR="008D3CC6" w:rsidRPr="007069C5" w14:paraId="5AD09318" w14:textId="77777777" w:rsidTr="00E64F01">
        <w:trPr>
          <w:trHeight w:val="948"/>
        </w:trPr>
        <w:tc>
          <w:tcPr>
            <w:tcW w:w="2270" w:type="dxa"/>
            <w:shd w:val="clear" w:color="auto" w:fill="auto"/>
            <w:vAlign w:val="center"/>
            <w:hideMark/>
          </w:tcPr>
          <w:p w14:paraId="1F969AE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47)</w:t>
            </w:r>
          </w:p>
        </w:tc>
        <w:tc>
          <w:tcPr>
            <w:tcW w:w="690" w:type="dxa"/>
            <w:shd w:val="clear" w:color="auto" w:fill="auto"/>
            <w:vAlign w:val="center"/>
            <w:hideMark/>
          </w:tcPr>
          <w:p w14:paraId="6FC1698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44 (93.6)</w:t>
            </w:r>
          </w:p>
        </w:tc>
        <w:tc>
          <w:tcPr>
            <w:tcW w:w="677" w:type="dxa"/>
            <w:shd w:val="clear" w:color="auto" w:fill="auto"/>
            <w:vAlign w:val="center"/>
            <w:hideMark/>
          </w:tcPr>
          <w:p w14:paraId="69FA698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 (6.4)</w:t>
            </w:r>
          </w:p>
        </w:tc>
        <w:tc>
          <w:tcPr>
            <w:tcW w:w="1230" w:type="dxa"/>
            <w:shd w:val="clear" w:color="auto" w:fill="auto"/>
            <w:vAlign w:val="center"/>
            <w:hideMark/>
          </w:tcPr>
          <w:p w14:paraId="46AF929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 xml:space="preserve">0.35 (0.10-1.18) </w:t>
            </w:r>
          </w:p>
        </w:tc>
        <w:tc>
          <w:tcPr>
            <w:tcW w:w="1230" w:type="dxa"/>
            <w:shd w:val="clear" w:color="auto" w:fill="auto"/>
            <w:vAlign w:val="center"/>
            <w:hideMark/>
          </w:tcPr>
          <w:p w14:paraId="5897CBA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0.50 (0.14-1.82)</w:t>
            </w:r>
          </w:p>
        </w:tc>
        <w:tc>
          <w:tcPr>
            <w:tcW w:w="1230" w:type="dxa"/>
            <w:vMerge/>
            <w:vAlign w:val="center"/>
            <w:hideMark/>
          </w:tcPr>
          <w:p w14:paraId="526C97DD"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B0ADD17" w14:textId="77777777" w:rsidR="008D3CC6" w:rsidRPr="007069C5" w:rsidRDefault="008D3CC6" w:rsidP="008D3CC6">
            <w:pPr>
              <w:rPr>
                <w:rFonts w:eastAsia="宋体"/>
                <w:color w:val="000000"/>
                <w:sz w:val="20"/>
                <w:szCs w:val="20"/>
                <w:lang w:eastAsia="zh-CN"/>
              </w:rPr>
            </w:pPr>
          </w:p>
        </w:tc>
      </w:tr>
      <w:tr w:rsidR="008D3CC6" w:rsidRPr="007069C5" w14:paraId="4B53A688" w14:textId="77777777" w:rsidTr="00E64F01">
        <w:trPr>
          <w:trHeight w:val="648"/>
        </w:trPr>
        <w:tc>
          <w:tcPr>
            <w:tcW w:w="2270" w:type="dxa"/>
            <w:shd w:val="clear" w:color="auto" w:fill="auto"/>
            <w:vAlign w:val="center"/>
            <w:hideMark/>
          </w:tcPr>
          <w:p w14:paraId="0EA7F47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Diarrhea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=377)</w:t>
            </w:r>
          </w:p>
        </w:tc>
        <w:tc>
          <w:tcPr>
            <w:tcW w:w="690" w:type="dxa"/>
            <w:shd w:val="clear" w:color="auto" w:fill="auto"/>
            <w:hideMark/>
          </w:tcPr>
          <w:p w14:paraId="5C5A063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04AC6FE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64DAC2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CD37AE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81F35C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05FEEA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13328C44" w14:textId="77777777" w:rsidTr="00E64F01">
        <w:trPr>
          <w:trHeight w:val="648"/>
        </w:trPr>
        <w:tc>
          <w:tcPr>
            <w:tcW w:w="2270" w:type="dxa"/>
            <w:shd w:val="clear" w:color="auto" w:fill="auto"/>
            <w:vAlign w:val="center"/>
            <w:hideMark/>
          </w:tcPr>
          <w:p w14:paraId="632880C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317)</w:t>
            </w:r>
          </w:p>
        </w:tc>
        <w:tc>
          <w:tcPr>
            <w:tcW w:w="690" w:type="dxa"/>
            <w:shd w:val="clear" w:color="auto" w:fill="auto"/>
            <w:vAlign w:val="center"/>
            <w:hideMark/>
          </w:tcPr>
          <w:p w14:paraId="23E1362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264 (83.3)</w:t>
            </w:r>
          </w:p>
        </w:tc>
        <w:tc>
          <w:tcPr>
            <w:tcW w:w="677" w:type="dxa"/>
            <w:shd w:val="clear" w:color="auto" w:fill="auto"/>
            <w:vAlign w:val="center"/>
            <w:hideMark/>
          </w:tcPr>
          <w:p w14:paraId="11E814B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53 (16.7)</w:t>
            </w:r>
          </w:p>
        </w:tc>
        <w:tc>
          <w:tcPr>
            <w:tcW w:w="1230" w:type="dxa"/>
            <w:shd w:val="clear" w:color="auto" w:fill="auto"/>
            <w:vAlign w:val="center"/>
            <w:hideMark/>
          </w:tcPr>
          <w:p w14:paraId="0F6EBAE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605A37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415BBFE7"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7DDCDF1" w14:textId="77777777" w:rsidR="008D3CC6" w:rsidRPr="007069C5" w:rsidRDefault="008D3CC6" w:rsidP="008D3CC6">
            <w:pPr>
              <w:rPr>
                <w:rFonts w:eastAsia="宋体"/>
                <w:color w:val="000000"/>
                <w:sz w:val="20"/>
                <w:szCs w:val="20"/>
                <w:lang w:eastAsia="zh-CN"/>
              </w:rPr>
            </w:pPr>
          </w:p>
        </w:tc>
      </w:tr>
      <w:tr w:rsidR="008D3CC6" w:rsidRPr="007069C5" w14:paraId="70696D07" w14:textId="77777777" w:rsidTr="00E64F01">
        <w:trPr>
          <w:trHeight w:val="948"/>
        </w:trPr>
        <w:tc>
          <w:tcPr>
            <w:tcW w:w="2270" w:type="dxa"/>
            <w:shd w:val="clear" w:color="auto" w:fill="auto"/>
            <w:vAlign w:val="center"/>
            <w:hideMark/>
          </w:tcPr>
          <w:p w14:paraId="153BCDF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60)</w:t>
            </w:r>
          </w:p>
        </w:tc>
        <w:tc>
          <w:tcPr>
            <w:tcW w:w="690" w:type="dxa"/>
            <w:shd w:val="clear" w:color="auto" w:fill="auto"/>
            <w:vAlign w:val="center"/>
            <w:hideMark/>
          </w:tcPr>
          <w:p w14:paraId="32595E9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52 (86.7)</w:t>
            </w:r>
          </w:p>
        </w:tc>
        <w:tc>
          <w:tcPr>
            <w:tcW w:w="677" w:type="dxa"/>
            <w:shd w:val="clear" w:color="auto" w:fill="auto"/>
            <w:vAlign w:val="center"/>
            <w:hideMark/>
          </w:tcPr>
          <w:p w14:paraId="298E82E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 (13.3)</w:t>
            </w:r>
          </w:p>
        </w:tc>
        <w:tc>
          <w:tcPr>
            <w:tcW w:w="1230" w:type="dxa"/>
            <w:shd w:val="clear" w:color="auto" w:fill="auto"/>
            <w:vAlign w:val="center"/>
            <w:hideMark/>
          </w:tcPr>
          <w:p w14:paraId="5B3F91C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0.76 (0.34-1.70)</w:t>
            </w:r>
          </w:p>
        </w:tc>
        <w:tc>
          <w:tcPr>
            <w:tcW w:w="1230" w:type="dxa"/>
            <w:shd w:val="clear" w:color="auto" w:fill="auto"/>
            <w:vAlign w:val="center"/>
            <w:hideMark/>
          </w:tcPr>
          <w:p w14:paraId="30C9822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0.74 (0.31-1.78)</w:t>
            </w:r>
          </w:p>
        </w:tc>
        <w:tc>
          <w:tcPr>
            <w:tcW w:w="1230" w:type="dxa"/>
            <w:vMerge/>
            <w:vAlign w:val="center"/>
            <w:hideMark/>
          </w:tcPr>
          <w:p w14:paraId="3D92BE60"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419E4928" w14:textId="77777777" w:rsidR="008D3CC6" w:rsidRPr="007069C5" w:rsidRDefault="008D3CC6" w:rsidP="008D3CC6">
            <w:pPr>
              <w:rPr>
                <w:rFonts w:eastAsia="宋体"/>
                <w:color w:val="000000"/>
                <w:sz w:val="20"/>
                <w:szCs w:val="20"/>
                <w:lang w:eastAsia="zh-CN"/>
              </w:rPr>
            </w:pPr>
          </w:p>
        </w:tc>
      </w:tr>
      <w:tr w:rsidR="008D3CC6" w:rsidRPr="007069C5" w14:paraId="60565159" w14:textId="77777777" w:rsidTr="00E64F01">
        <w:trPr>
          <w:trHeight w:val="636"/>
        </w:trPr>
        <w:tc>
          <w:tcPr>
            <w:tcW w:w="2270" w:type="dxa"/>
            <w:shd w:val="clear" w:color="auto" w:fill="auto"/>
            <w:vAlign w:val="center"/>
            <w:hideMark/>
          </w:tcPr>
          <w:p w14:paraId="17889C2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Anorexia (n = 325)</w:t>
            </w:r>
          </w:p>
        </w:tc>
        <w:tc>
          <w:tcPr>
            <w:tcW w:w="690" w:type="dxa"/>
            <w:shd w:val="clear" w:color="auto" w:fill="auto"/>
            <w:hideMark/>
          </w:tcPr>
          <w:p w14:paraId="6EDB72A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73CBA0B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5E1004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3D419A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AE9EE0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B5E00E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6A27373F" w14:textId="77777777" w:rsidTr="00E64F01">
        <w:trPr>
          <w:trHeight w:val="648"/>
        </w:trPr>
        <w:tc>
          <w:tcPr>
            <w:tcW w:w="2270" w:type="dxa"/>
            <w:shd w:val="clear" w:color="auto" w:fill="auto"/>
            <w:vAlign w:val="center"/>
            <w:hideMark/>
          </w:tcPr>
          <w:p w14:paraId="6A7BA7A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 xml:space="preserve">n </w:t>
            </w:r>
            <w:r w:rsidRPr="007069C5">
              <w:rPr>
                <w:rFonts w:ascii="Book Antiqua" w:eastAsia="宋体" w:hAnsi="Book Antiqua" w:cs="宋体"/>
                <w:color w:val="000000"/>
                <w:lang w:eastAsia="zh-CN"/>
              </w:rPr>
              <w:t>= 238)</w:t>
            </w:r>
          </w:p>
        </w:tc>
        <w:tc>
          <w:tcPr>
            <w:tcW w:w="690" w:type="dxa"/>
            <w:shd w:val="clear" w:color="auto" w:fill="auto"/>
            <w:vAlign w:val="center"/>
            <w:hideMark/>
          </w:tcPr>
          <w:p w14:paraId="24DBE08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208 (87.4)</w:t>
            </w:r>
          </w:p>
        </w:tc>
        <w:tc>
          <w:tcPr>
            <w:tcW w:w="677" w:type="dxa"/>
            <w:shd w:val="clear" w:color="auto" w:fill="auto"/>
            <w:vAlign w:val="center"/>
            <w:hideMark/>
          </w:tcPr>
          <w:p w14:paraId="2242591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30 (12.6)</w:t>
            </w:r>
          </w:p>
        </w:tc>
        <w:tc>
          <w:tcPr>
            <w:tcW w:w="1230" w:type="dxa"/>
            <w:shd w:val="clear" w:color="auto" w:fill="auto"/>
            <w:vAlign w:val="center"/>
            <w:hideMark/>
          </w:tcPr>
          <w:p w14:paraId="666189D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46F21B4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510D5DA4"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08CE372C" w14:textId="77777777" w:rsidR="008D3CC6" w:rsidRPr="007069C5" w:rsidRDefault="008D3CC6" w:rsidP="008D3CC6">
            <w:pPr>
              <w:rPr>
                <w:rFonts w:eastAsia="宋体"/>
                <w:color w:val="000000"/>
                <w:sz w:val="20"/>
                <w:szCs w:val="20"/>
                <w:lang w:eastAsia="zh-CN"/>
              </w:rPr>
            </w:pPr>
          </w:p>
        </w:tc>
      </w:tr>
      <w:tr w:rsidR="008D3CC6" w:rsidRPr="007069C5" w14:paraId="39D6B583" w14:textId="77777777" w:rsidTr="00E64F01">
        <w:trPr>
          <w:trHeight w:val="948"/>
        </w:trPr>
        <w:tc>
          <w:tcPr>
            <w:tcW w:w="2270" w:type="dxa"/>
            <w:shd w:val="clear" w:color="auto" w:fill="auto"/>
            <w:vAlign w:val="center"/>
            <w:hideMark/>
          </w:tcPr>
          <w:p w14:paraId="7D7F68C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87)</w:t>
            </w:r>
          </w:p>
        </w:tc>
        <w:tc>
          <w:tcPr>
            <w:tcW w:w="690" w:type="dxa"/>
            <w:shd w:val="clear" w:color="auto" w:fill="auto"/>
            <w:vAlign w:val="center"/>
            <w:hideMark/>
          </w:tcPr>
          <w:p w14:paraId="1BE405B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69 (79.3)</w:t>
            </w:r>
          </w:p>
        </w:tc>
        <w:tc>
          <w:tcPr>
            <w:tcW w:w="677" w:type="dxa"/>
            <w:shd w:val="clear" w:color="auto" w:fill="auto"/>
            <w:vAlign w:val="center"/>
            <w:hideMark/>
          </w:tcPr>
          <w:p w14:paraId="15BC32B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 (20.7)</w:t>
            </w:r>
          </w:p>
        </w:tc>
        <w:tc>
          <w:tcPr>
            <w:tcW w:w="1230" w:type="dxa"/>
            <w:shd w:val="clear" w:color="auto" w:fill="auto"/>
            <w:vAlign w:val="center"/>
            <w:hideMark/>
          </w:tcPr>
          <w:p w14:paraId="6FF3872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1.80 (0.94-3.44)</w:t>
            </w:r>
          </w:p>
        </w:tc>
        <w:tc>
          <w:tcPr>
            <w:tcW w:w="1230" w:type="dxa"/>
            <w:shd w:val="clear" w:color="auto" w:fill="auto"/>
            <w:vAlign w:val="center"/>
            <w:hideMark/>
          </w:tcPr>
          <w:p w14:paraId="6C93CA3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1.30 (0.63-2.68)</w:t>
            </w:r>
          </w:p>
        </w:tc>
        <w:tc>
          <w:tcPr>
            <w:tcW w:w="1230" w:type="dxa"/>
            <w:vMerge/>
            <w:vAlign w:val="center"/>
            <w:hideMark/>
          </w:tcPr>
          <w:p w14:paraId="7CC26A7C"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497C1FA4" w14:textId="77777777" w:rsidR="008D3CC6" w:rsidRPr="007069C5" w:rsidRDefault="008D3CC6" w:rsidP="008D3CC6">
            <w:pPr>
              <w:rPr>
                <w:rFonts w:eastAsia="宋体"/>
                <w:color w:val="000000"/>
                <w:sz w:val="20"/>
                <w:szCs w:val="20"/>
                <w:lang w:eastAsia="zh-CN"/>
              </w:rPr>
            </w:pPr>
          </w:p>
        </w:tc>
      </w:tr>
      <w:tr w:rsidR="008D3CC6" w:rsidRPr="007069C5" w14:paraId="412D3073" w14:textId="77777777" w:rsidTr="00E64F01">
        <w:trPr>
          <w:trHeight w:val="624"/>
        </w:trPr>
        <w:tc>
          <w:tcPr>
            <w:tcW w:w="8557" w:type="dxa"/>
            <w:gridSpan w:val="7"/>
            <w:shd w:val="clear" w:color="auto" w:fill="auto"/>
            <w:vAlign w:val="center"/>
            <w:hideMark/>
          </w:tcPr>
          <w:p w14:paraId="7CFE41BF"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Laboratory results (quartiles determined based on the entire study population; q1 always as reference)</w:t>
            </w:r>
          </w:p>
        </w:tc>
      </w:tr>
      <w:tr w:rsidR="008D3CC6" w:rsidRPr="007069C5" w14:paraId="50628923" w14:textId="77777777" w:rsidTr="00E64F01">
        <w:trPr>
          <w:trHeight w:val="960"/>
        </w:trPr>
        <w:tc>
          <w:tcPr>
            <w:tcW w:w="2270" w:type="dxa"/>
            <w:shd w:val="clear" w:color="auto" w:fill="auto"/>
            <w:vAlign w:val="center"/>
            <w:hideMark/>
          </w:tcPr>
          <w:p w14:paraId="7DA8938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Lymphocyte count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380)</w:t>
            </w:r>
          </w:p>
        </w:tc>
        <w:tc>
          <w:tcPr>
            <w:tcW w:w="690" w:type="dxa"/>
            <w:shd w:val="clear" w:color="auto" w:fill="auto"/>
            <w:hideMark/>
          </w:tcPr>
          <w:p w14:paraId="4731780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4FD60B9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1878D6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848715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7E304CD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E02116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5CD295A7" w14:textId="77777777" w:rsidTr="00E64F01">
        <w:trPr>
          <w:trHeight w:val="648"/>
        </w:trPr>
        <w:tc>
          <w:tcPr>
            <w:tcW w:w="2270" w:type="dxa"/>
            <w:shd w:val="clear" w:color="auto" w:fill="auto"/>
            <w:vAlign w:val="center"/>
            <w:hideMark/>
          </w:tcPr>
          <w:p w14:paraId="6F33F30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193)</w:t>
            </w:r>
          </w:p>
        </w:tc>
        <w:tc>
          <w:tcPr>
            <w:tcW w:w="690" w:type="dxa"/>
            <w:shd w:val="clear" w:color="auto" w:fill="auto"/>
            <w:vAlign w:val="center"/>
            <w:hideMark/>
          </w:tcPr>
          <w:p w14:paraId="37005D2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177 (91.7)</w:t>
            </w:r>
          </w:p>
        </w:tc>
        <w:tc>
          <w:tcPr>
            <w:tcW w:w="677" w:type="dxa"/>
            <w:shd w:val="clear" w:color="auto" w:fill="auto"/>
            <w:vAlign w:val="center"/>
            <w:hideMark/>
          </w:tcPr>
          <w:p w14:paraId="24020E1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16 (8.3)</w:t>
            </w:r>
          </w:p>
        </w:tc>
        <w:tc>
          <w:tcPr>
            <w:tcW w:w="1230" w:type="dxa"/>
            <w:shd w:val="clear" w:color="auto" w:fill="auto"/>
            <w:vAlign w:val="center"/>
            <w:hideMark/>
          </w:tcPr>
          <w:p w14:paraId="7DE2496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D282E6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3989ABE4"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1942EC1" w14:textId="77777777" w:rsidR="008D3CC6" w:rsidRPr="007069C5" w:rsidRDefault="008D3CC6" w:rsidP="008D3CC6">
            <w:pPr>
              <w:rPr>
                <w:rFonts w:eastAsia="宋体"/>
                <w:color w:val="000000"/>
                <w:sz w:val="20"/>
                <w:szCs w:val="20"/>
                <w:lang w:eastAsia="zh-CN"/>
              </w:rPr>
            </w:pPr>
          </w:p>
        </w:tc>
      </w:tr>
      <w:tr w:rsidR="008D3CC6" w:rsidRPr="007069C5" w14:paraId="2F4C7D9C" w14:textId="77777777" w:rsidTr="00E64F01">
        <w:trPr>
          <w:trHeight w:val="948"/>
        </w:trPr>
        <w:tc>
          <w:tcPr>
            <w:tcW w:w="2270" w:type="dxa"/>
            <w:shd w:val="clear" w:color="auto" w:fill="auto"/>
            <w:vAlign w:val="center"/>
            <w:hideMark/>
          </w:tcPr>
          <w:p w14:paraId="15C404F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lastRenderedPageBreak/>
              <w:t>Low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163)</w:t>
            </w:r>
          </w:p>
        </w:tc>
        <w:tc>
          <w:tcPr>
            <w:tcW w:w="690" w:type="dxa"/>
            <w:shd w:val="clear" w:color="auto" w:fill="auto"/>
            <w:vAlign w:val="center"/>
            <w:hideMark/>
          </w:tcPr>
          <w:p w14:paraId="1BFEE3F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121 (74.2)</w:t>
            </w:r>
          </w:p>
        </w:tc>
        <w:tc>
          <w:tcPr>
            <w:tcW w:w="677" w:type="dxa"/>
            <w:shd w:val="clear" w:color="auto" w:fill="auto"/>
            <w:vAlign w:val="center"/>
            <w:hideMark/>
          </w:tcPr>
          <w:p w14:paraId="1C7BBCE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42 (25.8)</w:t>
            </w:r>
          </w:p>
        </w:tc>
        <w:tc>
          <w:tcPr>
            <w:tcW w:w="1230" w:type="dxa"/>
            <w:shd w:val="clear" w:color="auto" w:fill="auto"/>
            <w:vAlign w:val="center"/>
            <w:hideMark/>
          </w:tcPr>
          <w:p w14:paraId="520B3C7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3.84 (2.06-7.14)</w:t>
            </w:r>
          </w:p>
        </w:tc>
        <w:tc>
          <w:tcPr>
            <w:tcW w:w="1230" w:type="dxa"/>
            <w:shd w:val="clear" w:color="auto" w:fill="auto"/>
            <w:vAlign w:val="center"/>
            <w:hideMark/>
          </w:tcPr>
          <w:p w14:paraId="141B8AC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2.77 (1.41-5.45)</w:t>
            </w:r>
          </w:p>
        </w:tc>
        <w:tc>
          <w:tcPr>
            <w:tcW w:w="1230" w:type="dxa"/>
            <w:vMerge/>
            <w:vAlign w:val="center"/>
            <w:hideMark/>
          </w:tcPr>
          <w:p w14:paraId="7FA8D80D"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0B75550D" w14:textId="77777777" w:rsidR="008D3CC6" w:rsidRPr="007069C5" w:rsidRDefault="008D3CC6" w:rsidP="008D3CC6">
            <w:pPr>
              <w:rPr>
                <w:rFonts w:eastAsia="宋体"/>
                <w:color w:val="000000"/>
                <w:sz w:val="20"/>
                <w:szCs w:val="20"/>
                <w:lang w:eastAsia="zh-CN"/>
              </w:rPr>
            </w:pPr>
          </w:p>
        </w:tc>
      </w:tr>
      <w:tr w:rsidR="008D3CC6" w:rsidRPr="007069C5" w14:paraId="3E89CD3F" w14:textId="77777777" w:rsidTr="00E64F01">
        <w:trPr>
          <w:trHeight w:val="948"/>
        </w:trPr>
        <w:tc>
          <w:tcPr>
            <w:tcW w:w="2270" w:type="dxa"/>
            <w:shd w:val="clear" w:color="auto" w:fill="auto"/>
            <w:vAlign w:val="center"/>
            <w:hideMark/>
          </w:tcPr>
          <w:p w14:paraId="247B91C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24)</w:t>
            </w:r>
          </w:p>
        </w:tc>
        <w:tc>
          <w:tcPr>
            <w:tcW w:w="690" w:type="dxa"/>
            <w:shd w:val="clear" w:color="auto" w:fill="auto"/>
            <w:vAlign w:val="center"/>
            <w:hideMark/>
          </w:tcPr>
          <w:p w14:paraId="339368E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 (79.2)</w:t>
            </w:r>
          </w:p>
        </w:tc>
        <w:tc>
          <w:tcPr>
            <w:tcW w:w="677" w:type="dxa"/>
            <w:shd w:val="clear" w:color="auto" w:fill="auto"/>
            <w:vAlign w:val="center"/>
            <w:hideMark/>
          </w:tcPr>
          <w:p w14:paraId="392C9DA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 (20.8)</w:t>
            </w:r>
          </w:p>
        </w:tc>
        <w:tc>
          <w:tcPr>
            <w:tcW w:w="1230" w:type="dxa"/>
            <w:shd w:val="clear" w:color="auto" w:fill="auto"/>
            <w:vAlign w:val="center"/>
            <w:hideMark/>
          </w:tcPr>
          <w:p w14:paraId="7FA8851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2.91 (0.95-8.83)</w:t>
            </w:r>
          </w:p>
        </w:tc>
        <w:tc>
          <w:tcPr>
            <w:tcW w:w="1230" w:type="dxa"/>
            <w:shd w:val="clear" w:color="auto" w:fill="auto"/>
            <w:vAlign w:val="center"/>
            <w:hideMark/>
          </w:tcPr>
          <w:p w14:paraId="7F071F3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3.27 (0.97-11.04)</w:t>
            </w:r>
          </w:p>
        </w:tc>
        <w:tc>
          <w:tcPr>
            <w:tcW w:w="1230" w:type="dxa"/>
            <w:vMerge/>
            <w:vAlign w:val="center"/>
            <w:hideMark/>
          </w:tcPr>
          <w:p w14:paraId="4F449874"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5998B83" w14:textId="77777777" w:rsidR="008D3CC6" w:rsidRPr="007069C5" w:rsidRDefault="008D3CC6" w:rsidP="008D3CC6">
            <w:pPr>
              <w:rPr>
                <w:rFonts w:eastAsia="宋体"/>
                <w:color w:val="000000"/>
                <w:sz w:val="20"/>
                <w:szCs w:val="20"/>
                <w:lang w:eastAsia="zh-CN"/>
              </w:rPr>
            </w:pPr>
          </w:p>
        </w:tc>
      </w:tr>
      <w:tr w:rsidR="008D3CC6" w:rsidRPr="007069C5" w14:paraId="2D8ACB84" w14:textId="77777777" w:rsidTr="00E64F01">
        <w:trPr>
          <w:trHeight w:val="648"/>
        </w:trPr>
        <w:tc>
          <w:tcPr>
            <w:tcW w:w="2270" w:type="dxa"/>
            <w:shd w:val="clear" w:color="auto" w:fill="auto"/>
            <w:vAlign w:val="center"/>
            <w:hideMark/>
          </w:tcPr>
          <w:p w14:paraId="4793CD9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CRP (</w:t>
            </w:r>
            <w:r w:rsidRPr="007069C5">
              <w:rPr>
                <w:rFonts w:ascii="Book Antiqua" w:eastAsia="宋体" w:hAnsi="Book Antiqua" w:cs="宋体"/>
                <w:i/>
                <w:iCs/>
                <w:color w:val="000000"/>
                <w:lang w:eastAsia="zh-CN"/>
              </w:rPr>
              <w:t xml:space="preserve">n </w:t>
            </w:r>
            <w:r w:rsidRPr="007069C5">
              <w:rPr>
                <w:rFonts w:ascii="Book Antiqua" w:eastAsia="宋体" w:hAnsi="Book Antiqua" w:cs="宋体"/>
                <w:color w:val="000000"/>
                <w:lang w:eastAsia="zh-CN"/>
              </w:rPr>
              <w:t xml:space="preserve">= 293) </w:t>
            </w:r>
          </w:p>
        </w:tc>
        <w:tc>
          <w:tcPr>
            <w:tcW w:w="690" w:type="dxa"/>
            <w:shd w:val="clear" w:color="auto" w:fill="auto"/>
            <w:hideMark/>
          </w:tcPr>
          <w:p w14:paraId="0C43F72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266E257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AA0B8FF"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2E5FC4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C0B3FD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69D59C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18618E1D" w14:textId="77777777" w:rsidTr="00E64F01">
        <w:trPr>
          <w:trHeight w:val="648"/>
        </w:trPr>
        <w:tc>
          <w:tcPr>
            <w:tcW w:w="2270" w:type="dxa"/>
            <w:shd w:val="clear" w:color="auto" w:fill="auto"/>
            <w:vAlign w:val="center"/>
            <w:hideMark/>
          </w:tcPr>
          <w:p w14:paraId="40AE49B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99)</w:t>
            </w:r>
          </w:p>
        </w:tc>
        <w:tc>
          <w:tcPr>
            <w:tcW w:w="690" w:type="dxa"/>
            <w:shd w:val="clear" w:color="auto" w:fill="auto"/>
            <w:vAlign w:val="center"/>
            <w:hideMark/>
          </w:tcPr>
          <w:p w14:paraId="794EC53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91 (919)</w:t>
            </w:r>
          </w:p>
        </w:tc>
        <w:tc>
          <w:tcPr>
            <w:tcW w:w="677" w:type="dxa"/>
            <w:shd w:val="clear" w:color="auto" w:fill="auto"/>
            <w:vAlign w:val="center"/>
            <w:hideMark/>
          </w:tcPr>
          <w:p w14:paraId="5DF204E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 (8.1)</w:t>
            </w:r>
          </w:p>
        </w:tc>
        <w:tc>
          <w:tcPr>
            <w:tcW w:w="1230" w:type="dxa"/>
            <w:shd w:val="clear" w:color="auto" w:fill="auto"/>
            <w:vAlign w:val="center"/>
            <w:hideMark/>
          </w:tcPr>
          <w:p w14:paraId="28B4393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502C3A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76188FA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74B8CB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r>
      <w:tr w:rsidR="008D3CC6" w:rsidRPr="007069C5" w14:paraId="661EAAAF" w14:textId="77777777" w:rsidTr="00E64F01">
        <w:trPr>
          <w:trHeight w:val="948"/>
        </w:trPr>
        <w:tc>
          <w:tcPr>
            <w:tcW w:w="2270" w:type="dxa"/>
            <w:shd w:val="clear" w:color="auto" w:fill="auto"/>
            <w:vAlign w:val="center"/>
            <w:hideMark/>
          </w:tcPr>
          <w:p w14:paraId="7195B54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194)</w:t>
            </w:r>
          </w:p>
        </w:tc>
        <w:tc>
          <w:tcPr>
            <w:tcW w:w="690" w:type="dxa"/>
            <w:shd w:val="clear" w:color="auto" w:fill="auto"/>
            <w:vAlign w:val="center"/>
            <w:hideMark/>
          </w:tcPr>
          <w:p w14:paraId="1757DD8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149 (76.8)</w:t>
            </w:r>
          </w:p>
        </w:tc>
        <w:tc>
          <w:tcPr>
            <w:tcW w:w="677" w:type="dxa"/>
            <w:shd w:val="clear" w:color="auto" w:fill="auto"/>
            <w:vAlign w:val="center"/>
            <w:hideMark/>
          </w:tcPr>
          <w:p w14:paraId="20DA463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45 (23.3)</w:t>
            </w:r>
          </w:p>
        </w:tc>
        <w:tc>
          <w:tcPr>
            <w:tcW w:w="1230" w:type="dxa"/>
            <w:shd w:val="clear" w:color="auto" w:fill="auto"/>
            <w:vAlign w:val="center"/>
            <w:hideMark/>
          </w:tcPr>
          <w:p w14:paraId="70C421A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3.43 (1.55-7.61)</w:t>
            </w:r>
          </w:p>
        </w:tc>
        <w:tc>
          <w:tcPr>
            <w:tcW w:w="1230" w:type="dxa"/>
            <w:shd w:val="clear" w:color="auto" w:fill="auto"/>
            <w:vAlign w:val="center"/>
            <w:hideMark/>
          </w:tcPr>
          <w:p w14:paraId="2F4B67D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3.19 (1.39-7.29)</w:t>
            </w:r>
          </w:p>
        </w:tc>
        <w:tc>
          <w:tcPr>
            <w:tcW w:w="1230" w:type="dxa"/>
            <w:shd w:val="clear" w:color="auto" w:fill="auto"/>
            <w:vAlign w:val="center"/>
            <w:hideMark/>
          </w:tcPr>
          <w:p w14:paraId="7ADCA10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3.11 (1.38-7.04)</w:t>
            </w:r>
          </w:p>
        </w:tc>
        <w:tc>
          <w:tcPr>
            <w:tcW w:w="1230" w:type="dxa"/>
            <w:shd w:val="clear" w:color="auto" w:fill="auto"/>
            <w:vAlign w:val="center"/>
            <w:hideMark/>
          </w:tcPr>
          <w:p w14:paraId="7D19E97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2.77 (1.21-6.34)</w:t>
            </w:r>
          </w:p>
        </w:tc>
      </w:tr>
      <w:tr w:rsidR="008D3CC6" w:rsidRPr="007069C5" w14:paraId="57D2D8D4" w14:textId="77777777" w:rsidTr="00E64F01">
        <w:trPr>
          <w:trHeight w:val="648"/>
        </w:trPr>
        <w:tc>
          <w:tcPr>
            <w:tcW w:w="2270" w:type="dxa"/>
            <w:shd w:val="clear" w:color="auto" w:fill="auto"/>
            <w:vAlign w:val="center"/>
            <w:hideMark/>
          </w:tcPr>
          <w:p w14:paraId="4186F2C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D-Dimer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309)</w:t>
            </w:r>
          </w:p>
        </w:tc>
        <w:tc>
          <w:tcPr>
            <w:tcW w:w="690" w:type="dxa"/>
            <w:shd w:val="clear" w:color="auto" w:fill="auto"/>
            <w:vAlign w:val="center"/>
            <w:hideMark/>
          </w:tcPr>
          <w:p w14:paraId="711CE27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 xml:space="preserve"> </w:t>
            </w:r>
          </w:p>
        </w:tc>
        <w:tc>
          <w:tcPr>
            <w:tcW w:w="677" w:type="dxa"/>
            <w:shd w:val="clear" w:color="auto" w:fill="auto"/>
            <w:hideMark/>
          </w:tcPr>
          <w:p w14:paraId="7C29843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4920" w:type="dxa"/>
            <w:gridSpan w:val="4"/>
            <w:shd w:val="clear" w:color="auto" w:fill="auto"/>
            <w:hideMark/>
          </w:tcPr>
          <w:p w14:paraId="5FC3063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CC596EE" w14:textId="77777777" w:rsidTr="00E64F01">
        <w:trPr>
          <w:trHeight w:val="948"/>
        </w:trPr>
        <w:tc>
          <w:tcPr>
            <w:tcW w:w="2270" w:type="dxa"/>
            <w:shd w:val="clear" w:color="auto" w:fill="auto"/>
            <w:vAlign w:val="center"/>
            <w:hideMark/>
          </w:tcPr>
          <w:p w14:paraId="4ED51D3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39)</w:t>
            </w:r>
          </w:p>
        </w:tc>
        <w:tc>
          <w:tcPr>
            <w:tcW w:w="690" w:type="dxa"/>
            <w:shd w:val="clear" w:color="auto" w:fill="auto"/>
            <w:vAlign w:val="center"/>
            <w:hideMark/>
          </w:tcPr>
          <w:p w14:paraId="60CEF63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39 (100)</w:t>
            </w:r>
          </w:p>
        </w:tc>
        <w:tc>
          <w:tcPr>
            <w:tcW w:w="677" w:type="dxa"/>
            <w:shd w:val="clear" w:color="auto" w:fill="auto"/>
            <w:vAlign w:val="center"/>
            <w:hideMark/>
          </w:tcPr>
          <w:p w14:paraId="7EC9568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0 (0)</w:t>
            </w:r>
          </w:p>
        </w:tc>
        <w:tc>
          <w:tcPr>
            <w:tcW w:w="4920" w:type="dxa"/>
            <w:gridSpan w:val="4"/>
            <w:shd w:val="clear" w:color="auto" w:fill="auto"/>
            <w:vAlign w:val="center"/>
            <w:hideMark/>
          </w:tcPr>
          <w:p w14:paraId="0D09671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 xml:space="preserve">L. Reg. N/A: No death for normal D-dimer; Chi-square </w:t>
            </w:r>
            <w:r w:rsidRPr="007069C5">
              <w:rPr>
                <w:rFonts w:ascii="Book Antiqua" w:eastAsia="宋体" w:hAnsi="Book Antiqua" w:cs="宋体"/>
                <w:i/>
                <w:iCs/>
                <w:color w:val="000000"/>
                <w:lang w:val="it-IT" w:eastAsia="zh-CN"/>
              </w:rPr>
              <w:t xml:space="preserve">P </w:t>
            </w:r>
            <w:r w:rsidRPr="007069C5">
              <w:rPr>
                <w:rFonts w:ascii="Book Antiqua" w:eastAsia="宋体" w:hAnsi="Book Antiqua" w:cs="宋体"/>
                <w:color w:val="000000"/>
                <w:lang w:val="it-IT" w:eastAsia="zh-CN"/>
              </w:rPr>
              <w:t>= 0.001 highly significant</w:t>
            </w:r>
          </w:p>
        </w:tc>
      </w:tr>
      <w:tr w:rsidR="008D3CC6" w:rsidRPr="007069C5" w14:paraId="48392539" w14:textId="77777777" w:rsidTr="00E64F01">
        <w:trPr>
          <w:trHeight w:val="648"/>
        </w:trPr>
        <w:tc>
          <w:tcPr>
            <w:tcW w:w="2270" w:type="dxa"/>
            <w:shd w:val="clear" w:color="auto" w:fill="auto"/>
            <w:vAlign w:val="center"/>
            <w:hideMark/>
          </w:tcPr>
          <w:p w14:paraId="033C08A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270)</w:t>
            </w:r>
          </w:p>
        </w:tc>
        <w:tc>
          <w:tcPr>
            <w:tcW w:w="690" w:type="dxa"/>
            <w:shd w:val="clear" w:color="auto" w:fill="auto"/>
            <w:vAlign w:val="center"/>
            <w:hideMark/>
          </w:tcPr>
          <w:p w14:paraId="31256AA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212 (78.5)</w:t>
            </w:r>
          </w:p>
        </w:tc>
        <w:tc>
          <w:tcPr>
            <w:tcW w:w="677" w:type="dxa"/>
            <w:shd w:val="clear" w:color="auto" w:fill="auto"/>
            <w:vAlign w:val="center"/>
            <w:hideMark/>
          </w:tcPr>
          <w:p w14:paraId="03795D0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58 (21.5)</w:t>
            </w:r>
          </w:p>
        </w:tc>
        <w:tc>
          <w:tcPr>
            <w:tcW w:w="4920" w:type="dxa"/>
            <w:gridSpan w:val="4"/>
            <w:shd w:val="clear" w:color="auto" w:fill="auto"/>
            <w:hideMark/>
          </w:tcPr>
          <w:p w14:paraId="61F3275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35C3CDD" w14:textId="77777777" w:rsidTr="00E64F01">
        <w:trPr>
          <w:trHeight w:val="648"/>
        </w:trPr>
        <w:tc>
          <w:tcPr>
            <w:tcW w:w="2270" w:type="dxa"/>
            <w:shd w:val="clear" w:color="auto" w:fill="auto"/>
            <w:vAlign w:val="center"/>
            <w:hideMark/>
          </w:tcPr>
          <w:p w14:paraId="5355D5C5" w14:textId="77777777" w:rsidR="008D3CC6" w:rsidRPr="007069C5" w:rsidRDefault="008D3CC6" w:rsidP="008D3CC6">
            <w:pPr>
              <w:jc w:val="both"/>
              <w:rPr>
                <w:rFonts w:ascii="Book Antiqua" w:eastAsia="宋体" w:hAnsi="Book Antiqua" w:cs="宋体"/>
                <w:color w:val="000000"/>
                <w:lang w:eastAsia="zh-CN"/>
              </w:rPr>
            </w:pPr>
            <w:proofErr w:type="spellStart"/>
            <w:r w:rsidRPr="007069C5">
              <w:rPr>
                <w:rFonts w:ascii="Book Antiqua" w:eastAsia="宋体" w:hAnsi="Book Antiqua" w:cs="宋体"/>
                <w:color w:val="000000"/>
                <w:lang w:eastAsia="zh-CN"/>
              </w:rPr>
              <w:t>Procalcitonin</w:t>
            </w:r>
            <w:proofErr w:type="spellEnd"/>
            <w:r w:rsidRPr="007069C5">
              <w:rPr>
                <w:rFonts w:ascii="Book Antiqua" w:eastAsia="宋体" w:hAnsi="Book Antiqua" w:cs="宋体"/>
                <w:color w:val="000000"/>
                <w:lang w:eastAsia="zh-CN"/>
              </w:rPr>
              <w:t xml:space="preserv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276)</w:t>
            </w:r>
          </w:p>
        </w:tc>
        <w:tc>
          <w:tcPr>
            <w:tcW w:w="690" w:type="dxa"/>
            <w:shd w:val="clear" w:color="auto" w:fill="auto"/>
            <w:hideMark/>
          </w:tcPr>
          <w:p w14:paraId="1EF6CD2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7D28D17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21F8B7F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DB5802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703203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DF74D4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BD3FA41" w14:textId="77777777" w:rsidTr="00E64F01">
        <w:trPr>
          <w:trHeight w:val="648"/>
        </w:trPr>
        <w:tc>
          <w:tcPr>
            <w:tcW w:w="2270" w:type="dxa"/>
            <w:shd w:val="clear" w:color="auto" w:fill="auto"/>
            <w:vAlign w:val="center"/>
            <w:hideMark/>
          </w:tcPr>
          <w:p w14:paraId="4497BA3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163)</w:t>
            </w:r>
          </w:p>
        </w:tc>
        <w:tc>
          <w:tcPr>
            <w:tcW w:w="690" w:type="dxa"/>
            <w:shd w:val="clear" w:color="auto" w:fill="auto"/>
            <w:vAlign w:val="center"/>
            <w:hideMark/>
          </w:tcPr>
          <w:p w14:paraId="0BD0625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151 (92.6)</w:t>
            </w:r>
          </w:p>
        </w:tc>
        <w:tc>
          <w:tcPr>
            <w:tcW w:w="677" w:type="dxa"/>
            <w:shd w:val="clear" w:color="auto" w:fill="auto"/>
            <w:vAlign w:val="center"/>
            <w:hideMark/>
          </w:tcPr>
          <w:p w14:paraId="545A906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12 (7.4)</w:t>
            </w:r>
          </w:p>
        </w:tc>
        <w:tc>
          <w:tcPr>
            <w:tcW w:w="1230" w:type="dxa"/>
            <w:shd w:val="clear" w:color="auto" w:fill="auto"/>
            <w:vAlign w:val="center"/>
            <w:hideMark/>
          </w:tcPr>
          <w:p w14:paraId="3163B57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935401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6AE986FA"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BEC1AFC" w14:textId="77777777" w:rsidR="008D3CC6" w:rsidRPr="007069C5" w:rsidRDefault="008D3CC6" w:rsidP="008D3CC6">
            <w:pPr>
              <w:rPr>
                <w:rFonts w:eastAsia="宋体"/>
                <w:color w:val="000000"/>
                <w:sz w:val="20"/>
                <w:szCs w:val="20"/>
                <w:lang w:eastAsia="zh-CN"/>
              </w:rPr>
            </w:pPr>
          </w:p>
        </w:tc>
      </w:tr>
      <w:tr w:rsidR="008D3CC6" w:rsidRPr="007069C5" w14:paraId="0B79D6B4" w14:textId="77777777" w:rsidTr="00E64F01">
        <w:trPr>
          <w:trHeight w:val="948"/>
        </w:trPr>
        <w:tc>
          <w:tcPr>
            <w:tcW w:w="2270" w:type="dxa"/>
            <w:shd w:val="clear" w:color="auto" w:fill="auto"/>
            <w:vAlign w:val="center"/>
            <w:hideMark/>
          </w:tcPr>
          <w:p w14:paraId="1E347F1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113)</w:t>
            </w:r>
          </w:p>
        </w:tc>
        <w:tc>
          <w:tcPr>
            <w:tcW w:w="690" w:type="dxa"/>
            <w:shd w:val="clear" w:color="auto" w:fill="auto"/>
            <w:vAlign w:val="center"/>
            <w:hideMark/>
          </w:tcPr>
          <w:p w14:paraId="5EFD137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67 (59.3)</w:t>
            </w:r>
          </w:p>
        </w:tc>
        <w:tc>
          <w:tcPr>
            <w:tcW w:w="677" w:type="dxa"/>
            <w:shd w:val="clear" w:color="auto" w:fill="auto"/>
            <w:vAlign w:val="center"/>
            <w:hideMark/>
          </w:tcPr>
          <w:p w14:paraId="2DDF875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46 (40.7)</w:t>
            </w:r>
          </w:p>
        </w:tc>
        <w:tc>
          <w:tcPr>
            <w:tcW w:w="1230" w:type="dxa"/>
            <w:shd w:val="clear" w:color="auto" w:fill="auto"/>
            <w:vAlign w:val="center"/>
            <w:hideMark/>
          </w:tcPr>
          <w:p w14:paraId="7358757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8.63 (4.30-17.3)</w:t>
            </w:r>
          </w:p>
        </w:tc>
        <w:tc>
          <w:tcPr>
            <w:tcW w:w="1230" w:type="dxa"/>
            <w:shd w:val="clear" w:color="auto" w:fill="auto"/>
            <w:vAlign w:val="center"/>
            <w:hideMark/>
          </w:tcPr>
          <w:p w14:paraId="239F340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8.27 (3.95-17.3)</w:t>
            </w:r>
          </w:p>
        </w:tc>
        <w:tc>
          <w:tcPr>
            <w:tcW w:w="1230" w:type="dxa"/>
            <w:vMerge/>
            <w:vAlign w:val="center"/>
            <w:hideMark/>
          </w:tcPr>
          <w:p w14:paraId="2D9C4D5C"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60508136" w14:textId="77777777" w:rsidR="008D3CC6" w:rsidRPr="007069C5" w:rsidRDefault="008D3CC6" w:rsidP="008D3CC6">
            <w:pPr>
              <w:rPr>
                <w:rFonts w:eastAsia="宋体"/>
                <w:color w:val="000000"/>
                <w:sz w:val="20"/>
                <w:szCs w:val="20"/>
                <w:lang w:eastAsia="zh-CN"/>
              </w:rPr>
            </w:pPr>
          </w:p>
        </w:tc>
      </w:tr>
      <w:tr w:rsidR="008D3CC6" w:rsidRPr="007069C5" w14:paraId="557011C4" w14:textId="77777777" w:rsidTr="00E64F01">
        <w:trPr>
          <w:trHeight w:val="648"/>
        </w:trPr>
        <w:tc>
          <w:tcPr>
            <w:tcW w:w="2270" w:type="dxa"/>
            <w:shd w:val="clear" w:color="auto" w:fill="auto"/>
            <w:vAlign w:val="center"/>
            <w:hideMark/>
          </w:tcPr>
          <w:p w14:paraId="5C2E61F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Ferritin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273)</w:t>
            </w:r>
          </w:p>
        </w:tc>
        <w:tc>
          <w:tcPr>
            <w:tcW w:w="690" w:type="dxa"/>
            <w:shd w:val="clear" w:color="auto" w:fill="auto"/>
            <w:hideMark/>
          </w:tcPr>
          <w:p w14:paraId="7A7087B5"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4A13223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B1379CE"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1534C30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242AD2A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9E0858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115BBC7" w14:textId="77777777" w:rsidTr="00E64F01">
        <w:trPr>
          <w:trHeight w:val="648"/>
        </w:trPr>
        <w:tc>
          <w:tcPr>
            <w:tcW w:w="2270" w:type="dxa"/>
            <w:shd w:val="clear" w:color="auto" w:fill="auto"/>
            <w:vAlign w:val="center"/>
            <w:hideMark/>
          </w:tcPr>
          <w:p w14:paraId="4766781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98)</w:t>
            </w:r>
          </w:p>
        </w:tc>
        <w:tc>
          <w:tcPr>
            <w:tcW w:w="690" w:type="dxa"/>
            <w:shd w:val="clear" w:color="auto" w:fill="auto"/>
            <w:vAlign w:val="center"/>
            <w:hideMark/>
          </w:tcPr>
          <w:p w14:paraId="411A468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88 (89.8)</w:t>
            </w:r>
          </w:p>
        </w:tc>
        <w:tc>
          <w:tcPr>
            <w:tcW w:w="677" w:type="dxa"/>
            <w:shd w:val="clear" w:color="auto" w:fill="auto"/>
            <w:vAlign w:val="center"/>
            <w:hideMark/>
          </w:tcPr>
          <w:p w14:paraId="280F7A2A"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10 (10.2)</w:t>
            </w:r>
          </w:p>
        </w:tc>
        <w:tc>
          <w:tcPr>
            <w:tcW w:w="1230" w:type="dxa"/>
            <w:shd w:val="clear" w:color="auto" w:fill="auto"/>
            <w:vAlign w:val="center"/>
            <w:hideMark/>
          </w:tcPr>
          <w:p w14:paraId="74CE52A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2A46CA9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78D77DA3"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DFBD48A" w14:textId="77777777" w:rsidR="008D3CC6" w:rsidRPr="007069C5" w:rsidRDefault="008D3CC6" w:rsidP="008D3CC6">
            <w:pPr>
              <w:rPr>
                <w:rFonts w:eastAsia="宋体"/>
                <w:color w:val="000000"/>
                <w:sz w:val="20"/>
                <w:szCs w:val="20"/>
                <w:lang w:eastAsia="zh-CN"/>
              </w:rPr>
            </w:pPr>
          </w:p>
        </w:tc>
      </w:tr>
      <w:tr w:rsidR="008D3CC6" w:rsidRPr="007069C5" w14:paraId="64781B54" w14:textId="77777777" w:rsidTr="00E64F01">
        <w:trPr>
          <w:trHeight w:val="948"/>
        </w:trPr>
        <w:tc>
          <w:tcPr>
            <w:tcW w:w="2270" w:type="dxa"/>
            <w:shd w:val="clear" w:color="auto" w:fill="auto"/>
            <w:vAlign w:val="center"/>
            <w:hideMark/>
          </w:tcPr>
          <w:p w14:paraId="79D18EB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175)</w:t>
            </w:r>
          </w:p>
        </w:tc>
        <w:tc>
          <w:tcPr>
            <w:tcW w:w="690" w:type="dxa"/>
            <w:shd w:val="clear" w:color="auto" w:fill="auto"/>
            <w:vAlign w:val="center"/>
            <w:hideMark/>
          </w:tcPr>
          <w:p w14:paraId="775C0E7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131 (74.9)</w:t>
            </w:r>
          </w:p>
        </w:tc>
        <w:tc>
          <w:tcPr>
            <w:tcW w:w="677" w:type="dxa"/>
            <w:shd w:val="clear" w:color="auto" w:fill="auto"/>
            <w:vAlign w:val="center"/>
            <w:hideMark/>
          </w:tcPr>
          <w:p w14:paraId="21A4CAB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44 (25.1)</w:t>
            </w:r>
          </w:p>
        </w:tc>
        <w:tc>
          <w:tcPr>
            <w:tcW w:w="1230" w:type="dxa"/>
            <w:shd w:val="clear" w:color="auto" w:fill="auto"/>
            <w:vAlign w:val="center"/>
            <w:hideMark/>
          </w:tcPr>
          <w:p w14:paraId="4A01D1A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2.95 (1.41-6.18)</w:t>
            </w:r>
          </w:p>
        </w:tc>
        <w:tc>
          <w:tcPr>
            <w:tcW w:w="1230" w:type="dxa"/>
            <w:shd w:val="clear" w:color="auto" w:fill="auto"/>
            <w:vAlign w:val="center"/>
            <w:hideMark/>
          </w:tcPr>
          <w:p w14:paraId="42D5DC1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2.69 (1.24-5.82)</w:t>
            </w:r>
          </w:p>
        </w:tc>
        <w:tc>
          <w:tcPr>
            <w:tcW w:w="1230" w:type="dxa"/>
            <w:vMerge/>
            <w:vAlign w:val="center"/>
            <w:hideMark/>
          </w:tcPr>
          <w:p w14:paraId="216892E8"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43D88521" w14:textId="77777777" w:rsidR="008D3CC6" w:rsidRPr="007069C5" w:rsidRDefault="008D3CC6" w:rsidP="008D3CC6">
            <w:pPr>
              <w:rPr>
                <w:rFonts w:eastAsia="宋体"/>
                <w:color w:val="000000"/>
                <w:sz w:val="20"/>
                <w:szCs w:val="20"/>
                <w:lang w:eastAsia="zh-CN"/>
              </w:rPr>
            </w:pPr>
          </w:p>
        </w:tc>
      </w:tr>
      <w:tr w:rsidR="008D3CC6" w:rsidRPr="007069C5" w14:paraId="0F60EC13" w14:textId="77777777" w:rsidTr="00E64F01">
        <w:trPr>
          <w:trHeight w:val="960"/>
        </w:trPr>
        <w:tc>
          <w:tcPr>
            <w:tcW w:w="2270" w:type="dxa"/>
            <w:shd w:val="clear" w:color="auto" w:fill="auto"/>
            <w:vAlign w:val="center"/>
            <w:hideMark/>
          </w:tcPr>
          <w:p w14:paraId="6EBD454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Hydroxychloroquine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371)</w:t>
            </w:r>
          </w:p>
        </w:tc>
        <w:tc>
          <w:tcPr>
            <w:tcW w:w="690" w:type="dxa"/>
            <w:shd w:val="clear" w:color="auto" w:fill="auto"/>
            <w:hideMark/>
          </w:tcPr>
          <w:p w14:paraId="6E176D8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13D127C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9EF305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481E64E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5111CFF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3639BE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DC47BC0" w14:textId="77777777" w:rsidTr="00E64F01">
        <w:trPr>
          <w:trHeight w:val="648"/>
        </w:trPr>
        <w:tc>
          <w:tcPr>
            <w:tcW w:w="2270" w:type="dxa"/>
            <w:shd w:val="clear" w:color="auto" w:fill="auto"/>
            <w:vAlign w:val="center"/>
            <w:hideMark/>
          </w:tcPr>
          <w:p w14:paraId="144D51B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 xml:space="preserve">n </w:t>
            </w:r>
            <w:r w:rsidRPr="007069C5">
              <w:rPr>
                <w:rFonts w:ascii="Book Antiqua" w:eastAsia="宋体" w:hAnsi="Book Antiqua" w:cs="宋体"/>
                <w:color w:val="000000"/>
                <w:lang w:eastAsia="zh-CN"/>
              </w:rPr>
              <w:t>= 291)</w:t>
            </w:r>
          </w:p>
        </w:tc>
        <w:tc>
          <w:tcPr>
            <w:tcW w:w="690" w:type="dxa"/>
            <w:shd w:val="clear" w:color="auto" w:fill="auto"/>
            <w:vAlign w:val="center"/>
            <w:hideMark/>
          </w:tcPr>
          <w:p w14:paraId="7545D2B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249 (80.8)</w:t>
            </w:r>
          </w:p>
        </w:tc>
        <w:tc>
          <w:tcPr>
            <w:tcW w:w="677" w:type="dxa"/>
            <w:shd w:val="clear" w:color="auto" w:fill="auto"/>
            <w:vAlign w:val="center"/>
            <w:hideMark/>
          </w:tcPr>
          <w:p w14:paraId="12B2B25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42 (66.7)</w:t>
            </w:r>
          </w:p>
        </w:tc>
        <w:tc>
          <w:tcPr>
            <w:tcW w:w="1230" w:type="dxa"/>
            <w:shd w:val="clear" w:color="auto" w:fill="auto"/>
            <w:vAlign w:val="center"/>
            <w:hideMark/>
          </w:tcPr>
          <w:p w14:paraId="6C7196D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5CB4960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16EBDE1D"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71B4BD06" w14:textId="77777777" w:rsidR="008D3CC6" w:rsidRPr="007069C5" w:rsidRDefault="008D3CC6" w:rsidP="008D3CC6">
            <w:pPr>
              <w:rPr>
                <w:rFonts w:eastAsia="宋体"/>
                <w:color w:val="000000"/>
                <w:sz w:val="20"/>
                <w:szCs w:val="20"/>
                <w:lang w:eastAsia="zh-CN"/>
              </w:rPr>
            </w:pPr>
          </w:p>
        </w:tc>
      </w:tr>
      <w:tr w:rsidR="008D3CC6" w:rsidRPr="007069C5" w14:paraId="3C9F4685" w14:textId="77777777" w:rsidTr="00E64F01">
        <w:trPr>
          <w:trHeight w:val="948"/>
        </w:trPr>
        <w:tc>
          <w:tcPr>
            <w:tcW w:w="2270" w:type="dxa"/>
            <w:shd w:val="clear" w:color="auto" w:fill="auto"/>
            <w:vAlign w:val="center"/>
            <w:hideMark/>
          </w:tcPr>
          <w:p w14:paraId="35CC563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lastRenderedPageBreak/>
              <w:t>Yes (</w:t>
            </w:r>
            <w:r w:rsidRPr="007069C5">
              <w:rPr>
                <w:rFonts w:ascii="Book Antiqua" w:eastAsia="宋体" w:hAnsi="Book Antiqua" w:cs="宋体"/>
                <w:i/>
                <w:iCs/>
                <w:color w:val="000000"/>
                <w:lang w:val="it-IT" w:eastAsia="zh-CN"/>
              </w:rPr>
              <w:t xml:space="preserve">n </w:t>
            </w:r>
            <w:r w:rsidRPr="007069C5">
              <w:rPr>
                <w:rFonts w:ascii="Book Antiqua" w:eastAsia="宋体" w:hAnsi="Book Antiqua" w:cs="宋体"/>
                <w:color w:val="000000"/>
                <w:lang w:val="it-IT" w:eastAsia="zh-CN"/>
              </w:rPr>
              <w:t>= 80)</w:t>
            </w:r>
          </w:p>
        </w:tc>
        <w:tc>
          <w:tcPr>
            <w:tcW w:w="690" w:type="dxa"/>
            <w:shd w:val="clear" w:color="auto" w:fill="auto"/>
            <w:vAlign w:val="center"/>
            <w:hideMark/>
          </w:tcPr>
          <w:p w14:paraId="7B14FB5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59 (19.2)</w:t>
            </w:r>
          </w:p>
        </w:tc>
        <w:tc>
          <w:tcPr>
            <w:tcW w:w="677" w:type="dxa"/>
            <w:shd w:val="clear" w:color="auto" w:fill="auto"/>
            <w:vAlign w:val="center"/>
            <w:hideMark/>
          </w:tcPr>
          <w:p w14:paraId="6EFAED47"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21 (33.3)</w:t>
            </w:r>
          </w:p>
        </w:tc>
        <w:tc>
          <w:tcPr>
            <w:tcW w:w="1230" w:type="dxa"/>
            <w:shd w:val="clear" w:color="auto" w:fill="auto"/>
            <w:vAlign w:val="center"/>
            <w:hideMark/>
          </w:tcPr>
          <w:p w14:paraId="2B6DB14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2.11 (1.16, 3.83)</w:t>
            </w:r>
          </w:p>
        </w:tc>
        <w:tc>
          <w:tcPr>
            <w:tcW w:w="1230" w:type="dxa"/>
            <w:shd w:val="clear" w:color="auto" w:fill="auto"/>
            <w:vAlign w:val="center"/>
            <w:hideMark/>
          </w:tcPr>
          <w:p w14:paraId="2A37E88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1.93 (0.98 - 3.79)</w:t>
            </w:r>
          </w:p>
        </w:tc>
        <w:tc>
          <w:tcPr>
            <w:tcW w:w="1230" w:type="dxa"/>
            <w:vMerge/>
            <w:vAlign w:val="center"/>
            <w:hideMark/>
          </w:tcPr>
          <w:p w14:paraId="3DE18D04"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0EBAED8" w14:textId="77777777" w:rsidR="008D3CC6" w:rsidRPr="007069C5" w:rsidRDefault="008D3CC6" w:rsidP="008D3CC6">
            <w:pPr>
              <w:rPr>
                <w:rFonts w:eastAsia="宋体"/>
                <w:color w:val="000000"/>
                <w:sz w:val="20"/>
                <w:szCs w:val="20"/>
                <w:lang w:eastAsia="zh-CN"/>
              </w:rPr>
            </w:pPr>
          </w:p>
        </w:tc>
      </w:tr>
      <w:tr w:rsidR="008D3CC6" w:rsidRPr="007069C5" w14:paraId="75282575" w14:textId="77777777" w:rsidTr="00E64F01">
        <w:trPr>
          <w:trHeight w:val="648"/>
        </w:trPr>
        <w:tc>
          <w:tcPr>
            <w:tcW w:w="2270" w:type="dxa"/>
            <w:shd w:val="clear" w:color="auto" w:fill="auto"/>
            <w:vAlign w:val="center"/>
            <w:hideMark/>
          </w:tcPr>
          <w:p w14:paraId="4561430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ALP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317)</w:t>
            </w:r>
          </w:p>
        </w:tc>
        <w:tc>
          <w:tcPr>
            <w:tcW w:w="690" w:type="dxa"/>
            <w:shd w:val="clear" w:color="auto" w:fill="auto"/>
            <w:hideMark/>
          </w:tcPr>
          <w:p w14:paraId="3F55D7F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5B4ABF7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5DA06D4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E8C50D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8056BF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230AECB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7F12955" w14:textId="77777777" w:rsidTr="00E64F01">
        <w:trPr>
          <w:trHeight w:val="648"/>
        </w:trPr>
        <w:tc>
          <w:tcPr>
            <w:tcW w:w="2270" w:type="dxa"/>
            <w:shd w:val="clear" w:color="auto" w:fill="auto"/>
            <w:vAlign w:val="center"/>
            <w:hideMark/>
          </w:tcPr>
          <w:p w14:paraId="2031F8CF"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260)</w:t>
            </w:r>
          </w:p>
        </w:tc>
        <w:tc>
          <w:tcPr>
            <w:tcW w:w="690" w:type="dxa"/>
            <w:shd w:val="clear" w:color="auto" w:fill="auto"/>
            <w:vAlign w:val="center"/>
            <w:hideMark/>
          </w:tcPr>
          <w:p w14:paraId="3822E80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221 (85)</w:t>
            </w:r>
          </w:p>
        </w:tc>
        <w:tc>
          <w:tcPr>
            <w:tcW w:w="677" w:type="dxa"/>
            <w:shd w:val="clear" w:color="auto" w:fill="auto"/>
            <w:vAlign w:val="center"/>
            <w:hideMark/>
          </w:tcPr>
          <w:p w14:paraId="2E2D262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39 (68.4)</w:t>
            </w:r>
          </w:p>
        </w:tc>
        <w:tc>
          <w:tcPr>
            <w:tcW w:w="1230" w:type="dxa"/>
            <w:shd w:val="clear" w:color="auto" w:fill="auto"/>
            <w:vAlign w:val="center"/>
            <w:hideMark/>
          </w:tcPr>
          <w:p w14:paraId="151E2B9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417B363E"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2EDCC210"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660DBBF9" w14:textId="77777777" w:rsidR="008D3CC6" w:rsidRPr="007069C5" w:rsidRDefault="008D3CC6" w:rsidP="008D3CC6">
            <w:pPr>
              <w:rPr>
                <w:rFonts w:eastAsia="宋体"/>
                <w:color w:val="000000"/>
                <w:sz w:val="20"/>
                <w:szCs w:val="20"/>
                <w:lang w:eastAsia="zh-CN"/>
              </w:rPr>
            </w:pPr>
          </w:p>
        </w:tc>
      </w:tr>
      <w:tr w:rsidR="008D3CC6" w:rsidRPr="007069C5" w14:paraId="6A643628" w14:textId="77777777" w:rsidTr="00E64F01">
        <w:trPr>
          <w:trHeight w:val="948"/>
        </w:trPr>
        <w:tc>
          <w:tcPr>
            <w:tcW w:w="2270" w:type="dxa"/>
            <w:shd w:val="clear" w:color="auto" w:fill="auto"/>
            <w:vAlign w:val="center"/>
            <w:hideMark/>
          </w:tcPr>
          <w:p w14:paraId="39CB6E9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57)</w:t>
            </w:r>
          </w:p>
        </w:tc>
        <w:tc>
          <w:tcPr>
            <w:tcW w:w="690" w:type="dxa"/>
            <w:shd w:val="clear" w:color="auto" w:fill="auto"/>
            <w:vAlign w:val="center"/>
            <w:hideMark/>
          </w:tcPr>
          <w:p w14:paraId="4C5F0A2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39 (15)</w:t>
            </w:r>
          </w:p>
        </w:tc>
        <w:tc>
          <w:tcPr>
            <w:tcW w:w="677" w:type="dxa"/>
            <w:shd w:val="clear" w:color="auto" w:fill="auto"/>
            <w:vAlign w:val="center"/>
            <w:hideMark/>
          </w:tcPr>
          <w:p w14:paraId="7515257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val="it-IT" w:eastAsia="zh-CN"/>
              </w:rPr>
              <w:t xml:space="preserve">18 (31.6) </w:t>
            </w:r>
          </w:p>
        </w:tc>
        <w:tc>
          <w:tcPr>
            <w:tcW w:w="1230" w:type="dxa"/>
            <w:shd w:val="clear" w:color="auto" w:fill="auto"/>
            <w:vAlign w:val="center"/>
            <w:hideMark/>
          </w:tcPr>
          <w:p w14:paraId="474B92B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2.61 (1.36 – 5.03)</w:t>
            </w:r>
          </w:p>
        </w:tc>
        <w:tc>
          <w:tcPr>
            <w:tcW w:w="1230" w:type="dxa"/>
            <w:shd w:val="clear" w:color="auto" w:fill="auto"/>
            <w:vAlign w:val="center"/>
            <w:hideMark/>
          </w:tcPr>
          <w:p w14:paraId="39481E6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3.52 (1.65-7.51)</w:t>
            </w:r>
          </w:p>
        </w:tc>
        <w:tc>
          <w:tcPr>
            <w:tcW w:w="1230" w:type="dxa"/>
            <w:vMerge/>
            <w:vAlign w:val="center"/>
            <w:hideMark/>
          </w:tcPr>
          <w:p w14:paraId="1EC3C198"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6E6AC13" w14:textId="77777777" w:rsidR="008D3CC6" w:rsidRPr="007069C5" w:rsidRDefault="008D3CC6" w:rsidP="008D3CC6">
            <w:pPr>
              <w:rPr>
                <w:rFonts w:eastAsia="宋体"/>
                <w:color w:val="000000"/>
                <w:sz w:val="20"/>
                <w:szCs w:val="20"/>
                <w:lang w:eastAsia="zh-CN"/>
              </w:rPr>
            </w:pPr>
          </w:p>
        </w:tc>
      </w:tr>
      <w:tr w:rsidR="008D3CC6" w:rsidRPr="007069C5" w14:paraId="0C7757E8" w14:textId="77777777" w:rsidTr="00E64F01">
        <w:trPr>
          <w:trHeight w:val="648"/>
        </w:trPr>
        <w:tc>
          <w:tcPr>
            <w:tcW w:w="2270" w:type="dxa"/>
            <w:shd w:val="clear" w:color="auto" w:fill="auto"/>
            <w:vAlign w:val="center"/>
            <w:hideMark/>
          </w:tcPr>
          <w:p w14:paraId="217E93E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AST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332)</w:t>
            </w:r>
          </w:p>
        </w:tc>
        <w:tc>
          <w:tcPr>
            <w:tcW w:w="690" w:type="dxa"/>
            <w:shd w:val="clear" w:color="auto" w:fill="auto"/>
            <w:hideMark/>
          </w:tcPr>
          <w:p w14:paraId="0FFC793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63C3996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1E0335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11EA2A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F524818"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52A48461"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348347C8" w14:textId="77777777" w:rsidTr="00E64F01">
        <w:trPr>
          <w:trHeight w:val="648"/>
        </w:trPr>
        <w:tc>
          <w:tcPr>
            <w:tcW w:w="2270" w:type="dxa"/>
            <w:shd w:val="clear" w:color="auto" w:fill="auto"/>
            <w:vAlign w:val="center"/>
            <w:hideMark/>
          </w:tcPr>
          <w:p w14:paraId="59740A8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185)</w:t>
            </w:r>
          </w:p>
        </w:tc>
        <w:tc>
          <w:tcPr>
            <w:tcW w:w="690" w:type="dxa"/>
            <w:shd w:val="clear" w:color="auto" w:fill="auto"/>
            <w:vAlign w:val="center"/>
            <w:hideMark/>
          </w:tcPr>
          <w:p w14:paraId="53C43C6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174 (94.1)</w:t>
            </w:r>
          </w:p>
        </w:tc>
        <w:tc>
          <w:tcPr>
            <w:tcW w:w="677" w:type="dxa"/>
            <w:shd w:val="clear" w:color="auto" w:fill="auto"/>
            <w:vAlign w:val="center"/>
            <w:hideMark/>
          </w:tcPr>
          <w:p w14:paraId="2A4D013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11 (5.9)</w:t>
            </w:r>
          </w:p>
        </w:tc>
        <w:tc>
          <w:tcPr>
            <w:tcW w:w="1230" w:type="dxa"/>
            <w:shd w:val="clear" w:color="auto" w:fill="auto"/>
            <w:vAlign w:val="center"/>
            <w:hideMark/>
          </w:tcPr>
          <w:p w14:paraId="6734B31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6BC7227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51830AE6"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B45EC34" w14:textId="77777777" w:rsidR="008D3CC6" w:rsidRPr="007069C5" w:rsidRDefault="008D3CC6" w:rsidP="008D3CC6">
            <w:pPr>
              <w:rPr>
                <w:rFonts w:eastAsia="宋体"/>
                <w:color w:val="000000"/>
                <w:sz w:val="20"/>
                <w:szCs w:val="20"/>
                <w:lang w:eastAsia="zh-CN"/>
              </w:rPr>
            </w:pPr>
          </w:p>
        </w:tc>
      </w:tr>
      <w:tr w:rsidR="008D3CC6" w:rsidRPr="007069C5" w14:paraId="6A1565B9" w14:textId="77777777" w:rsidTr="00E64F01">
        <w:trPr>
          <w:trHeight w:val="948"/>
        </w:trPr>
        <w:tc>
          <w:tcPr>
            <w:tcW w:w="2270" w:type="dxa"/>
            <w:shd w:val="clear" w:color="auto" w:fill="auto"/>
            <w:vAlign w:val="center"/>
            <w:hideMark/>
          </w:tcPr>
          <w:p w14:paraId="2B6582A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147)</w:t>
            </w:r>
          </w:p>
        </w:tc>
        <w:tc>
          <w:tcPr>
            <w:tcW w:w="690" w:type="dxa"/>
            <w:shd w:val="clear" w:color="auto" w:fill="auto"/>
            <w:vAlign w:val="center"/>
            <w:hideMark/>
          </w:tcPr>
          <w:p w14:paraId="7052D11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98 (66.7)</w:t>
            </w:r>
          </w:p>
        </w:tc>
        <w:tc>
          <w:tcPr>
            <w:tcW w:w="677" w:type="dxa"/>
            <w:shd w:val="clear" w:color="auto" w:fill="auto"/>
            <w:vAlign w:val="center"/>
            <w:hideMark/>
          </w:tcPr>
          <w:p w14:paraId="342CE3B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49 (33.3)</w:t>
            </w:r>
          </w:p>
        </w:tc>
        <w:tc>
          <w:tcPr>
            <w:tcW w:w="1230" w:type="dxa"/>
            <w:shd w:val="clear" w:color="auto" w:fill="auto"/>
            <w:vAlign w:val="center"/>
            <w:hideMark/>
          </w:tcPr>
          <w:p w14:paraId="39295E9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7.90 (3.93-15.9)</w:t>
            </w:r>
          </w:p>
        </w:tc>
        <w:tc>
          <w:tcPr>
            <w:tcW w:w="1230" w:type="dxa"/>
            <w:shd w:val="clear" w:color="auto" w:fill="auto"/>
            <w:vAlign w:val="center"/>
            <w:hideMark/>
          </w:tcPr>
          <w:p w14:paraId="031DAE2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8.01 (3.79-16.9)</w:t>
            </w:r>
          </w:p>
        </w:tc>
        <w:tc>
          <w:tcPr>
            <w:tcW w:w="1230" w:type="dxa"/>
            <w:vMerge/>
            <w:vAlign w:val="center"/>
            <w:hideMark/>
          </w:tcPr>
          <w:p w14:paraId="24AEE0F7"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63F9328E" w14:textId="77777777" w:rsidR="008D3CC6" w:rsidRPr="007069C5" w:rsidRDefault="008D3CC6" w:rsidP="008D3CC6">
            <w:pPr>
              <w:rPr>
                <w:rFonts w:eastAsia="宋体"/>
                <w:color w:val="000000"/>
                <w:sz w:val="20"/>
                <w:szCs w:val="20"/>
                <w:lang w:eastAsia="zh-CN"/>
              </w:rPr>
            </w:pPr>
          </w:p>
        </w:tc>
      </w:tr>
      <w:tr w:rsidR="008D3CC6" w:rsidRPr="007069C5" w14:paraId="76FAF640" w14:textId="77777777" w:rsidTr="00E64F01">
        <w:trPr>
          <w:trHeight w:val="648"/>
        </w:trPr>
        <w:tc>
          <w:tcPr>
            <w:tcW w:w="2270" w:type="dxa"/>
            <w:shd w:val="clear" w:color="auto" w:fill="auto"/>
            <w:vAlign w:val="center"/>
            <w:hideMark/>
          </w:tcPr>
          <w:p w14:paraId="51EC58E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ALT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329) </w:t>
            </w:r>
          </w:p>
        </w:tc>
        <w:tc>
          <w:tcPr>
            <w:tcW w:w="690" w:type="dxa"/>
            <w:shd w:val="clear" w:color="auto" w:fill="auto"/>
            <w:hideMark/>
          </w:tcPr>
          <w:p w14:paraId="731A6E1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57FDD3E6"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FB7084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BC570F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08AD600"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94068A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7F78AD4C" w14:textId="77777777" w:rsidTr="00E64F01">
        <w:trPr>
          <w:trHeight w:val="648"/>
        </w:trPr>
        <w:tc>
          <w:tcPr>
            <w:tcW w:w="2270" w:type="dxa"/>
            <w:shd w:val="clear" w:color="auto" w:fill="auto"/>
            <w:vAlign w:val="center"/>
            <w:hideMark/>
          </w:tcPr>
          <w:p w14:paraId="14C5E89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Normal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231)</w:t>
            </w:r>
          </w:p>
        </w:tc>
        <w:tc>
          <w:tcPr>
            <w:tcW w:w="690" w:type="dxa"/>
            <w:shd w:val="clear" w:color="auto" w:fill="auto"/>
            <w:vAlign w:val="center"/>
            <w:hideMark/>
          </w:tcPr>
          <w:p w14:paraId="0777CB2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197 (85.3)</w:t>
            </w:r>
          </w:p>
        </w:tc>
        <w:tc>
          <w:tcPr>
            <w:tcW w:w="677" w:type="dxa"/>
            <w:shd w:val="clear" w:color="auto" w:fill="auto"/>
            <w:vAlign w:val="center"/>
            <w:hideMark/>
          </w:tcPr>
          <w:p w14:paraId="19B8A3A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34 (14.7)</w:t>
            </w:r>
          </w:p>
        </w:tc>
        <w:tc>
          <w:tcPr>
            <w:tcW w:w="1230" w:type="dxa"/>
            <w:shd w:val="clear" w:color="auto" w:fill="auto"/>
            <w:vAlign w:val="center"/>
            <w:hideMark/>
          </w:tcPr>
          <w:p w14:paraId="5B6A2DE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36EFB2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23A544DC"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64F68EB" w14:textId="77777777" w:rsidR="008D3CC6" w:rsidRPr="007069C5" w:rsidRDefault="008D3CC6" w:rsidP="008D3CC6">
            <w:pPr>
              <w:rPr>
                <w:rFonts w:eastAsia="宋体"/>
                <w:color w:val="000000"/>
                <w:sz w:val="20"/>
                <w:szCs w:val="20"/>
                <w:lang w:eastAsia="zh-CN"/>
              </w:rPr>
            </w:pPr>
          </w:p>
        </w:tc>
      </w:tr>
      <w:tr w:rsidR="008D3CC6" w:rsidRPr="007069C5" w14:paraId="5970E9DB" w14:textId="77777777" w:rsidTr="00E64F01">
        <w:trPr>
          <w:trHeight w:val="948"/>
        </w:trPr>
        <w:tc>
          <w:tcPr>
            <w:tcW w:w="2270" w:type="dxa"/>
            <w:shd w:val="clear" w:color="auto" w:fill="auto"/>
            <w:vAlign w:val="center"/>
            <w:hideMark/>
          </w:tcPr>
          <w:p w14:paraId="539D4A1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Elevated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98)</w:t>
            </w:r>
          </w:p>
        </w:tc>
        <w:tc>
          <w:tcPr>
            <w:tcW w:w="690" w:type="dxa"/>
            <w:shd w:val="clear" w:color="auto" w:fill="auto"/>
            <w:vAlign w:val="center"/>
            <w:hideMark/>
          </w:tcPr>
          <w:p w14:paraId="542F925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72 (73.5)</w:t>
            </w:r>
          </w:p>
        </w:tc>
        <w:tc>
          <w:tcPr>
            <w:tcW w:w="677" w:type="dxa"/>
            <w:shd w:val="clear" w:color="auto" w:fill="auto"/>
            <w:vAlign w:val="center"/>
            <w:hideMark/>
          </w:tcPr>
          <w:p w14:paraId="400E12D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 (26.5)</w:t>
            </w:r>
          </w:p>
        </w:tc>
        <w:tc>
          <w:tcPr>
            <w:tcW w:w="1230" w:type="dxa"/>
            <w:shd w:val="clear" w:color="auto" w:fill="auto"/>
            <w:vAlign w:val="center"/>
            <w:hideMark/>
          </w:tcPr>
          <w:p w14:paraId="76F55F8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2.09 (1.17-3.73)</w:t>
            </w:r>
          </w:p>
        </w:tc>
        <w:tc>
          <w:tcPr>
            <w:tcW w:w="1230" w:type="dxa"/>
            <w:shd w:val="clear" w:color="auto" w:fill="auto"/>
            <w:vAlign w:val="center"/>
            <w:hideMark/>
          </w:tcPr>
          <w:p w14:paraId="3E5F8CD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2.64 (1.36-5.01)</w:t>
            </w:r>
          </w:p>
        </w:tc>
        <w:tc>
          <w:tcPr>
            <w:tcW w:w="1230" w:type="dxa"/>
            <w:vMerge/>
            <w:vAlign w:val="center"/>
            <w:hideMark/>
          </w:tcPr>
          <w:p w14:paraId="72AA4401"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08FFD3E7" w14:textId="77777777" w:rsidR="008D3CC6" w:rsidRPr="007069C5" w:rsidRDefault="008D3CC6" w:rsidP="008D3CC6">
            <w:pPr>
              <w:rPr>
                <w:rFonts w:eastAsia="宋体"/>
                <w:color w:val="000000"/>
                <w:sz w:val="20"/>
                <w:szCs w:val="20"/>
                <w:lang w:eastAsia="zh-CN"/>
              </w:rPr>
            </w:pPr>
          </w:p>
        </w:tc>
      </w:tr>
      <w:tr w:rsidR="008D3CC6" w:rsidRPr="007069C5" w14:paraId="31E8E663" w14:textId="77777777" w:rsidTr="00E64F01">
        <w:trPr>
          <w:trHeight w:val="324"/>
        </w:trPr>
        <w:tc>
          <w:tcPr>
            <w:tcW w:w="8557" w:type="dxa"/>
            <w:gridSpan w:val="7"/>
            <w:shd w:val="clear" w:color="auto" w:fill="auto"/>
            <w:vAlign w:val="center"/>
            <w:hideMark/>
          </w:tcPr>
          <w:p w14:paraId="5BC86573" w14:textId="77777777" w:rsidR="008D3CC6" w:rsidRPr="007069C5" w:rsidRDefault="008D3CC6" w:rsidP="008D3CC6">
            <w:pPr>
              <w:jc w:val="both"/>
              <w:rPr>
                <w:rFonts w:ascii="Book Antiqua" w:eastAsia="宋体" w:hAnsi="Book Antiqua" w:cs="宋体"/>
                <w:b/>
                <w:bCs/>
                <w:color w:val="000000"/>
                <w:lang w:eastAsia="zh-CN"/>
              </w:rPr>
            </w:pPr>
            <w:r w:rsidRPr="007069C5">
              <w:rPr>
                <w:rFonts w:ascii="Book Antiqua" w:eastAsia="宋体" w:hAnsi="Book Antiqua" w:cs="宋体"/>
                <w:b/>
                <w:bCs/>
                <w:color w:val="000000"/>
                <w:lang w:eastAsia="zh-CN"/>
              </w:rPr>
              <w:t>Interventions (no as reference)</w:t>
            </w:r>
          </w:p>
        </w:tc>
      </w:tr>
      <w:tr w:rsidR="008D3CC6" w:rsidRPr="007069C5" w14:paraId="41CF9812" w14:textId="77777777" w:rsidTr="00E64F01">
        <w:trPr>
          <w:trHeight w:val="960"/>
        </w:trPr>
        <w:tc>
          <w:tcPr>
            <w:tcW w:w="2270" w:type="dxa"/>
            <w:shd w:val="clear" w:color="auto" w:fill="auto"/>
            <w:vAlign w:val="center"/>
            <w:hideMark/>
          </w:tcPr>
          <w:p w14:paraId="4EDB363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Glucocorticoids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371)</w:t>
            </w:r>
          </w:p>
        </w:tc>
        <w:tc>
          <w:tcPr>
            <w:tcW w:w="690" w:type="dxa"/>
            <w:shd w:val="clear" w:color="auto" w:fill="auto"/>
            <w:hideMark/>
          </w:tcPr>
          <w:p w14:paraId="4ABC8692"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3D8362A9"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746CBC2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0A7AAD9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F630F2B"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3649A1C3"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20F17A37" w14:textId="77777777" w:rsidTr="00E64F01">
        <w:trPr>
          <w:trHeight w:val="648"/>
        </w:trPr>
        <w:tc>
          <w:tcPr>
            <w:tcW w:w="2270" w:type="dxa"/>
            <w:shd w:val="clear" w:color="auto" w:fill="auto"/>
            <w:vAlign w:val="center"/>
            <w:hideMark/>
          </w:tcPr>
          <w:p w14:paraId="5409C966"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303)</w:t>
            </w:r>
          </w:p>
        </w:tc>
        <w:tc>
          <w:tcPr>
            <w:tcW w:w="690" w:type="dxa"/>
            <w:shd w:val="clear" w:color="auto" w:fill="auto"/>
            <w:vAlign w:val="center"/>
            <w:hideMark/>
          </w:tcPr>
          <w:p w14:paraId="1680264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267 (88.1)</w:t>
            </w:r>
          </w:p>
        </w:tc>
        <w:tc>
          <w:tcPr>
            <w:tcW w:w="677" w:type="dxa"/>
            <w:shd w:val="clear" w:color="auto" w:fill="auto"/>
            <w:vAlign w:val="center"/>
            <w:hideMark/>
          </w:tcPr>
          <w:p w14:paraId="4D4810B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36 (11.9)</w:t>
            </w:r>
          </w:p>
        </w:tc>
        <w:tc>
          <w:tcPr>
            <w:tcW w:w="1230" w:type="dxa"/>
            <w:shd w:val="clear" w:color="auto" w:fill="auto"/>
            <w:vAlign w:val="center"/>
            <w:hideMark/>
          </w:tcPr>
          <w:p w14:paraId="60B5D71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3B09069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644F8189"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59295011" w14:textId="77777777" w:rsidR="008D3CC6" w:rsidRPr="007069C5" w:rsidRDefault="008D3CC6" w:rsidP="008D3CC6">
            <w:pPr>
              <w:rPr>
                <w:rFonts w:eastAsia="宋体"/>
                <w:color w:val="000000"/>
                <w:sz w:val="20"/>
                <w:szCs w:val="20"/>
                <w:lang w:eastAsia="zh-CN"/>
              </w:rPr>
            </w:pPr>
          </w:p>
        </w:tc>
      </w:tr>
      <w:tr w:rsidR="008D3CC6" w:rsidRPr="007069C5" w14:paraId="0195E488" w14:textId="77777777" w:rsidTr="00E64F01">
        <w:trPr>
          <w:trHeight w:val="948"/>
        </w:trPr>
        <w:tc>
          <w:tcPr>
            <w:tcW w:w="2270" w:type="dxa"/>
            <w:shd w:val="clear" w:color="auto" w:fill="auto"/>
            <w:vAlign w:val="center"/>
            <w:hideMark/>
          </w:tcPr>
          <w:p w14:paraId="6AEA41E1"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68)</w:t>
            </w:r>
          </w:p>
        </w:tc>
        <w:tc>
          <w:tcPr>
            <w:tcW w:w="690" w:type="dxa"/>
            <w:shd w:val="clear" w:color="auto" w:fill="auto"/>
            <w:vAlign w:val="center"/>
            <w:hideMark/>
          </w:tcPr>
          <w:p w14:paraId="37EE53E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41 (60.3)</w:t>
            </w:r>
          </w:p>
        </w:tc>
        <w:tc>
          <w:tcPr>
            <w:tcW w:w="677" w:type="dxa"/>
            <w:shd w:val="clear" w:color="auto" w:fill="auto"/>
            <w:vAlign w:val="center"/>
            <w:hideMark/>
          </w:tcPr>
          <w:p w14:paraId="4D15351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27 (39.7)</w:t>
            </w:r>
          </w:p>
        </w:tc>
        <w:tc>
          <w:tcPr>
            <w:tcW w:w="1230" w:type="dxa"/>
            <w:shd w:val="clear" w:color="auto" w:fill="auto"/>
            <w:vAlign w:val="center"/>
            <w:hideMark/>
          </w:tcPr>
          <w:p w14:paraId="41A34080"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4.88 (2.68-8.87)</w:t>
            </w:r>
          </w:p>
        </w:tc>
        <w:tc>
          <w:tcPr>
            <w:tcW w:w="1230" w:type="dxa"/>
            <w:shd w:val="clear" w:color="auto" w:fill="auto"/>
            <w:vAlign w:val="center"/>
            <w:hideMark/>
          </w:tcPr>
          <w:p w14:paraId="2EEE335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5.40 (2.72-10.7)</w:t>
            </w:r>
          </w:p>
        </w:tc>
        <w:tc>
          <w:tcPr>
            <w:tcW w:w="1230" w:type="dxa"/>
            <w:vMerge/>
            <w:vAlign w:val="center"/>
            <w:hideMark/>
          </w:tcPr>
          <w:p w14:paraId="0335277E"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2938C2CC" w14:textId="77777777" w:rsidR="008D3CC6" w:rsidRPr="007069C5" w:rsidRDefault="008D3CC6" w:rsidP="008D3CC6">
            <w:pPr>
              <w:rPr>
                <w:rFonts w:eastAsia="宋体"/>
                <w:color w:val="000000"/>
                <w:sz w:val="20"/>
                <w:szCs w:val="20"/>
                <w:lang w:eastAsia="zh-CN"/>
              </w:rPr>
            </w:pPr>
          </w:p>
        </w:tc>
      </w:tr>
      <w:tr w:rsidR="008D3CC6" w:rsidRPr="007069C5" w14:paraId="3FD5B82B" w14:textId="77777777" w:rsidTr="00E64F01">
        <w:trPr>
          <w:trHeight w:val="960"/>
        </w:trPr>
        <w:tc>
          <w:tcPr>
            <w:tcW w:w="2270" w:type="dxa"/>
            <w:shd w:val="clear" w:color="auto" w:fill="auto"/>
            <w:vAlign w:val="center"/>
            <w:hideMark/>
          </w:tcPr>
          <w:p w14:paraId="6E6CE668"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Mechanical ventilation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376)</w:t>
            </w:r>
          </w:p>
        </w:tc>
        <w:tc>
          <w:tcPr>
            <w:tcW w:w="690" w:type="dxa"/>
            <w:shd w:val="clear" w:color="auto" w:fill="auto"/>
            <w:hideMark/>
          </w:tcPr>
          <w:p w14:paraId="62D01C0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677" w:type="dxa"/>
            <w:shd w:val="clear" w:color="auto" w:fill="auto"/>
            <w:hideMark/>
          </w:tcPr>
          <w:p w14:paraId="64D0A564"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3365CD8A"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shd w:val="clear" w:color="auto" w:fill="auto"/>
            <w:hideMark/>
          </w:tcPr>
          <w:p w14:paraId="638AE34C"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623ED557"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c>
          <w:tcPr>
            <w:tcW w:w="1230" w:type="dxa"/>
            <w:vMerge w:val="restart"/>
            <w:shd w:val="clear" w:color="auto" w:fill="auto"/>
            <w:hideMark/>
          </w:tcPr>
          <w:p w14:paraId="1F8B58AD" w14:textId="77777777" w:rsidR="008D3CC6" w:rsidRPr="007069C5" w:rsidRDefault="008D3CC6" w:rsidP="008D3CC6">
            <w:pPr>
              <w:rPr>
                <w:rFonts w:eastAsia="宋体"/>
                <w:color w:val="000000"/>
                <w:sz w:val="20"/>
                <w:szCs w:val="20"/>
                <w:lang w:eastAsia="zh-CN"/>
              </w:rPr>
            </w:pPr>
            <w:r w:rsidRPr="007069C5">
              <w:rPr>
                <w:rFonts w:eastAsia="宋体"/>
                <w:color w:val="000000"/>
                <w:sz w:val="20"/>
                <w:szCs w:val="20"/>
                <w:lang w:eastAsia="zh-CN"/>
              </w:rPr>
              <w:t xml:space="preserve">　</w:t>
            </w:r>
          </w:p>
        </w:tc>
      </w:tr>
      <w:tr w:rsidR="008D3CC6" w:rsidRPr="007069C5" w14:paraId="469AF012" w14:textId="77777777" w:rsidTr="00E64F01">
        <w:trPr>
          <w:trHeight w:val="648"/>
        </w:trPr>
        <w:tc>
          <w:tcPr>
            <w:tcW w:w="2270" w:type="dxa"/>
            <w:shd w:val="clear" w:color="auto" w:fill="auto"/>
            <w:vAlign w:val="center"/>
            <w:hideMark/>
          </w:tcPr>
          <w:p w14:paraId="050722DD"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No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320)</w:t>
            </w:r>
          </w:p>
        </w:tc>
        <w:tc>
          <w:tcPr>
            <w:tcW w:w="690" w:type="dxa"/>
            <w:shd w:val="clear" w:color="auto" w:fill="auto"/>
            <w:vAlign w:val="center"/>
            <w:hideMark/>
          </w:tcPr>
          <w:p w14:paraId="7DD13892"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303 (94.7)</w:t>
            </w:r>
          </w:p>
        </w:tc>
        <w:tc>
          <w:tcPr>
            <w:tcW w:w="677" w:type="dxa"/>
            <w:shd w:val="clear" w:color="auto" w:fill="auto"/>
            <w:vAlign w:val="center"/>
            <w:hideMark/>
          </w:tcPr>
          <w:p w14:paraId="5E74336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17 (5.3)</w:t>
            </w:r>
          </w:p>
        </w:tc>
        <w:tc>
          <w:tcPr>
            <w:tcW w:w="1230" w:type="dxa"/>
            <w:shd w:val="clear" w:color="auto" w:fill="auto"/>
            <w:vAlign w:val="center"/>
            <w:hideMark/>
          </w:tcPr>
          <w:p w14:paraId="2AE49B5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shd w:val="clear" w:color="auto" w:fill="auto"/>
            <w:vAlign w:val="center"/>
            <w:hideMark/>
          </w:tcPr>
          <w:p w14:paraId="1F28E0F4"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w:t>
            </w:r>
          </w:p>
        </w:tc>
        <w:tc>
          <w:tcPr>
            <w:tcW w:w="1230" w:type="dxa"/>
            <w:vMerge/>
            <w:vAlign w:val="center"/>
            <w:hideMark/>
          </w:tcPr>
          <w:p w14:paraId="7E4AC3E2" w14:textId="77777777" w:rsidR="008D3CC6" w:rsidRPr="007069C5" w:rsidRDefault="008D3CC6" w:rsidP="008D3CC6">
            <w:pPr>
              <w:rPr>
                <w:rFonts w:eastAsia="宋体"/>
                <w:color w:val="000000"/>
                <w:sz w:val="20"/>
                <w:szCs w:val="20"/>
                <w:lang w:eastAsia="zh-CN"/>
              </w:rPr>
            </w:pPr>
          </w:p>
        </w:tc>
        <w:tc>
          <w:tcPr>
            <w:tcW w:w="1230" w:type="dxa"/>
            <w:vMerge/>
            <w:vAlign w:val="center"/>
            <w:hideMark/>
          </w:tcPr>
          <w:p w14:paraId="1549ADBD" w14:textId="77777777" w:rsidR="008D3CC6" w:rsidRPr="007069C5" w:rsidRDefault="008D3CC6" w:rsidP="008D3CC6">
            <w:pPr>
              <w:rPr>
                <w:rFonts w:eastAsia="宋体"/>
                <w:color w:val="000000"/>
                <w:sz w:val="20"/>
                <w:szCs w:val="20"/>
                <w:lang w:eastAsia="zh-CN"/>
              </w:rPr>
            </w:pPr>
          </w:p>
        </w:tc>
      </w:tr>
      <w:tr w:rsidR="008D3CC6" w:rsidRPr="007069C5" w14:paraId="53E75F9D" w14:textId="77777777" w:rsidTr="00E64F01">
        <w:trPr>
          <w:trHeight w:val="948"/>
        </w:trPr>
        <w:tc>
          <w:tcPr>
            <w:tcW w:w="2270" w:type="dxa"/>
            <w:tcBorders>
              <w:bottom w:val="single" w:sz="4" w:space="0" w:color="auto"/>
            </w:tcBorders>
            <w:shd w:val="clear" w:color="auto" w:fill="auto"/>
            <w:vAlign w:val="center"/>
            <w:hideMark/>
          </w:tcPr>
          <w:p w14:paraId="40F8B629"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lastRenderedPageBreak/>
              <w:t>Yes (</w:t>
            </w:r>
            <w:r w:rsidRPr="007069C5">
              <w:rPr>
                <w:rFonts w:ascii="Book Antiqua" w:eastAsia="宋体" w:hAnsi="Book Antiqua" w:cs="宋体"/>
                <w:i/>
                <w:iCs/>
                <w:color w:val="000000"/>
                <w:lang w:eastAsia="zh-CN"/>
              </w:rPr>
              <w:t>n</w:t>
            </w:r>
            <w:r w:rsidRPr="007069C5">
              <w:rPr>
                <w:rFonts w:ascii="Book Antiqua" w:eastAsia="宋体" w:hAnsi="Book Antiqua" w:cs="宋体"/>
                <w:color w:val="000000"/>
                <w:lang w:eastAsia="zh-CN"/>
              </w:rPr>
              <w:t xml:space="preserve"> = 56)</w:t>
            </w:r>
          </w:p>
        </w:tc>
        <w:tc>
          <w:tcPr>
            <w:tcW w:w="690" w:type="dxa"/>
            <w:tcBorders>
              <w:bottom w:val="single" w:sz="4" w:space="0" w:color="auto"/>
            </w:tcBorders>
            <w:shd w:val="clear" w:color="auto" w:fill="auto"/>
            <w:vAlign w:val="center"/>
            <w:hideMark/>
          </w:tcPr>
          <w:p w14:paraId="207111A5"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17 (30.4)</w:t>
            </w:r>
          </w:p>
        </w:tc>
        <w:tc>
          <w:tcPr>
            <w:tcW w:w="677" w:type="dxa"/>
            <w:tcBorders>
              <w:bottom w:val="single" w:sz="4" w:space="0" w:color="auto"/>
            </w:tcBorders>
            <w:shd w:val="clear" w:color="auto" w:fill="auto"/>
            <w:vAlign w:val="center"/>
            <w:hideMark/>
          </w:tcPr>
          <w:p w14:paraId="2CBEBD1C"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39 (69.6)</w:t>
            </w:r>
          </w:p>
        </w:tc>
        <w:tc>
          <w:tcPr>
            <w:tcW w:w="1230" w:type="dxa"/>
            <w:tcBorders>
              <w:bottom w:val="single" w:sz="4" w:space="0" w:color="auto"/>
            </w:tcBorders>
            <w:shd w:val="clear" w:color="auto" w:fill="auto"/>
            <w:vAlign w:val="center"/>
            <w:hideMark/>
          </w:tcPr>
          <w:p w14:paraId="2C69B0AB"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40.8 (19.3-86.5)</w:t>
            </w:r>
          </w:p>
        </w:tc>
        <w:tc>
          <w:tcPr>
            <w:tcW w:w="1230" w:type="dxa"/>
            <w:tcBorders>
              <w:bottom w:val="single" w:sz="4" w:space="0" w:color="auto"/>
            </w:tcBorders>
            <w:shd w:val="clear" w:color="auto" w:fill="auto"/>
            <w:vAlign w:val="center"/>
            <w:hideMark/>
          </w:tcPr>
          <w:p w14:paraId="6DAB4D43" w14:textId="77777777" w:rsidR="008D3CC6" w:rsidRPr="007069C5" w:rsidRDefault="008D3CC6" w:rsidP="008D3CC6">
            <w:pPr>
              <w:jc w:val="both"/>
              <w:rPr>
                <w:rFonts w:ascii="Book Antiqua" w:eastAsia="宋体" w:hAnsi="Book Antiqua" w:cs="宋体"/>
                <w:color w:val="000000"/>
                <w:lang w:eastAsia="zh-CN"/>
              </w:rPr>
            </w:pPr>
            <w:r w:rsidRPr="007069C5">
              <w:rPr>
                <w:rFonts w:ascii="Book Antiqua" w:eastAsia="宋体" w:hAnsi="Book Antiqua" w:cs="宋体"/>
                <w:color w:val="000000"/>
                <w:lang w:eastAsia="zh-CN"/>
              </w:rPr>
              <w:t>35.2 (15.3-81.1)</w:t>
            </w:r>
          </w:p>
        </w:tc>
        <w:tc>
          <w:tcPr>
            <w:tcW w:w="1230" w:type="dxa"/>
            <w:vMerge/>
            <w:tcBorders>
              <w:bottom w:val="single" w:sz="4" w:space="0" w:color="auto"/>
            </w:tcBorders>
            <w:vAlign w:val="center"/>
            <w:hideMark/>
          </w:tcPr>
          <w:p w14:paraId="5FBFE592" w14:textId="77777777" w:rsidR="008D3CC6" w:rsidRPr="007069C5" w:rsidRDefault="008D3CC6" w:rsidP="008D3CC6">
            <w:pPr>
              <w:rPr>
                <w:rFonts w:eastAsia="宋体"/>
                <w:color w:val="000000"/>
                <w:sz w:val="20"/>
                <w:szCs w:val="20"/>
                <w:lang w:eastAsia="zh-CN"/>
              </w:rPr>
            </w:pPr>
          </w:p>
        </w:tc>
        <w:tc>
          <w:tcPr>
            <w:tcW w:w="1230" w:type="dxa"/>
            <w:vMerge/>
            <w:tcBorders>
              <w:bottom w:val="single" w:sz="4" w:space="0" w:color="auto"/>
            </w:tcBorders>
            <w:vAlign w:val="center"/>
            <w:hideMark/>
          </w:tcPr>
          <w:p w14:paraId="5FD6F0F9" w14:textId="77777777" w:rsidR="008D3CC6" w:rsidRPr="007069C5" w:rsidRDefault="008D3CC6" w:rsidP="008D3CC6">
            <w:pPr>
              <w:rPr>
                <w:rFonts w:eastAsia="宋体"/>
                <w:color w:val="000000"/>
                <w:sz w:val="20"/>
                <w:szCs w:val="20"/>
                <w:lang w:eastAsia="zh-CN"/>
              </w:rPr>
            </w:pPr>
          </w:p>
        </w:tc>
      </w:tr>
    </w:tbl>
    <w:p w14:paraId="573D856D" w14:textId="03B16319" w:rsidR="007069C5" w:rsidRPr="007069C5" w:rsidRDefault="008D3CC6" w:rsidP="003F496B">
      <w:pPr>
        <w:spacing w:line="360" w:lineRule="auto"/>
        <w:jc w:val="both"/>
        <w:rPr>
          <w:rFonts w:ascii="Book Antiqua" w:eastAsia="Book Antiqua" w:hAnsi="Book Antiqua" w:cs="Book Antiqua"/>
          <w:color w:val="000000"/>
        </w:rPr>
      </w:pPr>
      <w:r w:rsidRPr="007069C5">
        <w:rPr>
          <w:rFonts w:ascii="Book Antiqua" w:hAnsi="Book Antiqua"/>
        </w:rPr>
        <w:t xml:space="preserve">OR1 = Crude, without any adjustment; OR2 = Adjusted for age, sex, ethnicity; OR3 = Multivariable, adjusted for age, sex, ethnicity, and other potential confounding variables (to be decided later). The final </w:t>
      </w:r>
      <w:proofErr w:type="gramStart"/>
      <w:r w:rsidRPr="007069C5">
        <w:rPr>
          <w:rFonts w:ascii="Book Antiqua" w:hAnsi="Book Antiqua"/>
        </w:rPr>
        <w:t>model suggest</w:t>
      </w:r>
      <w:proofErr w:type="gramEnd"/>
      <w:r w:rsidRPr="007069C5">
        <w:rPr>
          <w:rFonts w:ascii="Book Antiqua" w:hAnsi="Book Antiqua"/>
        </w:rPr>
        <w:t xml:space="preserve"> that Age, </w:t>
      </w:r>
      <w:r w:rsidRPr="007069C5">
        <w:rPr>
          <w:rFonts w:ascii="Book Antiqua" w:eastAsia="Book Antiqua" w:hAnsi="Book Antiqua" w:cs="Book Antiqua"/>
          <w:color w:val="000000"/>
        </w:rPr>
        <w:t>shortness of breath</w:t>
      </w:r>
      <w:r w:rsidRPr="007069C5">
        <w:rPr>
          <w:rFonts w:ascii="Book Antiqua" w:hAnsi="Book Antiqua"/>
        </w:rPr>
        <w:t xml:space="preserve"> (SOB) and </w:t>
      </w:r>
      <w:r w:rsidRPr="007069C5">
        <w:rPr>
          <w:rFonts w:ascii="Book Antiqua" w:eastAsia="Book Antiqua" w:hAnsi="Book Antiqua" w:cs="Book Antiqua"/>
          <w:color w:val="000000"/>
        </w:rPr>
        <w:t>C-reactive protein</w:t>
      </w:r>
      <w:r w:rsidRPr="007069C5">
        <w:rPr>
          <w:rFonts w:ascii="Book Antiqua" w:hAnsi="Book Antiqua"/>
        </w:rPr>
        <w:t xml:space="preserve"> (CRP) is significantly increase the risk of mortality. Baseline comorbidity, ethnicity and gender are not significant after controlling for SOB and CRP. BMI: Body mass index; CRP:</w:t>
      </w:r>
      <w:r w:rsidRPr="007069C5">
        <w:rPr>
          <w:rFonts w:ascii="Book Antiqua" w:eastAsia="Book Antiqua" w:hAnsi="Book Antiqua" w:cs="Book Antiqua"/>
          <w:color w:val="000000"/>
        </w:rPr>
        <w:t xml:space="preserve"> C-reactive protein;</w:t>
      </w:r>
      <w:r w:rsidRPr="007069C5">
        <w:rPr>
          <w:rFonts w:ascii="Book Antiqua" w:hAnsi="Book Antiqua"/>
        </w:rPr>
        <w:t xml:space="preserve"> ALP:</w:t>
      </w:r>
      <w:r w:rsidRPr="007069C5">
        <w:rPr>
          <w:rFonts w:ascii="Book Antiqua" w:eastAsia="Book Antiqua" w:hAnsi="Book Antiqua" w:cs="Book Antiqua"/>
          <w:color w:val="000000"/>
        </w:rPr>
        <w:t xml:space="preserve"> Alkaline phosphatase;</w:t>
      </w:r>
      <w:r w:rsidRPr="007069C5">
        <w:rPr>
          <w:rFonts w:ascii="Book Antiqua" w:hAnsi="Book Antiqua"/>
        </w:rPr>
        <w:t xml:space="preserve"> AST:</w:t>
      </w:r>
      <w:r w:rsidRPr="007069C5">
        <w:rPr>
          <w:rFonts w:ascii="Book Antiqua" w:eastAsia="Book Antiqua" w:hAnsi="Book Antiqua" w:cs="Book Antiqua"/>
          <w:color w:val="000000"/>
        </w:rPr>
        <w:t xml:space="preserve"> Aspartate transaminase;</w:t>
      </w:r>
      <w:r w:rsidRPr="007069C5">
        <w:rPr>
          <w:rFonts w:ascii="Book Antiqua" w:hAnsi="Book Antiqua"/>
        </w:rPr>
        <w:t xml:space="preserve"> ALT:</w:t>
      </w:r>
      <w:r w:rsidRPr="007069C5">
        <w:rPr>
          <w:rFonts w:ascii="Book Antiqua" w:eastAsia="Book Antiqua" w:hAnsi="Book Antiqua" w:cs="Book Antiqua"/>
          <w:color w:val="000000"/>
        </w:rPr>
        <w:t xml:space="preserve"> Alanine transaminase.</w:t>
      </w:r>
    </w:p>
    <w:p w14:paraId="4733710D" w14:textId="77777777" w:rsidR="007069C5" w:rsidRPr="007069C5" w:rsidRDefault="007069C5">
      <w:pPr>
        <w:rPr>
          <w:rFonts w:ascii="Book Antiqua" w:eastAsia="Book Antiqua" w:hAnsi="Book Antiqua" w:cs="Book Antiqua"/>
          <w:color w:val="000000"/>
        </w:rPr>
      </w:pPr>
      <w:r w:rsidRPr="007069C5">
        <w:rPr>
          <w:rFonts w:ascii="Book Antiqua" w:eastAsia="Book Antiqua" w:hAnsi="Book Antiqua" w:cs="Book Antiqua"/>
          <w:color w:val="000000"/>
        </w:rPr>
        <w:br w:type="page"/>
      </w:r>
    </w:p>
    <w:p w14:paraId="6D2A6236" w14:textId="0E6A2C73" w:rsidR="007069C5" w:rsidRPr="007069C5" w:rsidRDefault="007069C5" w:rsidP="007069C5">
      <w:pPr>
        <w:jc w:val="center"/>
        <w:rPr>
          <w:rFonts w:ascii="Book Antiqua" w:hAnsi="Book Antiqua"/>
        </w:rPr>
      </w:pPr>
      <w:r w:rsidRPr="007069C5">
        <w:rPr>
          <w:rFonts w:ascii="Book Antiqua" w:hAnsi="Book Antiqua"/>
          <w:noProof/>
          <w:lang w:eastAsia="zh-CN"/>
        </w:rPr>
        <w:lastRenderedPageBreak/>
        <w:drawing>
          <wp:inline distT="0" distB="0" distL="0" distR="0" wp14:anchorId="68222B70" wp14:editId="3A4544B8">
            <wp:extent cx="2499360" cy="1442720"/>
            <wp:effectExtent l="0" t="0" r="0" b="508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0E06A889" w14:textId="77777777" w:rsidR="007069C5" w:rsidRPr="007069C5" w:rsidRDefault="007069C5" w:rsidP="007069C5">
      <w:pPr>
        <w:jc w:val="center"/>
        <w:rPr>
          <w:rFonts w:ascii="Book Antiqua" w:hAnsi="Book Antiqua"/>
        </w:rPr>
      </w:pPr>
    </w:p>
    <w:p w14:paraId="307C3E00" w14:textId="77777777" w:rsidR="007069C5" w:rsidRPr="007069C5" w:rsidRDefault="007069C5" w:rsidP="007069C5">
      <w:pPr>
        <w:autoSpaceDE w:val="0"/>
        <w:autoSpaceDN w:val="0"/>
        <w:adjustRightInd w:val="0"/>
        <w:jc w:val="center"/>
        <w:rPr>
          <w:rFonts w:ascii="Book Antiqua" w:eastAsia="Garamond-Bold" w:hAnsi="Book Antiqua" w:cs="Garamond-Bold"/>
          <w:b/>
          <w:bCs/>
          <w:color w:val="000000"/>
          <w:sz w:val="28"/>
          <w:szCs w:val="28"/>
        </w:rPr>
      </w:pPr>
      <w:r w:rsidRPr="007069C5">
        <w:rPr>
          <w:rFonts w:ascii="Book Antiqua" w:eastAsia="TimesNewRomanPSMT" w:hAnsi="Book Antiqua" w:cs="TimesNewRomanPSMT"/>
          <w:color w:val="000000"/>
          <w:sz w:val="28"/>
          <w:szCs w:val="28"/>
        </w:rPr>
        <w:t xml:space="preserve">Published by </w:t>
      </w:r>
      <w:proofErr w:type="spellStart"/>
      <w:r w:rsidRPr="007069C5">
        <w:rPr>
          <w:rFonts w:ascii="Book Antiqua" w:eastAsia="Garamond-Bold" w:hAnsi="Book Antiqua" w:cs="Garamond-Bold"/>
          <w:b/>
          <w:bCs/>
          <w:color w:val="000000"/>
          <w:sz w:val="28"/>
          <w:szCs w:val="28"/>
        </w:rPr>
        <w:t>Baishideng</w:t>
      </w:r>
      <w:proofErr w:type="spellEnd"/>
      <w:r w:rsidRPr="007069C5">
        <w:rPr>
          <w:rFonts w:ascii="Book Antiqua" w:eastAsia="Garamond-Bold" w:hAnsi="Book Antiqua" w:cs="Garamond-Bold"/>
          <w:b/>
          <w:bCs/>
          <w:color w:val="000000"/>
          <w:sz w:val="28"/>
          <w:szCs w:val="28"/>
        </w:rPr>
        <w:t xml:space="preserve"> Publishing Group </w:t>
      </w:r>
      <w:proofErr w:type="spellStart"/>
      <w:r w:rsidRPr="007069C5">
        <w:rPr>
          <w:rFonts w:ascii="Book Antiqua" w:eastAsia="Garamond-Bold" w:hAnsi="Book Antiqua" w:cs="Garamond-Bold"/>
          <w:b/>
          <w:bCs/>
          <w:color w:val="000000"/>
          <w:sz w:val="28"/>
          <w:szCs w:val="28"/>
        </w:rPr>
        <w:t>Inc</w:t>
      </w:r>
      <w:proofErr w:type="spellEnd"/>
    </w:p>
    <w:p w14:paraId="2963629D" w14:textId="77777777" w:rsidR="007069C5" w:rsidRPr="007069C5" w:rsidRDefault="007069C5" w:rsidP="007069C5">
      <w:pPr>
        <w:autoSpaceDE w:val="0"/>
        <w:autoSpaceDN w:val="0"/>
        <w:adjustRightInd w:val="0"/>
        <w:jc w:val="center"/>
        <w:rPr>
          <w:rFonts w:ascii="Book Antiqua" w:eastAsia="TimesNewRomanPSMT" w:hAnsi="Book Antiqua" w:cs="Garamond"/>
          <w:color w:val="000000"/>
          <w:sz w:val="28"/>
          <w:szCs w:val="28"/>
        </w:rPr>
      </w:pPr>
      <w:r w:rsidRPr="007069C5">
        <w:rPr>
          <w:rFonts w:ascii="Book Antiqua" w:eastAsia="TimesNewRomanPSMT" w:hAnsi="Book Antiqua" w:cs="Garamond"/>
          <w:color w:val="000000"/>
          <w:sz w:val="28"/>
          <w:szCs w:val="28"/>
        </w:rPr>
        <w:t>7041 Koll Center Parkway, Suite 160, Pleasanton, CA 94566, USA</w:t>
      </w:r>
    </w:p>
    <w:p w14:paraId="64CAE7FE" w14:textId="77777777" w:rsidR="007069C5" w:rsidRPr="007069C5" w:rsidRDefault="007069C5" w:rsidP="007069C5">
      <w:pPr>
        <w:autoSpaceDE w:val="0"/>
        <w:autoSpaceDN w:val="0"/>
        <w:adjustRightInd w:val="0"/>
        <w:jc w:val="center"/>
        <w:rPr>
          <w:rFonts w:ascii="Book Antiqua" w:eastAsia="TimesNewRomanPSMT" w:hAnsi="Book Antiqua" w:cs="Garamond"/>
          <w:color w:val="000000"/>
          <w:sz w:val="28"/>
          <w:szCs w:val="28"/>
        </w:rPr>
      </w:pPr>
      <w:r w:rsidRPr="007069C5">
        <w:rPr>
          <w:rFonts w:ascii="Book Antiqua" w:eastAsia="Garamond-Bold" w:hAnsi="Book Antiqua" w:cs="Garamond-Bold"/>
          <w:b/>
          <w:bCs/>
          <w:color w:val="000000"/>
          <w:sz w:val="28"/>
          <w:szCs w:val="28"/>
        </w:rPr>
        <w:t xml:space="preserve">Telephone: </w:t>
      </w:r>
      <w:r w:rsidRPr="007069C5">
        <w:rPr>
          <w:rFonts w:ascii="Book Antiqua" w:eastAsia="TimesNewRomanPSMT" w:hAnsi="Book Antiqua" w:cs="Garamond"/>
          <w:color w:val="000000"/>
          <w:sz w:val="28"/>
          <w:szCs w:val="28"/>
        </w:rPr>
        <w:t>+1-925-3991568</w:t>
      </w:r>
    </w:p>
    <w:p w14:paraId="5732D5A3" w14:textId="77777777" w:rsidR="007069C5" w:rsidRPr="007069C5" w:rsidRDefault="007069C5" w:rsidP="007069C5">
      <w:pPr>
        <w:autoSpaceDE w:val="0"/>
        <w:autoSpaceDN w:val="0"/>
        <w:adjustRightInd w:val="0"/>
        <w:jc w:val="center"/>
        <w:rPr>
          <w:rFonts w:ascii="Book Antiqua" w:eastAsia="TimesNewRomanPSMT" w:hAnsi="Book Antiqua" w:cs="Garamond"/>
          <w:color w:val="D56400"/>
          <w:sz w:val="28"/>
          <w:szCs w:val="28"/>
        </w:rPr>
      </w:pPr>
      <w:r w:rsidRPr="007069C5">
        <w:rPr>
          <w:rFonts w:ascii="Book Antiqua" w:eastAsia="Garamond-Bold" w:hAnsi="Book Antiqua" w:cs="Garamond-Bold"/>
          <w:b/>
          <w:bCs/>
          <w:color w:val="000000"/>
          <w:sz w:val="28"/>
          <w:szCs w:val="28"/>
        </w:rPr>
        <w:t xml:space="preserve">E-mail: </w:t>
      </w:r>
      <w:r w:rsidRPr="007069C5">
        <w:rPr>
          <w:rFonts w:ascii="Book Antiqua" w:eastAsia="TimesNewRomanPSMT" w:hAnsi="Book Antiqua" w:cs="Garamond"/>
          <w:color w:val="D56400"/>
          <w:sz w:val="28"/>
          <w:szCs w:val="28"/>
        </w:rPr>
        <w:t>bpgoffice@wjgnet.com</w:t>
      </w:r>
    </w:p>
    <w:p w14:paraId="543AAA4D" w14:textId="77777777" w:rsidR="007069C5" w:rsidRPr="007069C5" w:rsidRDefault="007069C5" w:rsidP="007069C5">
      <w:pPr>
        <w:autoSpaceDE w:val="0"/>
        <w:autoSpaceDN w:val="0"/>
        <w:adjustRightInd w:val="0"/>
        <w:jc w:val="center"/>
        <w:rPr>
          <w:rFonts w:ascii="Book Antiqua" w:eastAsia="TimesNewRomanPSMT" w:hAnsi="Book Antiqua" w:cs="Garamond"/>
          <w:color w:val="D56400"/>
          <w:sz w:val="28"/>
          <w:szCs w:val="28"/>
        </w:rPr>
      </w:pPr>
      <w:r w:rsidRPr="007069C5">
        <w:rPr>
          <w:rFonts w:ascii="Book Antiqua" w:eastAsia="Garamond-Bold" w:hAnsi="Book Antiqua" w:cs="Garamond-Bold"/>
          <w:b/>
          <w:bCs/>
          <w:color w:val="000000"/>
          <w:sz w:val="28"/>
          <w:szCs w:val="28"/>
        </w:rPr>
        <w:t xml:space="preserve">Help Desk: </w:t>
      </w:r>
      <w:r w:rsidRPr="007069C5">
        <w:rPr>
          <w:rFonts w:ascii="Book Antiqua" w:eastAsia="TimesNewRomanPSMT" w:hAnsi="Book Antiqua" w:cs="Garamond"/>
          <w:color w:val="D56400"/>
          <w:sz w:val="28"/>
          <w:szCs w:val="28"/>
        </w:rPr>
        <w:t>https://www.f6publishing.com/helpdesk</w:t>
      </w:r>
    </w:p>
    <w:p w14:paraId="69A42EE0" w14:textId="77777777" w:rsidR="007069C5" w:rsidRPr="007069C5" w:rsidRDefault="007069C5" w:rsidP="007069C5">
      <w:pPr>
        <w:jc w:val="center"/>
        <w:rPr>
          <w:rFonts w:ascii="Book Antiqua" w:hAnsi="Book Antiqua"/>
        </w:rPr>
      </w:pPr>
      <w:r w:rsidRPr="007069C5">
        <w:rPr>
          <w:rFonts w:ascii="Book Antiqua" w:eastAsia="TimesNewRomanPSMT" w:hAnsi="Book Antiqua" w:cs="Garamond"/>
          <w:color w:val="D56400"/>
          <w:sz w:val="28"/>
          <w:szCs w:val="28"/>
        </w:rPr>
        <w:t>https://www.wjgnet.com</w:t>
      </w:r>
    </w:p>
    <w:p w14:paraId="5AA73E96" w14:textId="77777777" w:rsidR="007069C5" w:rsidRPr="007069C5" w:rsidRDefault="007069C5" w:rsidP="007069C5">
      <w:pPr>
        <w:jc w:val="center"/>
        <w:rPr>
          <w:rFonts w:ascii="Book Antiqua" w:hAnsi="Book Antiqua"/>
        </w:rPr>
      </w:pPr>
    </w:p>
    <w:p w14:paraId="5D18D9F5" w14:textId="77777777" w:rsidR="007069C5" w:rsidRPr="007069C5" w:rsidRDefault="007069C5" w:rsidP="007069C5">
      <w:pPr>
        <w:jc w:val="center"/>
        <w:rPr>
          <w:rFonts w:ascii="Book Antiqua" w:hAnsi="Book Antiqua"/>
        </w:rPr>
      </w:pPr>
    </w:p>
    <w:p w14:paraId="1D6E6133" w14:textId="77777777" w:rsidR="007069C5" w:rsidRPr="007069C5" w:rsidRDefault="007069C5" w:rsidP="007069C5">
      <w:pPr>
        <w:jc w:val="center"/>
        <w:rPr>
          <w:rFonts w:ascii="Book Antiqua" w:hAnsi="Book Antiqua"/>
        </w:rPr>
      </w:pPr>
    </w:p>
    <w:p w14:paraId="2E93A929" w14:textId="6C88F241" w:rsidR="007069C5" w:rsidRPr="007069C5" w:rsidRDefault="007069C5" w:rsidP="007069C5">
      <w:pPr>
        <w:jc w:val="center"/>
        <w:rPr>
          <w:rFonts w:ascii="Book Antiqua" w:hAnsi="Book Antiqua"/>
        </w:rPr>
      </w:pPr>
      <w:r w:rsidRPr="007069C5">
        <w:rPr>
          <w:rFonts w:ascii="Book Antiqua" w:hAnsi="Book Antiqua"/>
          <w:noProof/>
          <w:lang w:eastAsia="zh-CN"/>
        </w:rPr>
        <w:drawing>
          <wp:inline distT="0" distB="0" distL="0" distR="0" wp14:anchorId="01E945E0" wp14:editId="521436D9">
            <wp:extent cx="1447800" cy="1442720"/>
            <wp:effectExtent l="0" t="0" r="0" b="508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71CD563E" w14:textId="77777777" w:rsidR="007069C5" w:rsidRPr="007069C5" w:rsidRDefault="007069C5" w:rsidP="007069C5">
      <w:pPr>
        <w:jc w:val="center"/>
        <w:rPr>
          <w:rFonts w:ascii="Book Antiqua" w:hAnsi="Book Antiqua"/>
        </w:rPr>
      </w:pPr>
    </w:p>
    <w:p w14:paraId="6D728C3F" w14:textId="77777777" w:rsidR="007069C5" w:rsidRPr="007069C5" w:rsidRDefault="007069C5" w:rsidP="007069C5">
      <w:pPr>
        <w:jc w:val="center"/>
        <w:rPr>
          <w:rFonts w:ascii="Book Antiqua" w:hAnsi="Book Antiqua"/>
        </w:rPr>
      </w:pPr>
    </w:p>
    <w:p w14:paraId="5E7B332A" w14:textId="77777777" w:rsidR="007069C5" w:rsidRPr="007069C5" w:rsidRDefault="007069C5" w:rsidP="007069C5">
      <w:pPr>
        <w:jc w:val="right"/>
        <w:rPr>
          <w:rFonts w:ascii="Book Antiqua" w:hAnsi="Book Antiqua"/>
          <w:color w:val="000000" w:themeColor="text1"/>
        </w:rPr>
      </w:pPr>
    </w:p>
    <w:p w14:paraId="3766A9DA" w14:textId="77777777" w:rsidR="007069C5" w:rsidRDefault="007069C5" w:rsidP="007069C5">
      <w:pPr>
        <w:jc w:val="center"/>
        <w:rPr>
          <w:rFonts w:ascii="Book Antiqua" w:hAnsi="Book Antiqua"/>
          <w:color w:val="000000" w:themeColor="text1"/>
        </w:rPr>
      </w:pPr>
      <w:r w:rsidRPr="007069C5">
        <w:rPr>
          <w:rFonts w:ascii="Book Antiqua" w:eastAsia="BookAntiqua-Bold" w:hAnsi="Book Antiqua" w:cs="BookAntiqua-Bold"/>
          <w:b/>
          <w:bCs/>
          <w:color w:val="000000" w:themeColor="text1"/>
        </w:rPr>
        <w:t xml:space="preserve">© 2021 </w:t>
      </w:r>
      <w:proofErr w:type="spellStart"/>
      <w:r w:rsidRPr="007069C5">
        <w:rPr>
          <w:rFonts w:ascii="Book Antiqua" w:eastAsia="BookAntiqua-Bold" w:hAnsi="Book Antiqua" w:cs="BookAntiqua-Bold"/>
          <w:b/>
          <w:bCs/>
          <w:color w:val="000000" w:themeColor="text1"/>
        </w:rPr>
        <w:t>Baishideng</w:t>
      </w:r>
      <w:proofErr w:type="spellEnd"/>
      <w:r w:rsidRPr="007069C5">
        <w:rPr>
          <w:rFonts w:ascii="Book Antiqua" w:eastAsia="BookAntiqua-Bold" w:hAnsi="Book Antiqua" w:cs="BookAntiqua-Bold"/>
          <w:b/>
          <w:bCs/>
          <w:color w:val="000000" w:themeColor="text1"/>
        </w:rPr>
        <w:t xml:space="preserve"> Publishing Group Inc. All rights reserved.</w:t>
      </w:r>
      <w:r w:rsidRPr="007069C5">
        <w:rPr>
          <w:rFonts w:ascii="Book Antiqua" w:hAnsi="Book Antiqua"/>
          <w:color w:val="000000" w:themeColor="text1"/>
        </w:rPr>
        <w:fldChar w:fldCharType="begin"/>
      </w:r>
      <w:r w:rsidRPr="007069C5">
        <w:rPr>
          <w:rFonts w:ascii="Book Antiqua" w:hAnsi="Book Antiqua"/>
          <w:color w:val="000000" w:themeColor="text1"/>
        </w:rPr>
        <w:instrText xml:space="preserve"> ADDIN EN.REFLIST </w:instrText>
      </w:r>
      <w:r w:rsidRPr="007069C5">
        <w:rPr>
          <w:rFonts w:ascii="Book Antiqua" w:hAnsi="Book Antiqua"/>
          <w:color w:val="000000" w:themeColor="text1"/>
        </w:rPr>
        <w:fldChar w:fldCharType="end"/>
      </w:r>
      <w:bookmarkStart w:id="7" w:name="_GoBack"/>
      <w:bookmarkEnd w:id="7"/>
    </w:p>
    <w:p w14:paraId="788ED0A1" w14:textId="77777777" w:rsidR="007069C5" w:rsidRDefault="007069C5" w:rsidP="007069C5">
      <w:pPr>
        <w:snapToGrid w:val="0"/>
        <w:spacing w:line="360" w:lineRule="auto"/>
        <w:rPr>
          <w:rFonts w:asciiTheme="minorEastAsia" w:hAnsiTheme="minorEastAsia"/>
          <w:b/>
        </w:rPr>
      </w:pPr>
    </w:p>
    <w:p w14:paraId="1A532B50" w14:textId="77777777" w:rsidR="00A467D7" w:rsidRPr="00A467D7" w:rsidRDefault="00A467D7" w:rsidP="003F496B">
      <w:pPr>
        <w:spacing w:line="360" w:lineRule="auto"/>
        <w:jc w:val="both"/>
        <w:rPr>
          <w:rFonts w:ascii="Book Antiqua" w:hAnsi="Book Antiqua"/>
          <w:b/>
          <w:bCs/>
        </w:rPr>
      </w:pPr>
    </w:p>
    <w:sectPr w:rsidR="00A467D7" w:rsidRPr="00A46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FDC9" w14:textId="77777777" w:rsidR="00803F3E" w:rsidRDefault="00803F3E" w:rsidP="003F496B">
      <w:r>
        <w:separator/>
      </w:r>
    </w:p>
  </w:endnote>
  <w:endnote w:type="continuationSeparator" w:id="0">
    <w:p w14:paraId="4209AAC0" w14:textId="77777777" w:rsidR="00803F3E" w:rsidRDefault="00803F3E" w:rsidP="003F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6BEE" w14:textId="77777777" w:rsidR="00945F88" w:rsidRPr="003F496B" w:rsidRDefault="00945F88" w:rsidP="003F496B">
    <w:pPr>
      <w:pStyle w:val="a4"/>
      <w:jc w:val="right"/>
      <w:rPr>
        <w:rFonts w:ascii="Book Antiqua" w:hAnsi="Book Antiqua"/>
        <w:sz w:val="24"/>
        <w:szCs w:val="24"/>
      </w:rPr>
    </w:pPr>
    <w:r w:rsidRPr="003F496B">
      <w:rPr>
        <w:rFonts w:ascii="Book Antiqua" w:hAnsi="Book Antiqua"/>
        <w:sz w:val="24"/>
        <w:szCs w:val="24"/>
        <w:lang w:val="zh-CN" w:eastAsia="zh-CN"/>
      </w:rPr>
      <w:t xml:space="preserve"> </w:t>
    </w:r>
    <w:r w:rsidRPr="003F496B">
      <w:rPr>
        <w:rFonts w:ascii="Book Antiqua" w:hAnsi="Book Antiqua"/>
        <w:sz w:val="24"/>
        <w:szCs w:val="24"/>
      </w:rPr>
      <w:fldChar w:fldCharType="begin"/>
    </w:r>
    <w:r w:rsidRPr="003F496B">
      <w:rPr>
        <w:rFonts w:ascii="Book Antiqua" w:hAnsi="Book Antiqua"/>
        <w:sz w:val="24"/>
        <w:szCs w:val="24"/>
      </w:rPr>
      <w:instrText>PAGE  \* Arabic  \* MERGEFORMAT</w:instrText>
    </w:r>
    <w:r w:rsidRPr="003F496B">
      <w:rPr>
        <w:rFonts w:ascii="Book Antiqua" w:hAnsi="Book Antiqua"/>
        <w:sz w:val="24"/>
        <w:szCs w:val="24"/>
      </w:rPr>
      <w:fldChar w:fldCharType="separate"/>
    </w:r>
    <w:r w:rsidR="007069C5" w:rsidRPr="007069C5">
      <w:rPr>
        <w:rFonts w:ascii="Book Antiqua" w:hAnsi="Book Antiqua"/>
        <w:noProof/>
        <w:sz w:val="24"/>
        <w:szCs w:val="24"/>
        <w:lang w:val="zh-CN" w:eastAsia="zh-CN"/>
      </w:rPr>
      <w:t>36</w:t>
    </w:r>
    <w:r w:rsidRPr="003F496B">
      <w:rPr>
        <w:rFonts w:ascii="Book Antiqua" w:hAnsi="Book Antiqua"/>
        <w:sz w:val="24"/>
        <w:szCs w:val="24"/>
      </w:rPr>
      <w:fldChar w:fldCharType="end"/>
    </w:r>
    <w:r w:rsidRPr="003F496B">
      <w:rPr>
        <w:rFonts w:ascii="Book Antiqua" w:hAnsi="Book Antiqua"/>
        <w:sz w:val="24"/>
        <w:szCs w:val="24"/>
        <w:lang w:val="zh-CN" w:eastAsia="zh-CN"/>
      </w:rPr>
      <w:t xml:space="preserve"> / </w:t>
    </w:r>
    <w:r w:rsidRPr="003F496B">
      <w:rPr>
        <w:rFonts w:ascii="Book Antiqua" w:hAnsi="Book Antiqua"/>
        <w:sz w:val="24"/>
        <w:szCs w:val="24"/>
      </w:rPr>
      <w:fldChar w:fldCharType="begin"/>
    </w:r>
    <w:r w:rsidRPr="003F496B">
      <w:rPr>
        <w:rFonts w:ascii="Book Antiqua" w:hAnsi="Book Antiqua"/>
        <w:sz w:val="24"/>
        <w:szCs w:val="24"/>
      </w:rPr>
      <w:instrText>NUMPAGES  \* Arabic  \* MERGEFORMAT</w:instrText>
    </w:r>
    <w:r w:rsidRPr="003F496B">
      <w:rPr>
        <w:rFonts w:ascii="Book Antiqua" w:hAnsi="Book Antiqua"/>
        <w:sz w:val="24"/>
        <w:szCs w:val="24"/>
      </w:rPr>
      <w:fldChar w:fldCharType="separate"/>
    </w:r>
    <w:r w:rsidR="007069C5" w:rsidRPr="007069C5">
      <w:rPr>
        <w:rFonts w:ascii="Book Antiqua" w:hAnsi="Book Antiqua"/>
        <w:noProof/>
        <w:sz w:val="24"/>
        <w:szCs w:val="24"/>
        <w:lang w:val="zh-CN" w:eastAsia="zh-CN"/>
      </w:rPr>
      <w:t>36</w:t>
    </w:r>
    <w:r w:rsidRPr="003F496B">
      <w:rPr>
        <w:rFonts w:ascii="Book Antiqua" w:hAnsi="Book Antiqua"/>
        <w:sz w:val="24"/>
        <w:szCs w:val="24"/>
      </w:rPr>
      <w:fldChar w:fldCharType="end"/>
    </w:r>
  </w:p>
  <w:p w14:paraId="17159083" w14:textId="77777777" w:rsidR="00945F88" w:rsidRDefault="00945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B41FA" w14:textId="77777777" w:rsidR="00803F3E" w:rsidRDefault="00803F3E" w:rsidP="003F496B">
      <w:r>
        <w:separator/>
      </w:r>
    </w:p>
  </w:footnote>
  <w:footnote w:type="continuationSeparator" w:id="0">
    <w:p w14:paraId="7CF39A50" w14:textId="77777777" w:rsidR="00803F3E" w:rsidRDefault="00803F3E" w:rsidP="003F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37E"/>
    <w:rsid w:val="00041387"/>
    <w:rsid w:val="00162043"/>
    <w:rsid w:val="00166234"/>
    <w:rsid w:val="001D2C28"/>
    <w:rsid w:val="00347B49"/>
    <w:rsid w:val="00354646"/>
    <w:rsid w:val="003570FB"/>
    <w:rsid w:val="00386520"/>
    <w:rsid w:val="00387D4F"/>
    <w:rsid w:val="003A4FC3"/>
    <w:rsid w:val="003D0A0C"/>
    <w:rsid w:val="003E1447"/>
    <w:rsid w:val="003F496B"/>
    <w:rsid w:val="004221F2"/>
    <w:rsid w:val="00446A76"/>
    <w:rsid w:val="00446CC0"/>
    <w:rsid w:val="00470843"/>
    <w:rsid w:val="00471157"/>
    <w:rsid w:val="004A04A6"/>
    <w:rsid w:val="004B6B58"/>
    <w:rsid w:val="004F6112"/>
    <w:rsid w:val="00512CAF"/>
    <w:rsid w:val="00581D7D"/>
    <w:rsid w:val="005921A2"/>
    <w:rsid w:val="005A770E"/>
    <w:rsid w:val="00606142"/>
    <w:rsid w:val="006360C3"/>
    <w:rsid w:val="00647A6E"/>
    <w:rsid w:val="00697B2F"/>
    <w:rsid w:val="006A3868"/>
    <w:rsid w:val="006B34DF"/>
    <w:rsid w:val="007069C5"/>
    <w:rsid w:val="0072139A"/>
    <w:rsid w:val="0077062A"/>
    <w:rsid w:val="0077414E"/>
    <w:rsid w:val="007D00F9"/>
    <w:rsid w:val="00803F3E"/>
    <w:rsid w:val="00835843"/>
    <w:rsid w:val="00873A25"/>
    <w:rsid w:val="00892006"/>
    <w:rsid w:val="008D3CC6"/>
    <w:rsid w:val="00917349"/>
    <w:rsid w:val="00940506"/>
    <w:rsid w:val="00945F88"/>
    <w:rsid w:val="00981307"/>
    <w:rsid w:val="009F6499"/>
    <w:rsid w:val="00A1019B"/>
    <w:rsid w:val="00A31FDE"/>
    <w:rsid w:val="00A467D7"/>
    <w:rsid w:val="00A73DAC"/>
    <w:rsid w:val="00A77B3E"/>
    <w:rsid w:val="00A9420F"/>
    <w:rsid w:val="00AB7208"/>
    <w:rsid w:val="00AC062F"/>
    <w:rsid w:val="00B77A15"/>
    <w:rsid w:val="00B945DE"/>
    <w:rsid w:val="00BA26BC"/>
    <w:rsid w:val="00BB6195"/>
    <w:rsid w:val="00C362C9"/>
    <w:rsid w:val="00C505A4"/>
    <w:rsid w:val="00C538EA"/>
    <w:rsid w:val="00C76BEE"/>
    <w:rsid w:val="00CA2A55"/>
    <w:rsid w:val="00CB347C"/>
    <w:rsid w:val="00CC0B44"/>
    <w:rsid w:val="00CD4B60"/>
    <w:rsid w:val="00CE359E"/>
    <w:rsid w:val="00D7193E"/>
    <w:rsid w:val="00DE4D60"/>
    <w:rsid w:val="00E5541E"/>
    <w:rsid w:val="00E64F01"/>
    <w:rsid w:val="00E84FC7"/>
    <w:rsid w:val="00F105CE"/>
    <w:rsid w:val="00F5749A"/>
    <w:rsid w:val="00F7647A"/>
    <w:rsid w:val="00F97751"/>
    <w:rsid w:val="00FE109E"/>
    <w:rsid w:val="00FF7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7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Hyperlink1">
    <w:name w:val="Hyperlink1"/>
    <w:basedOn w:val="a0"/>
  </w:style>
  <w:style w:type="paragraph" w:styleId="a3">
    <w:name w:val="header"/>
    <w:basedOn w:val="a"/>
    <w:link w:val="Char"/>
    <w:unhideWhenUsed/>
    <w:rsid w:val="003F4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496B"/>
    <w:rPr>
      <w:sz w:val="18"/>
      <w:szCs w:val="18"/>
    </w:rPr>
  </w:style>
  <w:style w:type="paragraph" w:styleId="a4">
    <w:name w:val="footer"/>
    <w:basedOn w:val="a"/>
    <w:link w:val="Char0"/>
    <w:uiPriority w:val="99"/>
    <w:unhideWhenUsed/>
    <w:rsid w:val="003F496B"/>
    <w:pPr>
      <w:tabs>
        <w:tab w:val="center" w:pos="4153"/>
        <w:tab w:val="right" w:pos="8306"/>
      </w:tabs>
      <w:snapToGrid w:val="0"/>
    </w:pPr>
    <w:rPr>
      <w:sz w:val="18"/>
      <w:szCs w:val="18"/>
    </w:rPr>
  </w:style>
  <w:style w:type="character" w:customStyle="1" w:styleId="Char0">
    <w:name w:val="页脚 Char"/>
    <w:basedOn w:val="a0"/>
    <w:link w:val="a4"/>
    <w:uiPriority w:val="99"/>
    <w:rsid w:val="003F496B"/>
    <w:rPr>
      <w:sz w:val="18"/>
      <w:szCs w:val="18"/>
    </w:rPr>
  </w:style>
  <w:style w:type="character" w:styleId="a5">
    <w:name w:val="Hyperlink"/>
    <w:basedOn w:val="a0"/>
    <w:unhideWhenUsed/>
    <w:rsid w:val="003570FB"/>
    <w:rPr>
      <w:color w:val="0000FF" w:themeColor="hyperlink"/>
      <w:u w:val="single"/>
    </w:rPr>
  </w:style>
  <w:style w:type="character" w:customStyle="1" w:styleId="UnresolvedMention">
    <w:name w:val="Unresolved Mention"/>
    <w:basedOn w:val="a0"/>
    <w:uiPriority w:val="99"/>
    <w:semiHidden/>
    <w:unhideWhenUsed/>
    <w:rsid w:val="003570FB"/>
    <w:rPr>
      <w:color w:val="605E5C"/>
      <w:shd w:val="clear" w:color="auto" w:fill="E1DFDD"/>
    </w:rPr>
  </w:style>
  <w:style w:type="character" w:styleId="a6">
    <w:name w:val="annotation reference"/>
    <w:basedOn w:val="a0"/>
    <w:semiHidden/>
    <w:unhideWhenUsed/>
    <w:rsid w:val="003570FB"/>
    <w:rPr>
      <w:sz w:val="21"/>
      <w:szCs w:val="21"/>
    </w:rPr>
  </w:style>
  <w:style w:type="paragraph" w:styleId="a7">
    <w:name w:val="annotation text"/>
    <w:basedOn w:val="a"/>
    <w:link w:val="Char1"/>
    <w:semiHidden/>
    <w:unhideWhenUsed/>
    <w:rsid w:val="003570FB"/>
  </w:style>
  <w:style w:type="character" w:customStyle="1" w:styleId="Char1">
    <w:name w:val="批注文字 Char"/>
    <w:basedOn w:val="a0"/>
    <w:link w:val="a7"/>
    <w:semiHidden/>
    <w:rsid w:val="003570FB"/>
    <w:rPr>
      <w:sz w:val="24"/>
      <w:szCs w:val="24"/>
    </w:rPr>
  </w:style>
  <w:style w:type="paragraph" w:styleId="a8">
    <w:name w:val="annotation subject"/>
    <w:basedOn w:val="a7"/>
    <w:next w:val="a7"/>
    <w:link w:val="Char2"/>
    <w:semiHidden/>
    <w:unhideWhenUsed/>
    <w:rsid w:val="003570FB"/>
    <w:rPr>
      <w:b/>
      <w:bCs/>
    </w:rPr>
  </w:style>
  <w:style w:type="character" w:customStyle="1" w:styleId="Char2">
    <w:name w:val="批注主题 Char"/>
    <w:basedOn w:val="Char1"/>
    <w:link w:val="a8"/>
    <w:semiHidden/>
    <w:rsid w:val="003570FB"/>
    <w:rPr>
      <w:b/>
      <w:bCs/>
      <w:sz w:val="24"/>
      <w:szCs w:val="24"/>
    </w:rPr>
  </w:style>
  <w:style w:type="table" w:styleId="a9">
    <w:name w:val="Table Grid"/>
    <w:basedOn w:val="a1"/>
    <w:rsid w:val="0035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rsid w:val="004A04A6"/>
    <w:rPr>
      <w:rFonts w:ascii="Segoe UI" w:hAnsi="Segoe UI" w:cs="Segoe UI"/>
      <w:sz w:val="18"/>
      <w:szCs w:val="18"/>
    </w:rPr>
  </w:style>
  <w:style w:type="character" w:customStyle="1" w:styleId="Char3">
    <w:name w:val="批注框文本 Char"/>
    <w:basedOn w:val="a0"/>
    <w:link w:val="aa"/>
    <w:rsid w:val="004A04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Hyperlink1">
    <w:name w:val="Hyperlink1"/>
    <w:basedOn w:val="a0"/>
  </w:style>
  <w:style w:type="paragraph" w:styleId="a3">
    <w:name w:val="header"/>
    <w:basedOn w:val="a"/>
    <w:link w:val="Char"/>
    <w:unhideWhenUsed/>
    <w:rsid w:val="003F4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496B"/>
    <w:rPr>
      <w:sz w:val="18"/>
      <w:szCs w:val="18"/>
    </w:rPr>
  </w:style>
  <w:style w:type="paragraph" w:styleId="a4">
    <w:name w:val="footer"/>
    <w:basedOn w:val="a"/>
    <w:link w:val="Char0"/>
    <w:uiPriority w:val="99"/>
    <w:unhideWhenUsed/>
    <w:rsid w:val="003F496B"/>
    <w:pPr>
      <w:tabs>
        <w:tab w:val="center" w:pos="4153"/>
        <w:tab w:val="right" w:pos="8306"/>
      </w:tabs>
      <w:snapToGrid w:val="0"/>
    </w:pPr>
    <w:rPr>
      <w:sz w:val="18"/>
      <w:szCs w:val="18"/>
    </w:rPr>
  </w:style>
  <w:style w:type="character" w:customStyle="1" w:styleId="Char0">
    <w:name w:val="页脚 Char"/>
    <w:basedOn w:val="a0"/>
    <w:link w:val="a4"/>
    <w:uiPriority w:val="99"/>
    <w:rsid w:val="003F496B"/>
    <w:rPr>
      <w:sz w:val="18"/>
      <w:szCs w:val="18"/>
    </w:rPr>
  </w:style>
  <w:style w:type="character" w:styleId="a5">
    <w:name w:val="Hyperlink"/>
    <w:basedOn w:val="a0"/>
    <w:unhideWhenUsed/>
    <w:rsid w:val="003570FB"/>
    <w:rPr>
      <w:color w:val="0000FF" w:themeColor="hyperlink"/>
      <w:u w:val="single"/>
    </w:rPr>
  </w:style>
  <w:style w:type="character" w:customStyle="1" w:styleId="UnresolvedMention">
    <w:name w:val="Unresolved Mention"/>
    <w:basedOn w:val="a0"/>
    <w:uiPriority w:val="99"/>
    <w:semiHidden/>
    <w:unhideWhenUsed/>
    <w:rsid w:val="003570FB"/>
    <w:rPr>
      <w:color w:val="605E5C"/>
      <w:shd w:val="clear" w:color="auto" w:fill="E1DFDD"/>
    </w:rPr>
  </w:style>
  <w:style w:type="character" w:styleId="a6">
    <w:name w:val="annotation reference"/>
    <w:basedOn w:val="a0"/>
    <w:semiHidden/>
    <w:unhideWhenUsed/>
    <w:rsid w:val="003570FB"/>
    <w:rPr>
      <w:sz w:val="21"/>
      <w:szCs w:val="21"/>
    </w:rPr>
  </w:style>
  <w:style w:type="paragraph" w:styleId="a7">
    <w:name w:val="annotation text"/>
    <w:basedOn w:val="a"/>
    <w:link w:val="Char1"/>
    <w:semiHidden/>
    <w:unhideWhenUsed/>
    <w:rsid w:val="003570FB"/>
  </w:style>
  <w:style w:type="character" w:customStyle="1" w:styleId="Char1">
    <w:name w:val="批注文字 Char"/>
    <w:basedOn w:val="a0"/>
    <w:link w:val="a7"/>
    <w:semiHidden/>
    <w:rsid w:val="003570FB"/>
    <w:rPr>
      <w:sz w:val="24"/>
      <w:szCs w:val="24"/>
    </w:rPr>
  </w:style>
  <w:style w:type="paragraph" w:styleId="a8">
    <w:name w:val="annotation subject"/>
    <w:basedOn w:val="a7"/>
    <w:next w:val="a7"/>
    <w:link w:val="Char2"/>
    <w:semiHidden/>
    <w:unhideWhenUsed/>
    <w:rsid w:val="003570FB"/>
    <w:rPr>
      <w:b/>
      <w:bCs/>
    </w:rPr>
  </w:style>
  <w:style w:type="character" w:customStyle="1" w:styleId="Char2">
    <w:name w:val="批注主题 Char"/>
    <w:basedOn w:val="Char1"/>
    <w:link w:val="a8"/>
    <w:semiHidden/>
    <w:rsid w:val="003570FB"/>
    <w:rPr>
      <w:b/>
      <w:bCs/>
      <w:sz w:val="24"/>
      <w:szCs w:val="24"/>
    </w:rPr>
  </w:style>
  <w:style w:type="table" w:styleId="a9">
    <w:name w:val="Table Grid"/>
    <w:basedOn w:val="a1"/>
    <w:rsid w:val="0035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rsid w:val="004A04A6"/>
    <w:rPr>
      <w:rFonts w:ascii="Segoe UI" w:hAnsi="Segoe UI" w:cs="Segoe UI"/>
      <w:sz w:val="18"/>
      <w:szCs w:val="18"/>
    </w:rPr>
  </w:style>
  <w:style w:type="character" w:customStyle="1" w:styleId="Char3">
    <w:name w:val="批注框文本 Char"/>
    <w:basedOn w:val="a0"/>
    <w:link w:val="aa"/>
    <w:rsid w:val="004A0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516">
      <w:bodyDiv w:val="1"/>
      <w:marLeft w:val="0"/>
      <w:marRight w:val="0"/>
      <w:marTop w:val="0"/>
      <w:marBottom w:val="0"/>
      <w:divBdr>
        <w:top w:val="none" w:sz="0" w:space="0" w:color="auto"/>
        <w:left w:val="none" w:sz="0" w:space="0" w:color="auto"/>
        <w:bottom w:val="none" w:sz="0" w:space="0" w:color="auto"/>
        <w:right w:val="none" w:sz="0" w:space="0" w:color="auto"/>
      </w:divBdr>
    </w:div>
    <w:div w:id="191186379">
      <w:bodyDiv w:val="1"/>
      <w:marLeft w:val="0"/>
      <w:marRight w:val="0"/>
      <w:marTop w:val="0"/>
      <w:marBottom w:val="0"/>
      <w:divBdr>
        <w:top w:val="none" w:sz="0" w:space="0" w:color="auto"/>
        <w:left w:val="none" w:sz="0" w:space="0" w:color="auto"/>
        <w:bottom w:val="none" w:sz="0" w:space="0" w:color="auto"/>
        <w:right w:val="none" w:sz="0" w:space="0" w:color="auto"/>
      </w:divBdr>
    </w:div>
    <w:div w:id="481775856">
      <w:bodyDiv w:val="1"/>
      <w:marLeft w:val="0"/>
      <w:marRight w:val="0"/>
      <w:marTop w:val="0"/>
      <w:marBottom w:val="0"/>
      <w:divBdr>
        <w:top w:val="none" w:sz="0" w:space="0" w:color="auto"/>
        <w:left w:val="none" w:sz="0" w:space="0" w:color="auto"/>
        <w:bottom w:val="none" w:sz="0" w:space="0" w:color="auto"/>
        <w:right w:val="none" w:sz="0" w:space="0" w:color="auto"/>
      </w:divBdr>
    </w:div>
    <w:div w:id="937759945">
      <w:bodyDiv w:val="1"/>
      <w:marLeft w:val="0"/>
      <w:marRight w:val="0"/>
      <w:marTop w:val="0"/>
      <w:marBottom w:val="0"/>
      <w:divBdr>
        <w:top w:val="none" w:sz="0" w:space="0" w:color="auto"/>
        <w:left w:val="none" w:sz="0" w:space="0" w:color="auto"/>
        <w:bottom w:val="none" w:sz="0" w:space="0" w:color="auto"/>
        <w:right w:val="none" w:sz="0" w:space="0" w:color="auto"/>
      </w:divBdr>
    </w:div>
    <w:div w:id="162072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oronavirus.jhu.edu/map.html" TargetMode="External"/><Relationship Id="rId4" Type="http://schemas.openxmlformats.org/officeDocument/2006/relationships/settings" Target="settings.xml"/><Relationship Id="rId9" Type="http://schemas.openxmlformats.org/officeDocument/2006/relationships/hyperlink" Target="https://dx.doi.org/10.12998/wjcc.v9.i28.83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549A-F687-4ED3-8DFB-3B0A29B0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7744</Words>
  <Characters>44144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Ashktorab, Hassan</dc:creator>
  <cp:lastModifiedBy>邢燕霞</cp:lastModifiedBy>
  <cp:revision>19</cp:revision>
  <dcterms:created xsi:type="dcterms:W3CDTF">2021-08-13T16:44:00Z</dcterms:created>
  <dcterms:modified xsi:type="dcterms:W3CDTF">2021-09-26T03:49:00Z</dcterms:modified>
</cp:coreProperties>
</file>