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62D1B"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t xml:space="preserve">Name of Journal: </w:t>
      </w:r>
      <w:r w:rsidRPr="00CC082D">
        <w:rPr>
          <w:rFonts w:ascii="Book Antiqua" w:eastAsia="Book Antiqua" w:hAnsi="Book Antiqua" w:cs="Book Antiqua"/>
          <w:i/>
        </w:rPr>
        <w:t>World Journal of Hepatology</w:t>
      </w:r>
    </w:p>
    <w:p w14:paraId="795D59FE" w14:textId="26B1B305" w:rsidR="00A77B3E" w:rsidRPr="00C23E11" w:rsidRDefault="00CC1D77" w:rsidP="00372DF9">
      <w:pPr>
        <w:adjustRightInd w:val="0"/>
        <w:snapToGrid w:val="0"/>
        <w:spacing w:line="360" w:lineRule="auto"/>
        <w:jc w:val="both"/>
        <w:rPr>
          <w:rFonts w:ascii="Book Antiqua" w:eastAsia="Book Antiqua" w:hAnsi="Book Antiqua" w:cs="Book Antiqua"/>
        </w:rPr>
      </w:pPr>
      <w:r w:rsidRPr="00CC082D">
        <w:rPr>
          <w:rFonts w:ascii="Book Antiqua" w:eastAsia="Book Antiqua" w:hAnsi="Book Antiqua" w:cs="Book Antiqua"/>
          <w:b/>
        </w:rPr>
        <w:t xml:space="preserve">Manuscript NO: </w:t>
      </w:r>
      <w:hyperlink r:id="rId8" w:tgtFrame="_blank" w:history="1">
        <w:r w:rsidR="00C23E11" w:rsidRPr="00C23E11">
          <w:rPr>
            <w:rFonts w:ascii="Book Antiqua" w:eastAsia="Book Antiqua" w:hAnsi="Book Antiqua" w:cs="Book Antiqua"/>
          </w:rPr>
          <w:t>69138</w:t>
        </w:r>
      </w:hyperlink>
    </w:p>
    <w:p w14:paraId="0D5268C7"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t xml:space="preserve">Manuscript Type: </w:t>
      </w:r>
      <w:r w:rsidRPr="00CC082D">
        <w:rPr>
          <w:rFonts w:ascii="Book Antiqua" w:eastAsia="Book Antiqua" w:hAnsi="Book Antiqua" w:cs="Book Antiqua"/>
        </w:rPr>
        <w:t>SYSTEMATIC REVIEWS</w:t>
      </w:r>
    </w:p>
    <w:p w14:paraId="2D8A4561" w14:textId="77777777" w:rsidR="00A77B3E" w:rsidRPr="00CC082D" w:rsidRDefault="00A77B3E" w:rsidP="00372DF9">
      <w:pPr>
        <w:adjustRightInd w:val="0"/>
        <w:snapToGrid w:val="0"/>
        <w:spacing w:line="360" w:lineRule="auto"/>
        <w:jc w:val="both"/>
        <w:rPr>
          <w:rFonts w:ascii="Book Antiqua" w:hAnsi="Book Antiqua"/>
        </w:rPr>
      </w:pPr>
    </w:p>
    <w:p w14:paraId="2C945EB9" w14:textId="0CD9B693"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t>Timin</w:t>
      </w:r>
      <w:r w:rsidR="00B668AC" w:rsidRPr="00CC082D">
        <w:rPr>
          <w:rFonts w:ascii="Book Antiqua" w:eastAsia="Book Antiqua" w:hAnsi="Book Antiqua" w:cs="Book Antiqua"/>
          <w:b/>
        </w:rPr>
        <w:t>g of surgical repair of bile duct injuries after laparoscopic chole</w:t>
      </w:r>
      <w:r w:rsidRPr="00CC082D">
        <w:rPr>
          <w:rFonts w:ascii="Book Antiqua" w:eastAsia="Book Antiqua" w:hAnsi="Book Antiqua" w:cs="Book Antiqua"/>
          <w:b/>
        </w:rPr>
        <w:t xml:space="preserve">cystectomy: A </w:t>
      </w:r>
      <w:r w:rsidR="00B668AC" w:rsidRPr="00CC082D">
        <w:rPr>
          <w:rFonts w:ascii="Book Antiqua" w:eastAsia="Book Antiqua" w:hAnsi="Book Antiqua" w:cs="Book Antiqua"/>
          <w:b/>
        </w:rPr>
        <w:t>systematic re</w:t>
      </w:r>
      <w:r w:rsidRPr="00CC082D">
        <w:rPr>
          <w:rFonts w:ascii="Book Antiqua" w:eastAsia="Book Antiqua" w:hAnsi="Book Antiqua" w:cs="Book Antiqua"/>
          <w:b/>
        </w:rPr>
        <w:t>view</w:t>
      </w:r>
    </w:p>
    <w:p w14:paraId="5302B9CB" w14:textId="77777777" w:rsidR="00A77B3E" w:rsidRPr="00CC082D" w:rsidRDefault="00A77B3E" w:rsidP="00372DF9">
      <w:pPr>
        <w:adjustRightInd w:val="0"/>
        <w:snapToGrid w:val="0"/>
        <w:spacing w:line="360" w:lineRule="auto"/>
        <w:jc w:val="both"/>
        <w:rPr>
          <w:rFonts w:ascii="Book Antiqua" w:hAnsi="Book Antiqua"/>
        </w:rPr>
      </w:pPr>
    </w:p>
    <w:p w14:paraId="2A9E91BD" w14:textId="6E75CDE2" w:rsidR="00A77B3E" w:rsidRPr="00CC082D" w:rsidRDefault="00B668AC" w:rsidP="00372DF9">
      <w:pPr>
        <w:adjustRightInd w:val="0"/>
        <w:snapToGrid w:val="0"/>
        <w:spacing w:line="360" w:lineRule="auto"/>
        <w:jc w:val="both"/>
        <w:rPr>
          <w:rFonts w:ascii="Book Antiqua" w:hAnsi="Book Antiqua"/>
        </w:rPr>
      </w:pPr>
      <w:proofErr w:type="spellStart"/>
      <w:r w:rsidRPr="00CC082D">
        <w:rPr>
          <w:rFonts w:ascii="Book Antiqua" w:eastAsia="Book Antiqua" w:hAnsi="Book Antiqua" w:cs="Book Antiqua"/>
        </w:rPr>
        <w:t>Kambakamba</w:t>
      </w:r>
      <w:proofErr w:type="spellEnd"/>
      <w:r w:rsidRPr="00CC082D">
        <w:rPr>
          <w:rFonts w:ascii="Book Antiqua" w:eastAsia="Book Antiqua" w:hAnsi="Book Antiqua" w:cs="Book Antiqua"/>
        </w:rPr>
        <w:t xml:space="preserve"> P </w:t>
      </w:r>
      <w:r w:rsidRPr="00CC082D">
        <w:rPr>
          <w:rFonts w:ascii="Book Antiqua" w:eastAsia="Book Antiqua" w:hAnsi="Book Antiqua" w:cs="Book Antiqua"/>
          <w:i/>
          <w:iCs/>
        </w:rPr>
        <w:t>et al</w:t>
      </w:r>
      <w:r w:rsidRPr="00CC082D">
        <w:rPr>
          <w:rFonts w:ascii="Book Antiqua" w:eastAsia="Book Antiqua" w:hAnsi="Book Antiqua" w:cs="Book Antiqua"/>
        </w:rPr>
        <w:t xml:space="preserve">. </w:t>
      </w:r>
      <w:r w:rsidR="00CC1D77" w:rsidRPr="00CC082D">
        <w:rPr>
          <w:rFonts w:ascii="Book Antiqua" w:eastAsia="Book Antiqua" w:hAnsi="Book Antiqua" w:cs="Book Antiqua"/>
        </w:rPr>
        <w:t>Bile duct repair after laparoscopic cholecystectomy</w:t>
      </w:r>
    </w:p>
    <w:p w14:paraId="2049D634" w14:textId="77777777" w:rsidR="00A77B3E" w:rsidRPr="00CC082D" w:rsidRDefault="00A77B3E" w:rsidP="00372DF9">
      <w:pPr>
        <w:adjustRightInd w:val="0"/>
        <w:snapToGrid w:val="0"/>
        <w:spacing w:line="360" w:lineRule="auto"/>
        <w:jc w:val="both"/>
        <w:rPr>
          <w:rFonts w:ascii="Book Antiqua" w:hAnsi="Book Antiqua"/>
        </w:rPr>
      </w:pPr>
    </w:p>
    <w:p w14:paraId="4BAB5ADD" w14:textId="7A7EE54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 xml:space="preserve">Patryk </w:t>
      </w:r>
      <w:proofErr w:type="spellStart"/>
      <w:r w:rsidRPr="00CC082D">
        <w:rPr>
          <w:rFonts w:ascii="Book Antiqua" w:eastAsia="Book Antiqua" w:hAnsi="Book Antiqua" w:cs="Book Antiqua"/>
        </w:rPr>
        <w:t>Kambakamba</w:t>
      </w:r>
      <w:proofErr w:type="spellEnd"/>
      <w:r w:rsidRPr="00CC082D">
        <w:rPr>
          <w:rFonts w:ascii="Book Antiqua" w:eastAsia="Book Antiqua" w:hAnsi="Book Antiqua" w:cs="Book Antiqua"/>
        </w:rPr>
        <w:t xml:space="preserve">, Sinead </w:t>
      </w:r>
      <w:proofErr w:type="spellStart"/>
      <w:r w:rsidRPr="00CC082D">
        <w:rPr>
          <w:rFonts w:ascii="Book Antiqua" w:eastAsia="Book Antiqua" w:hAnsi="Book Antiqua" w:cs="Book Antiqua"/>
        </w:rPr>
        <w:t>Cremen</w:t>
      </w:r>
      <w:proofErr w:type="spellEnd"/>
      <w:r w:rsidRPr="00CC082D">
        <w:rPr>
          <w:rFonts w:ascii="Book Antiqua" w:eastAsia="Book Antiqua" w:hAnsi="Book Antiqua" w:cs="Book Antiqua"/>
        </w:rPr>
        <w:t xml:space="preserve">, Beat </w:t>
      </w:r>
      <w:proofErr w:type="spellStart"/>
      <w:r w:rsidR="00B94C14" w:rsidRPr="00EF3A07">
        <w:rPr>
          <w:rFonts w:ascii="Book Antiqua" w:eastAsia="Book Antiqua" w:hAnsi="Book Antiqua" w:cs="Book Antiqua"/>
        </w:rPr>
        <w:t>M</w:t>
      </w:r>
      <w:r w:rsidR="00B94C14" w:rsidRPr="00EF3A07">
        <w:rPr>
          <w:rFonts w:ascii="Book Antiqua" w:eastAsia="Book Antiqua" w:hAnsi="Book Antiqua" w:cs="Book Antiqua" w:hint="eastAsia"/>
        </w:rPr>
        <w:t>ö</w:t>
      </w:r>
      <w:r w:rsidR="00B94C14" w:rsidRPr="00EF3A07">
        <w:rPr>
          <w:rFonts w:ascii="Book Antiqua" w:eastAsia="Book Antiqua" w:hAnsi="Book Antiqua" w:cs="Book Antiqua"/>
        </w:rPr>
        <w:t>ckli</w:t>
      </w:r>
      <w:proofErr w:type="spellEnd"/>
      <w:r w:rsidRPr="00CC082D">
        <w:rPr>
          <w:rFonts w:ascii="Book Antiqua" w:eastAsia="Book Antiqua" w:hAnsi="Book Antiqua" w:cs="Book Antiqua"/>
        </w:rPr>
        <w:t xml:space="preserve">, Michael </w:t>
      </w:r>
      <w:proofErr w:type="spellStart"/>
      <w:r w:rsidRPr="00CC082D">
        <w:rPr>
          <w:rFonts w:ascii="Book Antiqua" w:eastAsia="Book Antiqua" w:hAnsi="Book Antiqua" w:cs="Book Antiqua"/>
        </w:rPr>
        <w:t>Linecker</w:t>
      </w:r>
      <w:proofErr w:type="spellEnd"/>
    </w:p>
    <w:p w14:paraId="07C99F30" w14:textId="77777777" w:rsidR="00A77B3E" w:rsidRPr="00CC082D" w:rsidRDefault="00A77B3E" w:rsidP="00372DF9">
      <w:pPr>
        <w:adjustRightInd w:val="0"/>
        <w:snapToGrid w:val="0"/>
        <w:spacing w:line="360" w:lineRule="auto"/>
        <w:jc w:val="both"/>
        <w:rPr>
          <w:rFonts w:ascii="Book Antiqua" w:hAnsi="Book Antiqua"/>
        </w:rPr>
      </w:pPr>
    </w:p>
    <w:p w14:paraId="5CECB22D"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bCs/>
        </w:rPr>
        <w:t xml:space="preserve">Patryk </w:t>
      </w:r>
      <w:proofErr w:type="spellStart"/>
      <w:r w:rsidRPr="00CC082D">
        <w:rPr>
          <w:rFonts w:ascii="Book Antiqua" w:eastAsia="Book Antiqua" w:hAnsi="Book Antiqua" w:cs="Book Antiqua"/>
          <w:b/>
          <w:bCs/>
        </w:rPr>
        <w:t>Kambakamba</w:t>
      </w:r>
      <w:proofErr w:type="spellEnd"/>
      <w:r w:rsidRPr="00CC082D">
        <w:rPr>
          <w:rFonts w:ascii="Book Antiqua" w:eastAsia="Book Antiqua" w:hAnsi="Book Antiqua" w:cs="Book Antiqua"/>
          <w:b/>
          <w:bCs/>
        </w:rPr>
        <w:t xml:space="preserve">, Sinead </w:t>
      </w:r>
      <w:proofErr w:type="spellStart"/>
      <w:r w:rsidRPr="00CC082D">
        <w:rPr>
          <w:rFonts w:ascii="Book Antiqua" w:eastAsia="Book Antiqua" w:hAnsi="Book Antiqua" w:cs="Book Antiqua"/>
          <w:b/>
          <w:bCs/>
        </w:rPr>
        <w:t>Cremen</w:t>
      </w:r>
      <w:proofErr w:type="spellEnd"/>
      <w:r w:rsidRPr="00CC082D">
        <w:rPr>
          <w:rFonts w:ascii="Book Antiqua" w:eastAsia="Book Antiqua" w:hAnsi="Book Antiqua" w:cs="Book Antiqua"/>
          <w:b/>
          <w:bCs/>
        </w:rPr>
        <w:t xml:space="preserve">, </w:t>
      </w:r>
      <w:r w:rsidRPr="00CC082D">
        <w:rPr>
          <w:rFonts w:ascii="Book Antiqua" w:eastAsia="Book Antiqua" w:hAnsi="Book Antiqua" w:cs="Book Antiqua"/>
        </w:rPr>
        <w:t>Department of HPB and Transplant Surgery, St. Vincent’s University Hospital Dublin, Dublin d04 T6F4, Ireland</w:t>
      </w:r>
    </w:p>
    <w:p w14:paraId="7F7C5BF5" w14:textId="77777777" w:rsidR="00A77B3E" w:rsidRPr="00CC082D" w:rsidRDefault="00A77B3E" w:rsidP="00372DF9">
      <w:pPr>
        <w:adjustRightInd w:val="0"/>
        <w:snapToGrid w:val="0"/>
        <w:spacing w:line="360" w:lineRule="auto"/>
        <w:jc w:val="both"/>
        <w:rPr>
          <w:rFonts w:ascii="Book Antiqua" w:hAnsi="Book Antiqua"/>
        </w:rPr>
      </w:pPr>
    </w:p>
    <w:p w14:paraId="60E0D09F" w14:textId="103A98B6"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bCs/>
        </w:rPr>
        <w:t xml:space="preserve">Patryk </w:t>
      </w:r>
      <w:proofErr w:type="spellStart"/>
      <w:r w:rsidRPr="00CC082D">
        <w:rPr>
          <w:rFonts w:ascii="Book Antiqua" w:eastAsia="Book Antiqua" w:hAnsi="Book Antiqua" w:cs="Book Antiqua"/>
          <w:b/>
          <w:bCs/>
        </w:rPr>
        <w:t>Kambakamba</w:t>
      </w:r>
      <w:proofErr w:type="spellEnd"/>
      <w:r w:rsidRPr="00CC082D">
        <w:rPr>
          <w:rFonts w:ascii="Book Antiqua" w:eastAsia="Book Antiqua" w:hAnsi="Book Antiqua" w:cs="Book Antiqua"/>
          <w:b/>
          <w:bCs/>
        </w:rPr>
        <w:t xml:space="preserve">, </w:t>
      </w:r>
      <w:r w:rsidRPr="00CC082D">
        <w:rPr>
          <w:rFonts w:ascii="Book Antiqua" w:eastAsia="Book Antiqua" w:hAnsi="Book Antiqua" w:cs="Book Antiqua"/>
        </w:rPr>
        <w:t>Department of Surgery, Cantonal Hospital Glarus, Glarus</w:t>
      </w:r>
      <w:r w:rsidR="00742E0E" w:rsidRPr="00CC082D">
        <w:rPr>
          <w:rFonts w:ascii="Book Antiqua" w:eastAsia="Book Antiqua" w:hAnsi="Book Antiqua" w:cs="Book Antiqua"/>
        </w:rPr>
        <w:t xml:space="preserve"> </w:t>
      </w:r>
      <w:r w:rsidR="00162DE8" w:rsidRPr="00CC082D">
        <w:rPr>
          <w:rFonts w:ascii="Book Antiqua" w:eastAsia="Book Antiqua" w:hAnsi="Book Antiqua" w:cs="Book Antiqua"/>
        </w:rPr>
        <w:t>8750</w:t>
      </w:r>
      <w:r w:rsidRPr="00CC082D">
        <w:rPr>
          <w:rFonts w:ascii="Book Antiqua" w:eastAsia="Book Antiqua" w:hAnsi="Book Antiqua" w:cs="Book Antiqua"/>
        </w:rPr>
        <w:t>, Switzerland</w:t>
      </w:r>
    </w:p>
    <w:p w14:paraId="2BB03F1A" w14:textId="77777777" w:rsidR="00A77B3E" w:rsidRPr="00CC082D" w:rsidRDefault="00A77B3E" w:rsidP="00372DF9">
      <w:pPr>
        <w:adjustRightInd w:val="0"/>
        <w:snapToGrid w:val="0"/>
        <w:spacing w:line="360" w:lineRule="auto"/>
        <w:jc w:val="both"/>
        <w:rPr>
          <w:rFonts w:ascii="Book Antiqua" w:hAnsi="Book Antiqua"/>
        </w:rPr>
      </w:pPr>
    </w:p>
    <w:p w14:paraId="23718C08" w14:textId="1E93CF51" w:rsidR="00A77B3E" w:rsidRPr="00CC082D" w:rsidRDefault="0050326E" w:rsidP="00372DF9">
      <w:pPr>
        <w:adjustRightInd w:val="0"/>
        <w:snapToGrid w:val="0"/>
        <w:spacing w:line="360" w:lineRule="auto"/>
        <w:jc w:val="both"/>
        <w:rPr>
          <w:rFonts w:ascii="Book Antiqua" w:hAnsi="Book Antiqua"/>
        </w:rPr>
      </w:pPr>
      <w:r w:rsidRPr="009266B4">
        <w:rPr>
          <w:rFonts w:ascii="Book Antiqua" w:eastAsia="Book Antiqua" w:hAnsi="Book Antiqua" w:cs="Book Antiqua"/>
          <w:b/>
          <w:bCs/>
        </w:rPr>
        <w:t xml:space="preserve">Beat </w:t>
      </w:r>
      <w:proofErr w:type="spellStart"/>
      <w:r w:rsidR="009A7384" w:rsidRPr="009266B4">
        <w:rPr>
          <w:rFonts w:ascii="Book Antiqua" w:eastAsia="Book Antiqua" w:hAnsi="Book Antiqua" w:cs="Book Antiqua"/>
          <w:b/>
          <w:bCs/>
        </w:rPr>
        <w:t>M</w:t>
      </w:r>
      <w:r w:rsidR="009A7384" w:rsidRPr="009266B4">
        <w:rPr>
          <w:rFonts w:ascii="Book Antiqua" w:eastAsia="Book Antiqua" w:hAnsi="Book Antiqua" w:cs="Book Antiqua" w:hint="eastAsia"/>
          <w:b/>
          <w:bCs/>
        </w:rPr>
        <w:t>ö</w:t>
      </w:r>
      <w:r w:rsidR="009A7384" w:rsidRPr="009266B4">
        <w:rPr>
          <w:rFonts w:ascii="Book Antiqua" w:eastAsia="Book Antiqua" w:hAnsi="Book Antiqua" w:cs="Book Antiqua"/>
          <w:b/>
          <w:bCs/>
        </w:rPr>
        <w:t>ckli</w:t>
      </w:r>
      <w:proofErr w:type="spellEnd"/>
      <w:r w:rsidR="00CC1D77" w:rsidRPr="009266B4">
        <w:rPr>
          <w:rFonts w:ascii="Book Antiqua" w:eastAsia="Book Antiqua" w:hAnsi="Book Antiqua" w:cs="Book Antiqua"/>
          <w:b/>
          <w:bCs/>
        </w:rPr>
        <w:t>,</w:t>
      </w:r>
      <w:r w:rsidR="00CC1D77" w:rsidRPr="00CC082D">
        <w:rPr>
          <w:rFonts w:ascii="Book Antiqua" w:eastAsia="Book Antiqua" w:hAnsi="Book Antiqua" w:cs="Book Antiqua"/>
          <w:b/>
          <w:bCs/>
        </w:rPr>
        <w:t xml:space="preserve"> </w:t>
      </w:r>
      <w:r w:rsidR="00CC1D77" w:rsidRPr="00CC082D">
        <w:rPr>
          <w:rFonts w:ascii="Book Antiqua" w:eastAsia="Book Antiqua" w:hAnsi="Book Antiqua" w:cs="Book Antiqua"/>
        </w:rPr>
        <w:t>Department of Visceral and Transplantation Surgery, University of Geneva Hospitals, Geneva 1205, Switzerland</w:t>
      </w:r>
    </w:p>
    <w:p w14:paraId="5615E29A" w14:textId="77777777" w:rsidR="00A77B3E" w:rsidRPr="00CC082D" w:rsidRDefault="00A77B3E" w:rsidP="00372DF9">
      <w:pPr>
        <w:adjustRightInd w:val="0"/>
        <w:snapToGrid w:val="0"/>
        <w:spacing w:line="360" w:lineRule="auto"/>
        <w:jc w:val="both"/>
        <w:rPr>
          <w:rFonts w:ascii="Book Antiqua" w:hAnsi="Book Antiqua"/>
        </w:rPr>
      </w:pPr>
    </w:p>
    <w:p w14:paraId="20A303AA"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bCs/>
        </w:rPr>
        <w:t xml:space="preserve">Michael </w:t>
      </w:r>
      <w:proofErr w:type="spellStart"/>
      <w:r w:rsidRPr="00CC082D">
        <w:rPr>
          <w:rFonts w:ascii="Book Antiqua" w:eastAsia="Book Antiqua" w:hAnsi="Book Antiqua" w:cs="Book Antiqua"/>
          <w:b/>
          <w:bCs/>
        </w:rPr>
        <w:t>Linecker</w:t>
      </w:r>
      <w:proofErr w:type="spellEnd"/>
      <w:r w:rsidRPr="00CC082D">
        <w:rPr>
          <w:rFonts w:ascii="Book Antiqua" w:eastAsia="Book Antiqua" w:hAnsi="Book Antiqua" w:cs="Book Antiqua"/>
          <w:b/>
          <w:bCs/>
        </w:rPr>
        <w:t xml:space="preserve">, </w:t>
      </w:r>
      <w:r w:rsidRPr="00CC082D">
        <w:rPr>
          <w:rFonts w:ascii="Book Antiqua" w:eastAsia="Book Antiqua" w:hAnsi="Book Antiqua" w:cs="Book Antiqua"/>
        </w:rPr>
        <w:t>Department of Surgery and Transplantation, University Medical Center Schleswig Holstein, Kiel 24105, Germany</w:t>
      </w:r>
    </w:p>
    <w:p w14:paraId="28D062CE" w14:textId="77777777" w:rsidR="00A77B3E" w:rsidRPr="00CC082D" w:rsidRDefault="00A77B3E" w:rsidP="00372DF9">
      <w:pPr>
        <w:adjustRightInd w:val="0"/>
        <w:snapToGrid w:val="0"/>
        <w:spacing w:line="360" w:lineRule="auto"/>
        <w:jc w:val="both"/>
        <w:rPr>
          <w:rFonts w:ascii="Book Antiqua" w:hAnsi="Book Antiqua"/>
        </w:rPr>
      </w:pPr>
    </w:p>
    <w:p w14:paraId="5D6B4EB4" w14:textId="49EC5BEF"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bCs/>
        </w:rPr>
        <w:t xml:space="preserve">Author contributions: </w:t>
      </w:r>
      <w:proofErr w:type="spellStart"/>
      <w:r w:rsidR="00234419" w:rsidRPr="00CC082D">
        <w:rPr>
          <w:rFonts w:ascii="Book Antiqua" w:eastAsia="Book Antiqua" w:hAnsi="Book Antiqua" w:cs="Book Antiqua"/>
        </w:rPr>
        <w:t>Kambakamba</w:t>
      </w:r>
      <w:proofErr w:type="spellEnd"/>
      <w:r w:rsidR="00234419" w:rsidRPr="00CC082D">
        <w:rPr>
          <w:rFonts w:ascii="Book Antiqua" w:eastAsia="Book Antiqua" w:hAnsi="Book Antiqua" w:cs="Book Antiqua"/>
        </w:rPr>
        <w:t xml:space="preserve"> P, </w:t>
      </w:r>
      <w:proofErr w:type="spellStart"/>
      <w:r w:rsidR="00234419" w:rsidRPr="00CC082D">
        <w:rPr>
          <w:rFonts w:ascii="Book Antiqua" w:eastAsia="Book Antiqua" w:hAnsi="Book Antiqua" w:cs="Book Antiqua"/>
        </w:rPr>
        <w:t>Cremen</w:t>
      </w:r>
      <w:proofErr w:type="spellEnd"/>
      <w:r w:rsidR="00234419" w:rsidRPr="00CC082D">
        <w:rPr>
          <w:rFonts w:ascii="Book Antiqua" w:eastAsia="Book Antiqua" w:hAnsi="Book Antiqua" w:cs="Book Antiqua"/>
        </w:rPr>
        <w:t xml:space="preserve"> S, </w:t>
      </w:r>
      <w:proofErr w:type="spellStart"/>
      <w:r w:rsidR="00EB5DFD" w:rsidRPr="00EF3A07">
        <w:rPr>
          <w:rFonts w:ascii="Book Antiqua" w:eastAsia="Book Antiqua" w:hAnsi="Book Antiqua" w:cs="Book Antiqua"/>
        </w:rPr>
        <w:t>M</w:t>
      </w:r>
      <w:r w:rsidR="00EB5DFD" w:rsidRPr="00EF3A07">
        <w:rPr>
          <w:rFonts w:ascii="Book Antiqua" w:eastAsia="Book Antiqua" w:hAnsi="Book Antiqua" w:cs="Book Antiqua" w:hint="eastAsia"/>
        </w:rPr>
        <w:t>ö</w:t>
      </w:r>
      <w:r w:rsidR="00EB5DFD" w:rsidRPr="00EF3A07">
        <w:rPr>
          <w:rFonts w:ascii="Book Antiqua" w:eastAsia="Book Antiqua" w:hAnsi="Book Antiqua" w:cs="Book Antiqua"/>
        </w:rPr>
        <w:t>ckli</w:t>
      </w:r>
      <w:proofErr w:type="spellEnd"/>
      <w:r w:rsidR="00EB5DFD" w:rsidRPr="00EF3A07">
        <w:rPr>
          <w:rFonts w:ascii="Book Antiqua" w:eastAsia="Book Antiqua" w:hAnsi="Book Antiqua" w:cs="Book Antiqua"/>
        </w:rPr>
        <w:t xml:space="preserve"> </w:t>
      </w:r>
      <w:r w:rsidR="00742E0E" w:rsidRPr="00CC082D">
        <w:rPr>
          <w:rFonts w:ascii="Book Antiqua" w:eastAsia="Book Antiqua" w:hAnsi="Book Antiqua" w:cs="Book Antiqua"/>
        </w:rPr>
        <w:t>B</w:t>
      </w:r>
      <w:r w:rsidR="0030165A" w:rsidRPr="00CC082D">
        <w:rPr>
          <w:rFonts w:ascii="Book Antiqua" w:eastAsia="Book Antiqua" w:hAnsi="Book Antiqua" w:cs="Book Antiqua"/>
        </w:rPr>
        <w:t>,</w:t>
      </w:r>
      <w:r w:rsidR="00742E0E" w:rsidRPr="00CC082D">
        <w:rPr>
          <w:rFonts w:ascii="Book Antiqua" w:eastAsia="Book Antiqua" w:hAnsi="Book Antiqua" w:cs="Book Antiqua"/>
        </w:rPr>
        <w:t xml:space="preserve"> and </w:t>
      </w:r>
      <w:proofErr w:type="spellStart"/>
      <w:r w:rsidR="00742E0E" w:rsidRPr="00CC082D">
        <w:rPr>
          <w:rFonts w:ascii="Book Antiqua" w:eastAsia="Book Antiqua" w:hAnsi="Book Antiqua" w:cs="Book Antiqua"/>
        </w:rPr>
        <w:t>Linecker</w:t>
      </w:r>
      <w:proofErr w:type="spellEnd"/>
      <w:r w:rsidR="00742E0E" w:rsidRPr="00CC082D">
        <w:rPr>
          <w:rFonts w:ascii="Book Antiqua" w:eastAsia="Book Antiqua" w:hAnsi="Book Antiqua" w:cs="Book Antiqua"/>
        </w:rPr>
        <w:t xml:space="preserve"> M</w:t>
      </w:r>
      <w:r w:rsidRPr="00CC082D">
        <w:rPr>
          <w:rFonts w:ascii="Book Antiqua" w:eastAsia="Book Antiqua" w:hAnsi="Book Antiqua" w:cs="Book Antiqua"/>
        </w:rPr>
        <w:t xml:space="preserve"> </w:t>
      </w:r>
      <w:r w:rsidR="00742E0E" w:rsidRPr="00CC082D">
        <w:rPr>
          <w:rFonts w:ascii="Book Antiqua" w:eastAsia="Book Antiqua" w:hAnsi="Book Antiqua" w:cs="Book Antiqua"/>
        </w:rPr>
        <w:t xml:space="preserve">all </w:t>
      </w:r>
      <w:r w:rsidRPr="00CC082D">
        <w:rPr>
          <w:rFonts w:ascii="Book Antiqua" w:eastAsia="Book Antiqua" w:hAnsi="Book Antiqua" w:cs="Book Antiqua"/>
        </w:rPr>
        <w:t xml:space="preserve">contributed </w:t>
      </w:r>
      <w:proofErr w:type="gramStart"/>
      <w:r w:rsidRPr="00CC082D">
        <w:rPr>
          <w:rFonts w:ascii="Book Antiqua" w:eastAsia="Book Antiqua" w:hAnsi="Book Antiqua" w:cs="Book Antiqua"/>
        </w:rPr>
        <w:t>in</w:t>
      </w:r>
      <w:proofErr w:type="gramEnd"/>
      <w:r w:rsidRPr="00CC082D">
        <w:rPr>
          <w:rFonts w:ascii="Book Antiqua" w:eastAsia="Book Antiqua" w:hAnsi="Book Antiqua" w:cs="Book Antiqua"/>
        </w:rPr>
        <w:t xml:space="preserve"> creating this manuscript.</w:t>
      </w:r>
    </w:p>
    <w:p w14:paraId="78B72F5F" w14:textId="77777777" w:rsidR="00A77B3E" w:rsidRPr="00CC082D" w:rsidRDefault="00A77B3E" w:rsidP="00372DF9">
      <w:pPr>
        <w:adjustRightInd w:val="0"/>
        <w:snapToGrid w:val="0"/>
        <w:spacing w:line="360" w:lineRule="auto"/>
        <w:jc w:val="both"/>
        <w:rPr>
          <w:rFonts w:ascii="Book Antiqua" w:hAnsi="Book Antiqua"/>
        </w:rPr>
      </w:pPr>
    </w:p>
    <w:p w14:paraId="26A14381" w14:textId="2E064775"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bCs/>
        </w:rPr>
        <w:t xml:space="preserve">Corresponding author: Patryk </w:t>
      </w:r>
      <w:proofErr w:type="spellStart"/>
      <w:r w:rsidRPr="00CC082D">
        <w:rPr>
          <w:rFonts w:ascii="Book Antiqua" w:eastAsia="Book Antiqua" w:hAnsi="Book Antiqua" w:cs="Book Antiqua"/>
          <w:b/>
          <w:bCs/>
        </w:rPr>
        <w:t>Kambakamba</w:t>
      </w:r>
      <w:proofErr w:type="spellEnd"/>
      <w:r w:rsidRPr="00CC082D">
        <w:rPr>
          <w:rFonts w:ascii="Book Antiqua" w:eastAsia="Book Antiqua" w:hAnsi="Book Antiqua" w:cs="Book Antiqua"/>
          <w:b/>
          <w:bCs/>
        </w:rPr>
        <w:t xml:space="preserve">, MD, Surgeon, </w:t>
      </w:r>
      <w:r w:rsidR="00234419" w:rsidRPr="00CC082D">
        <w:rPr>
          <w:rFonts w:ascii="Book Antiqua" w:eastAsia="Book Antiqua" w:hAnsi="Book Antiqua" w:cs="Book Antiqua"/>
        </w:rPr>
        <w:t>Department of HPB and Transplant Surgery, St. Vincent’s University Hospital Dublin, Dublin d04 T6F4, Ireland</w:t>
      </w:r>
      <w:r w:rsidR="0050326E" w:rsidRPr="00CC082D">
        <w:rPr>
          <w:rFonts w:ascii="Book Antiqua" w:eastAsia="Book Antiqua" w:hAnsi="Book Antiqua" w:cs="Book Antiqua"/>
        </w:rPr>
        <w:t>. kambakamba</w:t>
      </w:r>
      <w:r w:rsidRPr="00CC082D">
        <w:rPr>
          <w:rFonts w:ascii="Book Antiqua" w:eastAsia="Book Antiqua" w:hAnsi="Book Antiqua" w:cs="Book Antiqua"/>
        </w:rPr>
        <w:t>.</w:t>
      </w:r>
      <w:r w:rsidR="0050326E" w:rsidRPr="00CC082D">
        <w:rPr>
          <w:rFonts w:ascii="Book Antiqua" w:eastAsia="Book Antiqua" w:hAnsi="Book Antiqua" w:cs="Book Antiqua"/>
        </w:rPr>
        <w:t>patryk@gmail.com</w:t>
      </w:r>
    </w:p>
    <w:p w14:paraId="13A7663C" w14:textId="77777777" w:rsidR="00A77B3E" w:rsidRPr="00CC082D" w:rsidRDefault="00A77B3E" w:rsidP="00372DF9">
      <w:pPr>
        <w:adjustRightInd w:val="0"/>
        <w:snapToGrid w:val="0"/>
        <w:spacing w:line="360" w:lineRule="auto"/>
        <w:jc w:val="both"/>
        <w:rPr>
          <w:rFonts w:ascii="Book Antiqua" w:hAnsi="Book Antiqua"/>
        </w:rPr>
      </w:pPr>
    </w:p>
    <w:p w14:paraId="1809D262"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bCs/>
        </w:rPr>
        <w:t xml:space="preserve">Received: </w:t>
      </w:r>
      <w:r w:rsidRPr="00CC082D">
        <w:rPr>
          <w:rFonts w:ascii="Book Antiqua" w:eastAsia="Book Antiqua" w:hAnsi="Book Antiqua" w:cs="Book Antiqua"/>
        </w:rPr>
        <w:t>June 19, 2021</w:t>
      </w:r>
    </w:p>
    <w:p w14:paraId="4BD8B11F"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bCs/>
        </w:rPr>
        <w:t xml:space="preserve">Revised: </w:t>
      </w:r>
      <w:r w:rsidRPr="00CC082D">
        <w:rPr>
          <w:rFonts w:ascii="Book Antiqua" w:eastAsia="Book Antiqua" w:hAnsi="Book Antiqua" w:cs="Book Antiqua"/>
        </w:rPr>
        <w:t>October 2, 2021</w:t>
      </w:r>
    </w:p>
    <w:p w14:paraId="530FE2F4" w14:textId="4AD92488" w:rsidR="00A77B3E" w:rsidRPr="00D46343"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bCs/>
        </w:rPr>
        <w:t xml:space="preserve">Accepted: </w:t>
      </w:r>
      <w:r w:rsidR="00A14480" w:rsidRPr="00D46343">
        <w:rPr>
          <w:rFonts w:ascii="Book Antiqua" w:eastAsia="Book Antiqua" w:hAnsi="Book Antiqua" w:cs="Book Antiqua"/>
        </w:rPr>
        <w:t>February 10, 2022</w:t>
      </w:r>
    </w:p>
    <w:p w14:paraId="53492810" w14:textId="77777777" w:rsidR="00EB0B02" w:rsidRPr="008C086B" w:rsidRDefault="00CC1D77" w:rsidP="00EB0B02">
      <w:pPr>
        <w:spacing w:line="360" w:lineRule="auto"/>
        <w:jc w:val="both"/>
        <w:rPr>
          <w:rFonts w:ascii="Book Antiqua" w:eastAsia="Book Antiqua" w:hAnsi="Book Antiqua" w:cs="Book Antiqua"/>
          <w:color w:val="000000"/>
        </w:rPr>
      </w:pPr>
      <w:r w:rsidRPr="00CC082D">
        <w:rPr>
          <w:rFonts w:ascii="Book Antiqua" w:eastAsia="Book Antiqua" w:hAnsi="Book Antiqua" w:cs="Book Antiqua"/>
          <w:b/>
          <w:bCs/>
        </w:rPr>
        <w:t xml:space="preserve">Published online: </w:t>
      </w:r>
      <w:r w:rsidR="00EB0B02" w:rsidRPr="008C086B">
        <w:rPr>
          <w:rFonts w:ascii="Book Antiqua" w:eastAsia="Book Antiqua" w:hAnsi="Book Antiqua" w:cs="Book Antiqua"/>
          <w:color w:val="000000"/>
        </w:rPr>
        <w:t>February 27, 2022</w:t>
      </w:r>
    </w:p>
    <w:p w14:paraId="69A7FFF9" w14:textId="3892D25E" w:rsidR="00CC082D" w:rsidRDefault="00CC082D" w:rsidP="00372DF9">
      <w:pPr>
        <w:adjustRightInd w:val="0"/>
        <w:snapToGrid w:val="0"/>
        <w:spacing w:line="360" w:lineRule="auto"/>
        <w:jc w:val="both"/>
        <w:rPr>
          <w:rFonts w:ascii="Book Antiqua" w:eastAsia="Book Antiqua" w:hAnsi="Book Antiqua" w:cs="Book Antiqua"/>
          <w:b/>
        </w:rPr>
      </w:pPr>
    </w:p>
    <w:p w14:paraId="2C4A15F4" w14:textId="66A1D652"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t>Abstract</w:t>
      </w:r>
    </w:p>
    <w:p w14:paraId="3138FD78"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BACKGROUND</w:t>
      </w:r>
    </w:p>
    <w:p w14:paraId="7260B789" w14:textId="1324022B"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The surgical management of bile duct injuries (BDI</w:t>
      </w:r>
      <w:r w:rsidR="00FB5DD6" w:rsidRPr="00CC082D">
        <w:rPr>
          <w:rFonts w:ascii="Book Antiqua" w:eastAsia="Book Antiqua" w:hAnsi="Book Antiqua" w:cs="Book Antiqua"/>
        </w:rPr>
        <w:t>s</w:t>
      </w:r>
      <w:r w:rsidRPr="00CC082D">
        <w:rPr>
          <w:rFonts w:ascii="Book Antiqua" w:eastAsia="Book Antiqua" w:hAnsi="Book Antiqua" w:cs="Book Antiqua"/>
        </w:rPr>
        <w:t xml:space="preserve">) after laparoscopic cholecystectomy (LC) is challenging and the optimal timing of surgery remains unclear. The primary aim of this study was to systematically evaluate the evidence behind the timing of BDI repair after LC in </w:t>
      </w:r>
      <w:r w:rsidR="0030165A" w:rsidRPr="00CC082D">
        <w:rPr>
          <w:rFonts w:ascii="Book Antiqua" w:eastAsia="Book Antiqua" w:hAnsi="Book Antiqua" w:cs="Book Antiqua"/>
        </w:rPr>
        <w:t xml:space="preserve">the </w:t>
      </w:r>
      <w:r w:rsidRPr="00CC082D">
        <w:rPr>
          <w:rFonts w:ascii="Book Antiqua" w:eastAsia="Book Antiqua" w:hAnsi="Book Antiqua" w:cs="Book Antiqua"/>
        </w:rPr>
        <w:t>literature.</w:t>
      </w:r>
    </w:p>
    <w:p w14:paraId="036E05E6" w14:textId="77777777" w:rsidR="00A77B3E" w:rsidRPr="00CC082D" w:rsidRDefault="00A77B3E" w:rsidP="00372DF9">
      <w:pPr>
        <w:adjustRightInd w:val="0"/>
        <w:snapToGrid w:val="0"/>
        <w:spacing w:line="360" w:lineRule="auto"/>
        <w:jc w:val="both"/>
        <w:rPr>
          <w:rFonts w:ascii="Book Antiqua" w:hAnsi="Book Antiqua"/>
        </w:rPr>
      </w:pPr>
    </w:p>
    <w:p w14:paraId="2EE4F73D"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AIM</w:t>
      </w:r>
    </w:p>
    <w:p w14:paraId="20ED98DB" w14:textId="58786E4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 xml:space="preserve">To assess timing of </w:t>
      </w:r>
      <w:r w:rsidR="00FB5DD6" w:rsidRPr="00CC082D">
        <w:rPr>
          <w:rFonts w:ascii="Book Antiqua" w:eastAsia="Book Antiqua" w:hAnsi="Book Antiqua" w:cs="Book Antiqua"/>
        </w:rPr>
        <w:t xml:space="preserve">surgical repair of </w:t>
      </w:r>
      <w:r w:rsidRPr="00CC082D">
        <w:rPr>
          <w:rFonts w:ascii="Book Antiqua" w:eastAsia="Book Antiqua" w:hAnsi="Book Antiqua" w:cs="Book Antiqua"/>
        </w:rPr>
        <w:t>BDI and postoperative complications.</w:t>
      </w:r>
    </w:p>
    <w:p w14:paraId="560DDE27" w14:textId="77777777" w:rsidR="00A77B3E" w:rsidRPr="00CC082D" w:rsidRDefault="00A77B3E" w:rsidP="00372DF9">
      <w:pPr>
        <w:adjustRightInd w:val="0"/>
        <w:snapToGrid w:val="0"/>
        <w:spacing w:line="360" w:lineRule="auto"/>
        <w:jc w:val="both"/>
        <w:rPr>
          <w:rFonts w:ascii="Book Antiqua" w:hAnsi="Book Antiqua"/>
        </w:rPr>
      </w:pPr>
    </w:p>
    <w:p w14:paraId="6D105AC7"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METHODS</w:t>
      </w:r>
    </w:p>
    <w:p w14:paraId="2777719D" w14:textId="16000B9E"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The MEDLINE, EMBASE</w:t>
      </w:r>
      <w:r w:rsidR="0030165A" w:rsidRPr="00CC082D">
        <w:rPr>
          <w:rFonts w:ascii="Book Antiqua" w:eastAsia="Book Antiqua" w:hAnsi="Book Antiqua" w:cs="Book Antiqua"/>
        </w:rPr>
        <w:t>,</w:t>
      </w:r>
      <w:r w:rsidRPr="00CC082D">
        <w:rPr>
          <w:rFonts w:ascii="Book Antiqua" w:eastAsia="Book Antiqua" w:hAnsi="Book Antiqua" w:cs="Book Antiqua"/>
        </w:rPr>
        <w:t xml:space="preserve"> and The Cochrane Library databases were systematically screened up to August 2021. Risk of bias was assessed </w:t>
      </w:r>
      <w:r w:rsidRPr="00CC082D">
        <w:rPr>
          <w:rFonts w:ascii="Book Antiqua" w:eastAsia="Book Antiqua" w:hAnsi="Book Antiqua" w:cs="Book Antiqua"/>
          <w:i/>
          <w:iCs/>
        </w:rPr>
        <w:t>via</w:t>
      </w:r>
      <w:r w:rsidRPr="00CC082D">
        <w:rPr>
          <w:rFonts w:ascii="Book Antiqua" w:eastAsia="Book Antiqua" w:hAnsi="Book Antiqua" w:cs="Book Antiqua"/>
        </w:rPr>
        <w:t xml:space="preserve"> the Newcastle Ottawa </w:t>
      </w:r>
      <w:r w:rsidR="0030165A" w:rsidRPr="00CC082D">
        <w:rPr>
          <w:rFonts w:ascii="Book Antiqua" w:eastAsia="Book Antiqua" w:hAnsi="Book Antiqua" w:cs="Book Antiqua"/>
        </w:rPr>
        <w:t>scale</w:t>
      </w:r>
      <w:r w:rsidRPr="00CC082D">
        <w:rPr>
          <w:rFonts w:ascii="Book Antiqua" w:eastAsia="Book Antiqua" w:hAnsi="Book Antiqua" w:cs="Book Antiqua"/>
        </w:rPr>
        <w:t>. The primary outcomes of this review included the timing of BDI repair and postoperative complications.</w:t>
      </w:r>
    </w:p>
    <w:p w14:paraId="2C4E6E7A" w14:textId="77777777" w:rsidR="00A77B3E" w:rsidRPr="00CC082D" w:rsidRDefault="00A77B3E" w:rsidP="00372DF9">
      <w:pPr>
        <w:adjustRightInd w:val="0"/>
        <w:snapToGrid w:val="0"/>
        <w:spacing w:line="360" w:lineRule="auto"/>
        <w:jc w:val="both"/>
        <w:rPr>
          <w:rFonts w:ascii="Book Antiqua" w:hAnsi="Book Antiqua"/>
        </w:rPr>
      </w:pPr>
    </w:p>
    <w:p w14:paraId="57F0FB03"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RESULTS</w:t>
      </w:r>
    </w:p>
    <w:p w14:paraId="52DA80E0" w14:textId="6D0F1DFA"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 xml:space="preserve">A total of 439 abstracts were screened, and 24 studies were included with 15609 patients included in this review. Of the 5229 BDIs reported, 4934 (94%) were classified as major injury. Timing of bile duct repair was immediate (14%, </w:t>
      </w:r>
      <w:r w:rsidRPr="00CC082D">
        <w:rPr>
          <w:rFonts w:ascii="Book Antiqua" w:eastAsia="Book Antiqua" w:hAnsi="Book Antiqua" w:cs="Book Antiqua"/>
          <w:i/>
          <w:iCs/>
        </w:rPr>
        <w:t>n</w:t>
      </w:r>
      <w:r w:rsidRPr="00CC082D">
        <w:rPr>
          <w:rFonts w:ascii="Book Antiqua" w:eastAsia="Book Antiqua" w:hAnsi="Book Antiqua" w:cs="Book Antiqua"/>
        </w:rPr>
        <w:t xml:space="preserve"> = 705), early (28%, </w:t>
      </w:r>
      <w:r w:rsidRPr="00CC082D">
        <w:rPr>
          <w:rFonts w:ascii="Book Antiqua" w:eastAsia="Book Antiqua" w:hAnsi="Book Antiqua" w:cs="Book Antiqua"/>
          <w:i/>
          <w:iCs/>
        </w:rPr>
        <w:t>n</w:t>
      </w:r>
      <w:r w:rsidRPr="00CC082D">
        <w:rPr>
          <w:rFonts w:ascii="Book Antiqua" w:eastAsia="Book Antiqua" w:hAnsi="Book Antiqua" w:cs="Book Antiqua"/>
        </w:rPr>
        <w:t xml:space="preserve"> = 1367), delayed (28%, </w:t>
      </w:r>
      <w:r w:rsidRPr="00CC082D">
        <w:rPr>
          <w:rFonts w:ascii="Book Antiqua" w:eastAsia="Book Antiqua" w:hAnsi="Book Antiqua" w:cs="Book Antiqua"/>
          <w:i/>
          <w:iCs/>
        </w:rPr>
        <w:t>n</w:t>
      </w:r>
      <w:r w:rsidRPr="00CC082D">
        <w:rPr>
          <w:rFonts w:ascii="Book Antiqua" w:eastAsia="Book Antiqua" w:hAnsi="Book Antiqua" w:cs="Book Antiqua"/>
        </w:rPr>
        <w:t xml:space="preserve"> = 1367)</w:t>
      </w:r>
      <w:r w:rsidR="0030165A" w:rsidRPr="00CC082D">
        <w:rPr>
          <w:rFonts w:ascii="Book Antiqua" w:eastAsia="Book Antiqua" w:hAnsi="Book Antiqua" w:cs="Book Antiqua"/>
        </w:rPr>
        <w:t>,</w:t>
      </w:r>
      <w:r w:rsidRPr="00CC082D">
        <w:rPr>
          <w:rFonts w:ascii="Book Antiqua" w:eastAsia="Book Antiqua" w:hAnsi="Book Antiqua" w:cs="Book Antiqua"/>
        </w:rPr>
        <w:t xml:space="preserve"> or late (26%, </w:t>
      </w:r>
      <w:r w:rsidRPr="00CC082D">
        <w:rPr>
          <w:rFonts w:ascii="Book Antiqua" w:eastAsia="Book Antiqua" w:hAnsi="Book Antiqua" w:cs="Book Antiqua"/>
          <w:i/>
          <w:iCs/>
        </w:rPr>
        <w:t>n</w:t>
      </w:r>
      <w:r w:rsidRPr="00CC082D">
        <w:rPr>
          <w:rFonts w:ascii="Book Antiqua" w:eastAsia="Book Antiqua" w:hAnsi="Book Antiqua" w:cs="Book Antiqua"/>
        </w:rPr>
        <w:t xml:space="preserve"> = 1286). Standardization of definition for timing of repair was remarkably poor among studies. Definitions for immediate repair ranged from &lt;</w:t>
      </w:r>
      <w:r w:rsidR="00742E0E" w:rsidRPr="00CC082D">
        <w:rPr>
          <w:rFonts w:ascii="Book Antiqua" w:eastAsia="Book Antiqua" w:hAnsi="Book Antiqua" w:cs="Book Antiqua"/>
        </w:rPr>
        <w:t xml:space="preserve"> </w:t>
      </w:r>
      <w:r w:rsidRPr="00CC082D">
        <w:rPr>
          <w:rFonts w:ascii="Book Antiqua" w:eastAsia="Book Antiqua" w:hAnsi="Book Antiqua" w:cs="Book Antiqua"/>
        </w:rPr>
        <w:t>24</w:t>
      </w:r>
      <w:r w:rsidR="00742E0E" w:rsidRPr="00CC082D">
        <w:rPr>
          <w:rFonts w:ascii="Book Antiqua" w:eastAsia="Book Antiqua" w:hAnsi="Book Antiqua" w:cs="Book Antiqua"/>
        </w:rPr>
        <w:t xml:space="preserve"> </w:t>
      </w:r>
      <w:r w:rsidRPr="00CC082D">
        <w:rPr>
          <w:rFonts w:ascii="Book Antiqua" w:eastAsia="Book Antiqua" w:hAnsi="Book Antiqua" w:cs="Book Antiqua"/>
        </w:rPr>
        <w:t xml:space="preserve">h to 6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after LC while early repair ranged from &lt;</w:t>
      </w:r>
      <w:r w:rsidR="00742E0E" w:rsidRPr="00CC082D">
        <w:rPr>
          <w:rFonts w:ascii="Book Antiqua" w:eastAsia="Book Antiqua" w:hAnsi="Book Antiqua" w:cs="Book Antiqua"/>
        </w:rPr>
        <w:t xml:space="preserve"> </w:t>
      </w:r>
      <w:r w:rsidRPr="00CC082D">
        <w:rPr>
          <w:rFonts w:ascii="Book Antiqua" w:eastAsia="Book Antiqua" w:hAnsi="Book Antiqua" w:cs="Book Antiqua"/>
        </w:rPr>
        <w:t>24</w:t>
      </w:r>
      <w:r w:rsidR="00742E0E" w:rsidRPr="00CC082D">
        <w:rPr>
          <w:rFonts w:ascii="Book Antiqua" w:eastAsia="Book Antiqua" w:hAnsi="Book Antiqua" w:cs="Book Antiqua"/>
        </w:rPr>
        <w:t xml:space="preserve"> </w:t>
      </w:r>
      <w:r w:rsidRPr="00CC082D">
        <w:rPr>
          <w:rFonts w:ascii="Book Antiqua" w:eastAsia="Book Antiqua" w:hAnsi="Book Antiqua" w:cs="Book Antiqua"/>
        </w:rPr>
        <w:t xml:space="preserve">h to 12 wk. Likewise, </w:t>
      </w:r>
      <w:r w:rsidRPr="00CC082D">
        <w:rPr>
          <w:rFonts w:ascii="Book Antiqua" w:eastAsia="Book Antiqua" w:hAnsi="Book Antiqua" w:cs="Book Antiqua"/>
        </w:rPr>
        <w:lastRenderedPageBreak/>
        <w:t>delayed (&gt; 24</w:t>
      </w:r>
      <w:r w:rsidR="0030165A" w:rsidRPr="00CC082D">
        <w:rPr>
          <w:rFonts w:ascii="Book Antiqua" w:eastAsia="Book Antiqua" w:hAnsi="Book Antiqua" w:cs="Book Antiqua"/>
        </w:rPr>
        <w:t xml:space="preserve"> </w:t>
      </w:r>
      <w:r w:rsidRPr="00CC082D">
        <w:rPr>
          <w:rFonts w:ascii="Book Antiqua" w:eastAsia="Book Antiqua" w:hAnsi="Book Antiqua" w:cs="Book Antiqua"/>
        </w:rPr>
        <w:t xml:space="preserve">h to &gt; 12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after LC) and late repair (&gt;</w:t>
      </w:r>
      <w:r w:rsidR="00742E0E" w:rsidRPr="00CC082D">
        <w:rPr>
          <w:rFonts w:ascii="Book Antiqua" w:eastAsia="Book Antiqua" w:hAnsi="Book Antiqua" w:cs="Book Antiqua"/>
        </w:rPr>
        <w:t xml:space="preserve"> </w:t>
      </w:r>
      <w:r w:rsidRPr="00CC082D">
        <w:rPr>
          <w:rFonts w:ascii="Book Antiqua" w:eastAsia="Book Antiqua" w:hAnsi="Book Antiqua" w:cs="Book Antiqua"/>
        </w:rPr>
        <w:t xml:space="preserve">6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after LC) showed a broad overlap.</w:t>
      </w:r>
    </w:p>
    <w:p w14:paraId="238EE299" w14:textId="77777777" w:rsidR="00A77B3E" w:rsidRPr="00CC082D" w:rsidRDefault="00A77B3E" w:rsidP="00372DF9">
      <w:pPr>
        <w:adjustRightInd w:val="0"/>
        <w:snapToGrid w:val="0"/>
        <w:spacing w:line="360" w:lineRule="auto"/>
        <w:jc w:val="both"/>
        <w:rPr>
          <w:rFonts w:ascii="Book Antiqua" w:hAnsi="Book Antiqua"/>
        </w:rPr>
      </w:pPr>
    </w:p>
    <w:p w14:paraId="3B97DD86"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CONCLUSION</w:t>
      </w:r>
    </w:p>
    <w:p w14:paraId="4C1A44A1"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The lack of standardization among studies precludes any conclusive recommendation on optimal timing of BDI repair after LC. This finding indicates an urgent need for a standardized reporting system of BDI repair.</w:t>
      </w:r>
    </w:p>
    <w:p w14:paraId="26C7C45C" w14:textId="77777777" w:rsidR="00A77B3E" w:rsidRPr="00CC082D" w:rsidRDefault="00A77B3E" w:rsidP="00372DF9">
      <w:pPr>
        <w:adjustRightInd w:val="0"/>
        <w:snapToGrid w:val="0"/>
        <w:spacing w:line="360" w:lineRule="auto"/>
        <w:jc w:val="both"/>
        <w:rPr>
          <w:rFonts w:ascii="Book Antiqua" w:hAnsi="Book Antiqua"/>
        </w:rPr>
      </w:pPr>
    </w:p>
    <w:p w14:paraId="58C4B82A" w14:textId="2D7F32C9"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bCs/>
        </w:rPr>
        <w:t xml:space="preserve">Key Words: </w:t>
      </w:r>
      <w:r w:rsidRPr="00CC082D">
        <w:rPr>
          <w:rFonts w:ascii="Book Antiqua" w:eastAsia="Book Antiqua" w:hAnsi="Book Antiqua" w:cs="Book Antiqua"/>
        </w:rPr>
        <w:t>Bile duct injury</w:t>
      </w:r>
      <w:r w:rsidR="005E2722" w:rsidRPr="00CC082D">
        <w:rPr>
          <w:rFonts w:ascii="Book Antiqua" w:eastAsia="宋体" w:hAnsi="Book Antiqua" w:cs="宋体"/>
          <w:lang w:eastAsia="zh-CN"/>
        </w:rPr>
        <w:t>;</w:t>
      </w:r>
      <w:r w:rsidRPr="00CC082D">
        <w:rPr>
          <w:rFonts w:ascii="Book Antiqua" w:eastAsia="Book Antiqua" w:hAnsi="Book Antiqua" w:cs="Book Antiqua"/>
        </w:rPr>
        <w:t xml:space="preserve"> </w:t>
      </w:r>
      <w:r w:rsidR="005E2722" w:rsidRPr="00CC082D">
        <w:rPr>
          <w:rFonts w:ascii="Book Antiqua" w:eastAsia="Book Antiqua" w:hAnsi="Book Antiqua" w:cs="Book Antiqua"/>
        </w:rPr>
        <w:t>M</w:t>
      </w:r>
      <w:r w:rsidR="00503249" w:rsidRPr="00CC082D">
        <w:rPr>
          <w:rFonts w:ascii="Book Antiqua" w:eastAsia="Book Antiqua" w:hAnsi="Book Antiqua" w:cs="Book Antiqua"/>
        </w:rPr>
        <w:t>ajor bile duct injury</w:t>
      </w:r>
      <w:r w:rsidR="005E2722" w:rsidRPr="00CC082D">
        <w:rPr>
          <w:rFonts w:ascii="Book Antiqua" w:eastAsia="Book Antiqua" w:hAnsi="Book Antiqua" w:cs="Book Antiqua"/>
        </w:rPr>
        <w:t>;</w:t>
      </w:r>
      <w:r w:rsidR="00503249" w:rsidRPr="00CC082D">
        <w:rPr>
          <w:rFonts w:ascii="Book Antiqua" w:eastAsia="Book Antiqua" w:hAnsi="Book Antiqua" w:cs="Book Antiqua"/>
        </w:rPr>
        <w:t xml:space="preserve"> </w:t>
      </w:r>
      <w:r w:rsidR="005E2722" w:rsidRPr="00CC082D">
        <w:rPr>
          <w:rFonts w:ascii="Book Antiqua" w:eastAsia="Book Antiqua" w:hAnsi="Book Antiqua" w:cs="Book Antiqua"/>
        </w:rPr>
        <w:t>L</w:t>
      </w:r>
      <w:r w:rsidR="00162DE8" w:rsidRPr="00CC082D">
        <w:rPr>
          <w:rFonts w:ascii="Book Antiqua" w:eastAsia="Book Antiqua" w:hAnsi="Book Antiqua" w:cs="Book Antiqua"/>
        </w:rPr>
        <w:t>aparoscopic c</w:t>
      </w:r>
      <w:r w:rsidRPr="00CC082D">
        <w:rPr>
          <w:rFonts w:ascii="Book Antiqua" w:eastAsia="Book Antiqua" w:hAnsi="Book Antiqua" w:cs="Book Antiqua"/>
        </w:rPr>
        <w:t>holecystectomy</w:t>
      </w:r>
      <w:r w:rsidR="005E2722" w:rsidRPr="00CC082D">
        <w:rPr>
          <w:rFonts w:ascii="Book Antiqua" w:eastAsia="Book Antiqua" w:hAnsi="Book Antiqua" w:cs="Book Antiqua"/>
        </w:rPr>
        <w:t>; S</w:t>
      </w:r>
      <w:r w:rsidR="00162DE8" w:rsidRPr="00CC082D">
        <w:rPr>
          <w:rFonts w:ascii="Book Antiqua" w:eastAsia="Book Antiqua" w:hAnsi="Book Antiqua" w:cs="Book Antiqua"/>
        </w:rPr>
        <w:t xml:space="preserve">urgical </w:t>
      </w:r>
      <w:r w:rsidRPr="00CC082D">
        <w:rPr>
          <w:rFonts w:ascii="Book Antiqua" w:eastAsia="Book Antiqua" w:hAnsi="Book Antiqua" w:cs="Book Antiqua"/>
        </w:rPr>
        <w:t>repair</w:t>
      </w:r>
      <w:r w:rsidR="005E2722" w:rsidRPr="00CC082D">
        <w:rPr>
          <w:rFonts w:ascii="Book Antiqua" w:eastAsia="Book Antiqua" w:hAnsi="Book Antiqua" w:cs="Book Antiqua"/>
        </w:rPr>
        <w:t>;</w:t>
      </w:r>
      <w:r w:rsidR="00162DE8" w:rsidRPr="00CC082D">
        <w:rPr>
          <w:rFonts w:ascii="Book Antiqua" w:eastAsia="Book Antiqua" w:hAnsi="Book Antiqua" w:cs="Book Antiqua"/>
        </w:rPr>
        <w:t xml:space="preserve"> </w:t>
      </w:r>
      <w:r w:rsidR="005E2722" w:rsidRPr="00CC082D">
        <w:rPr>
          <w:rFonts w:ascii="Book Antiqua" w:eastAsia="Book Antiqua" w:hAnsi="Book Antiqua" w:cs="Book Antiqua"/>
        </w:rPr>
        <w:t>I</w:t>
      </w:r>
      <w:r w:rsidR="00162DE8" w:rsidRPr="00CC082D">
        <w:rPr>
          <w:rFonts w:ascii="Book Antiqua" w:eastAsia="Book Antiqua" w:hAnsi="Book Antiqua" w:cs="Book Antiqua"/>
        </w:rPr>
        <w:t>mmediate repair</w:t>
      </w:r>
      <w:r w:rsidR="005E2722" w:rsidRPr="00CC082D">
        <w:rPr>
          <w:rFonts w:ascii="Book Antiqua" w:eastAsia="Book Antiqua" w:hAnsi="Book Antiqua" w:cs="Book Antiqua"/>
        </w:rPr>
        <w:t>;</w:t>
      </w:r>
      <w:r w:rsidR="00162DE8" w:rsidRPr="00CC082D" w:rsidDel="00162DE8">
        <w:rPr>
          <w:rFonts w:ascii="Book Antiqua" w:eastAsia="Book Antiqua" w:hAnsi="Book Antiqua" w:cs="Book Antiqua"/>
        </w:rPr>
        <w:t xml:space="preserve"> </w:t>
      </w:r>
      <w:r w:rsidR="005E2722" w:rsidRPr="00CC082D">
        <w:rPr>
          <w:rFonts w:ascii="Book Antiqua" w:eastAsia="Book Antiqua" w:hAnsi="Book Antiqua" w:cs="Book Antiqua"/>
        </w:rPr>
        <w:t>E</w:t>
      </w:r>
      <w:r w:rsidR="00162DE8" w:rsidRPr="00CC082D">
        <w:rPr>
          <w:rFonts w:ascii="Book Antiqua" w:eastAsia="Book Antiqua" w:hAnsi="Book Antiqua" w:cs="Book Antiqua"/>
        </w:rPr>
        <w:t>arly repair</w:t>
      </w:r>
      <w:r w:rsidR="005E2722" w:rsidRPr="00CC082D">
        <w:rPr>
          <w:rFonts w:ascii="Book Antiqua" w:eastAsia="Book Antiqua" w:hAnsi="Book Antiqua" w:cs="Book Antiqua"/>
        </w:rPr>
        <w:t>;</w:t>
      </w:r>
      <w:r w:rsidR="00162DE8" w:rsidRPr="00CC082D">
        <w:rPr>
          <w:rFonts w:ascii="Book Antiqua" w:eastAsia="Book Antiqua" w:hAnsi="Book Antiqua" w:cs="Book Antiqua"/>
        </w:rPr>
        <w:t xml:space="preserve"> </w:t>
      </w:r>
      <w:r w:rsidR="005E2722" w:rsidRPr="00CC082D">
        <w:rPr>
          <w:rFonts w:ascii="Book Antiqua" w:eastAsia="Book Antiqua" w:hAnsi="Book Antiqua" w:cs="Book Antiqua"/>
        </w:rPr>
        <w:t>D</w:t>
      </w:r>
      <w:r w:rsidR="00162DE8" w:rsidRPr="00CC082D">
        <w:rPr>
          <w:rFonts w:ascii="Book Antiqua" w:eastAsia="Book Antiqua" w:hAnsi="Book Antiqua" w:cs="Book Antiqua"/>
        </w:rPr>
        <w:t>elayed repair</w:t>
      </w:r>
      <w:r w:rsidR="005E2722" w:rsidRPr="00CC082D">
        <w:rPr>
          <w:rFonts w:ascii="Book Antiqua" w:eastAsia="Book Antiqua" w:hAnsi="Book Antiqua" w:cs="Book Antiqua"/>
        </w:rPr>
        <w:t>;</w:t>
      </w:r>
      <w:r w:rsidR="00162DE8" w:rsidRPr="00CC082D">
        <w:rPr>
          <w:rFonts w:ascii="Book Antiqua" w:eastAsia="Book Antiqua" w:hAnsi="Book Antiqua" w:cs="Book Antiqua"/>
        </w:rPr>
        <w:t xml:space="preserve"> </w:t>
      </w:r>
      <w:r w:rsidR="005E2722" w:rsidRPr="00CC082D">
        <w:rPr>
          <w:rFonts w:ascii="Book Antiqua" w:eastAsia="Book Antiqua" w:hAnsi="Book Antiqua" w:cs="Book Antiqua"/>
        </w:rPr>
        <w:t>L</w:t>
      </w:r>
      <w:r w:rsidR="00162DE8" w:rsidRPr="00CC082D">
        <w:rPr>
          <w:rFonts w:ascii="Book Antiqua" w:eastAsia="Book Antiqua" w:hAnsi="Book Antiqua" w:cs="Book Antiqua"/>
        </w:rPr>
        <w:t>ate repair</w:t>
      </w:r>
      <w:r w:rsidR="005E2722" w:rsidRPr="00CC082D">
        <w:rPr>
          <w:rFonts w:ascii="Book Antiqua" w:eastAsia="Book Antiqua" w:hAnsi="Book Antiqua" w:cs="Book Antiqua"/>
        </w:rPr>
        <w:t>;</w:t>
      </w:r>
      <w:r w:rsidR="00162DE8" w:rsidRPr="00CC082D">
        <w:rPr>
          <w:rFonts w:ascii="Book Antiqua" w:eastAsia="Book Antiqua" w:hAnsi="Book Antiqua" w:cs="Book Antiqua"/>
        </w:rPr>
        <w:t xml:space="preserve"> </w:t>
      </w:r>
      <w:r w:rsidR="005E2722" w:rsidRPr="00CC082D">
        <w:rPr>
          <w:rFonts w:ascii="Book Antiqua" w:eastAsia="Book Antiqua" w:hAnsi="Book Antiqua" w:cs="Book Antiqua"/>
        </w:rPr>
        <w:t>B</w:t>
      </w:r>
      <w:r w:rsidR="00162DE8" w:rsidRPr="00CC082D">
        <w:rPr>
          <w:rFonts w:ascii="Book Antiqua" w:eastAsia="Book Antiqua" w:hAnsi="Book Antiqua" w:cs="Book Antiqua"/>
        </w:rPr>
        <w:t>iliary reconstruction</w:t>
      </w:r>
      <w:r w:rsidR="005E2722" w:rsidRPr="00CC082D">
        <w:rPr>
          <w:rFonts w:ascii="Book Antiqua" w:eastAsia="Book Antiqua" w:hAnsi="Book Antiqua" w:cs="Book Antiqua"/>
        </w:rPr>
        <w:t>;</w:t>
      </w:r>
      <w:r w:rsidR="00162DE8" w:rsidRPr="00CC082D">
        <w:rPr>
          <w:rFonts w:ascii="Book Antiqua" w:eastAsia="Book Antiqua" w:hAnsi="Book Antiqua" w:cs="Book Antiqua"/>
        </w:rPr>
        <w:t xml:space="preserve"> </w:t>
      </w:r>
      <w:r w:rsidR="005E2722" w:rsidRPr="00CC082D">
        <w:rPr>
          <w:rFonts w:ascii="Book Antiqua" w:eastAsia="Book Antiqua" w:hAnsi="Book Antiqua" w:cs="Book Antiqua"/>
        </w:rPr>
        <w:t>S</w:t>
      </w:r>
      <w:r w:rsidR="00162DE8" w:rsidRPr="00CC082D">
        <w:rPr>
          <w:rFonts w:ascii="Book Antiqua" w:eastAsia="Book Antiqua" w:hAnsi="Book Antiqua" w:cs="Book Antiqua"/>
        </w:rPr>
        <w:t>tandardization of bile duct injury repair reporting</w:t>
      </w:r>
    </w:p>
    <w:p w14:paraId="0DDA0CAF" w14:textId="77777777" w:rsidR="00A77B3E" w:rsidRPr="00CC082D" w:rsidRDefault="00A77B3E" w:rsidP="00372DF9">
      <w:pPr>
        <w:adjustRightInd w:val="0"/>
        <w:snapToGrid w:val="0"/>
        <w:spacing w:line="360" w:lineRule="auto"/>
        <w:jc w:val="both"/>
        <w:rPr>
          <w:rFonts w:ascii="Book Antiqua" w:hAnsi="Book Antiqua"/>
        </w:rPr>
      </w:pPr>
    </w:p>
    <w:p w14:paraId="475F9636" w14:textId="77777777" w:rsidR="0059168D" w:rsidRDefault="0059168D" w:rsidP="0059168D">
      <w:pPr>
        <w:spacing w:line="360" w:lineRule="auto"/>
        <w:rPr>
          <w:rFonts w:ascii="Book Antiqua" w:eastAsia="Book Antiqua" w:hAnsi="Book Antiqua" w:cs="Book Antiqua"/>
          <w:color w:val="000000"/>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3912797F" w14:textId="77777777" w:rsidR="0059168D" w:rsidRDefault="0059168D" w:rsidP="0059168D">
      <w:pPr>
        <w:adjustRightInd w:val="0"/>
        <w:snapToGrid w:val="0"/>
        <w:spacing w:line="360" w:lineRule="auto"/>
        <w:rPr>
          <w:rFonts w:ascii="Book Antiqua" w:hAnsi="Book Antiqua"/>
        </w:rPr>
      </w:pPr>
    </w:p>
    <w:p w14:paraId="29DE13C6" w14:textId="0BF99840" w:rsidR="00F17E7C" w:rsidRDefault="0059168D" w:rsidP="0059168D">
      <w:pPr>
        <w:adjustRightInd w:val="0"/>
        <w:snapToGrid w:val="0"/>
        <w:spacing w:line="360" w:lineRule="auto"/>
        <w:rPr>
          <w:rFonts w:ascii="Book Antiqua" w:eastAsia="Book Antiqua" w:hAnsi="Book Antiqua" w:cs="Book Antiqua"/>
          <w:lang w:val="pt-BR"/>
        </w:rPr>
      </w:pPr>
      <w:r w:rsidRPr="00E20A20">
        <w:rPr>
          <w:rFonts w:ascii="Book Antiqua" w:hAnsi="Book Antiqua"/>
          <w:b/>
          <w:bCs/>
        </w:rPr>
        <w:t>Citation:</w:t>
      </w:r>
      <w:bookmarkEnd w:id="0"/>
      <w:r>
        <w:rPr>
          <w:rFonts w:ascii="Book Antiqua" w:hAnsi="Book Antiqua"/>
          <w:b/>
          <w:bCs/>
        </w:rPr>
        <w:t xml:space="preserve"> </w:t>
      </w:r>
      <w:bookmarkEnd w:id="1"/>
      <w:proofErr w:type="spellStart"/>
      <w:r w:rsidR="00CC1D77" w:rsidRPr="00CC082D">
        <w:rPr>
          <w:rFonts w:ascii="Book Antiqua" w:eastAsia="Book Antiqua" w:hAnsi="Book Antiqua" w:cs="Book Antiqua"/>
        </w:rPr>
        <w:t>Kambakamba</w:t>
      </w:r>
      <w:proofErr w:type="spellEnd"/>
      <w:r w:rsidR="00CC1D77" w:rsidRPr="00CC082D">
        <w:rPr>
          <w:rFonts w:ascii="Book Antiqua" w:eastAsia="Book Antiqua" w:hAnsi="Book Antiqua" w:cs="Book Antiqua"/>
        </w:rPr>
        <w:t xml:space="preserve"> P, </w:t>
      </w:r>
      <w:proofErr w:type="spellStart"/>
      <w:r w:rsidR="00CC1D77" w:rsidRPr="00CC082D">
        <w:rPr>
          <w:rFonts w:ascii="Book Antiqua" w:eastAsia="Book Antiqua" w:hAnsi="Book Antiqua" w:cs="Book Antiqua"/>
        </w:rPr>
        <w:t>Cremen</w:t>
      </w:r>
      <w:proofErr w:type="spellEnd"/>
      <w:r w:rsidR="00CC1D77" w:rsidRPr="00CC082D">
        <w:rPr>
          <w:rFonts w:ascii="Book Antiqua" w:eastAsia="Book Antiqua" w:hAnsi="Book Antiqua" w:cs="Book Antiqua"/>
        </w:rPr>
        <w:t xml:space="preserve"> S, </w:t>
      </w:r>
      <w:proofErr w:type="spellStart"/>
      <w:r w:rsidR="00436202" w:rsidRPr="00EF3A07">
        <w:rPr>
          <w:rFonts w:ascii="Book Antiqua" w:eastAsia="Book Antiqua" w:hAnsi="Book Antiqua" w:cs="Book Antiqua"/>
        </w:rPr>
        <w:t>M</w:t>
      </w:r>
      <w:r w:rsidR="00436202" w:rsidRPr="00EF3A07">
        <w:rPr>
          <w:rFonts w:ascii="Book Antiqua" w:eastAsia="Book Antiqua" w:hAnsi="Book Antiqua" w:cs="Book Antiqua" w:hint="eastAsia"/>
        </w:rPr>
        <w:t>ö</w:t>
      </w:r>
      <w:r w:rsidR="00436202" w:rsidRPr="00EF3A07">
        <w:rPr>
          <w:rFonts w:ascii="Book Antiqua" w:eastAsia="Book Antiqua" w:hAnsi="Book Antiqua" w:cs="Book Antiqua"/>
        </w:rPr>
        <w:t>ckli</w:t>
      </w:r>
      <w:proofErr w:type="spellEnd"/>
      <w:r w:rsidR="00436202" w:rsidRPr="00EF3A07">
        <w:rPr>
          <w:rFonts w:ascii="Book Antiqua" w:eastAsia="Book Antiqua" w:hAnsi="Book Antiqua" w:cs="Book Antiqua"/>
        </w:rPr>
        <w:t xml:space="preserve"> </w:t>
      </w:r>
      <w:r w:rsidR="00CC1D77" w:rsidRPr="00CC082D">
        <w:rPr>
          <w:rFonts w:ascii="Book Antiqua" w:eastAsia="Book Antiqua" w:hAnsi="Book Antiqua" w:cs="Book Antiqua"/>
        </w:rPr>
        <w:t xml:space="preserve">B, </w:t>
      </w:r>
      <w:proofErr w:type="spellStart"/>
      <w:r w:rsidR="00CC1D77" w:rsidRPr="00CC082D">
        <w:rPr>
          <w:rFonts w:ascii="Book Antiqua" w:eastAsia="Book Antiqua" w:hAnsi="Book Antiqua" w:cs="Book Antiqua"/>
        </w:rPr>
        <w:t>Linecker</w:t>
      </w:r>
      <w:proofErr w:type="spellEnd"/>
      <w:r w:rsidR="00CC1D77" w:rsidRPr="00CC082D">
        <w:rPr>
          <w:rFonts w:ascii="Book Antiqua" w:eastAsia="Book Antiqua" w:hAnsi="Book Antiqua" w:cs="Book Antiqua"/>
        </w:rPr>
        <w:t xml:space="preserve"> M. Timing of </w:t>
      </w:r>
      <w:r w:rsidR="0030165A" w:rsidRPr="00CC082D">
        <w:rPr>
          <w:rFonts w:ascii="Book Antiqua" w:eastAsia="Book Antiqua" w:hAnsi="Book Antiqua" w:cs="Book Antiqua"/>
        </w:rPr>
        <w:t xml:space="preserve">surgical </w:t>
      </w:r>
      <w:r w:rsidR="00FB5DD6" w:rsidRPr="00CC082D">
        <w:rPr>
          <w:rFonts w:ascii="Book Antiqua" w:eastAsia="Book Antiqua" w:hAnsi="Book Antiqua" w:cs="Book Antiqua"/>
        </w:rPr>
        <w:t xml:space="preserve">repair </w:t>
      </w:r>
      <w:r w:rsidR="00CC1D77" w:rsidRPr="00CC082D">
        <w:rPr>
          <w:rFonts w:ascii="Book Antiqua" w:eastAsia="Book Antiqua" w:hAnsi="Book Antiqua" w:cs="Book Antiqua"/>
        </w:rPr>
        <w:t xml:space="preserve">of </w:t>
      </w:r>
      <w:r w:rsidR="0030165A" w:rsidRPr="00CC082D">
        <w:rPr>
          <w:rFonts w:ascii="Book Antiqua" w:eastAsia="Book Antiqua" w:hAnsi="Book Antiqua" w:cs="Book Antiqua"/>
        </w:rPr>
        <w:t>bile duct injuries after laparoscopic cholecystectomy</w:t>
      </w:r>
      <w:r w:rsidR="00CC1D77" w:rsidRPr="00CC082D">
        <w:rPr>
          <w:rFonts w:ascii="Book Antiqua" w:eastAsia="Book Antiqua" w:hAnsi="Book Antiqua" w:cs="Book Antiqua"/>
        </w:rPr>
        <w:t xml:space="preserve">: A </w:t>
      </w:r>
      <w:r w:rsidR="0030165A" w:rsidRPr="00CC082D">
        <w:rPr>
          <w:rFonts w:ascii="Book Antiqua" w:eastAsia="Book Antiqua" w:hAnsi="Book Antiqua" w:cs="Book Antiqua"/>
        </w:rPr>
        <w:t>systematic review</w:t>
      </w:r>
      <w:r w:rsidR="00CC1D77" w:rsidRPr="00CC082D">
        <w:rPr>
          <w:rFonts w:ascii="Book Antiqua" w:eastAsia="Book Antiqua" w:hAnsi="Book Antiqua" w:cs="Book Antiqua"/>
        </w:rPr>
        <w:t xml:space="preserve">. </w:t>
      </w:r>
      <w:r w:rsidR="00CC1D77" w:rsidRPr="00CC082D">
        <w:rPr>
          <w:rFonts w:ascii="Book Antiqua" w:eastAsia="Book Antiqua" w:hAnsi="Book Antiqua" w:cs="Book Antiqua"/>
          <w:i/>
          <w:iCs/>
        </w:rPr>
        <w:t>World J Hepatol</w:t>
      </w:r>
      <w:r w:rsidR="00CC1D77" w:rsidRPr="00CC082D">
        <w:rPr>
          <w:rFonts w:ascii="Book Antiqua" w:eastAsia="Book Antiqua" w:hAnsi="Book Antiqua" w:cs="Book Antiqua"/>
        </w:rPr>
        <w:t xml:space="preserve"> </w:t>
      </w:r>
      <w:r w:rsidR="00F17E7C">
        <w:rPr>
          <w:rFonts w:ascii="Book Antiqua" w:eastAsia="Book Antiqua" w:hAnsi="Book Antiqua" w:cs="Book Antiqua"/>
          <w:lang w:val="pt-BR"/>
        </w:rPr>
        <w:t>2022</w:t>
      </w:r>
      <w:r w:rsidR="00F17E7C" w:rsidRPr="00685BDC">
        <w:rPr>
          <w:rFonts w:ascii="Book Antiqua" w:eastAsia="Book Antiqua" w:hAnsi="Book Antiqua" w:cs="Book Antiqua"/>
          <w:lang w:val="pt-BR"/>
        </w:rPr>
        <w:t xml:space="preserve">; </w:t>
      </w:r>
      <w:r w:rsidR="00F17E7C" w:rsidRPr="006930B7">
        <w:rPr>
          <w:rFonts w:ascii="Book Antiqua" w:eastAsia="Book Antiqua" w:hAnsi="Book Antiqua" w:cs="Book Antiqua"/>
          <w:lang w:val="pt-BR"/>
        </w:rPr>
        <w:t>14(</w:t>
      </w:r>
      <w:r w:rsidR="00F17E7C">
        <w:rPr>
          <w:rFonts w:ascii="Book Antiqua" w:eastAsia="Book Antiqua" w:hAnsi="Book Antiqua" w:cs="Book Antiqua"/>
          <w:lang w:val="pt-BR"/>
        </w:rPr>
        <w:t>2</w:t>
      </w:r>
      <w:r w:rsidR="00F17E7C" w:rsidRPr="006930B7">
        <w:rPr>
          <w:rFonts w:ascii="Book Antiqua" w:eastAsia="Book Antiqua" w:hAnsi="Book Antiqua" w:cs="Book Antiqua"/>
          <w:lang w:val="pt-BR"/>
        </w:rPr>
        <w:t>)</w:t>
      </w:r>
      <w:r w:rsidR="00F17E7C" w:rsidRPr="00685BDC">
        <w:rPr>
          <w:rFonts w:ascii="Book Antiqua" w:eastAsia="Book Antiqua" w:hAnsi="Book Antiqua" w:cs="Book Antiqua"/>
          <w:lang w:val="pt-BR"/>
        </w:rPr>
        <w:t xml:space="preserve">: </w:t>
      </w:r>
      <w:r w:rsidR="004D246B" w:rsidRPr="00A63B07">
        <w:rPr>
          <w:rFonts w:ascii="Book Antiqua" w:eastAsia="等线" w:hAnsi="Book Antiqua"/>
          <w:color w:val="000000"/>
        </w:rPr>
        <w:t>44</w:t>
      </w:r>
      <w:r w:rsidR="000D5F43">
        <w:rPr>
          <w:rFonts w:ascii="Book Antiqua" w:eastAsia="等线" w:hAnsi="Book Antiqua"/>
          <w:color w:val="000000"/>
        </w:rPr>
        <w:t>2</w:t>
      </w:r>
      <w:r w:rsidR="00F17E7C" w:rsidRPr="00685BDC">
        <w:rPr>
          <w:rFonts w:ascii="Book Antiqua" w:eastAsia="Book Antiqua" w:hAnsi="Book Antiqua" w:cs="Book Antiqua"/>
          <w:lang w:val="pt-BR"/>
        </w:rPr>
        <w:t>-</w:t>
      </w:r>
      <w:r w:rsidR="00173010" w:rsidRPr="00A63B07">
        <w:rPr>
          <w:rFonts w:ascii="Book Antiqua" w:eastAsia="等线" w:hAnsi="Book Antiqua"/>
          <w:color w:val="000000"/>
        </w:rPr>
        <w:t>45</w:t>
      </w:r>
      <w:r w:rsidR="000D5F43">
        <w:rPr>
          <w:rFonts w:ascii="Book Antiqua" w:eastAsia="等线" w:hAnsi="Book Antiqua"/>
          <w:color w:val="000000"/>
        </w:rPr>
        <w:t>5</w:t>
      </w:r>
    </w:p>
    <w:p w14:paraId="47A9504C" w14:textId="2C496273" w:rsidR="00F17E7C" w:rsidRDefault="00F17E7C" w:rsidP="00F17E7C">
      <w:pPr>
        <w:adjustRightInd w:val="0"/>
        <w:snapToGrid w:val="0"/>
        <w:spacing w:line="360" w:lineRule="auto"/>
        <w:rPr>
          <w:rFonts w:ascii="Book Antiqua" w:eastAsia="Book Antiqua" w:hAnsi="Book Antiqua" w:cs="Book Antiqua"/>
          <w:lang w:val="pt-BR"/>
        </w:rPr>
      </w:pPr>
      <w:r w:rsidRPr="00685BDC">
        <w:rPr>
          <w:rFonts w:ascii="Book Antiqua" w:eastAsia="Book Antiqua" w:hAnsi="Book Antiqua" w:cs="Book Antiqua"/>
          <w:lang w:val="pt-BR"/>
        </w:rPr>
        <w:t>URL: https://www.wjgnet.com/</w:t>
      </w:r>
      <w:r w:rsidRPr="006930B7">
        <w:rPr>
          <w:rFonts w:ascii="Book Antiqua" w:eastAsia="Book Antiqua" w:hAnsi="Book Antiqua" w:cs="Book Antiqua"/>
          <w:lang w:val="pt-BR"/>
        </w:rPr>
        <w:t>1948-5182</w:t>
      </w:r>
      <w:r w:rsidRPr="00685BDC">
        <w:rPr>
          <w:rFonts w:ascii="Book Antiqua" w:eastAsia="Book Antiqua" w:hAnsi="Book Antiqua" w:cs="Book Antiqua"/>
          <w:lang w:val="pt-BR"/>
        </w:rPr>
        <w:t>/full/</w:t>
      </w:r>
      <w:r w:rsidRPr="006930B7">
        <w:rPr>
          <w:rFonts w:ascii="Book Antiqua" w:eastAsia="Book Antiqua" w:hAnsi="Book Antiqua" w:cs="Book Antiqua"/>
          <w:lang w:val="pt-BR"/>
        </w:rPr>
        <w:t>v14/i</w:t>
      </w:r>
      <w:r>
        <w:rPr>
          <w:rFonts w:ascii="Book Antiqua" w:eastAsia="Book Antiqua" w:hAnsi="Book Antiqua" w:cs="Book Antiqua"/>
          <w:lang w:val="pt-BR"/>
        </w:rPr>
        <w:t>2</w:t>
      </w:r>
      <w:r w:rsidRPr="00685BDC">
        <w:rPr>
          <w:rFonts w:ascii="Book Antiqua" w:eastAsia="Book Antiqua" w:hAnsi="Book Antiqua" w:cs="Book Antiqua"/>
          <w:lang w:val="pt-BR"/>
        </w:rPr>
        <w:t>/</w:t>
      </w:r>
      <w:r w:rsidR="004D246B" w:rsidRPr="00A63B07">
        <w:rPr>
          <w:rFonts w:ascii="Book Antiqua" w:eastAsia="等线" w:hAnsi="Book Antiqua"/>
          <w:color w:val="000000"/>
        </w:rPr>
        <w:t>44</w:t>
      </w:r>
      <w:r w:rsidR="000D5F43">
        <w:rPr>
          <w:rFonts w:ascii="Book Antiqua" w:eastAsia="等线" w:hAnsi="Book Antiqua"/>
          <w:color w:val="000000"/>
        </w:rPr>
        <w:t>2</w:t>
      </w:r>
      <w:r w:rsidRPr="00685BDC">
        <w:rPr>
          <w:rFonts w:ascii="Book Antiqua" w:eastAsia="Book Antiqua" w:hAnsi="Book Antiqua" w:cs="Book Antiqua"/>
          <w:lang w:val="pt-BR"/>
        </w:rPr>
        <w:t xml:space="preserve">.htm  </w:t>
      </w:r>
    </w:p>
    <w:p w14:paraId="457A4462" w14:textId="7D47B0A5" w:rsidR="00F17E7C" w:rsidRPr="006930B7" w:rsidRDefault="00F17E7C" w:rsidP="00F17E7C">
      <w:pPr>
        <w:adjustRightInd w:val="0"/>
        <w:snapToGrid w:val="0"/>
        <w:spacing w:line="360" w:lineRule="auto"/>
        <w:rPr>
          <w:rFonts w:ascii="Book Antiqua" w:eastAsia="Book Antiqua" w:hAnsi="Book Antiqua" w:cs="Book Antiqua"/>
          <w:lang w:val="pt-BR"/>
        </w:rPr>
      </w:pPr>
      <w:r w:rsidRPr="00685BDC">
        <w:rPr>
          <w:rFonts w:ascii="Book Antiqua" w:eastAsia="Book Antiqua" w:hAnsi="Book Antiqua" w:cs="Book Antiqua"/>
          <w:lang w:val="pt-BR"/>
        </w:rPr>
        <w:t>DOI: https://dx.doi.org/</w:t>
      </w:r>
      <w:r w:rsidRPr="006930B7">
        <w:rPr>
          <w:rFonts w:ascii="Book Antiqua" w:eastAsia="Book Antiqua" w:hAnsi="Book Antiqua" w:cs="Book Antiqua"/>
          <w:lang w:val="pt-BR"/>
        </w:rPr>
        <w:t>10.4254</w:t>
      </w:r>
      <w:r w:rsidRPr="00685BDC">
        <w:rPr>
          <w:rFonts w:ascii="Book Antiqua" w:eastAsia="Book Antiqua" w:hAnsi="Book Antiqua" w:cs="Book Antiqua"/>
          <w:lang w:val="pt-BR"/>
        </w:rPr>
        <w:t>/</w:t>
      </w:r>
      <w:r w:rsidRPr="006930B7">
        <w:rPr>
          <w:rFonts w:ascii="Book Antiqua" w:eastAsia="Book Antiqua" w:hAnsi="Book Antiqua" w:cs="Book Antiqua"/>
          <w:lang w:val="pt-BR"/>
        </w:rPr>
        <w:t>wjh.v14.i</w:t>
      </w:r>
      <w:r>
        <w:rPr>
          <w:rFonts w:ascii="Book Antiqua" w:eastAsia="Book Antiqua" w:hAnsi="Book Antiqua" w:cs="Book Antiqua"/>
          <w:lang w:val="pt-BR"/>
        </w:rPr>
        <w:t>2</w:t>
      </w:r>
      <w:r w:rsidRPr="006930B7">
        <w:rPr>
          <w:rFonts w:ascii="Book Antiqua" w:eastAsia="Book Antiqua" w:hAnsi="Book Antiqua" w:cs="Book Antiqua"/>
          <w:lang w:val="pt-BR"/>
        </w:rPr>
        <w:t>.</w:t>
      </w:r>
      <w:r w:rsidR="004D246B" w:rsidRPr="00A63B07">
        <w:rPr>
          <w:rFonts w:ascii="Book Antiqua" w:eastAsia="等线" w:hAnsi="Book Antiqua"/>
          <w:color w:val="000000"/>
        </w:rPr>
        <w:t>44</w:t>
      </w:r>
      <w:r w:rsidR="000D5F43">
        <w:rPr>
          <w:rFonts w:ascii="Book Antiqua" w:eastAsia="等线" w:hAnsi="Book Antiqua"/>
          <w:color w:val="000000"/>
        </w:rPr>
        <w:t>2</w:t>
      </w:r>
    </w:p>
    <w:p w14:paraId="11B4C3C4" w14:textId="7E9E3618" w:rsidR="00A77B3E" w:rsidRPr="00F17E7C" w:rsidRDefault="00A77B3E" w:rsidP="00372DF9">
      <w:pPr>
        <w:adjustRightInd w:val="0"/>
        <w:snapToGrid w:val="0"/>
        <w:spacing w:line="360" w:lineRule="auto"/>
        <w:jc w:val="both"/>
        <w:rPr>
          <w:rFonts w:ascii="Book Antiqua" w:hAnsi="Book Antiqua"/>
          <w:lang w:val="pt-BR"/>
        </w:rPr>
      </w:pPr>
    </w:p>
    <w:p w14:paraId="5EC6DF43" w14:textId="5FC4B4AB"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bCs/>
        </w:rPr>
        <w:t xml:space="preserve">Core Tip: </w:t>
      </w:r>
      <w:r w:rsidRPr="00CC082D">
        <w:rPr>
          <w:rFonts w:ascii="Book Antiqua" w:eastAsia="Book Antiqua" w:hAnsi="Book Antiqua" w:cs="Book Antiqua"/>
        </w:rPr>
        <w:t>Bile duct injury after laparoscopic cholecystectomy is a relevant iatrogenic complication, which urgently needs attention. In this systematic review</w:t>
      </w:r>
      <w:r w:rsidR="0030165A" w:rsidRPr="00CC082D">
        <w:rPr>
          <w:rFonts w:ascii="Book Antiqua" w:eastAsia="Book Antiqua" w:hAnsi="Book Antiqua" w:cs="Book Antiqua"/>
        </w:rPr>
        <w:t>,</w:t>
      </w:r>
      <w:r w:rsidRPr="00CC082D">
        <w:rPr>
          <w:rFonts w:ascii="Book Antiqua" w:eastAsia="Book Antiqua" w:hAnsi="Book Antiqua" w:cs="Book Antiqua"/>
        </w:rPr>
        <w:t xml:space="preserve"> we would like to focus on surgical repair and particularly on the timing of repair. This literature search reveals that the ideal timing of repair is reported remarkable poorly</w:t>
      </w:r>
      <w:r w:rsidR="0030165A" w:rsidRPr="00CC082D">
        <w:rPr>
          <w:rFonts w:ascii="Book Antiqua" w:eastAsia="Book Antiqua" w:hAnsi="Book Antiqua" w:cs="Book Antiqua"/>
        </w:rPr>
        <w:t>,</w:t>
      </w:r>
      <w:r w:rsidRPr="00CC082D">
        <w:rPr>
          <w:rFonts w:ascii="Book Antiqua" w:eastAsia="Book Antiqua" w:hAnsi="Book Antiqua" w:cs="Book Antiqua"/>
        </w:rPr>
        <w:t xml:space="preserve"> indicating an urgen</w:t>
      </w:r>
      <w:r w:rsidR="00162DE8" w:rsidRPr="00CC082D">
        <w:rPr>
          <w:rFonts w:ascii="Book Antiqua" w:eastAsia="Book Antiqua" w:hAnsi="Book Antiqua" w:cs="Book Antiqua"/>
        </w:rPr>
        <w:t>t</w:t>
      </w:r>
      <w:r w:rsidRPr="00CC082D">
        <w:rPr>
          <w:rFonts w:ascii="Book Antiqua" w:eastAsia="Book Antiqua" w:hAnsi="Book Antiqua" w:cs="Book Antiqua"/>
        </w:rPr>
        <w:t xml:space="preserve"> need for standardization to better direct treatment of this condition.</w:t>
      </w:r>
    </w:p>
    <w:p w14:paraId="0E70075D" w14:textId="77777777" w:rsidR="00A77B3E" w:rsidRPr="00CC082D" w:rsidRDefault="00A77B3E" w:rsidP="00372DF9">
      <w:pPr>
        <w:adjustRightInd w:val="0"/>
        <w:snapToGrid w:val="0"/>
        <w:spacing w:line="360" w:lineRule="auto"/>
        <w:jc w:val="both"/>
        <w:rPr>
          <w:rFonts w:ascii="Book Antiqua" w:hAnsi="Book Antiqua"/>
        </w:rPr>
      </w:pPr>
    </w:p>
    <w:p w14:paraId="7AD739DF"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caps/>
          <w:u w:val="single"/>
        </w:rPr>
        <w:t>INTRODUCTION</w:t>
      </w:r>
    </w:p>
    <w:p w14:paraId="2DD41DF8" w14:textId="2BFBB4F5"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lastRenderedPageBreak/>
        <w:t>Bile duct injury (BDI) remains the most serious and challenging adverse event after laparoscopic cholecystectomy</w:t>
      </w:r>
      <w:r w:rsidR="001F07D0" w:rsidRPr="00CC082D">
        <w:rPr>
          <w:rFonts w:ascii="Book Antiqua" w:eastAsia="Book Antiqua" w:hAnsi="Book Antiqua" w:cs="Book Antiqua"/>
        </w:rPr>
        <w:t xml:space="preserve"> (</w:t>
      </w:r>
      <w:r w:rsidR="0049290C" w:rsidRPr="00CC082D">
        <w:rPr>
          <w:rFonts w:ascii="Book Antiqua" w:eastAsia="Book Antiqua" w:hAnsi="Book Antiqua" w:cs="Book Antiqua"/>
        </w:rPr>
        <w:t>LC</w:t>
      </w:r>
      <w:proofErr w:type="gramStart"/>
      <w:r w:rsidR="001F07D0" w:rsidRPr="00CC082D">
        <w:rPr>
          <w:rFonts w:ascii="Book Antiqua" w:eastAsia="Book Antiqua" w:hAnsi="Book Antiqua" w:cs="Book Antiqua"/>
        </w:rPr>
        <w:t>)</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1-5]</w:t>
      </w:r>
      <w:r w:rsidR="00674C4D" w:rsidRPr="00CC082D">
        <w:rPr>
          <w:rFonts w:ascii="Book Antiqua" w:eastAsia="Book Antiqua" w:hAnsi="Book Antiqua" w:cs="Book Antiqua"/>
        </w:rPr>
        <w:t>.</w:t>
      </w:r>
      <w:r w:rsidRPr="00CC082D">
        <w:rPr>
          <w:rFonts w:ascii="Book Antiqua" w:eastAsia="Book Antiqua" w:hAnsi="Book Antiqua" w:cs="Book Antiqua"/>
        </w:rPr>
        <w:t xml:space="preserve"> If not recognized and treated properly, BDI may lead to severe morbidity and even </w:t>
      </w:r>
      <w:r w:rsidR="005B0E1B" w:rsidRPr="00CC082D">
        <w:rPr>
          <w:rFonts w:ascii="Book Antiqua" w:eastAsia="Book Antiqua" w:hAnsi="Book Antiqua" w:cs="Book Antiqua"/>
        </w:rPr>
        <w:tab/>
      </w:r>
      <w:r w:rsidR="005B0E1B" w:rsidRPr="00CC082D">
        <w:rPr>
          <w:rFonts w:ascii="Book Antiqua" w:eastAsia="Book Antiqua" w:hAnsi="Book Antiqua" w:cs="Book Antiqua"/>
        </w:rPr>
        <w:tab/>
      </w:r>
      <w:r w:rsidRPr="00CC082D">
        <w:rPr>
          <w:rFonts w:ascii="Book Antiqua" w:eastAsia="Book Antiqua" w:hAnsi="Book Antiqua" w:cs="Book Antiqua"/>
        </w:rPr>
        <w:t xml:space="preserve">death of the patient due to biliary peritonitis and </w:t>
      </w:r>
      <w:proofErr w:type="gramStart"/>
      <w:r w:rsidRPr="00CC082D">
        <w:rPr>
          <w:rFonts w:ascii="Book Antiqua" w:eastAsia="Book Antiqua" w:hAnsi="Book Antiqua" w:cs="Book Antiqua"/>
        </w:rPr>
        <w:t>sepsis</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6-8]</w:t>
      </w:r>
      <w:r w:rsidR="00674C4D" w:rsidRPr="00CC082D">
        <w:rPr>
          <w:rFonts w:ascii="Book Antiqua" w:eastAsia="Book Antiqua" w:hAnsi="Book Antiqua" w:cs="Book Antiqua"/>
        </w:rPr>
        <w:t>.</w:t>
      </w:r>
      <w:r w:rsidRPr="00CC082D">
        <w:rPr>
          <w:rFonts w:ascii="Book Antiqua" w:eastAsia="Book Antiqua" w:hAnsi="Book Antiqua" w:cs="Book Antiqua"/>
        </w:rPr>
        <w:t xml:space="preserve"> </w:t>
      </w:r>
    </w:p>
    <w:p w14:paraId="3D8E739C" w14:textId="2C2A5CE9" w:rsidR="00A77B3E" w:rsidRPr="00CC082D" w:rsidRDefault="00CC1D77" w:rsidP="00372DF9">
      <w:pPr>
        <w:adjustRightInd w:val="0"/>
        <w:snapToGrid w:val="0"/>
        <w:spacing w:line="360" w:lineRule="auto"/>
        <w:ind w:firstLineChars="200" w:firstLine="480"/>
        <w:jc w:val="both"/>
        <w:rPr>
          <w:rFonts w:ascii="Book Antiqua" w:hAnsi="Book Antiqua"/>
        </w:rPr>
      </w:pPr>
      <w:r w:rsidRPr="00CC082D">
        <w:rPr>
          <w:rFonts w:ascii="Book Antiqua" w:eastAsia="Book Antiqua" w:hAnsi="Book Antiqua" w:cs="Book Antiqua"/>
        </w:rPr>
        <w:t xml:space="preserve">The management of BDI requires multidisciplinary input, demanding close collaboration of surgeons, gastroenterologists, and interventional </w:t>
      </w:r>
      <w:proofErr w:type="gramStart"/>
      <w:r w:rsidRPr="00CC082D">
        <w:rPr>
          <w:rFonts w:ascii="Book Antiqua" w:eastAsia="Book Antiqua" w:hAnsi="Book Antiqua" w:cs="Book Antiqua"/>
        </w:rPr>
        <w:t>radiologists</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9-13]</w:t>
      </w:r>
      <w:r w:rsidR="00674C4D" w:rsidRPr="00CC082D">
        <w:rPr>
          <w:rFonts w:ascii="Book Antiqua" w:eastAsia="Book Antiqua" w:hAnsi="Book Antiqua" w:cs="Book Antiqua"/>
        </w:rPr>
        <w:t>.</w:t>
      </w:r>
      <w:r w:rsidRPr="00CC082D">
        <w:rPr>
          <w:rFonts w:ascii="Book Antiqua" w:eastAsia="Book Antiqua" w:hAnsi="Book Antiqua" w:cs="Book Antiqua"/>
        </w:rPr>
        <w:t xml:space="preserve"> Endoscopic or interventional strategies may suffice in the treatment of minor BDI such as cystic stump leakage or partial </w:t>
      </w:r>
      <w:proofErr w:type="gramStart"/>
      <w:r w:rsidRPr="00CC082D">
        <w:rPr>
          <w:rFonts w:ascii="Book Antiqua" w:eastAsia="Book Antiqua" w:hAnsi="Book Antiqua" w:cs="Book Antiqua"/>
        </w:rPr>
        <w:t>laceration</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14,15]</w:t>
      </w:r>
      <w:r w:rsidR="00674C4D" w:rsidRPr="00CC082D">
        <w:rPr>
          <w:rFonts w:ascii="Book Antiqua" w:eastAsia="Book Antiqua" w:hAnsi="Book Antiqua" w:cs="Book Antiqua"/>
        </w:rPr>
        <w:t>.</w:t>
      </w:r>
      <w:r w:rsidRPr="00CC082D">
        <w:rPr>
          <w:rFonts w:ascii="Book Antiqua" w:eastAsia="Book Antiqua" w:hAnsi="Book Antiqua" w:cs="Book Antiqua"/>
        </w:rPr>
        <w:t xml:space="preserve"> However, major BDI often requires surgical </w:t>
      </w:r>
      <w:proofErr w:type="gramStart"/>
      <w:r w:rsidRPr="00CC082D">
        <w:rPr>
          <w:rFonts w:ascii="Book Antiqua" w:eastAsia="Book Antiqua" w:hAnsi="Book Antiqua" w:cs="Book Antiqua"/>
        </w:rPr>
        <w:t>repair</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10,</w:t>
      </w:r>
      <w:r w:rsidR="00674C4D" w:rsidRPr="00CC082D">
        <w:rPr>
          <w:rFonts w:ascii="Book Antiqua" w:eastAsia="Book Antiqua" w:hAnsi="Book Antiqua" w:cs="Book Antiqua"/>
          <w:vertAlign w:val="superscript"/>
        </w:rPr>
        <w:t>1</w:t>
      </w:r>
      <w:r w:rsidRPr="00CC082D">
        <w:rPr>
          <w:rFonts w:ascii="Book Antiqua" w:eastAsia="Book Antiqua" w:hAnsi="Book Antiqua" w:cs="Book Antiqua"/>
          <w:vertAlign w:val="superscript"/>
        </w:rPr>
        <w:t>6]</w:t>
      </w:r>
      <w:r w:rsidR="00674C4D" w:rsidRPr="00CC082D">
        <w:rPr>
          <w:rFonts w:ascii="Book Antiqua" w:eastAsia="Book Antiqua" w:hAnsi="Book Antiqua" w:cs="Book Antiqua"/>
        </w:rPr>
        <w:t>.</w:t>
      </w:r>
      <w:r w:rsidRPr="00CC082D">
        <w:rPr>
          <w:rFonts w:ascii="Book Antiqua" w:eastAsia="Book Antiqua" w:hAnsi="Book Antiqua" w:cs="Book Antiqua"/>
        </w:rPr>
        <w:t xml:space="preserve"> Due to the anatomical complexity of the biliary tree, surgical BDI repair requires a certain expertise in biliary reconstruction and therefore referral to a tertiary center with a division specialized in hepatobiliary (HPB) surgery is strongly </w:t>
      </w:r>
      <w:proofErr w:type="gramStart"/>
      <w:r w:rsidRPr="00CC082D">
        <w:rPr>
          <w:rFonts w:ascii="Book Antiqua" w:eastAsia="Book Antiqua" w:hAnsi="Book Antiqua" w:cs="Book Antiqua"/>
        </w:rPr>
        <w:t>recommended</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17-21]</w:t>
      </w:r>
      <w:r w:rsidR="00674C4D" w:rsidRPr="00CC082D">
        <w:rPr>
          <w:rFonts w:ascii="Book Antiqua" w:eastAsia="Book Antiqua" w:hAnsi="Book Antiqua" w:cs="Book Antiqua"/>
        </w:rPr>
        <w:t>.</w:t>
      </w:r>
    </w:p>
    <w:p w14:paraId="1CF5EA36" w14:textId="0270A8F3" w:rsidR="00A77B3E" w:rsidRPr="00CC082D" w:rsidRDefault="00CC1D77" w:rsidP="00372DF9">
      <w:pPr>
        <w:adjustRightInd w:val="0"/>
        <w:snapToGrid w:val="0"/>
        <w:spacing w:line="360" w:lineRule="auto"/>
        <w:ind w:firstLineChars="200" w:firstLine="480"/>
        <w:jc w:val="both"/>
        <w:rPr>
          <w:rFonts w:ascii="Book Antiqua" w:hAnsi="Book Antiqua"/>
        </w:rPr>
      </w:pPr>
      <w:r w:rsidRPr="00CC082D">
        <w:rPr>
          <w:rFonts w:ascii="Book Antiqua" w:eastAsia="Book Antiqua" w:hAnsi="Book Antiqua" w:cs="Book Antiqua"/>
        </w:rPr>
        <w:t xml:space="preserve">Alongside the extent of injury and surgical experience of those managing BDI, it has been suggested that timing of BDI repair may be a significant prognostic factor for clinical </w:t>
      </w:r>
      <w:proofErr w:type="gramStart"/>
      <w:r w:rsidRPr="00CC082D">
        <w:rPr>
          <w:rFonts w:ascii="Book Antiqua" w:eastAsia="Book Antiqua" w:hAnsi="Book Antiqua" w:cs="Book Antiqua"/>
        </w:rPr>
        <w:t>outcomes</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10,20-24]</w:t>
      </w:r>
      <w:r w:rsidR="00105250" w:rsidRPr="00CC082D">
        <w:rPr>
          <w:rFonts w:ascii="Book Antiqua" w:eastAsia="Book Antiqua" w:hAnsi="Book Antiqua" w:cs="Book Antiqua"/>
        </w:rPr>
        <w:t>.</w:t>
      </w:r>
      <w:r w:rsidRPr="00CC082D">
        <w:rPr>
          <w:rFonts w:ascii="Book Antiqua" w:eastAsia="Book Antiqua" w:hAnsi="Book Antiqua" w:cs="Book Antiqua"/>
        </w:rPr>
        <w:t xml:space="preserve"> To date, the timing of BDI repair is controversial, with discussions in </w:t>
      </w:r>
      <w:r w:rsidR="0030165A" w:rsidRPr="00CC082D">
        <w:rPr>
          <w:rFonts w:ascii="Book Antiqua" w:eastAsia="Book Antiqua" w:hAnsi="Book Antiqua" w:cs="Book Antiqua"/>
        </w:rPr>
        <w:t xml:space="preserve">the </w:t>
      </w:r>
      <w:r w:rsidRPr="00CC082D">
        <w:rPr>
          <w:rFonts w:ascii="Book Antiqua" w:eastAsia="Book Antiqua" w:hAnsi="Book Antiqua" w:cs="Book Antiqua"/>
        </w:rPr>
        <w:t xml:space="preserve">literature failing to reach clear recommendations. Whereas several groups claim superiority of early BDI </w:t>
      </w:r>
      <w:proofErr w:type="gramStart"/>
      <w:r w:rsidRPr="00CC082D">
        <w:rPr>
          <w:rFonts w:ascii="Book Antiqua" w:eastAsia="Book Antiqua" w:hAnsi="Book Antiqua" w:cs="Book Antiqua"/>
        </w:rPr>
        <w:t>repair</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25,26]</w:t>
      </w:r>
      <w:r w:rsidRPr="00CC082D">
        <w:rPr>
          <w:rFonts w:ascii="Book Antiqua" w:eastAsia="Book Antiqua" w:hAnsi="Book Antiqua" w:cs="Book Antiqua"/>
        </w:rPr>
        <w:t xml:space="preserve">, other publications </w:t>
      </w:r>
      <w:r w:rsidR="0030165A" w:rsidRPr="00CC082D">
        <w:rPr>
          <w:rFonts w:ascii="Book Antiqua" w:eastAsia="Book Antiqua" w:hAnsi="Book Antiqua" w:cs="Book Antiqua"/>
        </w:rPr>
        <w:t xml:space="preserve">report </w:t>
      </w:r>
      <w:r w:rsidRPr="00CC082D">
        <w:rPr>
          <w:rFonts w:ascii="Book Antiqua" w:eastAsia="Book Antiqua" w:hAnsi="Book Antiqua" w:cs="Book Antiqua"/>
        </w:rPr>
        <w:t>beneficial outcome measures if BDI repair was delayed</w:t>
      </w:r>
      <w:r w:rsidRPr="00CC082D">
        <w:rPr>
          <w:rFonts w:ascii="Book Antiqua" w:eastAsia="Book Antiqua" w:hAnsi="Book Antiqua" w:cs="Book Antiqua"/>
          <w:vertAlign w:val="superscript"/>
        </w:rPr>
        <w:t>[27-29]</w:t>
      </w:r>
      <w:r w:rsidR="00105250" w:rsidRPr="00CC082D">
        <w:rPr>
          <w:rFonts w:ascii="Book Antiqua" w:eastAsia="Book Antiqua" w:hAnsi="Book Antiqua" w:cs="Book Antiqua"/>
        </w:rPr>
        <w:t>.</w:t>
      </w:r>
      <w:r w:rsidRPr="00CC082D">
        <w:rPr>
          <w:rFonts w:ascii="Book Antiqua" w:eastAsia="Book Antiqua" w:hAnsi="Book Antiqua" w:cs="Book Antiqua"/>
        </w:rPr>
        <w:t xml:space="preserve"> Inconsistent methods of reporting and a plethora of distinct definitions for time intervals create difficulties in comparing study outcomes and draw conclusions on the best timing of BDI </w:t>
      </w:r>
      <w:proofErr w:type="gramStart"/>
      <w:r w:rsidRPr="00CC082D">
        <w:rPr>
          <w:rFonts w:ascii="Book Antiqua" w:eastAsia="Book Antiqua" w:hAnsi="Book Antiqua" w:cs="Book Antiqua"/>
        </w:rPr>
        <w:t>repair</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29,30]</w:t>
      </w:r>
      <w:r w:rsidR="00105250" w:rsidRPr="00CC082D">
        <w:rPr>
          <w:rFonts w:ascii="Book Antiqua" w:eastAsia="Book Antiqua" w:hAnsi="Book Antiqua" w:cs="Book Antiqua"/>
        </w:rPr>
        <w:t>.</w:t>
      </w:r>
    </w:p>
    <w:p w14:paraId="2126D87C" w14:textId="77777777" w:rsidR="00A77B3E" w:rsidRPr="00CC082D" w:rsidRDefault="00CC1D77" w:rsidP="00372DF9">
      <w:pPr>
        <w:adjustRightInd w:val="0"/>
        <w:snapToGrid w:val="0"/>
        <w:spacing w:line="360" w:lineRule="auto"/>
        <w:ind w:firstLineChars="200" w:firstLine="480"/>
        <w:jc w:val="both"/>
        <w:rPr>
          <w:rFonts w:ascii="Book Antiqua" w:hAnsi="Book Antiqua"/>
        </w:rPr>
      </w:pPr>
      <w:r w:rsidRPr="00CC082D">
        <w:rPr>
          <w:rFonts w:ascii="Book Antiqua" w:eastAsia="Book Antiqua" w:hAnsi="Book Antiqua" w:cs="Book Antiqua"/>
        </w:rPr>
        <w:t>Therefore, the aim of this systematic review was first to investigate the existing literature on outcome after BDI repair according to timing of repair and second to analyze the standardization concerning definitions of timing of BDI repair among studies.</w:t>
      </w:r>
    </w:p>
    <w:p w14:paraId="6A4BCFBB" w14:textId="77777777" w:rsidR="00A77B3E" w:rsidRPr="00CC082D" w:rsidRDefault="00A77B3E" w:rsidP="00372DF9">
      <w:pPr>
        <w:adjustRightInd w:val="0"/>
        <w:snapToGrid w:val="0"/>
        <w:spacing w:line="360" w:lineRule="auto"/>
        <w:jc w:val="both"/>
        <w:rPr>
          <w:rFonts w:ascii="Book Antiqua" w:hAnsi="Book Antiqua"/>
        </w:rPr>
      </w:pPr>
    </w:p>
    <w:p w14:paraId="796D2C18"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caps/>
          <w:u w:val="single"/>
        </w:rPr>
        <w:t>MATERIALS AND METHODS</w:t>
      </w:r>
    </w:p>
    <w:p w14:paraId="6C419BE3" w14:textId="47363A5D" w:rsidR="00A77B3E" w:rsidRPr="00CC082D" w:rsidRDefault="00CC1D77" w:rsidP="00372DF9">
      <w:pPr>
        <w:adjustRightInd w:val="0"/>
        <w:snapToGrid w:val="0"/>
        <w:spacing w:line="360" w:lineRule="auto"/>
        <w:jc w:val="both"/>
        <w:rPr>
          <w:rFonts w:ascii="Book Antiqua" w:hAnsi="Book Antiqua"/>
          <w:b/>
          <w:bCs/>
          <w:i/>
          <w:iCs/>
        </w:rPr>
      </w:pPr>
      <w:r w:rsidRPr="00CC082D">
        <w:rPr>
          <w:rFonts w:ascii="Book Antiqua" w:eastAsia="Book Antiqua" w:hAnsi="Book Antiqua" w:cs="Book Antiqua"/>
          <w:b/>
          <w:bCs/>
          <w:i/>
          <w:iCs/>
        </w:rPr>
        <w:t>Searc</w:t>
      </w:r>
      <w:r w:rsidR="00105250" w:rsidRPr="00CC082D">
        <w:rPr>
          <w:rFonts w:ascii="Book Antiqua" w:eastAsia="Book Antiqua" w:hAnsi="Book Antiqua" w:cs="Book Antiqua"/>
          <w:b/>
          <w:bCs/>
          <w:i/>
          <w:iCs/>
        </w:rPr>
        <w:t>h str</w:t>
      </w:r>
      <w:r w:rsidRPr="00CC082D">
        <w:rPr>
          <w:rFonts w:ascii="Book Antiqua" w:eastAsia="Book Antiqua" w:hAnsi="Book Antiqua" w:cs="Book Antiqua"/>
          <w:b/>
          <w:bCs/>
          <w:i/>
          <w:iCs/>
        </w:rPr>
        <w:t xml:space="preserve">ategy </w:t>
      </w:r>
    </w:p>
    <w:p w14:paraId="2C064761" w14:textId="370E2767" w:rsidR="00A77B3E" w:rsidRPr="00CC082D" w:rsidRDefault="00CC1D77" w:rsidP="00372DF9">
      <w:pPr>
        <w:adjustRightInd w:val="0"/>
        <w:snapToGrid w:val="0"/>
        <w:spacing w:line="360" w:lineRule="auto"/>
        <w:jc w:val="both"/>
        <w:rPr>
          <w:rFonts w:ascii="Book Antiqua" w:eastAsia="Book Antiqua" w:hAnsi="Book Antiqua" w:cs="Book Antiqua"/>
        </w:rPr>
      </w:pPr>
      <w:r w:rsidRPr="00CC082D">
        <w:rPr>
          <w:rFonts w:ascii="Book Antiqua" w:eastAsia="Book Antiqua" w:hAnsi="Book Antiqua" w:cs="Book Antiqua"/>
        </w:rPr>
        <w:t>A systemic electronic search for studies published until August 2021 was preformed, which screened different databases such as Medline, EMBASE</w:t>
      </w:r>
      <w:r w:rsidR="0030165A" w:rsidRPr="00CC082D">
        <w:rPr>
          <w:rFonts w:ascii="Book Antiqua" w:eastAsia="Book Antiqua" w:hAnsi="Book Antiqua" w:cs="Book Antiqua"/>
        </w:rPr>
        <w:t>,</w:t>
      </w:r>
      <w:r w:rsidRPr="00CC082D">
        <w:rPr>
          <w:rFonts w:ascii="Book Antiqua" w:eastAsia="Book Antiqua" w:hAnsi="Book Antiqua" w:cs="Book Antiqua"/>
        </w:rPr>
        <w:t xml:space="preserve"> and Cochrane. The search strategy was designed to screen for publications reporting timing of BDI repair and </w:t>
      </w:r>
      <w:r w:rsidRPr="00CC082D">
        <w:rPr>
          <w:rFonts w:ascii="Book Antiqua" w:eastAsia="Book Antiqua" w:hAnsi="Book Antiqua" w:cs="Book Antiqua"/>
        </w:rPr>
        <w:lastRenderedPageBreak/>
        <w:t xml:space="preserve">outcome according to timing. Related key phrases and </w:t>
      </w:r>
      <w:r w:rsidR="0030165A" w:rsidRPr="00CC082D">
        <w:rPr>
          <w:rFonts w:ascii="Book Antiqua" w:eastAsia="Book Antiqua" w:hAnsi="Book Antiqua" w:cs="Book Antiqua"/>
        </w:rPr>
        <w:t xml:space="preserve">MESH </w:t>
      </w:r>
      <w:r w:rsidRPr="00CC082D">
        <w:rPr>
          <w:rFonts w:ascii="Book Antiqua" w:eastAsia="Book Antiqua" w:hAnsi="Book Antiqua" w:cs="Book Antiqua"/>
        </w:rPr>
        <w:t>subject headings were combined. The initial search was completed by an objective librarian (</w:t>
      </w:r>
      <w:r w:rsidR="009E4D8E" w:rsidRPr="00CC082D">
        <w:rPr>
          <w:rFonts w:ascii="Book Antiqua" w:eastAsia="Book Antiqua" w:hAnsi="Book Antiqua" w:cs="Book Antiqua"/>
        </w:rPr>
        <w:t xml:space="preserve">Supplementary </w:t>
      </w:r>
      <w:r w:rsidRPr="00CC082D">
        <w:rPr>
          <w:rFonts w:ascii="Book Antiqua" w:eastAsia="Book Antiqua" w:hAnsi="Book Antiqua" w:cs="Book Antiqua"/>
        </w:rPr>
        <w:t>Table 1)</w:t>
      </w:r>
      <w:r w:rsidR="00105250" w:rsidRPr="00CC082D">
        <w:rPr>
          <w:rFonts w:ascii="Book Antiqua" w:eastAsia="Book Antiqua" w:hAnsi="Book Antiqua" w:cs="Book Antiqua"/>
        </w:rPr>
        <w:t>.</w:t>
      </w:r>
    </w:p>
    <w:p w14:paraId="2B9EF5E9" w14:textId="77777777" w:rsidR="00105250" w:rsidRPr="00CC082D" w:rsidRDefault="00105250" w:rsidP="00372DF9">
      <w:pPr>
        <w:adjustRightInd w:val="0"/>
        <w:snapToGrid w:val="0"/>
        <w:spacing w:line="360" w:lineRule="auto"/>
        <w:jc w:val="both"/>
        <w:rPr>
          <w:rFonts w:ascii="Book Antiqua" w:hAnsi="Book Antiqua"/>
        </w:rPr>
      </w:pPr>
    </w:p>
    <w:p w14:paraId="07ED2E15" w14:textId="7C27BA37" w:rsidR="00A77B3E" w:rsidRPr="00CC082D" w:rsidRDefault="00CC1D77" w:rsidP="00372DF9">
      <w:pPr>
        <w:adjustRightInd w:val="0"/>
        <w:snapToGrid w:val="0"/>
        <w:spacing w:line="360" w:lineRule="auto"/>
        <w:jc w:val="both"/>
        <w:rPr>
          <w:rFonts w:ascii="Book Antiqua" w:hAnsi="Book Antiqua"/>
          <w:b/>
          <w:bCs/>
          <w:i/>
          <w:iCs/>
        </w:rPr>
      </w:pPr>
      <w:r w:rsidRPr="00CC082D">
        <w:rPr>
          <w:rFonts w:ascii="Book Antiqua" w:eastAsia="Book Antiqua" w:hAnsi="Book Antiqua" w:cs="Book Antiqua"/>
          <w:b/>
          <w:bCs/>
          <w:i/>
          <w:iCs/>
        </w:rPr>
        <w:t>In</w:t>
      </w:r>
      <w:r w:rsidR="00105250" w:rsidRPr="00CC082D">
        <w:rPr>
          <w:rFonts w:ascii="Book Antiqua" w:eastAsia="Book Antiqua" w:hAnsi="Book Antiqua" w:cs="Book Antiqua"/>
          <w:b/>
          <w:bCs/>
          <w:i/>
          <w:iCs/>
        </w:rPr>
        <w:t>clusion and exclusion criteria</w:t>
      </w:r>
    </w:p>
    <w:p w14:paraId="310D86F0" w14:textId="4F6F0608" w:rsidR="00A77B3E" w:rsidRPr="00CC082D" w:rsidRDefault="00CC1D77" w:rsidP="00372DF9">
      <w:pPr>
        <w:adjustRightInd w:val="0"/>
        <w:snapToGrid w:val="0"/>
        <w:spacing w:line="360" w:lineRule="auto"/>
        <w:jc w:val="both"/>
        <w:rPr>
          <w:rFonts w:ascii="Book Antiqua" w:eastAsia="Book Antiqua" w:hAnsi="Book Antiqua" w:cs="Book Antiqua"/>
        </w:rPr>
      </w:pPr>
      <w:r w:rsidRPr="00CC082D">
        <w:rPr>
          <w:rFonts w:ascii="Book Antiqua" w:eastAsia="Book Antiqua" w:hAnsi="Book Antiqua" w:cs="Book Antiqua"/>
        </w:rPr>
        <w:t xml:space="preserve">All studies reporting BDI repair after </w:t>
      </w:r>
      <w:r w:rsidR="0049290C" w:rsidRPr="00CC082D">
        <w:rPr>
          <w:rFonts w:ascii="Book Antiqua" w:eastAsia="Book Antiqua" w:hAnsi="Book Antiqua" w:cs="Book Antiqua"/>
        </w:rPr>
        <w:t>LC</w:t>
      </w:r>
      <w:r w:rsidRPr="00CC082D">
        <w:rPr>
          <w:rFonts w:ascii="Book Antiqua" w:eastAsia="Book Antiqua" w:hAnsi="Book Antiqua" w:cs="Book Antiqua"/>
        </w:rPr>
        <w:t>, including information on timing and postoperative outcome</w:t>
      </w:r>
      <w:r w:rsidR="0030165A" w:rsidRPr="00CC082D">
        <w:rPr>
          <w:rFonts w:ascii="Book Antiqua" w:eastAsia="Book Antiqua" w:hAnsi="Book Antiqua" w:cs="Book Antiqua"/>
        </w:rPr>
        <w:t>,</w:t>
      </w:r>
      <w:r w:rsidRPr="00CC082D">
        <w:rPr>
          <w:rFonts w:ascii="Book Antiqua" w:eastAsia="Book Antiqua" w:hAnsi="Book Antiqua" w:cs="Book Antiqua"/>
        </w:rPr>
        <w:t xml:space="preserve"> were included. Abstracts, reviews, case reports, letters to the editor</w:t>
      </w:r>
      <w:r w:rsidR="0030165A" w:rsidRPr="00CC082D">
        <w:rPr>
          <w:rFonts w:ascii="Book Antiqua" w:eastAsia="Book Antiqua" w:hAnsi="Book Antiqua" w:cs="Book Antiqua"/>
        </w:rPr>
        <w:t>,</w:t>
      </w:r>
      <w:r w:rsidRPr="00CC082D">
        <w:rPr>
          <w:rFonts w:ascii="Book Antiqua" w:eastAsia="Book Antiqua" w:hAnsi="Book Antiqua" w:cs="Book Antiqua"/>
        </w:rPr>
        <w:t xml:space="preserve"> and articles only available in non-English language were excluded from analysis. Additionally, studies not reporting postoperative outcome according to timing of BDI repair were excluded.</w:t>
      </w:r>
    </w:p>
    <w:p w14:paraId="5CFFD229" w14:textId="77777777" w:rsidR="00D61073" w:rsidRPr="00CC082D" w:rsidRDefault="00D61073" w:rsidP="00372DF9">
      <w:pPr>
        <w:adjustRightInd w:val="0"/>
        <w:snapToGrid w:val="0"/>
        <w:spacing w:line="360" w:lineRule="auto"/>
        <w:jc w:val="both"/>
        <w:rPr>
          <w:rFonts w:ascii="Book Antiqua" w:hAnsi="Book Antiqua"/>
        </w:rPr>
      </w:pPr>
    </w:p>
    <w:p w14:paraId="6EFE7E93" w14:textId="3867F6FD" w:rsidR="00A77B3E" w:rsidRPr="00CC082D" w:rsidRDefault="00CC1D77" w:rsidP="00372DF9">
      <w:pPr>
        <w:adjustRightInd w:val="0"/>
        <w:snapToGrid w:val="0"/>
        <w:spacing w:line="360" w:lineRule="auto"/>
        <w:jc w:val="both"/>
        <w:rPr>
          <w:rFonts w:ascii="Book Antiqua" w:hAnsi="Book Antiqua"/>
          <w:b/>
          <w:bCs/>
          <w:i/>
          <w:iCs/>
        </w:rPr>
      </w:pPr>
      <w:r w:rsidRPr="00CC082D">
        <w:rPr>
          <w:rFonts w:ascii="Book Antiqua" w:eastAsia="Book Antiqua" w:hAnsi="Book Antiqua" w:cs="Book Antiqua"/>
          <w:b/>
          <w:bCs/>
          <w:i/>
          <w:iCs/>
        </w:rPr>
        <w:t>D</w:t>
      </w:r>
      <w:r w:rsidR="00D61073" w:rsidRPr="00CC082D">
        <w:rPr>
          <w:rFonts w:ascii="Book Antiqua" w:eastAsia="Book Antiqua" w:hAnsi="Book Antiqua" w:cs="Book Antiqua"/>
          <w:b/>
          <w:bCs/>
          <w:i/>
          <w:iCs/>
        </w:rPr>
        <w:t>ata extraction and risk of bias assessment</w:t>
      </w:r>
    </w:p>
    <w:p w14:paraId="344AC1FE" w14:textId="350A6BF1"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 xml:space="preserve">The following data was extracted: </w:t>
      </w:r>
      <w:r w:rsidR="0030165A" w:rsidRPr="00CC082D">
        <w:rPr>
          <w:rFonts w:ascii="Book Antiqua" w:eastAsia="Book Antiqua" w:hAnsi="Book Antiqua" w:cs="Book Antiqua"/>
        </w:rPr>
        <w:t xml:space="preserve">Study </w:t>
      </w:r>
      <w:r w:rsidRPr="00CC082D">
        <w:rPr>
          <w:rFonts w:ascii="Book Antiqua" w:eastAsia="Book Antiqua" w:hAnsi="Book Antiqua" w:cs="Book Antiqua"/>
        </w:rPr>
        <w:t xml:space="preserve">period, number of patients, age, number of BDI, classification of BDI, presence of concomitant vascular injury, </w:t>
      </w:r>
      <w:proofErr w:type="gramStart"/>
      <w:r w:rsidRPr="00CC082D">
        <w:rPr>
          <w:rFonts w:ascii="Book Antiqua" w:eastAsia="Book Antiqua" w:hAnsi="Book Antiqua" w:cs="Book Antiqua"/>
        </w:rPr>
        <w:t>timing</w:t>
      </w:r>
      <w:proofErr w:type="gramEnd"/>
      <w:r w:rsidRPr="00CC082D">
        <w:rPr>
          <w:rFonts w:ascii="Book Antiqua" w:eastAsia="Book Antiqua" w:hAnsi="Book Antiqua" w:cs="Book Antiqua"/>
        </w:rPr>
        <w:t xml:space="preserve"> and type of BDI repair</w:t>
      </w:r>
      <w:r w:rsidR="0030165A" w:rsidRPr="00CC082D">
        <w:rPr>
          <w:rFonts w:ascii="Book Antiqua" w:eastAsia="Book Antiqua" w:hAnsi="Book Antiqua" w:cs="Book Antiqua"/>
        </w:rPr>
        <w:t>,</w:t>
      </w:r>
      <w:r w:rsidRPr="00CC082D">
        <w:rPr>
          <w:rFonts w:ascii="Book Antiqua" w:eastAsia="Book Antiqua" w:hAnsi="Book Antiqua" w:cs="Book Antiqua"/>
        </w:rPr>
        <w:t xml:space="preserve"> and postoperative outcome after BDI repair. The primary outcome of this study was the definition of timing of BDI repair. Postoperative complications were considered as </w:t>
      </w:r>
      <w:r w:rsidR="0030165A" w:rsidRPr="00CC082D">
        <w:rPr>
          <w:rFonts w:ascii="Book Antiqua" w:eastAsia="Book Antiqua" w:hAnsi="Book Antiqua" w:cs="Book Antiqua"/>
        </w:rPr>
        <w:t xml:space="preserve">the </w:t>
      </w:r>
      <w:r w:rsidRPr="00CC082D">
        <w:rPr>
          <w:rFonts w:ascii="Book Antiqua" w:eastAsia="Book Antiqua" w:hAnsi="Book Antiqua" w:cs="Book Antiqua"/>
        </w:rPr>
        <w:t>secondary outcome.</w:t>
      </w:r>
    </w:p>
    <w:p w14:paraId="3300F907" w14:textId="44F546E4" w:rsidR="00A77B3E" w:rsidRPr="00CC082D" w:rsidRDefault="00CC1D77" w:rsidP="00372DF9">
      <w:pPr>
        <w:adjustRightInd w:val="0"/>
        <w:snapToGrid w:val="0"/>
        <w:spacing w:line="360" w:lineRule="auto"/>
        <w:ind w:firstLineChars="200" w:firstLine="480"/>
        <w:jc w:val="both"/>
        <w:rPr>
          <w:rFonts w:ascii="Book Antiqua" w:eastAsia="Book Antiqua" w:hAnsi="Book Antiqua" w:cs="Book Antiqua"/>
        </w:rPr>
      </w:pPr>
      <w:r w:rsidRPr="00CC082D">
        <w:rPr>
          <w:rFonts w:ascii="Book Antiqua" w:eastAsia="Book Antiqua" w:hAnsi="Book Antiqua" w:cs="Book Antiqua"/>
        </w:rPr>
        <w:t>Two independent reviewers (</w:t>
      </w:r>
      <w:proofErr w:type="spellStart"/>
      <w:r w:rsidR="00D61073" w:rsidRPr="00CC082D">
        <w:rPr>
          <w:rFonts w:ascii="Book Antiqua" w:eastAsia="Book Antiqua" w:hAnsi="Book Antiqua" w:cs="Book Antiqua"/>
        </w:rPr>
        <w:t>Kambakamba</w:t>
      </w:r>
      <w:proofErr w:type="spellEnd"/>
      <w:r w:rsidR="00D61073" w:rsidRPr="00CC082D">
        <w:rPr>
          <w:rFonts w:ascii="Book Antiqua" w:eastAsia="Book Antiqua" w:hAnsi="Book Antiqua" w:cs="Book Antiqua"/>
        </w:rPr>
        <w:t xml:space="preserve"> </w:t>
      </w:r>
      <w:r w:rsidRPr="00CC082D">
        <w:rPr>
          <w:rFonts w:ascii="Book Antiqua" w:eastAsia="Book Antiqua" w:hAnsi="Book Antiqua" w:cs="Book Antiqua"/>
        </w:rPr>
        <w:t xml:space="preserve">P and </w:t>
      </w:r>
      <w:proofErr w:type="spellStart"/>
      <w:r w:rsidR="00D61073" w:rsidRPr="00CC082D">
        <w:rPr>
          <w:rFonts w:ascii="Book Antiqua" w:eastAsia="Book Antiqua" w:hAnsi="Book Antiqua" w:cs="Book Antiqua"/>
        </w:rPr>
        <w:t>Linecker</w:t>
      </w:r>
      <w:proofErr w:type="spellEnd"/>
      <w:r w:rsidR="00D61073" w:rsidRPr="00CC082D">
        <w:rPr>
          <w:rFonts w:ascii="Book Antiqua" w:eastAsia="Book Antiqua" w:hAnsi="Book Antiqua" w:cs="Book Antiqua"/>
        </w:rPr>
        <w:t xml:space="preserve"> </w:t>
      </w:r>
      <w:r w:rsidRPr="00CC082D">
        <w:rPr>
          <w:rFonts w:ascii="Book Antiqua" w:eastAsia="Book Antiqua" w:hAnsi="Book Antiqua" w:cs="Book Antiqua"/>
        </w:rPr>
        <w:t xml:space="preserve">M) screened all articles and checked </w:t>
      </w:r>
      <w:r w:rsidR="0030165A" w:rsidRPr="00CC082D">
        <w:rPr>
          <w:rFonts w:ascii="Book Antiqua" w:eastAsia="Book Antiqua" w:hAnsi="Book Antiqua" w:cs="Book Antiqua"/>
        </w:rPr>
        <w:t xml:space="preserve">the </w:t>
      </w:r>
      <w:r w:rsidRPr="00CC082D">
        <w:rPr>
          <w:rFonts w:ascii="Book Antiqua" w:eastAsia="Book Antiqua" w:hAnsi="Book Antiqua" w:cs="Book Antiqua"/>
        </w:rPr>
        <w:t>extracted data for accuracy. The Newcastle-Ottawa scale was used to assess included papers</w:t>
      </w:r>
      <w:r w:rsidR="0030165A" w:rsidRPr="00CC082D">
        <w:rPr>
          <w:rFonts w:ascii="Book Antiqua" w:eastAsia="Book Antiqua" w:hAnsi="Book Antiqua" w:cs="Book Antiqua"/>
        </w:rPr>
        <w:t xml:space="preserve"> for risk of </w:t>
      </w:r>
      <w:proofErr w:type="gramStart"/>
      <w:r w:rsidR="0030165A" w:rsidRPr="00CC082D">
        <w:rPr>
          <w:rFonts w:ascii="Book Antiqua" w:eastAsia="Book Antiqua" w:hAnsi="Book Antiqua" w:cs="Book Antiqua"/>
        </w:rPr>
        <w:t>bias</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31,32]</w:t>
      </w:r>
      <w:r w:rsidR="00D61073" w:rsidRPr="00CC082D">
        <w:rPr>
          <w:rFonts w:ascii="Book Antiqua" w:eastAsia="Book Antiqua" w:hAnsi="Book Antiqua" w:cs="Book Antiqua"/>
        </w:rPr>
        <w:t>.</w:t>
      </w:r>
    </w:p>
    <w:p w14:paraId="426B7A1F" w14:textId="77777777" w:rsidR="00D61073" w:rsidRPr="00CC082D" w:rsidRDefault="00D61073" w:rsidP="00372DF9">
      <w:pPr>
        <w:adjustRightInd w:val="0"/>
        <w:snapToGrid w:val="0"/>
        <w:spacing w:line="360" w:lineRule="auto"/>
        <w:ind w:firstLineChars="200" w:firstLine="480"/>
        <w:jc w:val="both"/>
        <w:rPr>
          <w:rFonts w:ascii="Book Antiqua" w:hAnsi="Book Antiqua"/>
        </w:rPr>
      </w:pPr>
    </w:p>
    <w:p w14:paraId="475E4D85" w14:textId="449213D3" w:rsidR="00A77B3E" w:rsidRPr="00CC082D" w:rsidRDefault="00CC1D77" w:rsidP="00372DF9">
      <w:pPr>
        <w:adjustRightInd w:val="0"/>
        <w:snapToGrid w:val="0"/>
        <w:spacing w:line="360" w:lineRule="auto"/>
        <w:jc w:val="both"/>
        <w:rPr>
          <w:rFonts w:ascii="Book Antiqua" w:hAnsi="Book Antiqua"/>
          <w:b/>
          <w:bCs/>
          <w:i/>
          <w:iCs/>
        </w:rPr>
      </w:pPr>
      <w:r w:rsidRPr="00CC082D">
        <w:rPr>
          <w:rFonts w:ascii="Book Antiqua" w:eastAsia="Book Antiqua" w:hAnsi="Book Antiqua" w:cs="Book Antiqua"/>
          <w:b/>
          <w:bCs/>
          <w:i/>
          <w:iCs/>
        </w:rPr>
        <w:t>Statisti</w:t>
      </w:r>
      <w:r w:rsidR="00D61073" w:rsidRPr="00CC082D">
        <w:rPr>
          <w:rFonts w:ascii="Book Antiqua" w:eastAsia="Book Antiqua" w:hAnsi="Book Antiqua" w:cs="Book Antiqua"/>
          <w:b/>
          <w:bCs/>
          <w:i/>
          <w:iCs/>
        </w:rPr>
        <w:t>cal ana</w:t>
      </w:r>
      <w:r w:rsidRPr="00CC082D">
        <w:rPr>
          <w:rFonts w:ascii="Book Antiqua" w:eastAsia="Book Antiqua" w:hAnsi="Book Antiqua" w:cs="Book Antiqua"/>
          <w:b/>
          <w:bCs/>
          <w:i/>
          <w:iCs/>
        </w:rPr>
        <w:t>lysis</w:t>
      </w:r>
    </w:p>
    <w:p w14:paraId="07D0C834" w14:textId="1D15E411"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Variables are described as</w:t>
      </w:r>
      <w:r w:rsidR="0030165A" w:rsidRPr="00CC082D">
        <w:rPr>
          <w:rFonts w:ascii="Book Antiqua" w:eastAsia="Book Antiqua" w:hAnsi="Book Antiqua" w:cs="Book Antiqua"/>
        </w:rPr>
        <w:t xml:space="preserve"> the</w:t>
      </w:r>
      <w:r w:rsidRPr="00CC082D">
        <w:rPr>
          <w:rFonts w:ascii="Book Antiqua" w:eastAsia="Book Antiqua" w:hAnsi="Book Antiqua" w:cs="Book Antiqua"/>
        </w:rPr>
        <w:t xml:space="preserve"> median and interquartile range (IQR), unless specified differently. The Mann-Whitney U Test or the one-way ANOVA tests was used.</w:t>
      </w:r>
    </w:p>
    <w:p w14:paraId="6F9D210B" w14:textId="5D43CEA0" w:rsidR="00A77B3E" w:rsidRPr="00CC082D" w:rsidRDefault="00CC1D77" w:rsidP="00372DF9">
      <w:pPr>
        <w:adjustRightInd w:val="0"/>
        <w:snapToGrid w:val="0"/>
        <w:spacing w:line="360" w:lineRule="auto"/>
        <w:ind w:firstLineChars="200" w:firstLine="480"/>
        <w:jc w:val="both"/>
        <w:rPr>
          <w:rFonts w:ascii="Book Antiqua" w:hAnsi="Book Antiqua"/>
        </w:rPr>
      </w:pPr>
      <w:proofErr w:type="gramStart"/>
      <w:r w:rsidRPr="00CC082D">
        <w:rPr>
          <w:rFonts w:ascii="Book Antiqua" w:eastAsia="Book Antiqua" w:hAnsi="Book Antiqua" w:cs="Book Antiqua"/>
        </w:rPr>
        <w:t>Due to the fact that</w:t>
      </w:r>
      <w:proofErr w:type="gramEnd"/>
      <w:r w:rsidRPr="00CC082D">
        <w:rPr>
          <w:rFonts w:ascii="Book Antiqua" w:eastAsia="Book Antiqua" w:hAnsi="Book Antiqua" w:cs="Book Antiqua"/>
        </w:rPr>
        <w:t xml:space="preserve"> point estimates from most of the studies (</w:t>
      </w:r>
      <w:r w:rsidRPr="00CC082D">
        <w:rPr>
          <w:rFonts w:ascii="Book Antiqua" w:eastAsia="Book Antiqua" w:hAnsi="Book Antiqua" w:cs="Book Antiqua"/>
          <w:i/>
          <w:iCs/>
        </w:rPr>
        <w:t>e.g.</w:t>
      </w:r>
      <w:r w:rsidRPr="00CC082D">
        <w:rPr>
          <w:rFonts w:ascii="Book Antiqua" w:eastAsia="Book Antiqua" w:hAnsi="Book Antiqua" w:cs="Book Antiqua"/>
        </w:rPr>
        <w:t xml:space="preserve">, odds ratios or risk ratios for binary outcomes, or mean difference for quantitative outcomes including 95% confidence interval) were missed, a statistical analysis by pooling the data according to the meta-analysis methods could not be performed.  Significance was set at </w:t>
      </w:r>
      <w:r w:rsidR="00460EBC" w:rsidRPr="00CC082D">
        <w:rPr>
          <w:rFonts w:ascii="Book Antiqua" w:eastAsia="Book Antiqua" w:hAnsi="Book Antiqua" w:cs="Book Antiqua"/>
          <w:i/>
          <w:iCs/>
        </w:rPr>
        <w:t xml:space="preserve">P </w:t>
      </w:r>
      <w:r w:rsidRPr="00CC082D">
        <w:rPr>
          <w:rFonts w:ascii="Book Antiqua" w:eastAsia="Book Antiqua" w:hAnsi="Book Antiqua" w:cs="Book Antiqua"/>
        </w:rPr>
        <w:t xml:space="preserve">= 0.05 and statistical trend was defined as </w:t>
      </w:r>
      <w:r w:rsidR="00460EBC" w:rsidRPr="00CC082D">
        <w:rPr>
          <w:rFonts w:ascii="Book Antiqua" w:eastAsia="Book Antiqua" w:hAnsi="Book Antiqua" w:cs="Book Antiqua"/>
          <w:i/>
          <w:iCs/>
        </w:rPr>
        <w:t>P</w:t>
      </w:r>
      <w:r w:rsidRPr="00CC082D">
        <w:rPr>
          <w:rFonts w:ascii="Book Antiqua" w:eastAsia="Book Antiqua" w:hAnsi="Book Antiqua" w:cs="Book Antiqua"/>
        </w:rPr>
        <w:t xml:space="preserve"> ≤ 0.1. Statistical analyses were performed with the </w:t>
      </w:r>
      <w:r w:rsidRPr="00CC082D">
        <w:rPr>
          <w:rFonts w:ascii="Book Antiqua" w:eastAsia="Book Antiqua" w:hAnsi="Book Antiqua" w:cs="Book Antiqua"/>
        </w:rPr>
        <w:lastRenderedPageBreak/>
        <w:t>software package SPSS 22 (SPSS Inc., Chicago, Ill) and Graph Pad Prism Software Version 6.0.</w:t>
      </w:r>
    </w:p>
    <w:p w14:paraId="7A099F00" w14:textId="77777777" w:rsidR="00A77B3E" w:rsidRPr="00CC082D" w:rsidRDefault="00A77B3E" w:rsidP="00372DF9">
      <w:pPr>
        <w:adjustRightInd w:val="0"/>
        <w:snapToGrid w:val="0"/>
        <w:spacing w:line="360" w:lineRule="auto"/>
        <w:jc w:val="both"/>
        <w:rPr>
          <w:rFonts w:ascii="Book Antiqua" w:hAnsi="Book Antiqua"/>
        </w:rPr>
      </w:pPr>
    </w:p>
    <w:p w14:paraId="5E25B484"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caps/>
          <w:u w:val="single"/>
        </w:rPr>
        <w:t>RESULTS</w:t>
      </w:r>
    </w:p>
    <w:p w14:paraId="678B0CFC" w14:textId="28296D69" w:rsidR="00A77B3E" w:rsidRPr="00CC082D" w:rsidRDefault="00CC1D77" w:rsidP="00372DF9">
      <w:pPr>
        <w:adjustRightInd w:val="0"/>
        <w:snapToGrid w:val="0"/>
        <w:spacing w:line="360" w:lineRule="auto"/>
        <w:jc w:val="both"/>
        <w:rPr>
          <w:rFonts w:ascii="Book Antiqua" w:hAnsi="Book Antiqua"/>
          <w:b/>
          <w:bCs/>
          <w:i/>
          <w:iCs/>
        </w:rPr>
      </w:pPr>
      <w:r w:rsidRPr="00CC082D">
        <w:rPr>
          <w:rFonts w:ascii="Book Antiqua" w:eastAsia="Book Antiqua" w:hAnsi="Book Antiqua" w:cs="Book Antiqua"/>
          <w:b/>
          <w:bCs/>
          <w:i/>
          <w:iCs/>
        </w:rPr>
        <w:t>Searc</w:t>
      </w:r>
      <w:r w:rsidR="00460EBC" w:rsidRPr="00CC082D">
        <w:rPr>
          <w:rFonts w:ascii="Book Antiqua" w:eastAsia="Book Antiqua" w:hAnsi="Book Antiqua" w:cs="Book Antiqua"/>
          <w:b/>
          <w:bCs/>
          <w:i/>
          <w:iCs/>
        </w:rPr>
        <w:t>h res</w:t>
      </w:r>
      <w:r w:rsidRPr="00CC082D">
        <w:rPr>
          <w:rFonts w:ascii="Book Antiqua" w:eastAsia="Book Antiqua" w:hAnsi="Book Antiqua" w:cs="Book Antiqua"/>
          <w:b/>
          <w:bCs/>
          <w:i/>
          <w:iCs/>
        </w:rPr>
        <w:t>ults</w:t>
      </w:r>
    </w:p>
    <w:p w14:paraId="5C7E0200" w14:textId="691A9B88"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 xml:space="preserve">From all </w:t>
      </w:r>
      <w:r w:rsidR="0030165A" w:rsidRPr="00CC082D">
        <w:rPr>
          <w:rFonts w:ascii="Book Antiqua" w:eastAsia="Book Antiqua" w:hAnsi="Book Antiqua" w:cs="Book Antiqua"/>
        </w:rPr>
        <w:t xml:space="preserve">the </w:t>
      </w:r>
      <w:r w:rsidRPr="00CC082D">
        <w:rPr>
          <w:rFonts w:ascii="Book Antiqua" w:eastAsia="Book Antiqua" w:hAnsi="Book Antiqua" w:cs="Book Antiqua"/>
        </w:rPr>
        <w:t>databases</w:t>
      </w:r>
      <w:r w:rsidR="0030165A" w:rsidRPr="00CC082D">
        <w:rPr>
          <w:rFonts w:ascii="Book Antiqua" w:eastAsia="Book Antiqua" w:hAnsi="Book Antiqua" w:cs="Book Antiqua"/>
        </w:rPr>
        <w:t xml:space="preserve"> searched,</w:t>
      </w:r>
      <w:r w:rsidRPr="00CC082D">
        <w:rPr>
          <w:rFonts w:ascii="Book Antiqua" w:eastAsia="Book Antiqua" w:hAnsi="Book Antiqua" w:cs="Book Antiqua"/>
        </w:rPr>
        <w:t xml:space="preserve"> 539 studies were identified through screening of Medline (</w:t>
      </w:r>
      <w:r w:rsidRPr="00CC082D">
        <w:rPr>
          <w:rFonts w:ascii="Book Antiqua" w:eastAsia="Book Antiqua" w:hAnsi="Book Antiqua" w:cs="Book Antiqua"/>
          <w:i/>
          <w:iCs/>
        </w:rPr>
        <w:t>n</w:t>
      </w:r>
      <w:r w:rsidRPr="00CC082D">
        <w:rPr>
          <w:rFonts w:ascii="Book Antiqua" w:eastAsia="Book Antiqua" w:hAnsi="Book Antiqua" w:cs="Book Antiqua"/>
        </w:rPr>
        <w:t xml:space="preserve"> = 296), EMBASE (</w:t>
      </w:r>
      <w:r w:rsidRPr="00CC082D">
        <w:rPr>
          <w:rFonts w:ascii="Book Antiqua" w:eastAsia="Book Antiqua" w:hAnsi="Book Antiqua" w:cs="Book Antiqua"/>
          <w:i/>
          <w:iCs/>
        </w:rPr>
        <w:t>n</w:t>
      </w:r>
      <w:r w:rsidRPr="00CC082D">
        <w:rPr>
          <w:rFonts w:ascii="Book Antiqua" w:eastAsia="Book Antiqua" w:hAnsi="Book Antiqua" w:cs="Book Antiqua"/>
        </w:rPr>
        <w:t xml:space="preserve"> = 200)</w:t>
      </w:r>
      <w:r w:rsidR="0030165A" w:rsidRPr="00CC082D">
        <w:rPr>
          <w:rFonts w:ascii="Book Antiqua" w:eastAsia="Book Antiqua" w:hAnsi="Book Antiqua" w:cs="Book Antiqua"/>
        </w:rPr>
        <w:t>,</w:t>
      </w:r>
      <w:r w:rsidRPr="00CC082D">
        <w:rPr>
          <w:rFonts w:ascii="Book Antiqua" w:eastAsia="Book Antiqua" w:hAnsi="Book Antiqua" w:cs="Book Antiqua"/>
        </w:rPr>
        <w:t xml:space="preserve"> and Cochrane (</w:t>
      </w:r>
      <w:r w:rsidRPr="00CC082D">
        <w:rPr>
          <w:rFonts w:ascii="Book Antiqua" w:eastAsia="Book Antiqua" w:hAnsi="Book Antiqua" w:cs="Book Antiqua"/>
          <w:i/>
          <w:iCs/>
        </w:rPr>
        <w:t>n</w:t>
      </w:r>
      <w:r w:rsidRPr="00CC082D">
        <w:rPr>
          <w:rFonts w:ascii="Book Antiqua" w:eastAsia="Book Antiqua" w:hAnsi="Book Antiqua" w:cs="Book Antiqua"/>
        </w:rPr>
        <w:t xml:space="preserve"> = 43, Figure 1). After excluding duplicates, a total of 539 studies remained for abstract reviewing. Of these, 275 studies were excluded because of reporting of interventional management of BDI only (</w:t>
      </w:r>
      <w:r w:rsidRPr="00CC082D">
        <w:rPr>
          <w:rFonts w:ascii="Book Antiqua" w:eastAsia="Book Antiqua" w:hAnsi="Book Antiqua" w:cs="Book Antiqua"/>
          <w:i/>
          <w:iCs/>
        </w:rPr>
        <w:t>i.e.</w:t>
      </w:r>
      <w:r w:rsidR="00460EBC" w:rsidRPr="00CC082D">
        <w:rPr>
          <w:rFonts w:ascii="Book Antiqua" w:eastAsia="Book Antiqua" w:hAnsi="Book Antiqua" w:cs="Book Antiqua"/>
        </w:rPr>
        <w:t>,</w:t>
      </w:r>
      <w:r w:rsidRPr="00CC082D">
        <w:rPr>
          <w:rFonts w:ascii="Book Antiqua" w:eastAsia="Book Antiqua" w:hAnsi="Book Antiqua" w:cs="Book Antiqua"/>
        </w:rPr>
        <w:t xml:space="preserve"> endoscopy), </w:t>
      </w:r>
      <w:r w:rsidR="0030165A" w:rsidRPr="00CC082D">
        <w:rPr>
          <w:rFonts w:ascii="Book Antiqua" w:eastAsia="Book Antiqua" w:hAnsi="Book Antiqua" w:cs="Book Antiqua"/>
        </w:rPr>
        <w:t xml:space="preserve">or representing </w:t>
      </w:r>
      <w:r w:rsidRPr="00CC082D">
        <w:rPr>
          <w:rFonts w:ascii="Book Antiqua" w:eastAsia="Book Antiqua" w:hAnsi="Book Antiqua" w:cs="Book Antiqua"/>
        </w:rPr>
        <w:t xml:space="preserve">review articles or case series </w:t>
      </w:r>
      <w:r w:rsidR="0030165A" w:rsidRPr="00CC082D">
        <w:rPr>
          <w:rFonts w:ascii="Book Antiqua" w:eastAsia="Book Antiqua" w:hAnsi="Book Antiqua" w:cs="Book Antiqua"/>
        </w:rPr>
        <w:t>&lt;</w:t>
      </w:r>
      <w:r w:rsidRPr="00CC082D">
        <w:rPr>
          <w:rFonts w:ascii="Book Antiqua" w:eastAsia="Book Antiqua" w:hAnsi="Book Antiqua" w:cs="Book Antiqua"/>
        </w:rPr>
        <w:t xml:space="preserve"> 10 patients. Finally, after critical reading of 127 articles, 24 studies were considered for the final analysis (Figure </w:t>
      </w:r>
      <w:proofErr w:type="gramStart"/>
      <w:r w:rsidRPr="00CC082D">
        <w:rPr>
          <w:rFonts w:ascii="Book Antiqua" w:eastAsia="Book Antiqua" w:hAnsi="Book Antiqua" w:cs="Book Antiqua"/>
        </w:rPr>
        <w:t>1)</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18,20,25-28,33-51]</w:t>
      </w:r>
      <w:r w:rsidR="00460EBC" w:rsidRPr="00CC082D">
        <w:rPr>
          <w:rFonts w:ascii="Book Antiqua" w:eastAsia="Book Antiqua" w:hAnsi="Book Antiqua" w:cs="Book Antiqua"/>
        </w:rPr>
        <w:t>.</w:t>
      </w:r>
      <w:r w:rsidRPr="00CC082D">
        <w:rPr>
          <w:rFonts w:ascii="Book Antiqua" w:eastAsia="Book Antiqua" w:hAnsi="Book Antiqua" w:cs="Book Antiqua"/>
        </w:rPr>
        <w:t xml:space="preserve"> </w:t>
      </w:r>
    </w:p>
    <w:p w14:paraId="691FADC3" w14:textId="3CCDA7EB" w:rsidR="00A77B3E" w:rsidRPr="00CC082D" w:rsidRDefault="00CC1D77" w:rsidP="00372DF9">
      <w:pPr>
        <w:adjustRightInd w:val="0"/>
        <w:snapToGrid w:val="0"/>
        <w:spacing w:line="360" w:lineRule="auto"/>
        <w:ind w:firstLineChars="200" w:firstLine="480"/>
        <w:jc w:val="both"/>
        <w:rPr>
          <w:rFonts w:ascii="Book Antiqua" w:eastAsia="Book Antiqua" w:hAnsi="Book Antiqua" w:cs="Book Antiqua"/>
        </w:rPr>
      </w:pPr>
      <w:r w:rsidRPr="00CC082D">
        <w:rPr>
          <w:rFonts w:ascii="Book Antiqua" w:eastAsia="Book Antiqua" w:hAnsi="Book Antiqua" w:cs="Book Antiqua"/>
        </w:rPr>
        <w:t xml:space="preserve">All 24 studies were assessed for the criteria selection (case definition, representativeness of cases, selection of controls, </w:t>
      </w:r>
      <w:r w:rsidR="0030165A" w:rsidRPr="00CC082D">
        <w:rPr>
          <w:rFonts w:ascii="Book Antiqua" w:eastAsia="Book Antiqua" w:hAnsi="Book Antiqua" w:cs="Book Antiqua"/>
        </w:rPr>
        <w:t xml:space="preserve">and </w:t>
      </w:r>
      <w:r w:rsidRPr="00CC082D">
        <w:rPr>
          <w:rFonts w:ascii="Book Antiqua" w:eastAsia="Book Antiqua" w:hAnsi="Book Antiqua" w:cs="Book Antiqua"/>
        </w:rPr>
        <w:t xml:space="preserve">definition of controls), comparability (age and sex, </w:t>
      </w:r>
      <w:r w:rsidR="00C53656" w:rsidRPr="00CC082D">
        <w:rPr>
          <w:rFonts w:ascii="Book Antiqua" w:eastAsia="Book Antiqua" w:hAnsi="Book Antiqua" w:cs="Book Antiqua"/>
        </w:rPr>
        <w:t xml:space="preserve">and </w:t>
      </w:r>
      <w:r w:rsidRPr="00CC082D">
        <w:rPr>
          <w:rFonts w:ascii="Book Antiqua" w:eastAsia="Book Antiqua" w:hAnsi="Book Antiqua" w:cs="Book Antiqua"/>
        </w:rPr>
        <w:t xml:space="preserve">other factors), and exposure (ascertainment of exposure, follow-up, </w:t>
      </w:r>
      <w:r w:rsidR="00C53656" w:rsidRPr="00CC082D">
        <w:rPr>
          <w:rFonts w:ascii="Book Antiqua" w:eastAsia="Book Antiqua" w:hAnsi="Book Antiqua" w:cs="Book Antiqua"/>
        </w:rPr>
        <w:t xml:space="preserve">and </w:t>
      </w:r>
      <w:r w:rsidRPr="00CC082D">
        <w:rPr>
          <w:rFonts w:ascii="Book Antiqua" w:eastAsia="Book Antiqua" w:hAnsi="Book Antiqua" w:cs="Book Antiqua"/>
        </w:rPr>
        <w:t>adequacy of follow-up</w:t>
      </w:r>
      <w:r w:rsidR="00C53656" w:rsidRPr="00CC082D">
        <w:rPr>
          <w:rFonts w:ascii="Book Antiqua" w:eastAsia="Book Antiqua" w:hAnsi="Book Antiqua" w:cs="Book Antiqua"/>
        </w:rPr>
        <w:t xml:space="preserve">; </w:t>
      </w:r>
      <w:r w:rsidRPr="00CC082D">
        <w:rPr>
          <w:rFonts w:ascii="Book Antiqua" w:eastAsia="Book Antiqua" w:hAnsi="Book Antiqua" w:cs="Book Antiqua"/>
        </w:rPr>
        <w:t>Supplementary Figure 1).</w:t>
      </w:r>
    </w:p>
    <w:p w14:paraId="51A660B2" w14:textId="77777777" w:rsidR="00460EBC" w:rsidRPr="00CC082D" w:rsidRDefault="00460EBC" w:rsidP="00372DF9">
      <w:pPr>
        <w:adjustRightInd w:val="0"/>
        <w:snapToGrid w:val="0"/>
        <w:spacing w:line="360" w:lineRule="auto"/>
        <w:ind w:firstLineChars="200" w:firstLine="480"/>
        <w:jc w:val="both"/>
        <w:rPr>
          <w:rFonts w:ascii="Book Antiqua" w:hAnsi="Book Antiqua"/>
        </w:rPr>
      </w:pPr>
    </w:p>
    <w:p w14:paraId="7F5A0407" w14:textId="67401044" w:rsidR="00A77B3E" w:rsidRPr="00CC082D" w:rsidRDefault="00CC1D77" w:rsidP="00372DF9">
      <w:pPr>
        <w:adjustRightInd w:val="0"/>
        <w:snapToGrid w:val="0"/>
        <w:spacing w:line="360" w:lineRule="auto"/>
        <w:jc w:val="both"/>
        <w:rPr>
          <w:rFonts w:ascii="Book Antiqua" w:hAnsi="Book Antiqua"/>
          <w:b/>
          <w:bCs/>
          <w:i/>
          <w:iCs/>
        </w:rPr>
      </w:pPr>
      <w:r w:rsidRPr="00CC082D">
        <w:rPr>
          <w:rFonts w:ascii="Book Antiqua" w:eastAsia="Book Antiqua" w:hAnsi="Book Antiqua" w:cs="Book Antiqua"/>
          <w:b/>
          <w:bCs/>
          <w:i/>
          <w:iCs/>
        </w:rPr>
        <w:t>Descrip</w:t>
      </w:r>
      <w:r w:rsidR="00460EBC" w:rsidRPr="00CC082D">
        <w:rPr>
          <w:rFonts w:ascii="Book Antiqua" w:eastAsia="Book Antiqua" w:hAnsi="Book Antiqua" w:cs="Book Antiqua"/>
          <w:b/>
          <w:bCs/>
          <w:i/>
          <w:iCs/>
        </w:rPr>
        <w:t>tive cohort</w:t>
      </w:r>
    </w:p>
    <w:p w14:paraId="3B5979DA" w14:textId="38AFB159"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A total of 24 studies met the inclusion criteria and reported sufficient information on timing of surgical BDI repair and postoperative outcome after BDI repair. Overall</w:t>
      </w:r>
      <w:r w:rsidR="00C53656" w:rsidRPr="00CC082D">
        <w:rPr>
          <w:rFonts w:ascii="Book Antiqua" w:eastAsia="Book Antiqua" w:hAnsi="Book Antiqua" w:cs="Book Antiqua"/>
        </w:rPr>
        <w:t>,</w:t>
      </w:r>
      <w:r w:rsidRPr="00CC082D">
        <w:rPr>
          <w:rFonts w:ascii="Book Antiqua" w:eastAsia="Book Antiqua" w:hAnsi="Book Antiqua" w:cs="Book Antiqua"/>
        </w:rPr>
        <w:t xml:space="preserve"> 15609 patients undergoing cholecystectomy were enrolled. Out of 5229 described injuries of the bile duct, 94% (</w:t>
      </w:r>
      <w:r w:rsidRPr="00CC082D">
        <w:rPr>
          <w:rFonts w:ascii="Book Antiqua" w:eastAsia="Book Antiqua" w:hAnsi="Book Antiqua" w:cs="Book Antiqua"/>
          <w:i/>
          <w:iCs/>
        </w:rPr>
        <w:t>n</w:t>
      </w:r>
      <w:r w:rsidRPr="00CC082D">
        <w:rPr>
          <w:rFonts w:ascii="Book Antiqua" w:eastAsia="Book Antiqua" w:hAnsi="Book Antiqua" w:cs="Book Antiqua"/>
        </w:rPr>
        <w:t xml:space="preserve"> = 4934) were classified as major BDI with the need for surgical repair (Table 1).</w:t>
      </w:r>
    </w:p>
    <w:p w14:paraId="72A47D07" w14:textId="0D2CB448" w:rsidR="00A77B3E" w:rsidRPr="00CC082D" w:rsidRDefault="00CC1D77" w:rsidP="00372DF9">
      <w:pPr>
        <w:adjustRightInd w:val="0"/>
        <w:snapToGrid w:val="0"/>
        <w:spacing w:line="360" w:lineRule="auto"/>
        <w:ind w:firstLine="708"/>
        <w:jc w:val="both"/>
        <w:rPr>
          <w:rFonts w:ascii="Book Antiqua" w:eastAsia="Book Antiqua" w:hAnsi="Book Antiqua" w:cs="Book Antiqua"/>
        </w:rPr>
      </w:pPr>
      <w:r w:rsidRPr="00CC082D">
        <w:rPr>
          <w:rFonts w:ascii="Book Antiqua" w:eastAsia="Book Antiqua" w:hAnsi="Book Antiqua" w:cs="Book Antiqua"/>
        </w:rPr>
        <w:t>Three different classifications were used to characterize the type of major BDI</w:t>
      </w:r>
      <w:r w:rsidR="00C53656" w:rsidRPr="00CC082D">
        <w:rPr>
          <w:rFonts w:ascii="Book Antiqua" w:eastAsia="Book Antiqua" w:hAnsi="Book Antiqua" w:cs="Book Antiqua"/>
        </w:rPr>
        <w:t xml:space="preserve">: </w:t>
      </w:r>
      <w:r w:rsidRPr="00CC082D">
        <w:rPr>
          <w:rFonts w:ascii="Book Antiqua" w:eastAsia="Book Antiqua" w:hAnsi="Book Antiqua" w:cs="Book Antiqua"/>
        </w:rPr>
        <w:t xml:space="preserve">The Strasberg classification, the </w:t>
      </w:r>
      <w:r w:rsidR="00503249" w:rsidRPr="00CC082D">
        <w:rPr>
          <w:rFonts w:ascii="Book Antiqua" w:eastAsia="Book Antiqua" w:hAnsi="Book Antiqua" w:cs="Book Antiqua"/>
        </w:rPr>
        <w:t>B</w:t>
      </w:r>
      <w:r w:rsidRPr="00CC082D">
        <w:rPr>
          <w:rFonts w:ascii="Book Antiqua" w:eastAsia="Book Antiqua" w:hAnsi="Book Antiqua" w:cs="Book Antiqua"/>
        </w:rPr>
        <w:t>ismuth classification</w:t>
      </w:r>
      <w:r w:rsidR="00C53656" w:rsidRPr="00CC082D">
        <w:rPr>
          <w:rFonts w:ascii="Book Antiqua" w:eastAsia="Book Antiqua" w:hAnsi="Book Antiqua" w:cs="Book Antiqua"/>
        </w:rPr>
        <w:t>,</w:t>
      </w:r>
      <w:r w:rsidRPr="00CC082D">
        <w:rPr>
          <w:rFonts w:ascii="Book Antiqua" w:eastAsia="Book Antiqua" w:hAnsi="Book Antiqua" w:cs="Book Antiqua"/>
        </w:rPr>
        <w:t xml:space="preserve"> and the Stewart Way System. Fifteen studies, accounting for 49% (</w:t>
      </w:r>
      <w:r w:rsidRPr="00CC082D">
        <w:rPr>
          <w:rFonts w:ascii="Book Antiqua" w:eastAsia="Book Antiqua" w:hAnsi="Book Antiqua" w:cs="Book Antiqua"/>
          <w:i/>
          <w:iCs/>
        </w:rPr>
        <w:t>n</w:t>
      </w:r>
      <w:r w:rsidRPr="00CC082D">
        <w:rPr>
          <w:rFonts w:ascii="Book Antiqua" w:eastAsia="Book Antiqua" w:hAnsi="Book Antiqua" w:cs="Book Antiqua"/>
        </w:rPr>
        <w:t xml:space="preserve"> = </w:t>
      </w:r>
      <w:proofErr w:type="gramStart"/>
      <w:r w:rsidRPr="00CC082D">
        <w:rPr>
          <w:rFonts w:ascii="Book Antiqua" w:eastAsia="Book Antiqua" w:hAnsi="Book Antiqua" w:cs="Book Antiqua"/>
        </w:rPr>
        <w:t>2440)</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26,33,34,36-43,</w:t>
      </w:r>
      <w:r w:rsidR="00460EBC" w:rsidRPr="00CC082D">
        <w:rPr>
          <w:rFonts w:ascii="Book Antiqua" w:eastAsia="Book Antiqua" w:hAnsi="Book Antiqua" w:cs="Book Antiqua"/>
          <w:vertAlign w:val="superscript"/>
        </w:rPr>
        <w:t>4</w:t>
      </w:r>
      <w:r w:rsidRPr="00CC082D">
        <w:rPr>
          <w:rFonts w:ascii="Book Antiqua" w:eastAsia="Book Antiqua" w:hAnsi="Book Antiqua" w:cs="Book Antiqua"/>
          <w:vertAlign w:val="superscript"/>
        </w:rPr>
        <w:t>5-47,49,50]</w:t>
      </w:r>
      <w:r w:rsidRPr="00CC082D">
        <w:rPr>
          <w:rFonts w:ascii="Book Antiqua" w:eastAsia="Book Antiqua" w:hAnsi="Book Antiqua" w:cs="Book Antiqua"/>
        </w:rPr>
        <w:t xml:space="preserve"> of BDIs</w:t>
      </w:r>
      <w:r w:rsidR="00C53656" w:rsidRPr="00CC082D">
        <w:rPr>
          <w:rFonts w:ascii="Book Antiqua" w:eastAsia="Book Antiqua" w:hAnsi="Book Antiqua" w:cs="Book Antiqua"/>
        </w:rPr>
        <w:t>,</w:t>
      </w:r>
      <w:r w:rsidRPr="00CC082D">
        <w:rPr>
          <w:rFonts w:ascii="Book Antiqua" w:eastAsia="Book Antiqua" w:hAnsi="Book Antiqua" w:cs="Book Antiqua"/>
        </w:rPr>
        <w:t xml:space="preserve"> used the Strasberg classification system, three studies</w:t>
      </w:r>
      <w:r w:rsidR="00C53656" w:rsidRPr="00CC082D">
        <w:rPr>
          <w:rFonts w:ascii="Book Antiqua" w:eastAsia="Book Antiqua" w:hAnsi="Book Antiqua" w:cs="Book Antiqua"/>
        </w:rPr>
        <w:t>,</w:t>
      </w:r>
      <w:r w:rsidRPr="00CC082D">
        <w:rPr>
          <w:rFonts w:ascii="Book Antiqua" w:eastAsia="Book Antiqua" w:hAnsi="Book Antiqua" w:cs="Book Antiqua"/>
        </w:rPr>
        <w:t xml:space="preserve"> including 8% (</w:t>
      </w:r>
      <w:r w:rsidRPr="00CC082D">
        <w:rPr>
          <w:rFonts w:ascii="Book Antiqua" w:eastAsia="Book Antiqua" w:hAnsi="Book Antiqua" w:cs="Book Antiqua"/>
          <w:i/>
          <w:iCs/>
        </w:rPr>
        <w:t>n</w:t>
      </w:r>
      <w:r w:rsidRPr="00CC082D">
        <w:rPr>
          <w:rFonts w:ascii="Book Antiqua" w:eastAsia="Book Antiqua" w:hAnsi="Book Antiqua" w:cs="Book Antiqua"/>
        </w:rPr>
        <w:t xml:space="preserve"> = 395)</w:t>
      </w:r>
      <w:r w:rsidRPr="00CC082D">
        <w:rPr>
          <w:rFonts w:ascii="Book Antiqua" w:eastAsia="Book Antiqua" w:hAnsi="Book Antiqua" w:cs="Book Antiqua"/>
          <w:vertAlign w:val="superscript"/>
        </w:rPr>
        <w:t>[43,47,51</w:t>
      </w:r>
      <w:r w:rsidR="00C53656" w:rsidRPr="00CC082D">
        <w:rPr>
          <w:rFonts w:ascii="Book Antiqua" w:eastAsia="Book Antiqua" w:hAnsi="Book Antiqua" w:cs="Book Antiqua"/>
          <w:vertAlign w:val="superscript"/>
        </w:rPr>
        <w:t>]</w:t>
      </w:r>
      <w:r w:rsidR="00C53656" w:rsidRPr="00CC082D">
        <w:rPr>
          <w:rFonts w:ascii="Book Antiqua" w:eastAsia="Book Antiqua" w:hAnsi="Book Antiqua" w:cs="Book Antiqua"/>
        </w:rPr>
        <w:t xml:space="preserve"> of BDIs, </w:t>
      </w:r>
      <w:r w:rsidRPr="00CC082D">
        <w:rPr>
          <w:rFonts w:ascii="Book Antiqua" w:eastAsia="Book Antiqua" w:hAnsi="Book Antiqua" w:cs="Book Antiqua"/>
        </w:rPr>
        <w:t>used the Bismuth classification</w:t>
      </w:r>
      <w:r w:rsidR="00C53656" w:rsidRPr="00CC082D">
        <w:rPr>
          <w:rFonts w:ascii="Book Antiqua" w:eastAsia="Book Antiqua" w:hAnsi="Book Antiqua" w:cs="Book Antiqua"/>
        </w:rPr>
        <w:t>,</w:t>
      </w:r>
      <w:r w:rsidRPr="00CC082D">
        <w:rPr>
          <w:rFonts w:ascii="Book Antiqua" w:eastAsia="Book Antiqua" w:hAnsi="Book Antiqua" w:cs="Book Antiqua"/>
        </w:rPr>
        <w:t xml:space="preserve"> and one study</w:t>
      </w:r>
      <w:r w:rsidR="00C53656" w:rsidRPr="00CC082D">
        <w:rPr>
          <w:rFonts w:ascii="Book Antiqua" w:eastAsia="Book Antiqua" w:hAnsi="Book Antiqua" w:cs="Book Antiqua"/>
        </w:rPr>
        <w:t>,</w:t>
      </w:r>
      <w:r w:rsidRPr="00CC082D">
        <w:rPr>
          <w:rFonts w:ascii="Book Antiqua" w:eastAsia="Book Antiqua" w:hAnsi="Book Antiqua" w:cs="Book Antiqua"/>
        </w:rPr>
        <w:t xml:space="preserve"> reporting 6% (</w:t>
      </w:r>
      <w:r w:rsidRPr="00CC082D">
        <w:rPr>
          <w:rFonts w:ascii="Book Antiqua" w:eastAsia="Book Antiqua" w:hAnsi="Book Antiqua" w:cs="Book Antiqua"/>
          <w:i/>
          <w:iCs/>
        </w:rPr>
        <w:t>n</w:t>
      </w:r>
      <w:r w:rsidRPr="00CC082D">
        <w:rPr>
          <w:rFonts w:ascii="Book Antiqua" w:eastAsia="Book Antiqua" w:hAnsi="Book Antiqua" w:cs="Book Antiqua"/>
        </w:rPr>
        <w:t xml:space="preserve"> = 307)</w:t>
      </w:r>
      <w:r w:rsidRPr="00CC082D">
        <w:rPr>
          <w:rFonts w:ascii="Book Antiqua" w:eastAsia="Book Antiqua" w:hAnsi="Book Antiqua" w:cs="Book Antiqua"/>
          <w:vertAlign w:val="superscript"/>
        </w:rPr>
        <w:t>[18]</w:t>
      </w:r>
      <w:r w:rsidRPr="00CC082D">
        <w:rPr>
          <w:rFonts w:ascii="Book Antiqua" w:eastAsia="Book Antiqua" w:hAnsi="Book Antiqua" w:cs="Book Antiqua"/>
        </w:rPr>
        <w:t xml:space="preserve"> of BDIs</w:t>
      </w:r>
      <w:r w:rsidR="00C53656" w:rsidRPr="00CC082D">
        <w:rPr>
          <w:rFonts w:ascii="Book Antiqua" w:eastAsia="Book Antiqua" w:hAnsi="Book Antiqua" w:cs="Book Antiqua"/>
        </w:rPr>
        <w:t xml:space="preserve">, used </w:t>
      </w:r>
      <w:r w:rsidRPr="00CC082D">
        <w:rPr>
          <w:rFonts w:ascii="Book Antiqua" w:eastAsia="Book Antiqua" w:hAnsi="Book Antiqua" w:cs="Book Antiqua"/>
        </w:rPr>
        <w:t>the Stewart Way System (Table 2)</w:t>
      </w:r>
      <w:r w:rsidRPr="00CC082D">
        <w:rPr>
          <w:rFonts w:ascii="Book Antiqua" w:eastAsia="Book Antiqua" w:hAnsi="Book Antiqua" w:cs="Book Antiqua"/>
          <w:i/>
          <w:iCs/>
        </w:rPr>
        <w:t xml:space="preserve">. </w:t>
      </w:r>
      <w:r w:rsidRPr="00CC082D">
        <w:rPr>
          <w:rFonts w:ascii="Book Antiqua" w:eastAsia="Book Antiqua" w:hAnsi="Book Antiqua" w:cs="Book Antiqua"/>
        </w:rPr>
        <w:t>Five studies, including 36% (</w:t>
      </w:r>
      <w:r w:rsidRPr="00CC082D">
        <w:rPr>
          <w:rFonts w:ascii="Book Antiqua" w:eastAsia="Book Antiqua" w:hAnsi="Book Antiqua" w:cs="Book Antiqua"/>
          <w:i/>
          <w:iCs/>
        </w:rPr>
        <w:t>n</w:t>
      </w:r>
      <w:r w:rsidRPr="00CC082D">
        <w:rPr>
          <w:rFonts w:ascii="Book Antiqua" w:eastAsia="Book Antiqua" w:hAnsi="Book Antiqua" w:cs="Book Antiqua"/>
        </w:rPr>
        <w:t xml:space="preserve"> = </w:t>
      </w:r>
      <w:proofErr w:type="gramStart"/>
      <w:r w:rsidRPr="00CC082D">
        <w:rPr>
          <w:rFonts w:ascii="Book Antiqua" w:eastAsia="Book Antiqua" w:hAnsi="Book Antiqua" w:cs="Book Antiqua"/>
        </w:rPr>
        <w:t>17924)</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25,27,28,35,49]</w:t>
      </w:r>
      <w:r w:rsidRPr="00CC082D">
        <w:rPr>
          <w:rFonts w:ascii="Book Antiqua" w:eastAsia="Book Antiqua" w:hAnsi="Book Antiqua" w:cs="Book Antiqua"/>
        </w:rPr>
        <w:t xml:space="preserve"> of patients, did </w:t>
      </w:r>
      <w:r w:rsidRPr="00CC082D">
        <w:rPr>
          <w:rFonts w:ascii="Book Antiqua" w:eastAsia="Book Antiqua" w:hAnsi="Book Antiqua" w:cs="Book Antiqua"/>
        </w:rPr>
        <w:lastRenderedPageBreak/>
        <w:t xml:space="preserve">not identify which classification system was used. Of note, one study including 12 patients used both the Bismuth and the Strasberg </w:t>
      </w:r>
      <w:proofErr w:type="gramStart"/>
      <w:r w:rsidRPr="00CC082D">
        <w:rPr>
          <w:rFonts w:ascii="Book Antiqua" w:eastAsia="Book Antiqua" w:hAnsi="Book Antiqua" w:cs="Book Antiqua"/>
        </w:rPr>
        <w:t>classification</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39]</w:t>
      </w:r>
      <w:r w:rsidR="00460EBC" w:rsidRPr="00CC082D">
        <w:rPr>
          <w:rFonts w:ascii="Book Antiqua" w:eastAsia="Book Antiqua" w:hAnsi="Book Antiqua" w:cs="Book Antiqua"/>
        </w:rPr>
        <w:t xml:space="preserve">. </w:t>
      </w:r>
      <w:r w:rsidRPr="00CC082D">
        <w:rPr>
          <w:rFonts w:ascii="Book Antiqua" w:eastAsia="Book Antiqua" w:hAnsi="Book Antiqua" w:cs="Book Antiqua"/>
        </w:rPr>
        <w:t>Concomitant vascular injury was reported in 4% (</w:t>
      </w:r>
      <w:r w:rsidRPr="00CC082D">
        <w:rPr>
          <w:rFonts w:ascii="Book Antiqua" w:eastAsia="Book Antiqua" w:hAnsi="Book Antiqua" w:cs="Book Antiqua"/>
          <w:i/>
          <w:iCs/>
        </w:rPr>
        <w:t>n</w:t>
      </w:r>
      <w:r w:rsidRPr="00CC082D">
        <w:rPr>
          <w:rFonts w:ascii="Book Antiqua" w:eastAsia="Book Antiqua" w:hAnsi="Book Antiqua" w:cs="Book Antiqua"/>
        </w:rPr>
        <w:t xml:space="preserve"> = </w:t>
      </w:r>
      <w:proofErr w:type="gramStart"/>
      <w:r w:rsidRPr="00CC082D">
        <w:rPr>
          <w:rFonts w:ascii="Book Antiqua" w:eastAsia="Book Antiqua" w:hAnsi="Book Antiqua" w:cs="Book Antiqua"/>
        </w:rPr>
        <w:t>222)</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28,33,34,36,37,43-45,47]</w:t>
      </w:r>
      <w:r w:rsidRPr="00CC082D">
        <w:rPr>
          <w:rFonts w:ascii="Book Antiqua" w:eastAsia="Book Antiqua" w:hAnsi="Book Antiqua" w:cs="Book Antiqua"/>
        </w:rPr>
        <w:t xml:space="preserve"> of included patients. </w:t>
      </w:r>
    </w:p>
    <w:p w14:paraId="4193CE3B" w14:textId="77777777" w:rsidR="00460EBC" w:rsidRPr="00CC082D" w:rsidRDefault="00460EBC" w:rsidP="00372DF9">
      <w:pPr>
        <w:adjustRightInd w:val="0"/>
        <w:snapToGrid w:val="0"/>
        <w:spacing w:line="360" w:lineRule="auto"/>
        <w:jc w:val="both"/>
        <w:rPr>
          <w:rFonts w:ascii="Book Antiqua" w:hAnsi="Book Antiqua"/>
        </w:rPr>
      </w:pPr>
    </w:p>
    <w:p w14:paraId="2B5D77C5" w14:textId="070CF591" w:rsidR="00A77B3E" w:rsidRPr="00CC082D" w:rsidRDefault="00C53656" w:rsidP="00372DF9">
      <w:pPr>
        <w:adjustRightInd w:val="0"/>
        <w:snapToGrid w:val="0"/>
        <w:spacing w:line="360" w:lineRule="auto"/>
        <w:jc w:val="both"/>
        <w:rPr>
          <w:rFonts w:ascii="Book Antiqua" w:hAnsi="Book Antiqua"/>
          <w:b/>
          <w:bCs/>
          <w:i/>
          <w:iCs/>
        </w:rPr>
      </w:pPr>
      <w:r w:rsidRPr="00CC082D">
        <w:rPr>
          <w:rFonts w:ascii="Book Antiqua" w:eastAsia="Book Antiqua" w:hAnsi="Book Antiqua" w:cs="Book Antiqua"/>
          <w:b/>
          <w:bCs/>
          <w:i/>
          <w:iCs/>
        </w:rPr>
        <w:t>T</w:t>
      </w:r>
      <w:r w:rsidR="00CC1D77" w:rsidRPr="00CC082D">
        <w:rPr>
          <w:rFonts w:ascii="Book Antiqua" w:eastAsia="Book Antiqua" w:hAnsi="Book Antiqua" w:cs="Book Antiqua"/>
          <w:b/>
          <w:bCs/>
          <w:i/>
          <w:iCs/>
        </w:rPr>
        <w:t xml:space="preserve">iming of </w:t>
      </w:r>
      <w:r w:rsidR="00742E0E" w:rsidRPr="00CC082D">
        <w:rPr>
          <w:rFonts w:ascii="Book Antiqua" w:eastAsia="Book Antiqua" w:hAnsi="Book Antiqua" w:cs="Book Antiqua"/>
          <w:b/>
          <w:bCs/>
          <w:i/>
          <w:iCs/>
        </w:rPr>
        <w:t>BDI</w:t>
      </w:r>
      <w:r w:rsidR="00CC1D77" w:rsidRPr="00CC082D">
        <w:rPr>
          <w:rFonts w:ascii="Book Antiqua" w:eastAsia="Book Antiqua" w:hAnsi="Book Antiqua" w:cs="Book Antiqua"/>
          <w:b/>
          <w:bCs/>
          <w:i/>
          <w:iCs/>
        </w:rPr>
        <w:t xml:space="preserve"> repair</w:t>
      </w:r>
    </w:p>
    <w:p w14:paraId="3BC88EB8" w14:textId="17357320"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Details on timing of surgical BDI repair were available in 98% (</w:t>
      </w:r>
      <w:r w:rsidRPr="00CC082D">
        <w:rPr>
          <w:rFonts w:ascii="Book Antiqua" w:eastAsia="Book Antiqua" w:hAnsi="Book Antiqua" w:cs="Book Antiqua"/>
          <w:i/>
          <w:iCs/>
        </w:rPr>
        <w:t>n</w:t>
      </w:r>
      <w:r w:rsidRPr="00CC082D">
        <w:rPr>
          <w:rFonts w:ascii="Book Antiqua" w:eastAsia="Book Antiqua" w:hAnsi="Book Antiqua" w:cs="Book Antiqua"/>
        </w:rPr>
        <w:t xml:space="preserve"> = 4879) of analyzed major BDIs. Among all studies</w:t>
      </w:r>
      <w:r w:rsidR="00C53656" w:rsidRPr="00CC082D">
        <w:rPr>
          <w:rFonts w:ascii="Book Antiqua" w:eastAsia="Book Antiqua" w:hAnsi="Book Antiqua" w:cs="Book Antiqua"/>
        </w:rPr>
        <w:t>,</w:t>
      </w:r>
      <w:r w:rsidRPr="00CC082D">
        <w:rPr>
          <w:rFonts w:ascii="Book Antiqua" w:eastAsia="Book Antiqua" w:hAnsi="Book Antiqua" w:cs="Book Antiqua"/>
        </w:rPr>
        <w:t xml:space="preserve"> the timing of repair was categorized as “</w:t>
      </w:r>
      <w:r w:rsidRPr="00CC082D">
        <w:rPr>
          <w:rFonts w:ascii="Book Antiqua" w:eastAsia="Book Antiqua" w:hAnsi="Book Antiqua" w:cs="Book Antiqua"/>
          <w:i/>
          <w:iCs/>
        </w:rPr>
        <w:t>immediate</w:t>
      </w:r>
      <w:r w:rsidRPr="00CC082D">
        <w:rPr>
          <w:rFonts w:ascii="Book Antiqua" w:eastAsia="Book Antiqua" w:hAnsi="Book Antiqua" w:cs="Book Antiqua"/>
        </w:rPr>
        <w:t>”, “</w:t>
      </w:r>
      <w:r w:rsidRPr="00CC082D">
        <w:rPr>
          <w:rFonts w:ascii="Book Antiqua" w:eastAsia="Book Antiqua" w:hAnsi="Book Antiqua" w:cs="Book Antiqua"/>
          <w:i/>
          <w:iCs/>
        </w:rPr>
        <w:t>early</w:t>
      </w:r>
      <w:r w:rsidRPr="00CC082D">
        <w:rPr>
          <w:rFonts w:ascii="Book Antiqua" w:eastAsia="Book Antiqua" w:hAnsi="Book Antiqua" w:cs="Book Antiqua"/>
        </w:rPr>
        <w:t>”, “</w:t>
      </w:r>
      <w:r w:rsidRPr="00CC082D">
        <w:rPr>
          <w:rFonts w:ascii="Book Antiqua" w:eastAsia="Book Antiqua" w:hAnsi="Book Antiqua" w:cs="Book Antiqua"/>
          <w:i/>
          <w:iCs/>
        </w:rPr>
        <w:t>delayed</w:t>
      </w:r>
      <w:r w:rsidR="00C53656" w:rsidRPr="00CC082D">
        <w:rPr>
          <w:rFonts w:ascii="Book Antiqua" w:eastAsia="Book Antiqua" w:hAnsi="Book Antiqua" w:cs="Book Antiqua"/>
        </w:rPr>
        <w:t xml:space="preserve">”, </w:t>
      </w:r>
      <w:r w:rsidRPr="00CC082D">
        <w:rPr>
          <w:rFonts w:ascii="Book Antiqua" w:eastAsia="Book Antiqua" w:hAnsi="Book Antiqua" w:cs="Book Antiqua"/>
        </w:rPr>
        <w:t>or “</w:t>
      </w:r>
      <w:proofErr w:type="gramStart"/>
      <w:r w:rsidRPr="00CC082D">
        <w:rPr>
          <w:rFonts w:ascii="Book Antiqua" w:eastAsia="Book Antiqua" w:hAnsi="Book Antiqua" w:cs="Book Antiqua"/>
          <w:i/>
          <w:iCs/>
        </w:rPr>
        <w:t>late</w:t>
      </w:r>
      <w:r w:rsidRPr="00CC082D">
        <w:rPr>
          <w:rFonts w:ascii="Book Antiqua" w:eastAsia="Book Antiqua" w:hAnsi="Book Antiqua" w:cs="Book Antiqua"/>
        </w:rPr>
        <w:t>“</w:t>
      </w:r>
      <w:proofErr w:type="gramEnd"/>
      <w:r w:rsidRPr="00CC082D">
        <w:rPr>
          <w:rFonts w:ascii="Book Antiqua" w:eastAsia="Book Antiqua" w:hAnsi="Book Antiqua" w:cs="Book Antiqua"/>
        </w:rPr>
        <w:t xml:space="preserve">. In </w:t>
      </w:r>
      <w:r w:rsidR="00C53656" w:rsidRPr="00CC082D">
        <w:rPr>
          <w:rFonts w:ascii="Book Antiqua" w:eastAsia="Book Antiqua" w:hAnsi="Book Antiqua" w:cs="Book Antiqua"/>
        </w:rPr>
        <w:t xml:space="preserve">the </w:t>
      </w:r>
      <w:r w:rsidRPr="00CC082D">
        <w:rPr>
          <w:rFonts w:ascii="Book Antiqua" w:eastAsia="Book Antiqua" w:hAnsi="Book Antiqua" w:cs="Book Antiqua"/>
        </w:rPr>
        <w:t>literature</w:t>
      </w:r>
      <w:r w:rsidR="00C53656" w:rsidRPr="00CC082D">
        <w:rPr>
          <w:rFonts w:ascii="Book Antiqua" w:eastAsia="Book Antiqua" w:hAnsi="Book Antiqua" w:cs="Book Antiqua"/>
        </w:rPr>
        <w:t>,</w:t>
      </w:r>
      <w:r w:rsidRPr="00CC082D">
        <w:rPr>
          <w:rFonts w:ascii="Book Antiqua" w:eastAsia="Book Antiqua" w:hAnsi="Book Antiqua" w:cs="Book Antiqua"/>
        </w:rPr>
        <w:t xml:space="preserve"> all four strategies were used in comparable frequencies: 14% (</w:t>
      </w:r>
      <w:r w:rsidRPr="00CC082D">
        <w:rPr>
          <w:rFonts w:ascii="Book Antiqua" w:eastAsia="Book Antiqua" w:hAnsi="Book Antiqua" w:cs="Book Antiqua"/>
          <w:i/>
          <w:iCs/>
        </w:rPr>
        <w:t>n</w:t>
      </w:r>
      <w:r w:rsidRPr="00CC082D">
        <w:rPr>
          <w:rFonts w:ascii="Book Antiqua" w:eastAsia="Book Antiqua" w:hAnsi="Book Antiqua" w:cs="Book Antiqua"/>
        </w:rPr>
        <w:t xml:space="preserve"> = 705) of BDI repairs were classified as immediate and 28% (</w:t>
      </w:r>
      <w:r w:rsidRPr="00CC082D">
        <w:rPr>
          <w:rFonts w:ascii="Book Antiqua" w:eastAsia="Book Antiqua" w:hAnsi="Book Antiqua" w:cs="Book Antiqua"/>
          <w:i/>
          <w:iCs/>
        </w:rPr>
        <w:t>n</w:t>
      </w:r>
      <w:r w:rsidRPr="00CC082D">
        <w:rPr>
          <w:rFonts w:ascii="Book Antiqua" w:eastAsia="Book Antiqua" w:hAnsi="Book Antiqua" w:cs="Book Antiqua"/>
        </w:rPr>
        <w:t xml:space="preserve"> = 1367) as early, whereas delayed and late repair represented 28% (</w:t>
      </w:r>
      <w:r w:rsidRPr="00CC082D">
        <w:rPr>
          <w:rFonts w:ascii="Book Antiqua" w:eastAsia="Book Antiqua" w:hAnsi="Book Antiqua" w:cs="Book Antiqua"/>
          <w:i/>
          <w:iCs/>
        </w:rPr>
        <w:t>n</w:t>
      </w:r>
      <w:r w:rsidRPr="00CC082D">
        <w:rPr>
          <w:rFonts w:ascii="Book Antiqua" w:eastAsia="Book Antiqua" w:hAnsi="Book Antiqua" w:cs="Book Antiqua"/>
        </w:rPr>
        <w:t xml:space="preserve"> = 1364) and 26 % (</w:t>
      </w:r>
      <w:r w:rsidRPr="00CC082D">
        <w:rPr>
          <w:rFonts w:ascii="Book Antiqua" w:eastAsia="Book Antiqua" w:hAnsi="Book Antiqua" w:cs="Book Antiqua"/>
          <w:i/>
          <w:iCs/>
        </w:rPr>
        <w:t>n</w:t>
      </w:r>
      <w:r w:rsidRPr="00CC082D">
        <w:rPr>
          <w:rFonts w:ascii="Book Antiqua" w:eastAsia="Book Antiqua" w:hAnsi="Book Antiqua" w:cs="Book Antiqua"/>
        </w:rPr>
        <w:t xml:space="preserve"> = 1286) of BDI repairs</w:t>
      </w:r>
      <w:r w:rsidR="00C53656" w:rsidRPr="00CC082D">
        <w:rPr>
          <w:rFonts w:ascii="Book Antiqua" w:eastAsia="Book Antiqua" w:hAnsi="Book Antiqua" w:cs="Book Antiqua"/>
        </w:rPr>
        <w:t>,</w:t>
      </w:r>
      <w:r w:rsidRPr="00CC082D">
        <w:rPr>
          <w:rFonts w:ascii="Book Antiqua" w:eastAsia="Book Antiqua" w:hAnsi="Book Antiqua" w:cs="Book Antiqua"/>
        </w:rPr>
        <w:t xml:space="preserve"> respectively (Table 3). </w:t>
      </w:r>
    </w:p>
    <w:p w14:paraId="1817EDA1" w14:textId="72CC9839" w:rsidR="00A77B3E" w:rsidRPr="00CC082D" w:rsidRDefault="00C53656" w:rsidP="00372DF9">
      <w:pPr>
        <w:adjustRightInd w:val="0"/>
        <w:snapToGrid w:val="0"/>
        <w:spacing w:line="360" w:lineRule="auto"/>
        <w:ind w:firstLine="708"/>
        <w:jc w:val="both"/>
        <w:rPr>
          <w:rFonts w:ascii="Book Antiqua" w:eastAsia="Book Antiqua" w:hAnsi="Book Antiqua" w:cs="Book Antiqua"/>
        </w:rPr>
      </w:pPr>
      <w:r w:rsidRPr="00CC082D">
        <w:rPr>
          <w:rFonts w:ascii="Book Antiqua" w:eastAsia="Book Antiqua" w:hAnsi="Book Antiqua" w:cs="Book Antiqua"/>
        </w:rPr>
        <w:t xml:space="preserve">The most </w:t>
      </w:r>
      <w:r w:rsidR="00CC1D77" w:rsidRPr="00CC082D">
        <w:rPr>
          <w:rFonts w:ascii="Book Antiqua" w:eastAsia="Book Antiqua" w:hAnsi="Book Antiqua" w:cs="Book Antiqua"/>
        </w:rPr>
        <w:t>common type of surgery was biliodigestive reconstruction with a hepaticojejunostomy (</w:t>
      </w:r>
      <w:r w:rsidR="00BA71B6" w:rsidRPr="00CC082D">
        <w:rPr>
          <w:rFonts w:ascii="Book Antiqua" w:eastAsia="Book Antiqua" w:hAnsi="Book Antiqua" w:cs="Book Antiqua"/>
        </w:rPr>
        <w:t xml:space="preserve">median, 95%, </w:t>
      </w:r>
      <w:r w:rsidR="00CC1D77" w:rsidRPr="00CC082D">
        <w:rPr>
          <w:rFonts w:ascii="Book Antiqua" w:eastAsia="Book Antiqua" w:hAnsi="Book Antiqua" w:cs="Book Antiqua"/>
        </w:rPr>
        <w:t>IQR</w:t>
      </w:r>
      <w:r w:rsidRPr="00CC082D">
        <w:rPr>
          <w:rFonts w:ascii="Book Antiqua" w:eastAsia="Book Antiqua" w:hAnsi="Book Antiqua" w:cs="Book Antiqua"/>
        </w:rPr>
        <w:t>:</w:t>
      </w:r>
      <w:r w:rsidR="00CC1D77" w:rsidRPr="00CC082D">
        <w:rPr>
          <w:rFonts w:ascii="Book Antiqua" w:eastAsia="Book Antiqua" w:hAnsi="Book Antiqua" w:cs="Book Antiqua"/>
        </w:rPr>
        <w:t xml:space="preserve"> 88</w:t>
      </w:r>
      <w:r w:rsidR="00BA71B6" w:rsidRPr="00CC082D">
        <w:rPr>
          <w:rFonts w:ascii="Book Antiqua" w:eastAsia="Book Antiqua" w:hAnsi="Book Antiqua" w:cs="Book Antiqua"/>
        </w:rPr>
        <w:t>%</w:t>
      </w:r>
      <w:r w:rsidR="00CC1D77" w:rsidRPr="00CC082D">
        <w:rPr>
          <w:rFonts w:ascii="Book Antiqua" w:eastAsia="Book Antiqua" w:hAnsi="Book Antiqua" w:cs="Book Antiqua"/>
        </w:rPr>
        <w:t>-100</w:t>
      </w:r>
      <w:r w:rsidR="00BA71B6" w:rsidRPr="00CC082D">
        <w:rPr>
          <w:rFonts w:ascii="Book Antiqua" w:eastAsia="Book Antiqua" w:hAnsi="Book Antiqua" w:cs="Book Antiqua"/>
        </w:rPr>
        <w:t>%</w:t>
      </w:r>
      <w:r w:rsidRPr="00CC082D">
        <w:rPr>
          <w:rFonts w:ascii="Book Antiqua" w:eastAsia="Book Antiqua" w:hAnsi="Book Antiqua" w:cs="Book Antiqua"/>
        </w:rPr>
        <w:t xml:space="preserve">; </w:t>
      </w:r>
      <w:r w:rsidR="00CC1D77" w:rsidRPr="00CC082D">
        <w:rPr>
          <w:rFonts w:ascii="Book Antiqua" w:eastAsia="Book Antiqua" w:hAnsi="Book Antiqua" w:cs="Book Antiqua"/>
        </w:rPr>
        <w:t>Table 4)</w:t>
      </w:r>
      <w:r w:rsidR="00CC1D77" w:rsidRPr="00CC082D">
        <w:rPr>
          <w:rFonts w:ascii="Book Antiqua" w:eastAsia="Book Antiqua" w:hAnsi="Book Antiqua" w:cs="Book Antiqua"/>
          <w:i/>
          <w:iCs/>
        </w:rPr>
        <w:t>.</w:t>
      </w:r>
      <w:r w:rsidR="00CC1D77" w:rsidRPr="00CC082D">
        <w:rPr>
          <w:rFonts w:ascii="Book Antiqua" w:eastAsia="Book Antiqua" w:hAnsi="Book Antiqua" w:cs="Book Antiqua"/>
        </w:rPr>
        <w:t xml:space="preserve"> Additionally, the late BDI repair group included</w:t>
      </w:r>
      <w:r w:rsidRPr="00CC082D">
        <w:rPr>
          <w:rFonts w:ascii="Book Antiqua" w:eastAsia="Book Antiqua" w:hAnsi="Book Antiqua" w:cs="Book Antiqua"/>
          <w:i/>
          <w:iCs/>
        </w:rPr>
        <w:t xml:space="preserve"> </w:t>
      </w:r>
      <w:r w:rsidR="00BA71B6" w:rsidRPr="00CC082D">
        <w:rPr>
          <w:rFonts w:ascii="Book Antiqua" w:eastAsia="Book Antiqua" w:hAnsi="Book Antiqua" w:cs="Book Antiqua"/>
        </w:rPr>
        <w:t xml:space="preserve">nine </w:t>
      </w:r>
      <w:r w:rsidR="00CC1D77" w:rsidRPr="00CC082D">
        <w:rPr>
          <w:rFonts w:ascii="Book Antiqua" w:eastAsia="Book Antiqua" w:hAnsi="Book Antiqua" w:cs="Book Antiqua"/>
        </w:rPr>
        <w:t>(0.2%) cases of hepatic resections and 32 (0.6%) patients who were treated by liver transplantation.</w:t>
      </w:r>
    </w:p>
    <w:p w14:paraId="5B380842" w14:textId="77777777" w:rsidR="00460EBC" w:rsidRPr="00CC082D" w:rsidRDefault="00460EBC" w:rsidP="00372DF9">
      <w:pPr>
        <w:adjustRightInd w:val="0"/>
        <w:snapToGrid w:val="0"/>
        <w:spacing w:line="360" w:lineRule="auto"/>
        <w:ind w:firstLine="708"/>
        <w:jc w:val="both"/>
        <w:rPr>
          <w:rFonts w:ascii="Book Antiqua" w:hAnsi="Book Antiqua"/>
        </w:rPr>
      </w:pPr>
    </w:p>
    <w:p w14:paraId="69040996" w14:textId="77777777" w:rsidR="00A77B3E" w:rsidRPr="00CC082D" w:rsidRDefault="00CC1D77" w:rsidP="00372DF9">
      <w:pPr>
        <w:adjustRightInd w:val="0"/>
        <w:snapToGrid w:val="0"/>
        <w:spacing w:line="360" w:lineRule="auto"/>
        <w:jc w:val="both"/>
        <w:rPr>
          <w:rFonts w:ascii="Book Antiqua" w:hAnsi="Book Antiqua"/>
          <w:b/>
          <w:bCs/>
          <w:i/>
          <w:iCs/>
        </w:rPr>
      </w:pPr>
      <w:r w:rsidRPr="00CC082D">
        <w:rPr>
          <w:rFonts w:ascii="Book Antiqua" w:eastAsia="Book Antiqua" w:hAnsi="Book Antiqua" w:cs="Book Antiqua"/>
          <w:b/>
          <w:bCs/>
          <w:i/>
          <w:iCs/>
        </w:rPr>
        <w:t xml:space="preserve">Postoperative outcome after BDI repair </w:t>
      </w:r>
    </w:p>
    <w:p w14:paraId="5AF0A000" w14:textId="28B47F5E"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Thirteen studies, including 94% (</w:t>
      </w:r>
      <w:r w:rsidRPr="00CC082D">
        <w:rPr>
          <w:rFonts w:ascii="Book Antiqua" w:eastAsia="Book Antiqua" w:hAnsi="Book Antiqua" w:cs="Book Antiqua"/>
          <w:i/>
          <w:iCs/>
        </w:rPr>
        <w:t>n</w:t>
      </w:r>
      <w:r w:rsidRPr="00CC082D">
        <w:rPr>
          <w:rFonts w:ascii="Book Antiqua" w:eastAsia="Book Antiqua" w:hAnsi="Book Antiqua" w:cs="Book Antiqua"/>
        </w:rPr>
        <w:t xml:space="preserve"> = 4643) of BDI repairs, defined postoperative outcome according to various timing groups of BDI repair, which included immediate </w:t>
      </w:r>
      <w:r w:rsidR="00576DBE" w:rsidRPr="00CC082D">
        <w:rPr>
          <w:rFonts w:ascii="Book Antiqua" w:eastAsia="Book Antiqua" w:hAnsi="Book Antiqua" w:cs="Book Antiqua"/>
          <w:i/>
        </w:rPr>
        <w:t>vs</w:t>
      </w:r>
      <w:r w:rsidRPr="00CC082D">
        <w:rPr>
          <w:rFonts w:ascii="Book Antiqua" w:eastAsia="Book Antiqua" w:hAnsi="Book Antiqua" w:cs="Book Antiqua"/>
        </w:rPr>
        <w:t xml:space="preserve"> early </w:t>
      </w:r>
      <w:r w:rsidR="00576DBE" w:rsidRPr="00CC082D">
        <w:rPr>
          <w:rFonts w:ascii="Book Antiqua" w:eastAsia="Book Antiqua" w:hAnsi="Book Antiqua" w:cs="Book Antiqua"/>
          <w:i/>
        </w:rPr>
        <w:t>vs</w:t>
      </w:r>
      <w:r w:rsidRPr="00CC082D">
        <w:rPr>
          <w:rFonts w:ascii="Book Antiqua" w:eastAsia="Book Antiqua" w:hAnsi="Book Antiqua" w:cs="Book Antiqua"/>
        </w:rPr>
        <w:t xml:space="preserve"> delayed in </w:t>
      </w:r>
      <w:r w:rsidR="00BA71B6" w:rsidRPr="00CC082D">
        <w:rPr>
          <w:rFonts w:ascii="Book Antiqua" w:eastAsia="Book Antiqua" w:hAnsi="Book Antiqua" w:cs="Book Antiqua"/>
        </w:rPr>
        <w:t xml:space="preserve">four </w:t>
      </w:r>
      <w:r w:rsidRPr="00CC082D">
        <w:rPr>
          <w:rFonts w:ascii="Book Antiqua" w:eastAsia="Book Antiqua" w:hAnsi="Book Antiqua" w:cs="Book Antiqua"/>
        </w:rPr>
        <w:t>studies (</w:t>
      </w:r>
      <w:r w:rsidRPr="00CC082D">
        <w:rPr>
          <w:rFonts w:ascii="Book Antiqua" w:eastAsia="Book Antiqua" w:hAnsi="Book Antiqua" w:cs="Book Antiqua"/>
          <w:i/>
          <w:iCs/>
        </w:rPr>
        <w:t>n</w:t>
      </w:r>
      <w:r w:rsidRPr="00CC082D">
        <w:rPr>
          <w:rFonts w:ascii="Book Antiqua" w:eastAsia="Book Antiqua" w:hAnsi="Book Antiqua" w:cs="Book Antiqua"/>
        </w:rPr>
        <w:t xml:space="preserve"> = 745); immediate </w:t>
      </w:r>
      <w:r w:rsidRPr="00CC082D">
        <w:rPr>
          <w:rFonts w:ascii="Book Antiqua" w:eastAsia="Book Antiqua" w:hAnsi="Book Antiqua" w:cs="Book Antiqua"/>
          <w:i/>
          <w:iCs/>
        </w:rPr>
        <w:t>vs</w:t>
      </w:r>
      <w:r w:rsidRPr="00CC082D">
        <w:rPr>
          <w:rFonts w:ascii="Book Antiqua" w:eastAsia="Book Antiqua" w:hAnsi="Book Antiqua" w:cs="Book Antiqua"/>
        </w:rPr>
        <w:t xml:space="preserve"> delayed </w:t>
      </w:r>
      <w:r w:rsidRPr="00CC082D">
        <w:rPr>
          <w:rFonts w:ascii="Book Antiqua" w:eastAsia="Book Antiqua" w:hAnsi="Book Antiqua" w:cs="Book Antiqua"/>
          <w:i/>
          <w:iCs/>
        </w:rPr>
        <w:t>vs</w:t>
      </w:r>
      <w:r w:rsidRPr="00CC082D">
        <w:rPr>
          <w:rFonts w:ascii="Book Antiqua" w:eastAsia="Book Antiqua" w:hAnsi="Book Antiqua" w:cs="Book Antiqua"/>
        </w:rPr>
        <w:t xml:space="preserve"> late in </w:t>
      </w:r>
      <w:r w:rsidR="00BA71B6" w:rsidRPr="00CC082D">
        <w:rPr>
          <w:rFonts w:ascii="Book Antiqua" w:eastAsia="Book Antiqua" w:hAnsi="Book Antiqua" w:cs="Book Antiqua"/>
        </w:rPr>
        <w:t xml:space="preserve">four </w:t>
      </w:r>
      <w:r w:rsidRPr="00CC082D">
        <w:rPr>
          <w:rFonts w:ascii="Book Antiqua" w:eastAsia="Book Antiqua" w:hAnsi="Book Antiqua" w:cs="Book Antiqua"/>
        </w:rPr>
        <w:t>(</w:t>
      </w:r>
      <w:r w:rsidRPr="00CC082D">
        <w:rPr>
          <w:rFonts w:ascii="Book Antiqua" w:eastAsia="Book Antiqua" w:hAnsi="Book Antiqua" w:cs="Book Antiqua"/>
          <w:i/>
          <w:iCs/>
        </w:rPr>
        <w:t>n</w:t>
      </w:r>
      <w:r w:rsidRPr="00CC082D">
        <w:rPr>
          <w:rFonts w:ascii="Book Antiqua" w:eastAsia="Book Antiqua" w:hAnsi="Book Antiqua" w:cs="Book Antiqua"/>
        </w:rPr>
        <w:t xml:space="preserve"> = 661); immediate </w:t>
      </w:r>
      <w:r w:rsidR="00576DBE" w:rsidRPr="00CC082D">
        <w:rPr>
          <w:rFonts w:ascii="Book Antiqua" w:eastAsia="Book Antiqua" w:hAnsi="Book Antiqua" w:cs="Book Antiqua"/>
          <w:i/>
        </w:rPr>
        <w:t>vs</w:t>
      </w:r>
      <w:r w:rsidRPr="00CC082D">
        <w:rPr>
          <w:rFonts w:ascii="Book Antiqua" w:eastAsia="Book Antiqua" w:hAnsi="Book Antiqua" w:cs="Book Antiqua"/>
        </w:rPr>
        <w:t xml:space="preserve"> early </w:t>
      </w:r>
      <w:r w:rsidR="00576DBE" w:rsidRPr="00CC082D">
        <w:rPr>
          <w:rFonts w:ascii="Book Antiqua" w:eastAsia="Book Antiqua" w:hAnsi="Book Antiqua" w:cs="Book Antiqua"/>
          <w:i/>
        </w:rPr>
        <w:t>vs</w:t>
      </w:r>
      <w:r w:rsidRPr="00CC082D">
        <w:rPr>
          <w:rFonts w:ascii="Book Antiqua" w:eastAsia="Book Antiqua" w:hAnsi="Book Antiqua" w:cs="Book Antiqua"/>
        </w:rPr>
        <w:t xml:space="preserve"> delayed </w:t>
      </w:r>
      <w:r w:rsidR="00576DBE" w:rsidRPr="00CC082D">
        <w:rPr>
          <w:rFonts w:ascii="Book Antiqua" w:eastAsia="Book Antiqua" w:hAnsi="Book Antiqua" w:cs="Book Antiqua"/>
          <w:i/>
        </w:rPr>
        <w:t>vs</w:t>
      </w:r>
      <w:r w:rsidRPr="00CC082D">
        <w:rPr>
          <w:rFonts w:ascii="Book Antiqua" w:eastAsia="Book Antiqua" w:hAnsi="Book Antiqua" w:cs="Book Antiqua"/>
        </w:rPr>
        <w:t xml:space="preserve"> late in </w:t>
      </w:r>
      <w:r w:rsidR="00BA71B6" w:rsidRPr="00CC082D">
        <w:rPr>
          <w:rFonts w:ascii="Book Antiqua" w:eastAsia="Book Antiqua" w:hAnsi="Book Antiqua" w:cs="Book Antiqua"/>
        </w:rPr>
        <w:t>three</w:t>
      </w:r>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335); early </w:t>
      </w:r>
      <w:r w:rsidR="00576DBE" w:rsidRPr="00CC082D">
        <w:rPr>
          <w:rFonts w:ascii="Book Antiqua" w:eastAsia="Book Antiqua" w:hAnsi="Book Antiqua" w:cs="Book Antiqua"/>
          <w:i/>
        </w:rPr>
        <w:t>vs</w:t>
      </w:r>
      <w:r w:rsidRPr="00CC082D">
        <w:rPr>
          <w:rFonts w:ascii="Book Antiqua" w:eastAsia="Book Antiqua" w:hAnsi="Book Antiqua" w:cs="Book Antiqua"/>
        </w:rPr>
        <w:t xml:space="preserve"> delayed in </w:t>
      </w:r>
      <w:r w:rsidR="00BA71B6" w:rsidRPr="00CC082D">
        <w:rPr>
          <w:rFonts w:ascii="Book Antiqua" w:eastAsia="Book Antiqua" w:hAnsi="Book Antiqua" w:cs="Book Antiqua"/>
        </w:rPr>
        <w:t xml:space="preserve">three </w:t>
      </w:r>
      <w:r w:rsidRPr="00CC082D">
        <w:rPr>
          <w:rFonts w:ascii="Book Antiqua" w:eastAsia="Book Antiqua" w:hAnsi="Book Antiqua" w:cs="Book Antiqua"/>
        </w:rPr>
        <w:t>(</w:t>
      </w:r>
      <w:r w:rsidRPr="00CC082D">
        <w:rPr>
          <w:rFonts w:ascii="Book Antiqua" w:eastAsia="Book Antiqua" w:hAnsi="Book Antiqua" w:cs="Book Antiqua"/>
          <w:i/>
          <w:iCs/>
        </w:rPr>
        <w:t>n</w:t>
      </w:r>
      <w:r w:rsidRPr="00CC082D">
        <w:rPr>
          <w:rFonts w:ascii="Book Antiqua" w:eastAsia="Book Antiqua" w:hAnsi="Book Antiqua" w:cs="Book Antiqua"/>
        </w:rPr>
        <w:t xml:space="preserve"> = 335); early </w:t>
      </w:r>
      <w:r w:rsidR="00576DBE" w:rsidRPr="00CC082D">
        <w:rPr>
          <w:rFonts w:ascii="Book Antiqua" w:eastAsia="Book Antiqua" w:hAnsi="Book Antiqua" w:cs="Book Antiqua"/>
          <w:i/>
        </w:rPr>
        <w:t>vs</w:t>
      </w:r>
      <w:r w:rsidRPr="00CC082D">
        <w:rPr>
          <w:rFonts w:ascii="Book Antiqua" w:eastAsia="Book Antiqua" w:hAnsi="Book Antiqua" w:cs="Book Antiqua"/>
        </w:rPr>
        <w:t xml:space="preserve"> delay </w:t>
      </w:r>
      <w:r w:rsidR="00576DBE" w:rsidRPr="00CC082D">
        <w:rPr>
          <w:rFonts w:ascii="Book Antiqua" w:eastAsia="Book Antiqua" w:hAnsi="Book Antiqua" w:cs="Book Antiqua"/>
          <w:i/>
        </w:rPr>
        <w:t>vs</w:t>
      </w:r>
      <w:r w:rsidRPr="00CC082D">
        <w:rPr>
          <w:rFonts w:ascii="Book Antiqua" w:eastAsia="Book Antiqua" w:hAnsi="Book Antiqua" w:cs="Book Antiqua"/>
        </w:rPr>
        <w:t xml:space="preserve"> late in </w:t>
      </w:r>
      <w:r w:rsidR="00BA71B6" w:rsidRPr="00CC082D">
        <w:rPr>
          <w:rFonts w:ascii="Book Antiqua" w:eastAsia="Book Antiqua" w:hAnsi="Book Antiqua" w:cs="Book Antiqua"/>
        </w:rPr>
        <w:t>three</w:t>
      </w:r>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2695</w:t>
      </w:r>
      <w:r w:rsidR="00BA71B6" w:rsidRPr="00CC082D">
        <w:rPr>
          <w:rFonts w:ascii="Book Antiqua" w:eastAsia="Book Antiqua" w:hAnsi="Book Antiqua" w:cs="Book Antiqua"/>
        </w:rPr>
        <w:t xml:space="preserve">); </w:t>
      </w:r>
      <w:r w:rsidRPr="00CC082D">
        <w:rPr>
          <w:rFonts w:ascii="Book Antiqua" w:eastAsia="Book Antiqua" w:hAnsi="Book Antiqua" w:cs="Book Antiqua"/>
        </w:rPr>
        <w:t xml:space="preserve">and early </w:t>
      </w:r>
      <w:r w:rsidR="00576DBE" w:rsidRPr="00CC082D">
        <w:rPr>
          <w:rFonts w:ascii="Book Antiqua" w:eastAsia="Book Antiqua" w:hAnsi="Book Antiqua" w:cs="Book Antiqua"/>
          <w:i/>
        </w:rPr>
        <w:t>vs</w:t>
      </w:r>
      <w:r w:rsidRPr="00CC082D">
        <w:rPr>
          <w:rFonts w:ascii="Book Antiqua" w:eastAsia="Book Antiqua" w:hAnsi="Book Antiqua" w:cs="Book Antiqua"/>
        </w:rPr>
        <w:t xml:space="preserve"> late in </w:t>
      </w:r>
      <w:r w:rsidR="00BA71B6" w:rsidRPr="00CC082D">
        <w:rPr>
          <w:rFonts w:ascii="Book Antiqua" w:eastAsia="Book Antiqua" w:hAnsi="Book Antiqua" w:cs="Book Antiqua"/>
        </w:rPr>
        <w:t>one</w:t>
      </w:r>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105) (Table 3). Overall, 11 studies (</w:t>
      </w:r>
      <w:r w:rsidRPr="00CC082D">
        <w:rPr>
          <w:rFonts w:ascii="Book Antiqua" w:eastAsia="Book Antiqua" w:hAnsi="Book Antiqua" w:cs="Book Antiqua"/>
          <w:i/>
          <w:iCs/>
        </w:rPr>
        <w:t>n</w:t>
      </w:r>
      <w:r w:rsidRPr="00CC082D">
        <w:rPr>
          <w:rFonts w:ascii="Book Antiqua" w:eastAsia="Book Antiqua" w:hAnsi="Book Antiqua" w:cs="Book Antiqua"/>
        </w:rPr>
        <w:t xml:space="preserve"> = 4006) proposed a recommendation for timing of BDI repair. Two manuscripts were in favor of delayed (</w:t>
      </w:r>
      <w:r w:rsidRPr="00CC082D">
        <w:rPr>
          <w:rFonts w:ascii="Book Antiqua" w:eastAsia="Book Antiqua" w:hAnsi="Book Antiqua" w:cs="Book Antiqua"/>
          <w:i/>
          <w:iCs/>
        </w:rPr>
        <w:t>n</w:t>
      </w:r>
      <w:r w:rsidRPr="00CC082D">
        <w:rPr>
          <w:rFonts w:ascii="Book Antiqua" w:eastAsia="Book Antiqua" w:hAnsi="Book Antiqua" w:cs="Book Antiqua"/>
        </w:rPr>
        <w:t xml:space="preserve"> = 572, 12</w:t>
      </w:r>
      <w:proofErr w:type="gramStart"/>
      <w:r w:rsidRPr="00CC082D">
        <w:rPr>
          <w:rFonts w:ascii="Book Antiqua" w:eastAsia="Book Antiqua" w:hAnsi="Book Antiqua" w:cs="Book Antiqua"/>
        </w:rPr>
        <w:t>%)</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27,28]</w:t>
      </w:r>
      <w:r w:rsidR="00576DBE" w:rsidRPr="00CC082D">
        <w:rPr>
          <w:rFonts w:ascii="Book Antiqua" w:eastAsia="Book Antiqua" w:hAnsi="Book Antiqua" w:cs="Book Antiqua"/>
        </w:rPr>
        <w:t>,</w:t>
      </w:r>
      <w:r w:rsidRPr="00CC082D">
        <w:rPr>
          <w:rFonts w:ascii="Book Antiqua" w:eastAsia="Book Antiqua" w:hAnsi="Book Antiqua" w:cs="Book Antiqua"/>
        </w:rPr>
        <w:t xml:space="preserve"> while two other groups (</w:t>
      </w:r>
      <w:r w:rsidRPr="00CC082D">
        <w:rPr>
          <w:rFonts w:ascii="Book Antiqua" w:eastAsia="Book Antiqua" w:hAnsi="Book Antiqua" w:cs="Book Antiqua"/>
          <w:i/>
          <w:iCs/>
        </w:rPr>
        <w:t>n</w:t>
      </w:r>
      <w:r w:rsidRPr="00CC082D">
        <w:rPr>
          <w:rFonts w:ascii="Book Antiqua" w:eastAsia="Book Antiqua" w:hAnsi="Book Antiqua" w:cs="Book Antiqua"/>
        </w:rPr>
        <w:t xml:space="preserve"> = 153, 3%)</w:t>
      </w:r>
      <w:r w:rsidRPr="00CC082D">
        <w:rPr>
          <w:rFonts w:ascii="Book Antiqua" w:eastAsia="Book Antiqua" w:hAnsi="Book Antiqua" w:cs="Book Antiqua"/>
          <w:vertAlign w:val="superscript"/>
        </w:rPr>
        <w:t>[25, 26]</w:t>
      </w:r>
      <w:r w:rsidRPr="00CC082D">
        <w:rPr>
          <w:rFonts w:ascii="Book Antiqua" w:eastAsia="Book Antiqua" w:hAnsi="Book Antiqua" w:cs="Book Antiqua"/>
        </w:rPr>
        <w:t xml:space="preserve"> recommend</w:t>
      </w:r>
      <w:r w:rsidR="007271D7" w:rsidRPr="00CC082D">
        <w:rPr>
          <w:rFonts w:ascii="Book Antiqua" w:eastAsia="Book Antiqua" w:hAnsi="Book Antiqua" w:cs="Book Antiqua"/>
        </w:rPr>
        <w:t>ed</w:t>
      </w:r>
      <w:r w:rsidRPr="00CC082D">
        <w:rPr>
          <w:rFonts w:ascii="Book Antiqua" w:eastAsia="Book Antiqua" w:hAnsi="Book Antiqua" w:cs="Book Antiqua"/>
        </w:rPr>
        <w:t xml:space="preserve"> early repair of BDI (Figure 2). The other </w:t>
      </w:r>
      <w:r w:rsidR="007271D7" w:rsidRPr="00CC082D">
        <w:rPr>
          <w:rFonts w:ascii="Book Antiqua" w:eastAsia="Book Antiqua" w:hAnsi="Book Antiqua" w:cs="Book Antiqua"/>
        </w:rPr>
        <w:t xml:space="preserve">eight </w:t>
      </w:r>
      <w:r w:rsidRPr="00CC082D">
        <w:rPr>
          <w:rFonts w:ascii="Book Antiqua" w:eastAsia="Book Antiqua" w:hAnsi="Book Antiqua" w:cs="Book Antiqua"/>
        </w:rPr>
        <w:t>studies (</w:t>
      </w:r>
      <w:r w:rsidRPr="00CC082D">
        <w:rPr>
          <w:rFonts w:ascii="Book Antiqua" w:eastAsia="Book Antiqua" w:hAnsi="Book Antiqua" w:cs="Book Antiqua"/>
          <w:i/>
          <w:iCs/>
        </w:rPr>
        <w:t>n</w:t>
      </w:r>
      <w:r w:rsidRPr="00CC082D">
        <w:rPr>
          <w:rFonts w:ascii="Book Antiqua" w:eastAsia="Book Antiqua" w:hAnsi="Book Antiqua" w:cs="Book Antiqua"/>
        </w:rPr>
        <w:t xml:space="preserve"> = 3281, 66%) postulating a recommendation for timing found equal results for early or delayed BDI </w:t>
      </w:r>
      <w:proofErr w:type="gramStart"/>
      <w:r w:rsidRPr="00CC082D">
        <w:rPr>
          <w:rFonts w:ascii="Book Antiqua" w:eastAsia="Book Antiqua" w:hAnsi="Book Antiqua" w:cs="Book Antiqua"/>
        </w:rPr>
        <w:t>repair</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42,43,45]</w:t>
      </w:r>
      <w:r w:rsidR="00576DBE" w:rsidRPr="00CC082D">
        <w:rPr>
          <w:rFonts w:ascii="Book Antiqua" w:eastAsia="Book Antiqua" w:hAnsi="Book Antiqua" w:cs="Book Antiqua"/>
        </w:rPr>
        <w:t>.</w:t>
      </w:r>
    </w:p>
    <w:p w14:paraId="5C36F80A" w14:textId="2F86FFCF" w:rsidR="00A77B3E" w:rsidRPr="00CC082D" w:rsidRDefault="00CC1D77" w:rsidP="00372DF9">
      <w:pPr>
        <w:adjustRightInd w:val="0"/>
        <w:snapToGrid w:val="0"/>
        <w:spacing w:line="360" w:lineRule="auto"/>
        <w:ind w:firstLine="708"/>
        <w:jc w:val="both"/>
        <w:rPr>
          <w:rFonts w:ascii="Book Antiqua" w:hAnsi="Book Antiqua"/>
        </w:rPr>
      </w:pPr>
      <w:r w:rsidRPr="00CC082D">
        <w:rPr>
          <w:rFonts w:ascii="Book Antiqua" w:eastAsia="Book Antiqua" w:hAnsi="Book Antiqua" w:cs="Book Antiqua"/>
        </w:rPr>
        <w:t>Median overall morbidity after bile duct repair was 28% (IQR</w:t>
      </w:r>
      <w:r w:rsidR="007271D7" w:rsidRPr="00CC082D">
        <w:rPr>
          <w:rFonts w:ascii="Book Antiqua" w:eastAsia="Book Antiqua" w:hAnsi="Book Antiqua" w:cs="Book Antiqua"/>
        </w:rPr>
        <w:t>:</w:t>
      </w:r>
      <w:r w:rsidRPr="00CC082D">
        <w:rPr>
          <w:rFonts w:ascii="Book Antiqua" w:eastAsia="Book Antiqua" w:hAnsi="Book Antiqua" w:cs="Book Antiqua"/>
        </w:rPr>
        <w:t xml:space="preserve"> 19-38) and did not vary significantly between the different timings of BDI repair (</w:t>
      </w:r>
      <w:r w:rsidRPr="00CC082D">
        <w:rPr>
          <w:rFonts w:ascii="Book Antiqua" w:eastAsia="Book Antiqua" w:hAnsi="Book Antiqua" w:cs="Book Antiqua"/>
          <w:i/>
          <w:iCs/>
        </w:rPr>
        <w:t>P</w:t>
      </w:r>
      <w:r w:rsidRPr="00CC082D">
        <w:rPr>
          <w:rFonts w:ascii="Book Antiqua" w:eastAsia="Book Antiqua" w:hAnsi="Book Antiqua" w:cs="Book Antiqua"/>
        </w:rPr>
        <w:t xml:space="preserve"> = 0.789</w:t>
      </w:r>
      <w:r w:rsidR="007271D7" w:rsidRPr="00CC082D">
        <w:rPr>
          <w:rFonts w:ascii="Book Antiqua" w:eastAsia="Book Antiqua" w:hAnsi="Book Antiqua" w:cs="Book Antiqua"/>
        </w:rPr>
        <w:t xml:space="preserve">; </w:t>
      </w:r>
      <w:r w:rsidRPr="00CC082D">
        <w:rPr>
          <w:rFonts w:ascii="Book Antiqua" w:eastAsia="Book Antiqua" w:hAnsi="Book Antiqua" w:cs="Book Antiqua"/>
        </w:rPr>
        <w:t xml:space="preserve">Table 4). Further, </w:t>
      </w:r>
      <w:r w:rsidRPr="00CC082D">
        <w:rPr>
          <w:rFonts w:ascii="Book Antiqua" w:eastAsia="Book Antiqua" w:hAnsi="Book Antiqua" w:cs="Book Antiqua"/>
        </w:rPr>
        <w:lastRenderedPageBreak/>
        <w:t>mortality was low and was not different among groups (</w:t>
      </w:r>
      <w:r w:rsidRPr="00CC082D">
        <w:rPr>
          <w:rFonts w:ascii="Book Antiqua" w:eastAsia="Book Antiqua" w:hAnsi="Book Antiqua" w:cs="Book Antiqua"/>
          <w:i/>
          <w:iCs/>
        </w:rPr>
        <w:t>P</w:t>
      </w:r>
      <w:r w:rsidRPr="00CC082D">
        <w:rPr>
          <w:rFonts w:ascii="Book Antiqua" w:eastAsia="Book Antiqua" w:hAnsi="Book Antiqua" w:cs="Book Antiqua"/>
        </w:rPr>
        <w:t xml:space="preserve"> = 0.832). A detailed list of reported complications can be found in Table </w:t>
      </w:r>
      <w:r w:rsidR="009E4D8E" w:rsidRPr="00CC082D">
        <w:rPr>
          <w:rFonts w:ascii="Book Antiqua" w:eastAsia="Book Antiqua" w:hAnsi="Book Antiqua" w:cs="Book Antiqua"/>
        </w:rPr>
        <w:t>5</w:t>
      </w:r>
      <w:r w:rsidRPr="00CC082D">
        <w:rPr>
          <w:rFonts w:ascii="Book Antiqua" w:eastAsia="Book Antiqua" w:hAnsi="Book Antiqua" w:cs="Book Antiqua"/>
        </w:rPr>
        <w:t>.</w:t>
      </w:r>
    </w:p>
    <w:p w14:paraId="43D681E2" w14:textId="77777777" w:rsidR="00A77B3E" w:rsidRPr="00CC082D" w:rsidRDefault="00A77B3E" w:rsidP="00372DF9">
      <w:pPr>
        <w:adjustRightInd w:val="0"/>
        <w:snapToGrid w:val="0"/>
        <w:spacing w:line="360" w:lineRule="auto"/>
        <w:ind w:firstLine="708"/>
        <w:jc w:val="both"/>
        <w:rPr>
          <w:rFonts w:ascii="Book Antiqua" w:hAnsi="Book Antiqua"/>
        </w:rPr>
      </w:pPr>
    </w:p>
    <w:p w14:paraId="1741844F" w14:textId="77777777" w:rsidR="00A77B3E" w:rsidRPr="00CC082D" w:rsidRDefault="00CC1D77" w:rsidP="00372DF9">
      <w:pPr>
        <w:adjustRightInd w:val="0"/>
        <w:snapToGrid w:val="0"/>
        <w:spacing w:line="360" w:lineRule="auto"/>
        <w:jc w:val="both"/>
        <w:rPr>
          <w:rFonts w:ascii="Book Antiqua" w:hAnsi="Book Antiqua"/>
          <w:b/>
          <w:bCs/>
          <w:i/>
          <w:iCs/>
        </w:rPr>
      </w:pPr>
      <w:r w:rsidRPr="00CC082D">
        <w:rPr>
          <w:rFonts w:ascii="Book Antiqua" w:eastAsia="Book Antiqua" w:hAnsi="Book Antiqua" w:cs="Book Antiqua"/>
          <w:b/>
          <w:bCs/>
          <w:i/>
          <w:iCs/>
        </w:rPr>
        <w:t xml:space="preserve">Standardization of reporting of timing of repair </w:t>
      </w:r>
    </w:p>
    <w:p w14:paraId="477D8FEF" w14:textId="1227AAA5"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Among 14 studies, we found 14 different definitions of immediate repair (</w:t>
      </w:r>
      <w:r w:rsidRPr="00CC082D">
        <w:rPr>
          <w:rFonts w:ascii="Book Antiqua" w:eastAsia="Book Antiqua" w:hAnsi="Book Antiqua" w:cs="Book Antiqua"/>
          <w:i/>
          <w:iCs/>
        </w:rPr>
        <w:t>n</w:t>
      </w:r>
      <w:r w:rsidRPr="00CC082D">
        <w:rPr>
          <w:rFonts w:ascii="Book Antiqua" w:eastAsia="Book Antiqua" w:hAnsi="Book Antiqua" w:cs="Book Antiqua"/>
        </w:rPr>
        <w:t xml:space="preserve"> = 705</w:t>
      </w:r>
      <w:r w:rsidR="007271D7" w:rsidRPr="00CC082D">
        <w:rPr>
          <w:rFonts w:ascii="Book Antiqua" w:eastAsia="Book Antiqua" w:hAnsi="Book Antiqua" w:cs="Book Antiqua"/>
        </w:rPr>
        <w:t>;</w:t>
      </w:r>
      <w:r w:rsidRPr="00CC082D">
        <w:rPr>
          <w:rFonts w:ascii="Book Antiqua" w:eastAsia="Book Antiqua" w:hAnsi="Book Antiqua" w:cs="Book Antiqua"/>
        </w:rPr>
        <w:t xml:space="preserve"> Figure 3), ranging from a surgical repair during initial </w:t>
      </w:r>
      <w:r w:rsidR="0049290C" w:rsidRPr="00CC082D">
        <w:rPr>
          <w:rFonts w:ascii="Book Antiqua" w:eastAsia="Book Antiqua" w:hAnsi="Book Antiqua" w:cs="Book Antiqua"/>
        </w:rPr>
        <w:t>LC</w:t>
      </w:r>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435/705, 62%) to BDI repair within 2 </w:t>
      </w:r>
      <w:r w:rsidR="007271D7" w:rsidRPr="00CC082D">
        <w:rPr>
          <w:rFonts w:ascii="Book Antiqua" w:eastAsia="Book Antiqua" w:hAnsi="Book Antiqua" w:cs="Book Antiqua"/>
        </w:rPr>
        <w:t xml:space="preserve">d </w:t>
      </w:r>
      <w:r w:rsidRPr="00CC082D">
        <w:rPr>
          <w:rFonts w:ascii="Book Antiqua" w:eastAsia="Book Antiqua" w:hAnsi="Book Antiqua" w:cs="Book Antiqua"/>
        </w:rPr>
        <w:t>(</w:t>
      </w:r>
      <w:r w:rsidRPr="00CC082D">
        <w:rPr>
          <w:rFonts w:ascii="Book Antiqua" w:eastAsia="Book Antiqua" w:hAnsi="Book Antiqua" w:cs="Book Antiqua"/>
          <w:i/>
          <w:iCs/>
        </w:rPr>
        <w:t>n</w:t>
      </w:r>
      <w:r w:rsidRPr="00CC082D">
        <w:rPr>
          <w:rFonts w:ascii="Book Antiqua" w:eastAsia="Book Antiqua" w:hAnsi="Book Antiqua" w:cs="Book Antiqua"/>
        </w:rPr>
        <w:t xml:space="preserve"> = 27/705, 4%), 3 </w:t>
      </w:r>
      <w:r w:rsidR="007271D7" w:rsidRPr="00CC082D">
        <w:rPr>
          <w:rFonts w:ascii="Book Antiqua" w:eastAsia="Book Antiqua" w:hAnsi="Book Antiqua" w:cs="Book Antiqua"/>
        </w:rPr>
        <w:t xml:space="preserve">d </w:t>
      </w:r>
      <w:r w:rsidRPr="00CC082D">
        <w:rPr>
          <w:rFonts w:ascii="Book Antiqua" w:eastAsia="Book Antiqua" w:hAnsi="Book Antiqua" w:cs="Book Antiqua"/>
        </w:rPr>
        <w:t>(</w:t>
      </w:r>
      <w:r w:rsidRPr="00CC082D">
        <w:rPr>
          <w:rFonts w:ascii="Book Antiqua" w:eastAsia="Book Antiqua" w:hAnsi="Book Antiqua" w:cs="Book Antiqua"/>
          <w:i/>
          <w:iCs/>
        </w:rPr>
        <w:t>n</w:t>
      </w:r>
      <w:r w:rsidRPr="00CC082D">
        <w:rPr>
          <w:rFonts w:ascii="Book Antiqua" w:eastAsia="Book Antiqua" w:hAnsi="Book Antiqua" w:cs="Book Antiqua"/>
        </w:rPr>
        <w:t xml:space="preserve"> = 179/705, 7%), 2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34/705, 5%)</w:t>
      </w:r>
      <w:r w:rsidR="007271D7" w:rsidRPr="00CC082D">
        <w:rPr>
          <w:rFonts w:ascii="Book Antiqua" w:eastAsia="Book Antiqua" w:hAnsi="Book Antiqua" w:cs="Book Antiqua"/>
        </w:rPr>
        <w:t>,</w:t>
      </w:r>
      <w:r w:rsidRPr="00CC082D">
        <w:rPr>
          <w:rFonts w:ascii="Book Antiqua" w:eastAsia="Book Antiqua" w:hAnsi="Book Antiqua" w:cs="Book Antiqua"/>
        </w:rPr>
        <w:t xml:space="preserve"> or within 6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15/705, 2%) after cholecystectomy (Figure 3). Six various definitions for early BDI repair (</w:t>
      </w:r>
      <w:r w:rsidRPr="00CC082D">
        <w:rPr>
          <w:rFonts w:ascii="Book Antiqua" w:eastAsia="Book Antiqua" w:hAnsi="Book Antiqua" w:cs="Book Antiqua"/>
          <w:i/>
          <w:iCs/>
        </w:rPr>
        <w:t>n</w:t>
      </w:r>
      <w:r w:rsidRPr="00CC082D">
        <w:rPr>
          <w:rFonts w:ascii="Book Antiqua" w:eastAsia="Book Antiqua" w:hAnsi="Book Antiqua" w:cs="Book Antiqua"/>
        </w:rPr>
        <w:t xml:space="preserve"> = 1367) were provided. Early repair was described as surgery within 1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1053/1367, 67%), 2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80/1367, 5%), 3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43/1367, 3%), 4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12/1367, 1%), 6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223/1367, 16%)</w:t>
      </w:r>
      <w:r w:rsidR="007271D7" w:rsidRPr="00CC082D">
        <w:rPr>
          <w:rFonts w:ascii="Book Antiqua" w:eastAsia="Book Antiqua" w:hAnsi="Book Antiqua" w:cs="Book Antiqua"/>
        </w:rPr>
        <w:t>,</w:t>
      </w:r>
      <w:r w:rsidRPr="00CC082D">
        <w:rPr>
          <w:rFonts w:ascii="Book Antiqua" w:eastAsia="Book Antiqua" w:hAnsi="Book Antiqua" w:cs="Book Antiqua"/>
        </w:rPr>
        <w:t xml:space="preserve"> or 12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32/1367, 2%). Similar, definitions of delayed (</w:t>
      </w:r>
      <w:r w:rsidRPr="00CC082D">
        <w:rPr>
          <w:rFonts w:ascii="Book Antiqua" w:eastAsia="Book Antiqua" w:hAnsi="Book Antiqua" w:cs="Book Antiqua"/>
          <w:i/>
          <w:iCs/>
        </w:rPr>
        <w:t>n</w:t>
      </w:r>
      <w:r w:rsidRPr="00CC082D">
        <w:rPr>
          <w:rFonts w:ascii="Book Antiqua" w:eastAsia="Book Antiqua" w:hAnsi="Book Antiqua" w:cs="Book Antiqua"/>
        </w:rPr>
        <w:t xml:space="preserve"> = 1364) and late repair (</w:t>
      </w:r>
      <w:r w:rsidRPr="00CC082D">
        <w:rPr>
          <w:rFonts w:ascii="Book Antiqua" w:eastAsia="Book Antiqua" w:hAnsi="Book Antiqua" w:cs="Book Antiqua"/>
          <w:i/>
          <w:iCs/>
        </w:rPr>
        <w:t>n</w:t>
      </w:r>
      <w:r w:rsidRPr="00CC082D">
        <w:rPr>
          <w:rFonts w:ascii="Book Antiqua" w:eastAsia="Book Antiqua" w:hAnsi="Book Antiqua" w:cs="Book Antiqua"/>
        </w:rPr>
        <w:t xml:space="preserve"> = 1286) suffered from inconsistent reporting and were described in </w:t>
      </w:r>
      <w:r w:rsidR="007271D7" w:rsidRPr="00CC082D">
        <w:rPr>
          <w:rFonts w:ascii="Book Antiqua" w:eastAsia="Book Antiqua" w:hAnsi="Book Antiqua" w:cs="Book Antiqua"/>
        </w:rPr>
        <w:t xml:space="preserve">six </w:t>
      </w:r>
      <w:r w:rsidRPr="00CC082D">
        <w:rPr>
          <w:rFonts w:ascii="Book Antiqua" w:eastAsia="Book Antiqua" w:hAnsi="Book Antiqua" w:cs="Book Antiqua"/>
        </w:rPr>
        <w:t xml:space="preserve">and </w:t>
      </w:r>
      <w:r w:rsidR="007271D7" w:rsidRPr="00CC082D">
        <w:rPr>
          <w:rFonts w:ascii="Book Antiqua" w:eastAsia="Book Antiqua" w:hAnsi="Book Antiqua" w:cs="Book Antiqua"/>
        </w:rPr>
        <w:t xml:space="preserve">three </w:t>
      </w:r>
      <w:r w:rsidRPr="00CC082D">
        <w:rPr>
          <w:rFonts w:ascii="Book Antiqua" w:eastAsia="Book Antiqua" w:hAnsi="Book Antiqua" w:cs="Book Antiqua"/>
        </w:rPr>
        <w:t>distinct ways</w:t>
      </w:r>
      <w:r w:rsidR="007271D7" w:rsidRPr="00CC082D">
        <w:rPr>
          <w:rFonts w:ascii="Book Antiqua" w:eastAsia="Book Antiqua" w:hAnsi="Book Antiqua" w:cs="Book Antiqua"/>
        </w:rPr>
        <w:t>,</w:t>
      </w:r>
      <w:r w:rsidRPr="00CC082D">
        <w:rPr>
          <w:rFonts w:ascii="Book Antiqua" w:eastAsia="Book Antiqua" w:hAnsi="Book Antiqua" w:cs="Book Antiqua"/>
        </w:rPr>
        <w:t xml:space="preserve"> respectively. The term “delayed” ranged from after 2 d (</w:t>
      </w:r>
      <w:r w:rsidRPr="00CC082D">
        <w:rPr>
          <w:rFonts w:ascii="Book Antiqua" w:eastAsia="Book Antiqua" w:hAnsi="Book Antiqua" w:cs="Book Antiqua"/>
          <w:i/>
          <w:iCs/>
        </w:rPr>
        <w:t>n</w:t>
      </w:r>
      <w:r w:rsidRPr="00CC082D">
        <w:rPr>
          <w:rFonts w:ascii="Book Antiqua" w:eastAsia="Book Antiqua" w:hAnsi="Book Antiqua" w:cs="Book Antiqua"/>
        </w:rPr>
        <w:t xml:space="preserve"> = 34/1364, 3%) to within 3 d (</w:t>
      </w:r>
      <w:r w:rsidRPr="00CC082D">
        <w:rPr>
          <w:rFonts w:ascii="Book Antiqua" w:eastAsia="Book Antiqua" w:hAnsi="Book Antiqua" w:cs="Book Antiqua"/>
          <w:i/>
          <w:iCs/>
        </w:rPr>
        <w:t>n</w:t>
      </w:r>
      <w:r w:rsidRPr="00CC082D">
        <w:rPr>
          <w:rFonts w:ascii="Book Antiqua" w:eastAsia="Book Antiqua" w:hAnsi="Book Antiqua" w:cs="Book Antiqua"/>
        </w:rPr>
        <w:t xml:space="preserve"> = 5/1364, 0.5%) to within 6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994/1364, 73%), to a minimum delay after cholecystectomy of 2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22/1364, 5%), 6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308/1364, 22%), or 12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22/1364, 3%). Late BDI repairs (</w:t>
      </w:r>
      <w:r w:rsidRPr="00CC082D">
        <w:rPr>
          <w:rFonts w:ascii="Book Antiqua" w:eastAsia="Book Antiqua" w:hAnsi="Book Antiqua" w:cs="Book Antiqua"/>
          <w:i/>
          <w:iCs/>
        </w:rPr>
        <w:t>n</w:t>
      </w:r>
      <w:r w:rsidRPr="00CC082D">
        <w:rPr>
          <w:rFonts w:ascii="Book Antiqua" w:eastAsia="Book Antiqua" w:hAnsi="Book Antiqua" w:cs="Book Antiqua"/>
        </w:rPr>
        <w:t xml:space="preserve"> = 1286) were defined as BDI repair 6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1142/1286, 88%), 8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10/1286, 1%), 12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t>
      </w:r>
      <w:r w:rsidRPr="00CC082D">
        <w:rPr>
          <w:rFonts w:ascii="Book Antiqua" w:eastAsia="Book Antiqua" w:hAnsi="Book Antiqua" w:cs="Book Antiqua"/>
          <w:i/>
          <w:iCs/>
        </w:rPr>
        <w:t>n</w:t>
      </w:r>
      <w:r w:rsidRPr="00CC082D">
        <w:rPr>
          <w:rFonts w:ascii="Book Antiqua" w:eastAsia="Book Antiqua" w:hAnsi="Book Antiqua" w:cs="Book Antiqua"/>
        </w:rPr>
        <w:t xml:space="preserve"> = 84/1286, 7%)</w:t>
      </w:r>
      <w:r w:rsidR="007271D7" w:rsidRPr="00CC082D">
        <w:rPr>
          <w:rFonts w:ascii="Book Antiqua" w:eastAsia="Book Antiqua" w:hAnsi="Book Antiqua" w:cs="Book Antiqua"/>
        </w:rPr>
        <w:t>,</w:t>
      </w:r>
      <w:r w:rsidRPr="00CC082D">
        <w:rPr>
          <w:rFonts w:ascii="Book Antiqua" w:eastAsia="Book Antiqua" w:hAnsi="Book Antiqua" w:cs="Book Antiqua"/>
        </w:rPr>
        <w:t xml:space="preserve"> or 2 years (</w:t>
      </w:r>
      <w:r w:rsidRPr="00CC082D">
        <w:rPr>
          <w:rFonts w:ascii="Book Antiqua" w:eastAsia="Book Antiqua" w:hAnsi="Book Antiqua" w:cs="Book Antiqua"/>
          <w:i/>
          <w:iCs/>
        </w:rPr>
        <w:t>n</w:t>
      </w:r>
      <w:r w:rsidRPr="00CC082D">
        <w:rPr>
          <w:rFonts w:ascii="Book Antiqua" w:eastAsia="Book Antiqua" w:hAnsi="Book Antiqua" w:cs="Book Antiqua"/>
        </w:rPr>
        <w:t xml:space="preserve"> = 9/1286, 1%) after </w:t>
      </w:r>
      <w:r w:rsidR="0049290C" w:rsidRPr="00CC082D">
        <w:rPr>
          <w:rFonts w:ascii="Book Antiqua" w:eastAsia="Book Antiqua" w:hAnsi="Book Antiqua" w:cs="Book Antiqua"/>
        </w:rPr>
        <w:t>LC</w:t>
      </w:r>
      <w:r w:rsidRPr="00CC082D">
        <w:rPr>
          <w:rFonts w:ascii="Book Antiqua" w:eastAsia="Book Antiqua" w:hAnsi="Book Antiqua" w:cs="Book Antiqua"/>
        </w:rPr>
        <w:t>. In 3% (</w:t>
      </w:r>
      <w:r w:rsidRPr="00CC082D">
        <w:rPr>
          <w:rFonts w:ascii="Book Antiqua" w:eastAsia="Book Antiqua" w:hAnsi="Book Antiqua" w:cs="Book Antiqua"/>
          <w:i/>
          <w:iCs/>
        </w:rPr>
        <w:t>n</w:t>
      </w:r>
      <w:r w:rsidRPr="00CC082D">
        <w:rPr>
          <w:rFonts w:ascii="Book Antiqua" w:eastAsia="Book Antiqua" w:hAnsi="Book Antiqua" w:cs="Book Antiqua"/>
        </w:rPr>
        <w:t xml:space="preserve"> = 41/1286) of patients undergoing late repair</w:t>
      </w:r>
      <w:r w:rsidR="007271D7" w:rsidRPr="00CC082D">
        <w:rPr>
          <w:rFonts w:ascii="Book Antiqua" w:eastAsia="Book Antiqua" w:hAnsi="Book Antiqua" w:cs="Book Antiqua"/>
        </w:rPr>
        <w:t>,</w:t>
      </w:r>
      <w:r w:rsidRPr="00CC082D">
        <w:rPr>
          <w:rFonts w:ascii="Book Antiqua" w:eastAsia="Book Antiqua" w:hAnsi="Book Antiqua" w:cs="Book Antiqua"/>
        </w:rPr>
        <w:t xml:space="preserve"> the time interval was not further specified at all. </w:t>
      </w:r>
    </w:p>
    <w:p w14:paraId="3707975F" w14:textId="3756533D" w:rsidR="00A77B3E" w:rsidRPr="00CC082D" w:rsidRDefault="00CC1D77" w:rsidP="00372DF9">
      <w:pPr>
        <w:adjustRightInd w:val="0"/>
        <w:snapToGrid w:val="0"/>
        <w:spacing w:line="360" w:lineRule="auto"/>
        <w:ind w:firstLine="708"/>
        <w:jc w:val="both"/>
        <w:rPr>
          <w:rFonts w:ascii="Book Antiqua" w:hAnsi="Book Antiqua"/>
        </w:rPr>
      </w:pPr>
      <w:r w:rsidRPr="00CC082D">
        <w:rPr>
          <w:rFonts w:ascii="Book Antiqua" w:eastAsia="Book Antiqua" w:hAnsi="Book Antiqua" w:cs="Book Antiqua"/>
        </w:rPr>
        <w:t>As described above</w:t>
      </w:r>
      <w:r w:rsidR="007271D7" w:rsidRPr="00CC082D">
        <w:rPr>
          <w:rFonts w:ascii="Book Antiqua" w:eastAsia="Book Antiqua" w:hAnsi="Book Antiqua" w:cs="Book Antiqua"/>
        </w:rPr>
        <w:t>,</w:t>
      </w:r>
      <w:r w:rsidRPr="00CC082D">
        <w:rPr>
          <w:rFonts w:ascii="Book Antiqua" w:eastAsia="Book Antiqua" w:hAnsi="Book Antiqua" w:cs="Book Antiqua"/>
        </w:rPr>
        <w:t xml:space="preserve"> the standardization of timing of repair was remarkably poor </w:t>
      </w:r>
      <w:proofErr w:type="gramStart"/>
      <w:r w:rsidRPr="00CC082D">
        <w:rPr>
          <w:rFonts w:ascii="Book Antiqua" w:eastAsia="Book Antiqua" w:hAnsi="Book Antiqua" w:cs="Book Antiqua"/>
        </w:rPr>
        <w:t>among</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8,29]</w:t>
      </w:r>
      <w:r w:rsidRPr="00CC082D">
        <w:rPr>
          <w:rFonts w:ascii="Book Antiqua" w:eastAsia="Book Antiqua" w:hAnsi="Book Antiqua" w:cs="Book Antiqua"/>
        </w:rPr>
        <w:t xml:space="preserve"> studies. Based on the included literature, </w:t>
      </w:r>
      <w:proofErr w:type="gramStart"/>
      <w:r w:rsidRPr="00CC082D">
        <w:rPr>
          <w:rFonts w:ascii="Book Antiqua" w:eastAsia="Book Antiqua" w:hAnsi="Book Antiqua" w:cs="Book Antiqua"/>
        </w:rPr>
        <w:t>most commonly used</w:t>
      </w:r>
      <w:proofErr w:type="gramEnd"/>
      <w:r w:rsidRPr="00CC082D">
        <w:rPr>
          <w:rFonts w:ascii="Book Antiqua" w:eastAsia="Book Antiqua" w:hAnsi="Book Antiqua" w:cs="Book Antiqua"/>
        </w:rPr>
        <w:t xml:space="preserve"> definitions for immediate and early BDI repair were &lt;</w:t>
      </w:r>
      <w:r w:rsidR="00576DBE" w:rsidRPr="00CC082D">
        <w:rPr>
          <w:rFonts w:ascii="Book Antiqua" w:eastAsia="Book Antiqua" w:hAnsi="Book Antiqua" w:cs="Book Antiqua"/>
        </w:rPr>
        <w:t xml:space="preserve"> </w:t>
      </w:r>
      <w:r w:rsidRPr="00CC082D">
        <w:rPr>
          <w:rFonts w:ascii="Book Antiqua" w:eastAsia="Book Antiqua" w:hAnsi="Book Antiqua" w:cs="Book Antiqua"/>
        </w:rPr>
        <w:t>24 h and &lt;</w:t>
      </w:r>
      <w:r w:rsidR="00576DBE" w:rsidRPr="00CC082D">
        <w:rPr>
          <w:rFonts w:ascii="Book Antiqua" w:eastAsia="Book Antiqua" w:hAnsi="Book Antiqua" w:cs="Book Antiqua"/>
        </w:rPr>
        <w:t xml:space="preserve"> </w:t>
      </w:r>
      <w:r w:rsidRPr="00CC082D">
        <w:rPr>
          <w:rFonts w:ascii="Book Antiqua" w:eastAsia="Book Antiqua" w:hAnsi="Book Antiqua" w:cs="Book Antiqua"/>
        </w:rPr>
        <w:t xml:space="preserve">1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after (Figure 3). Both delayed and late repair</w:t>
      </w:r>
      <w:r w:rsidR="007271D7" w:rsidRPr="00CC082D">
        <w:rPr>
          <w:rFonts w:ascii="Book Antiqua" w:eastAsia="Book Antiqua" w:hAnsi="Book Antiqua" w:cs="Book Antiqua"/>
        </w:rPr>
        <w:t>s</w:t>
      </w:r>
      <w:r w:rsidRPr="00CC082D">
        <w:rPr>
          <w:rFonts w:ascii="Book Antiqua" w:eastAsia="Book Antiqua" w:hAnsi="Book Antiqua" w:cs="Book Antiqua"/>
        </w:rPr>
        <w:t xml:space="preserve"> were equally described as BDI repair 6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after index surgery in </w:t>
      </w:r>
      <w:proofErr w:type="gramStart"/>
      <w:r w:rsidRPr="00CC082D">
        <w:rPr>
          <w:rFonts w:ascii="Book Antiqua" w:eastAsia="Book Antiqua" w:hAnsi="Book Antiqua" w:cs="Book Antiqua"/>
        </w:rPr>
        <w:t>the majority of</w:t>
      </w:r>
      <w:proofErr w:type="gramEnd"/>
      <w:r w:rsidRPr="00CC082D">
        <w:rPr>
          <w:rFonts w:ascii="Book Antiqua" w:eastAsia="Book Antiqua" w:hAnsi="Book Antiqua" w:cs="Book Antiqua"/>
        </w:rPr>
        <w:t xml:space="preserve"> reported cases (Figure 3). Overall, the lack of standardized reporting lead</w:t>
      </w:r>
      <w:r w:rsidR="007271D7" w:rsidRPr="00CC082D">
        <w:rPr>
          <w:rFonts w:ascii="Book Antiqua" w:eastAsia="Book Antiqua" w:hAnsi="Book Antiqua" w:cs="Book Antiqua"/>
        </w:rPr>
        <w:t>s</w:t>
      </w:r>
      <w:r w:rsidRPr="00CC082D">
        <w:rPr>
          <w:rFonts w:ascii="Book Antiqua" w:eastAsia="Book Antiqua" w:hAnsi="Book Antiqua" w:cs="Book Antiqua"/>
        </w:rPr>
        <w:t xml:space="preserve"> to </w:t>
      </w:r>
      <w:r w:rsidR="007271D7" w:rsidRPr="00CC082D">
        <w:rPr>
          <w:rFonts w:ascii="Book Antiqua" w:eastAsia="Book Antiqua" w:hAnsi="Book Antiqua" w:cs="Book Antiqua"/>
        </w:rPr>
        <w:t xml:space="preserve">a </w:t>
      </w:r>
      <w:r w:rsidRPr="00CC082D">
        <w:rPr>
          <w:rFonts w:ascii="Book Antiqua" w:eastAsia="Book Antiqua" w:hAnsi="Book Antiqua" w:cs="Book Antiqua"/>
        </w:rPr>
        <w:t xml:space="preserve">broad overlap of time intervals (Figure 4A), which precludes any conclusive comparison of different studies. </w:t>
      </w:r>
    </w:p>
    <w:p w14:paraId="3946DF4B" w14:textId="5FFC8495" w:rsidR="00A77B3E" w:rsidRPr="00CC082D" w:rsidRDefault="00CC1D77" w:rsidP="00372DF9">
      <w:pPr>
        <w:adjustRightInd w:val="0"/>
        <w:snapToGrid w:val="0"/>
        <w:spacing w:line="360" w:lineRule="auto"/>
        <w:ind w:firstLine="708"/>
        <w:jc w:val="both"/>
        <w:rPr>
          <w:rFonts w:ascii="Book Antiqua" w:hAnsi="Book Antiqua"/>
        </w:rPr>
      </w:pPr>
      <w:r w:rsidRPr="00CC082D">
        <w:rPr>
          <w:rFonts w:ascii="Book Antiqua" w:eastAsia="Book Antiqua" w:hAnsi="Book Antiqua" w:cs="Book Antiqua"/>
        </w:rPr>
        <w:t xml:space="preserve">Nonetheless, the provided data allowed the formation of two groups without being confronted by </w:t>
      </w:r>
      <w:r w:rsidR="0049290C" w:rsidRPr="00CC082D">
        <w:rPr>
          <w:rFonts w:ascii="Book Antiqua" w:eastAsia="Book Antiqua" w:hAnsi="Book Antiqua" w:cs="Book Antiqua"/>
        </w:rPr>
        <w:t>an</w:t>
      </w:r>
      <w:r w:rsidRPr="00CC082D">
        <w:rPr>
          <w:rFonts w:ascii="Book Antiqua" w:eastAsia="Book Antiqua" w:hAnsi="Book Antiqua" w:cs="Book Antiqua"/>
        </w:rPr>
        <w:t xml:space="preserve"> overlap. </w:t>
      </w:r>
      <w:proofErr w:type="gramStart"/>
      <w:r w:rsidRPr="00CC082D">
        <w:rPr>
          <w:rFonts w:ascii="Book Antiqua" w:eastAsia="Book Antiqua" w:hAnsi="Book Antiqua" w:cs="Book Antiqua"/>
        </w:rPr>
        <w:t>In an attempt to</w:t>
      </w:r>
      <w:proofErr w:type="gramEnd"/>
      <w:r w:rsidRPr="00CC082D">
        <w:rPr>
          <w:rFonts w:ascii="Book Antiqua" w:eastAsia="Book Antiqua" w:hAnsi="Book Antiqua" w:cs="Book Antiqua"/>
        </w:rPr>
        <w:t xml:space="preserve"> standardize the population according to timing of BDI repair</w:t>
      </w:r>
      <w:r w:rsidR="007271D7" w:rsidRPr="00CC082D">
        <w:rPr>
          <w:rFonts w:ascii="Book Antiqua" w:eastAsia="Book Antiqua" w:hAnsi="Book Antiqua" w:cs="Book Antiqua"/>
        </w:rPr>
        <w:t>,</w:t>
      </w:r>
      <w:r w:rsidRPr="00CC082D">
        <w:rPr>
          <w:rFonts w:ascii="Book Antiqua" w:eastAsia="Book Antiqua" w:hAnsi="Book Antiqua" w:cs="Book Antiqua"/>
        </w:rPr>
        <w:t xml:space="preserve"> a cut off </w:t>
      </w:r>
      <w:r w:rsidR="007271D7" w:rsidRPr="00CC082D">
        <w:rPr>
          <w:rFonts w:ascii="Book Antiqua" w:eastAsia="Book Antiqua" w:hAnsi="Book Antiqua" w:cs="Book Antiqua"/>
        </w:rPr>
        <w:t xml:space="preserve">of </w:t>
      </w:r>
      <w:r w:rsidRPr="00CC082D">
        <w:rPr>
          <w:rFonts w:ascii="Book Antiqua" w:eastAsia="Book Antiqua" w:hAnsi="Book Antiqua" w:cs="Book Antiqua"/>
        </w:rPr>
        <w:t xml:space="preserve">14 </w:t>
      </w:r>
      <w:r w:rsidR="007271D7" w:rsidRPr="00CC082D">
        <w:rPr>
          <w:rFonts w:ascii="Book Antiqua" w:eastAsia="Book Antiqua" w:hAnsi="Book Antiqua" w:cs="Book Antiqua"/>
        </w:rPr>
        <w:t xml:space="preserve">d </w:t>
      </w:r>
      <w:r w:rsidRPr="00CC082D">
        <w:rPr>
          <w:rFonts w:ascii="Book Antiqua" w:eastAsia="Book Antiqua" w:hAnsi="Book Antiqua" w:cs="Book Antiqua"/>
        </w:rPr>
        <w:t xml:space="preserve">was proposed (Figure 4B). This subgroup analysis </w:t>
      </w:r>
      <w:r w:rsidRPr="00CC082D">
        <w:rPr>
          <w:rFonts w:ascii="Book Antiqua" w:eastAsia="Book Antiqua" w:hAnsi="Book Antiqua" w:cs="Book Antiqua"/>
        </w:rPr>
        <w:lastRenderedPageBreak/>
        <w:t xml:space="preserve">revealed increased complications for a BDI repair within 14 </w:t>
      </w:r>
      <w:r w:rsidR="007271D7" w:rsidRPr="00CC082D">
        <w:rPr>
          <w:rFonts w:ascii="Book Antiqua" w:eastAsia="Book Antiqua" w:hAnsi="Book Antiqua" w:cs="Book Antiqua"/>
        </w:rPr>
        <w:t xml:space="preserve">d </w:t>
      </w:r>
      <w:r w:rsidRPr="00CC082D">
        <w:rPr>
          <w:rFonts w:ascii="Book Antiqua" w:eastAsia="Book Antiqua" w:hAnsi="Book Antiqua" w:cs="Book Antiqua"/>
        </w:rPr>
        <w:t>(</w:t>
      </w:r>
      <w:r w:rsidRPr="00CC082D">
        <w:rPr>
          <w:rFonts w:ascii="Book Antiqua" w:eastAsia="Book Antiqua" w:hAnsi="Book Antiqua" w:cs="Book Antiqua"/>
          <w:i/>
          <w:iCs/>
        </w:rPr>
        <w:t>n</w:t>
      </w:r>
      <w:r w:rsidRPr="00CC082D">
        <w:rPr>
          <w:rFonts w:ascii="Book Antiqua" w:eastAsia="Book Antiqua" w:hAnsi="Book Antiqua" w:cs="Book Antiqua"/>
        </w:rPr>
        <w:t xml:space="preserve"> = </w:t>
      </w:r>
      <w:proofErr w:type="gramStart"/>
      <w:r w:rsidRPr="00CC082D">
        <w:rPr>
          <w:rFonts w:ascii="Book Antiqua" w:eastAsia="Book Antiqua" w:hAnsi="Book Antiqua" w:cs="Book Antiqua"/>
        </w:rPr>
        <w:t>1757)</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2,11,15,16,20,27,29,30,37,38,42,43,45-49]</w:t>
      </w:r>
      <w:r w:rsidRPr="00CC082D">
        <w:rPr>
          <w:rFonts w:ascii="Book Antiqua" w:eastAsia="Book Antiqua" w:hAnsi="Book Antiqua" w:cs="Book Antiqua"/>
        </w:rPr>
        <w:t xml:space="preserve"> when compared to surgical repair after this interval (</w:t>
      </w:r>
      <w:r w:rsidRPr="00CC082D">
        <w:rPr>
          <w:rFonts w:ascii="Book Antiqua" w:eastAsia="Book Antiqua" w:hAnsi="Book Antiqua" w:cs="Book Antiqua"/>
          <w:i/>
          <w:iCs/>
        </w:rPr>
        <w:t>n</w:t>
      </w:r>
      <w:r w:rsidRPr="00CC082D">
        <w:rPr>
          <w:rFonts w:ascii="Book Antiqua" w:eastAsia="Book Antiqua" w:hAnsi="Book Antiqua" w:cs="Book Antiqua"/>
        </w:rPr>
        <w:t xml:space="preserve"> = 2031)</w:t>
      </w:r>
      <w:r w:rsidRPr="00CC082D">
        <w:rPr>
          <w:rFonts w:ascii="Book Antiqua" w:eastAsia="Book Antiqua" w:hAnsi="Book Antiqua" w:cs="Book Antiqua"/>
          <w:vertAlign w:val="superscript"/>
        </w:rPr>
        <w:t>[18,20,25-28,33,40,42,43,47,49,51]</w:t>
      </w:r>
      <w:r w:rsidRPr="00CC082D">
        <w:rPr>
          <w:rFonts w:ascii="Book Antiqua" w:eastAsia="Book Antiqua" w:hAnsi="Book Antiqua" w:cs="Book Antiqua"/>
        </w:rPr>
        <w:t>. Nevertheless, this difference did not reach statistical significance, implicating that outcome is not dependent on timing of repair only. Therefore, based on the present literature, no recommendation can be given</w:t>
      </w:r>
      <w:r w:rsidR="007271D7" w:rsidRPr="00CC082D">
        <w:rPr>
          <w:rFonts w:ascii="Book Antiqua" w:eastAsia="Book Antiqua" w:hAnsi="Book Antiqua" w:cs="Book Antiqua"/>
        </w:rPr>
        <w:t xml:space="preserve"> on</w:t>
      </w:r>
      <w:r w:rsidRPr="00CC082D">
        <w:rPr>
          <w:rFonts w:ascii="Book Antiqua" w:eastAsia="Book Antiqua" w:hAnsi="Book Antiqua" w:cs="Book Antiqua"/>
        </w:rPr>
        <w:t xml:space="preserve"> whether early or delayed BDI repair should be preferred. Moreover, there are many inconsistencies in the reporting of timing intervals for BDI repair following </w:t>
      </w:r>
      <w:r w:rsidR="0049290C" w:rsidRPr="00CC082D">
        <w:rPr>
          <w:rFonts w:ascii="Book Antiqua" w:eastAsia="Book Antiqua" w:hAnsi="Book Antiqua" w:cs="Book Antiqua"/>
        </w:rPr>
        <w:t>LC</w:t>
      </w:r>
      <w:r w:rsidRPr="00CC082D">
        <w:rPr>
          <w:rFonts w:ascii="Book Antiqua" w:eastAsia="Book Antiqua" w:hAnsi="Book Antiqua" w:cs="Book Antiqua"/>
        </w:rPr>
        <w:t xml:space="preserve"> in the identified literature. </w:t>
      </w:r>
    </w:p>
    <w:p w14:paraId="6EF11A88" w14:textId="77777777" w:rsidR="00A77B3E" w:rsidRPr="00CC082D" w:rsidRDefault="00A77B3E" w:rsidP="00372DF9">
      <w:pPr>
        <w:adjustRightInd w:val="0"/>
        <w:snapToGrid w:val="0"/>
        <w:spacing w:line="360" w:lineRule="auto"/>
        <w:ind w:firstLine="708"/>
        <w:jc w:val="both"/>
        <w:rPr>
          <w:rFonts w:ascii="Book Antiqua" w:hAnsi="Book Antiqua"/>
        </w:rPr>
      </w:pPr>
    </w:p>
    <w:p w14:paraId="3293CEE4"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caps/>
          <w:u w:val="single"/>
        </w:rPr>
        <w:t>DISCUSSION</w:t>
      </w:r>
    </w:p>
    <w:p w14:paraId="6B74C17D"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 xml:space="preserve">The analysis of this systematical review revealed that standardization of definitions for timing of repair is remarkably poor among studies. This lack of standardized reporting precludes any conclusive recommendation on optimal timing of BDI repair after LC and claims for a uniform reporting system. </w:t>
      </w:r>
    </w:p>
    <w:p w14:paraId="792FCF3E" w14:textId="14587814" w:rsidR="00A77B3E" w:rsidRPr="00CC082D" w:rsidRDefault="00CC1D77" w:rsidP="00372DF9">
      <w:pPr>
        <w:adjustRightInd w:val="0"/>
        <w:snapToGrid w:val="0"/>
        <w:spacing w:line="360" w:lineRule="auto"/>
        <w:ind w:firstLine="708"/>
        <w:jc w:val="both"/>
        <w:rPr>
          <w:rFonts w:ascii="Book Antiqua" w:hAnsi="Book Antiqua"/>
        </w:rPr>
      </w:pPr>
      <w:r w:rsidRPr="00CC082D">
        <w:rPr>
          <w:rFonts w:ascii="Book Antiqua" w:eastAsia="Book Antiqua" w:hAnsi="Book Antiqua" w:cs="Book Antiqua"/>
        </w:rPr>
        <w:t xml:space="preserve">Despite single reports postulating reduced occurrence of BDI, it remains a major concern after </w:t>
      </w:r>
      <w:proofErr w:type="gramStart"/>
      <w:r w:rsidRPr="00CC082D">
        <w:rPr>
          <w:rFonts w:ascii="Book Antiqua" w:eastAsia="Book Antiqua" w:hAnsi="Book Antiqua" w:cs="Book Antiqua"/>
        </w:rPr>
        <w:t>LC</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8,29]</w:t>
      </w:r>
      <w:r w:rsidR="009A74E0" w:rsidRPr="00CC082D">
        <w:rPr>
          <w:rFonts w:ascii="Book Antiqua" w:eastAsia="Book Antiqua" w:hAnsi="Book Antiqua" w:cs="Book Antiqua"/>
        </w:rPr>
        <w:t>.</w:t>
      </w:r>
      <w:r w:rsidRPr="00CC082D">
        <w:rPr>
          <w:rFonts w:ascii="Book Antiqua" w:eastAsia="Book Antiqua" w:hAnsi="Book Antiqua" w:cs="Book Antiqua"/>
        </w:rPr>
        <w:t xml:space="preserve"> The repair of major BDI requires</w:t>
      </w:r>
      <w:r w:rsidR="00BF7F57" w:rsidRPr="00CC082D">
        <w:rPr>
          <w:rFonts w:ascii="Book Antiqua" w:eastAsia="Book Antiqua" w:hAnsi="Book Antiqua" w:cs="Book Antiqua"/>
        </w:rPr>
        <w:t xml:space="preserve"> </w:t>
      </w:r>
      <w:r w:rsidRPr="00CC082D">
        <w:rPr>
          <w:rFonts w:ascii="Book Antiqua" w:eastAsia="Book Antiqua" w:hAnsi="Book Antiqua" w:cs="Book Antiqua"/>
        </w:rPr>
        <w:t xml:space="preserve">exact preoperative characterization of lesions and sufficient expertise in </w:t>
      </w:r>
      <w:r w:rsidR="00674C4D" w:rsidRPr="00CC082D">
        <w:rPr>
          <w:rFonts w:ascii="Book Antiqua" w:eastAsia="Book Antiqua" w:hAnsi="Book Antiqua" w:cs="Book Antiqua"/>
        </w:rPr>
        <w:t>HPB</w:t>
      </w:r>
      <w:r w:rsidRPr="00CC082D">
        <w:rPr>
          <w:rFonts w:ascii="Book Antiqua" w:eastAsia="Book Antiqua" w:hAnsi="Book Antiqua" w:cs="Book Antiqua"/>
        </w:rPr>
        <w:t xml:space="preserve"> </w:t>
      </w:r>
      <w:proofErr w:type="gramStart"/>
      <w:r w:rsidRPr="00CC082D">
        <w:rPr>
          <w:rFonts w:ascii="Book Antiqua" w:eastAsia="Book Antiqua" w:hAnsi="Book Antiqua" w:cs="Book Antiqua"/>
        </w:rPr>
        <w:t>surgery</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18,26]</w:t>
      </w:r>
      <w:r w:rsidR="009A74E0" w:rsidRPr="00CC082D">
        <w:rPr>
          <w:rFonts w:ascii="Book Antiqua" w:eastAsia="Book Antiqua" w:hAnsi="Book Antiqua" w:cs="Book Antiqua"/>
        </w:rPr>
        <w:t>.</w:t>
      </w:r>
      <w:r w:rsidRPr="00CC082D">
        <w:rPr>
          <w:rFonts w:ascii="Book Antiqua" w:eastAsia="Book Antiqua" w:hAnsi="Book Antiqua" w:cs="Book Antiqua"/>
        </w:rPr>
        <w:t xml:space="preserve"> As a result, there are numerous studies that investigate factors influencing outcome following biliary reconstruction for </w:t>
      </w:r>
      <w:proofErr w:type="gramStart"/>
      <w:r w:rsidRPr="00CC082D">
        <w:rPr>
          <w:rFonts w:ascii="Book Antiqua" w:eastAsia="Book Antiqua" w:hAnsi="Book Antiqua" w:cs="Book Antiqua"/>
        </w:rPr>
        <w:t>BDI</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11,18,29]</w:t>
      </w:r>
      <w:r w:rsidR="00D41DD7" w:rsidRPr="00CC082D">
        <w:rPr>
          <w:rFonts w:ascii="Book Antiqua" w:eastAsia="Book Antiqua" w:hAnsi="Book Antiqua" w:cs="Book Antiqua"/>
        </w:rPr>
        <w:t>.</w:t>
      </w:r>
      <w:r w:rsidRPr="00CC082D">
        <w:rPr>
          <w:rFonts w:ascii="Book Antiqua" w:eastAsia="Book Antiqua" w:hAnsi="Book Antiqua" w:cs="Book Antiqua"/>
        </w:rPr>
        <w:t xml:space="preserve"> Both </w:t>
      </w:r>
      <w:r w:rsidR="00BF7F57" w:rsidRPr="00CC082D">
        <w:rPr>
          <w:rFonts w:ascii="Book Antiqua" w:eastAsia="Book Antiqua" w:hAnsi="Book Antiqua" w:cs="Book Antiqua"/>
        </w:rPr>
        <w:t>patient-</w:t>
      </w:r>
      <w:r w:rsidRPr="00CC082D">
        <w:rPr>
          <w:rFonts w:ascii="Book Antiqua" w:eastAsia="Book Antiqua" w:hAnsi="Book Antiqua" w:cs="Book Antiqua"/>
        </w:rPr>
        <w:t xml:space="preserve">associated factors, such as septic complications and complexity of BDI, and surgical technique are known prognostic factors for outcome of BDI </w:t>
      </w:r>
      <w:proofErr w:type="gramStart"/>
      <w:r w:rsidRPr="00CC082D">
        <w:rPr>
          <w:rFonts w:ascii="Book Antiqua" w:eastAsia="Book Antiqua" w:hAnsi="Book Antiqua" w:cs="Book Antiqua"/>
        </w:rPr>
        <w:t>repair</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10,11,18]</w:t>
      </w:r>
      <w:r w:rsidR="00D41DD7" w:rsidRPr="00CC082D">
        <w:rPr>
          <w:rFonts w:ascii="Book Antiqua" w:eastAsia="Book Antiqua" w:hAnsi="Book Antiqua" w:cs="Book Antiqua"/>
        </w:rPr>
        <w:t>.</w:t>
      </w:r>
      <w:r w:rsidRPr="00CC082D">
        <w:rPr>
          <w:rFonts w:ascii="Book Antiqua" w:eastAsia="Book Antiqua" w:hAnsi="Book Antiqua" w:cs="Book Antiqua"/>
        </w:rPr>
        <w:t xml:space="preserve"> Additionally</w:t>
      </w:r>
      <w:r w:rsidR="00BF7F57" w:rsidRPr="00CC082D">
        <w:rPr>
          <w:rFonts w:ascii="Book Antiqua" w:eastAsia="Book Antiqua" w:hAnsi="Book Antiqua" w:cs="Book Antiqua"/>
        </w:rPr>
        <w:t>,</w:t>
      </w:r>
      <w:r w:rsidRPr="00CC082D">
        <w:rPr>
          <w:rFonts w:ascii="Book Antiqua" w:eastAsia="Book Antiqua" w:hAnsi="Book Antiqua" w:cs="Book Antiqua"/>
        </w:rPr>
        <w:t xml:space="preserve"> several authors attach great importance to the optimal timing of surgical BDI </w:t>
      </w:r>
      <w:proofErr w:type="gramStart"/>
      <w:r w:rsidRPr="00CC082D">
        <w:rPr>
          <w:rFonts w:ascii="Book Antiqua" w:eastAsia="Book Antiqua" w:hAnsi="Book Antiqua" w:cs="Book Antiqua"/>
        </w:rPr>
        <w:t>repair</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23-25,27,29,40]</w:t>
      </w:r>
      <w:r w:rsidR="00D41DD7" w:rsidRPr="00CC082D">
        <w:rPr>
          <w:rFonts w:ascii="Book Antiqua" w:eastAsia="Book Antiqua" w:hAnsi="Book Antiqua" w:cs="Book Antiqua"/>
        </w:rPr>
        <w:t>.</w:t>
      </w:r>
      <w:r w:rsidRPr="00CC082D">
        <w:rPr>
          <w:rFonts w:ascii="Book Antiqua" w:eastAsia="Book Antiqua" w:hAnsi="Book Antiqua" w:cs="Book Antiqua"/>
        </w:rPr>
        <w:t xml:space="preserve"> Whereas immediate repair requires early identification of the injury and potentially shortens </w:t>
      </w:r>
      <w:r w:rsidR="001F07D0" w:rsidRPr="00CC082D">
        <w:rPr>
          <w:rFonts w:ascii="Book Antiqua" w:eastAsia="Book Antiqua" w:hAnsi="Book Antiqua" w:cs="Book Antiqua"/>
        </w:rPr>
        <w:t>patient’s</w:t>
      </w:r>
      <w:r w:rsidRPr="00CC082D">
        <w:rPr>
          <w:rFonts w:ascii="Book Antiqua" w:eastAsia="Book Antiqua" w:hAnsi="Book Antiqua" w:cs="Book Antiqua"/>
        </w:rPr>
        <w:t xml:space="preserve"> cumulative hospital stay, delayed reconstruction may provide optimal planning and enable the eradication of intra-abdominal infection prior to surgery. Both strategies are equally supported and opposed by various groups and therefore a conclusive recommendation on timing of BDI repair remains </w:t>
      </w:r>
      <w:proofErr w:type="gramStart"/>
      <w:r w:rsidRPr="00CC082D">
        <w:rPr>
          <w:rFonts w:ascii="Book Antiqua" w:eastAsia="Book Antiqua" w:hAnsi="Book Antiqua" w:cs="Book Antiqua"/>
        </w:rPr>
        <w:t>unclear</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25-28,42,43,</w:t>
      </w:r>
      <w:r w:rsidR="00D41DD7" w:rsidRPr="00CC082D">
        <w:rPr>
          <w:rFonts w:ascii="Book Antiqua" w:eastAsia="Book Antiqua" w:hAnsi="Book Antiqua" w:cs="Book Antiqua"/>
          <w:vertAlign w:val="superscript"/>
        </w:rPr>
        <w:t>4</w:t>
      </w:r>
      <w:r w:rsidRPr="00CC082D">
        <w:rPr>
          <w:rFonts w:ascii="Book Antiqua" w:eastAsia="Book Antiqua" w:hAnsi="Book Antiqua" w:cs="Book Antiqua"/>
          <w:vertAlign w:val="superscript"/>
        </w:rPr>
        <w:t>5]</w:t>
      </w:r>
      <w:r w:rsidR="00D41DD7" w:rsidRPr="00CC082D">
        <w:rPr>
          <w:rFonts w:ascii="Book Antiqua" w:eastAsia="Book Antiqua" w:hAnsi="Book Antiqua" w:cs="Book Antiqua"/>
        </w:rPr>
        <w:t>.</w:t>
      </w:r>
    </w:p>
    <w:p w14:paraId="3A2E8106" w14:textId="161DAF49" w:rsidR="00A77B3E" w:rsidRPr="00CC082D" w:rsidRDefault="00CC1D77" w:rsidP="00372DF9">
      <w:pPr>
        <w:adjustRightInd w:val="0"/>
        <w:snapToGrid w:val="0"/>
        <w:spacing w:line="360" w:lineRule="auto"/>
        <w:ind w:firstLine="708"/>
        <w:jc w:val="both"/>
        <w:rPr>
          <w:rFonts w:ascii="Book Antiqua" w:hAnsi="Book Antiqua"/>
        </w:rPr>
      </w:pPr>
      <w:r w:rsidRPr="00CC082D">
        <w:rPr>
          <w:rFonts w:ascii="Book Antiqua" w:eastAsia="Book Antiqua" w:hAnsi="Book Antiqua" w:cs="Book Antiqua"/>
        </w:rPr>
        <w:t xml:space="preserve">Inconsistent methods of reporting the timing of BDI is a major reason for these continued inconsistencies in </w:t>
      </w:r>
      <w:proofErr w:type="gramStart"/>
      <w:r w:rsidRPr="00CC082D">
        <w:rPr>
          <w:rFonts w:ascii="Book Antiqua" w:eastAsia="Book Antiqua" w:hAnsi="Book Antiqua" w:cs="Book Antiqua"/>
        </w:rPr>
        <w:t>recommendations</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30]</w:t>
      </w:r>
      <w:r w:rsidR="002E6354" w:rsidRPr="00CC082D">
        <w:rPr>
          <w:rFonts w:ascii="Book Antiqua" w:eastAsia="宋体" w:hAnsi="Book Antiqua" w:cs="宋体"/>
          <w:lang w:eastAsia="zh-CN"/>
        </w:rPr>
        <w:t>.</w:t>
      </w:r>
      <w:r w:rsidRPr="00CC082D">
        <w:rPr>
          <w:rFonts w:ascii="Book Antiqua" w:eastAsia="Book Antiqua" w:hAnsi="Book Antiqua" w:cs="Book Antiqua"/>
        </w:rPr>
        <w:t xml:space="preserve"> Substantial variability in presentation </w:t>
      </w:r>
      <w:r w:rsidRPr="00CC082D">
        <w:rPr>
          <w:rFonts w:ascii="Book Antiqua" w:eastAsia="Book Antiqua" w:hAnsi="Book Antiqua" w:cs="Book Antiqua"/>
        </w:rPr>
        <w:lastRenderedPageBreak/>
        <w:t xml:space="preserve">of data makes comparison of results difficult and precludes a synoptic statement. In line with our findings, a recent study by the group of Strasberg highlighted the weaknesses of irregular formats of observational studies in the field of BDI </w:t>
      </w:r>
      <w:proofErr w:type="gramStart"/>
      <w:r w:rsidRPr="00CC082D">
        <w:rPr>
          <w:rFonts w:ascii="Book Antiqua" w:eastAsia="Book Antiqua" w:hAnsi="Book Antiqua" w:cs="Book Antiqua"/>
        </w:rPr>
        <w:t>repair</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30]</w:t>
      </w:r>
      <w:r w:rsidR="002E6354" w:rsidRPr="00CC082D">
        <w:rPr>
          <w:rFonts w:ascii="Book Antiqua" w:eastAsia="Book Antiqua" w:hAnsi="Book Antiqua" w:cs="Book Antiqua"/>
        </w:rPr>
        <w:t>.</w:t>
      </w:r>
      <w:r w:rsidRPr="00CC082D">
        <w:rPr>
          <w:rFonts w:ascii="Book Antiqua" w:eastAsia="Book Antiqua" w:hAnsi="Book Antiqua" w:cs="Book Antiqua"/>
        </w:rPr>
        <w:t xml:space="preserve"> </w:t>
      </w:r>
      <w:r w:rsidR="001F07D0" w:rsidRPr="00CC082D">
        <w:rPr>
          <w:rFonts w:ascii="Book Antiqua" w:eastAsia="Book Antiqua" w:hAnsi="Book Antiqua" w:cs="Book Antiqua"/>
        </w:rPr>
        <w:t>Likewise,</w:t>
      </w:r>
      <w:r w:rsidRPr="00CC082D">
        <w:rPr>
          <w:rFonts w:ascii="Book Antiqua" w:eastAsia="Book Antiqua" w:hAnsi="Book Antiqua" w:cs="Book Antiqua"/>
        </w:rPr>
        <w:t xml:space="preserve"> our systematic review found a multitude of definitions for timing of BDI repair in the literature, resulting in </w:t>
      </w:r>
      <w:r w:rsidR="00BF7F57" w:rsidRPr="00CC082D">
        <w:rPr>
          <w:rFonts w:ascii="Book Antiqua" w:eastAsia="Book Antiqua" w:hAnsi="Book Antiqua" w:cs="Book Antiqua"/>
        </w:rPr>
        <w:t xml:space="preserve">a </w:t>
      </w:r>
      <w:r w:rsidRPr="00CC082D">
        <w:rPr>
          <w:rFonts w:ascii="Book Antiqua" w:eastAsia="Book Antiqua" w:hAnsi="Book Antiqua" w:cs="Book Antiqua"/>
        </w:rPr>
        <w:t xml:space="preserve">broad overlap of time intervals among studies. As a result, BDI repair may be considered as “early” in one study, whereas the same time interval may be classified as “delayed” or even “late” in another paper. This lack of standardized definition for BDI timing repair means </w:t>
      </w:r>
      <w:r w:rsidR="00BF7F57" w:rsidRPr="00CC082D">
        <w:rPr>
          <w:rFonts w:ascii="Book Antiqua" w:eastAsia="Book Antiqua" w:hAnsi="Book Antiqua" w:cs="Book Antiqua"/>
        </w:rPr>
        <w:t xml:space="preserve">that </w:t>
      </w:r>
      <w:r w:rsidRPr="00CC082D">
        <w:rPr>
          <w:rFonts w:ascii="Book Antiqua" w:eastAsia="Book Antiqua" w:hAnsi="Book Antiqua" w:cs="Book Antiqua"/>
        </w:rPr>
        <w:t xml:space="preserve">a conclusion on superiority of either one of the strategies cannot be reached. Hence, two studies included in this review proposed the </w:t>
      </w:r>
      <w:proofErr w:type="gramStart"/>
      <w:r w:rsidRPr="00CC082D">
        <w:rPr>
          <w:rFonts w:ascii="Book Antiqua" w:eastAsia="Book Antiqua" w:hAnsi="Book Antiqua" w:cs="Book Antiqua"/>
        </w:rPr>
        <w:t>early</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25,26]</w:t>
      </w:r>
      <w:r w:rsidR="002E6354" w:rsidRPr="00CC082D">
        <w:rPr>
          <w:rFonts w:ascii="Book Antiqua" w:eastAsia="Book Antiqua" w:hAnsi="Book Antiqua" w:cs="Book Antiqua"/>
        </w:rPr>
        <w:t>,</w:t>
      </w:r>
      <w:r w:rsidRPr="00CC082D">
        <w:rPr>
          <w:rFonts w:ascii="Book Antiqua" w:eastAsia="Book Antiqua" w:hAnsi="Book Antiqua" w:cs="Book Antiqua"/>
        </w:rPr>
        <w:t xml:space="preserve"> while another two recommended the delayed</w:t>
      </w:r>
      <w:r w:rsidRPr="00CC082D">
        <w:rPr>
          <w:rFonts w:ascii="Book Antiqua" w:eastAsia="Book Antiqua" w:hAnsi="Book Antiqua" w:cs="Book Antiqua"/>
          <w:vertAlign w:val="superscript"/>
        </w:rPr>
        <w:t>[27,28]</w:t>
      </w:r>
      <w:r w:rsidRPr="00CC082D">
        <w:rPr>
          <w:rFonts w:ascii="Book Antiqua" w:eastAsia="Book Antiqua" w:hAnsi="Book Antiqua" w:cs="Book Antiqua"/>
        </w:rPr>
        <w:t xml:space="preserve"> approach as treatment of choice. This goes in line with the findings of two recent meta-</w:t>
      </w:r>
      <w:r w:rsidR="00BF7F57" w:rsidRPr="00CC082D">
        <w:rPr>
          <w:rFonts w:ascii="Book Antiqua" w:eastAsia="Book Antiqua" w:hAnsi="Book Antiqua" w:cs="Book Antiqua"/>
        </w:rPr>
        <w:t xml:space="preserve">analyses </w:t>
      </w:r>
      <w:r w:rsidRPr="00CC082D">
        <w:rPr>
          <w:rFonts w:ascii="Book Antiqua" w:eastAsia="Book Antiqua" w:hAnsi="Book Antiqua" w:cs="Book Antiqua"/>
        </w:rPr>
        <w:t xml:space="preserve">that BDI repair should be undertaken either early or in a delayed fashion after 6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whereas the time frame between 2-6 </w:t>
      </w:r>
      <w:proofErr w:type="spellStart"/>
      <w:r w:rsidRPr="00CC082D">
        <w:rPr>
          <w:rFonts w:ascii="Book Antiqua" w:eastAsia="Book Antiqua" w:hAnsi="Book Antiqua" w:cs="Book Antiqua"/>
        </w:rPr>
        <w:t>wk</w:t>
      </w:r>
      <w:proofErr w:type="spellEnd"/>
      <w:r w:rsidRPr="00CC082D">
        <w:rPr>
          <w:rFonts w:ascii="Book Antiqua" w:eastAsia="Book Antiqua" w:hAnsi="Book Antiqua" w:cs="Book Antiqua"/>
        </w:rPr>
        <w:t xml:space="preserve"> seems to be associated with increased </w:t>
      </w:r>
      <w:proofErr w:type="gramStart"/>
      <w:r w:rsidRPr="00CC082D">
        <w:rPr>
          <w:rFonts w:ascii="Book Antiqua" w:eastAsia="Book Antiqua" w:hAnsi="Book Antiqua" w:cs="Book Antiqua"/>
        </w:rPr>
        <w:t>morbidity</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23,24]</w:t>
      </w:r>
      <w:r w:rsidR="002E6354" w:rsidRPr="00CC082D">
        <w:rPr>
          <w:rFonts w:ascii="Book Antiqua" w:eastAsia="Book Antiqua" w:hAnsi="Book Antiqua" w:cs="Book Antiqua"/>
        </w:rPr>
        <w:t>.</w:t>
      </w:r>
    </w:p>
    <w:p w14:paraId="251894A1" w14:textId="56A8CEC2" w:rsidR="00A77B3E" w:rsidRPr="00CC082D" w:rsidRDefault="00CC1D77" w:rsidP="00372DF9">
      <w:pPr>
        <w:adjustRightInd w:val="0"/>
        <w:snapToGrid w:val="0"/>
        <w:spacing w:line="360" w:lineRule="auto"/>
        <w:ind w:firstLine="708"/>
        <w:jc w:val="both"/>
        <w:rPr>
          <w:rFonts w:ascii="Book Antiqua" w:hAnsi="Book Antiqua"/>
        </w:rPr>
      </w:pPr>
      <w:proofErr w:type="gramStart"/>
      <w:r w:rsidRPr="00CC082D">
        <w:rPr>
          <w:rFonts w:ascii="Book Antiqua" w:eastAsia="Book Antiqua" w:hAnsi="Book Antiqua" w:cs="Book Antiqua"/>
        </w:rPr>
        <w:t>In order to</w:t>
      </w:r>
      <w:proofErr w:type="gramEnd"/>
      <w:r w:rsidRPr="00CC082D">
        <w:rPr>
          <w:rFonts w:ascii="Book Antiqua" w:eastAsia="Book Antiqua" w:hAnsi="Book Antiqua" w:cs="Book Antiqua"/>
        </w:rPr>
        <w:t xml:space="preserve"> overcome this inconsistency in reporting of timing, </w:t>
      </w:r>
      <w:r w:rsidR="00BF7F57" w:rsidRPr="00CC082D">
        <w:rPr>
          <w:rFonts w:ascii="Book Antiqua" w:eastAsia="Book Antiqua" w:hAnsi="Book Antiqua" w:cs="Book Antiqua"/>
        </w:rPr>
        <w:t xml:space="preserve">the </w:t>
      </w:r>
      <w:r w:rsidRPr="00CC082D">
        <w:rPr>
          <w:rFonts w:ascii="Book Antiqua" w:eastAsia="Book Antiqua" w:hAnsi="Book Antiqua" w:cs="Book Antiqua"/>
        </w:rPr>
        <w:t>population was divided into two subgroups based on BDI repair within 14 d and after 14 d. Admittedly</w:t>
      </w:r>
      <w:r w:rsidR="00BF7F57" w:rsidRPr="00CC082D">
        <w:rPr>
          <w:rFonts w:ascii="Book Antiqua" w:eastAsia="Book Antiqua" w:hAnsi="Book Antiqua" w:cs="Book Antiqua"/>
        </w:rPr>
        <w:t>,</w:t>
      </w:r>
      <w:r w:rsidRPr="00CC082D">
        <w:rPr>
          <w:rFonts w:ascii="Book Antiqua" w:eastAsia="Book Antiqua" w:hAnsi="Book Antiqua" w:cs="Book Antiqua"/>
        </w:rPr>
        <w:t xml:space="preserve"> the subgroup analysis failed to reveal a significant difference for outcome. This result </w:t>
      </w:r>
      <w:r w:rsidR="001F07D0" w:rsidRPr="00CC082D">
        <w:rPr>
          <w:rFonts w:ascii="Book Antiqua" w:eastAsia="Book Antiqua" w:hAnsi="Book Antiqua" w:cs="Book Antiqua"/>
        </w:rPr>
        <w:t>emphasizes</w:t>
      </w:r>
      <w:r w:rsidRPr="00CC082D">
        <w:rPr>
          <w:rFonts w:ascii="Book Antiqua" w:eastAsia="Book Antiqua" w:hAnsi="Book Antiqua" w:cs="Book Antiqua"/>
        </w:rPr>
        <w:t xml:space="preserve"> that outcomes after BDI repair are influenced by multiple variables and not just by timing of repair. Likewise, a multivariate analysis including 307 major </w:t>
      </w:r>
      <w:r w:rsidR="00742E0E" w:rsidRPr="00CC082D">
        <w:rPr>
          <w:rFonts w:ascii="Book Antiqua" w:eastAsia="Book Antiqua" w:hAnsi="Book Antiqua" w:cs="Book Antiqua"/>
        </w:rPr>
        <w:t>BDI</w:t>
      </w:r>
      <w:r w:rsidRPr="00CC082D">
        <w:rPr>
          <w:rFonts w:ascii="Book Antiqua" w:eastAsia="Book Antiqua" w:hAnsi="Book Antiqua" w:cs="Book Antiqua"/>
        </w:rPr>
        <w:t xml:space="preserve">s concluded that timing of BDI repair plays a subordinate prognostic role for </w:t>
      </w:r>
      <w:proofErr w:type="gramStart"/>
      <w:r w:rsidRPr="00CC082D">
        <w:rPr>
          <w:rFonts w:ascii="Book Antiqua" w:eastAsia="Book Antiqua" w:hAnsi="Book Antiqua" w:cs="Book Antiqua"/>
        </w:rPr>
        <w:t>outcome</w:t>
      </w:r>
      <w:r w:rsidRPr="00CC082D">
        <w:rPr>
          <w:rFonts w:ascii="Book Antiqua" w:eastAsia="Book Antiqua" w:hAnsi="Book Antiqua" w:cs="Book Antiqua"/>
          <w:vertAlign w:val="superscript"/>
        </w:rPr>
        <w:t>[</w:t>
      </w:r>
      <w:proofErr w:type="gramEnd"/>
      <w:r w:rsidRPr="00CC082D">
        <w:rPr>
          <w:rFonts w:ascii="Book Antiqua" w:eastAsia="Book Antiqua" w:hAnsi="Book Antiqua" w:cs="Book Antiqua"/>
          <w:vertAlign w:val="superscript"/>
        </w:rPr>
        <w:t>18]</w:t>
      </w:r>
      <w:r w:rsidR="002E6354" w:rsidRPr="00CC082D">
        <w:rPr>
          <w:rFonts w:ascii="Book Antiqua" w:eastAsia="Book Antiqua" w:hAnsi="Book Antiqua" w:cs="Book Antiqua"/>
        </w:rPr>
        <w:t>.</w:t>
      </w:r>
      <w:r w:rsidRPr="00CC082D">
        <w:rPr>
          <w:rFonts w:ascii="Book Antiqua" w:eastAsia="Book Antiqua" w:hAnsi="Book Antiqua" w:cs="Book Antiqua"/>
        </w:rPr>
        <w:t xml:space="preserve"> In contrast, sepsis control, accurate characterization of the BDI</w:t>
      </w:r>
      <w:r w:rsidR="00BF7F57" w:rsidRPr="00CC082D">
        <w:rPr>
          <w:rFonts w:ascii="Book Antiqua" w:eastAsia="Book Antiqua" w:hAnsi="Book Antiqua" w:cs="Book Antiqua"/>
        </w:rPr>
        <w:t>,</w:t>
      </w:r>
      <w:r w:rsidRPr="00CC082D">
        <w:rPr>
          <w:rFonts w:ascii="Book Antiqua" w:eastAsia="Book Antiqua" w:hAnsi="Book Antiqua" w:cs="Book Antiqua"/>
        </w:rPr>
        <w:t xml:space="preserve"> and surgical experience seem to be the major factors influencing the postoperative course. </w:t>
      </w:r>
    </w:p>
    <w:p w14:paraId="3B0AA8F9" w14:textId="0BDA3C3E" w:rsidR="00A77B3E" w:rsidRPr="00CC082D" w:rsidRDefault="00CC1D77" w:rsidP="00372DF9">
      <w:pPr>
        <w:adjustRightInd w:val="0"/>
        <w:snapToGrid w:val="0"/>
        <w:spacing w:line="360" w:lineRule="auto"/>
        <w:ind w:firstLine="708"/>
        <w:jc w:val="both"/>
        <w:rPr>
          <w:rFonts w:ascii="Book Antiqua" w:hAnsi="Book Antiqua"/>
        </w:rPr>
      </w:pPr>
      <w:r w:rsidRPr="00CC082D">
        <w:rPr>
          <w:rFonts w:ascii="Book Antiqua" w:eastAsia="Book Antiqua" w:hAnsi="Book Antiqua" w:cs="Book Antiqua"/>
        </w:rPr>
        <w:t>Many of the studies included in this review were retrospective, which accounts for a major limitation of this systematic review. The retrospective study design does not allow conclusions on patients’ condition prior to surgery and the reason for surgeon</w:t>
      </w:r>
      <w:r w:rsidR="00BF7F57" w:rsidRPr="00CC082D">
        <w:rPr>
          <w:rFonts w:ascii="Book Antiqua" w:eastAsia="Book Antiqua" w:hAnsi="Book Antiqua" w:cs="Book Antiqua"/>
        </w:rPr>
        <w:t>’</w:t>
      </w:r>
      <w:r w:rsidRPr="00CC082D">
        <w:rPr>
          <w:rFonts w:ascii="Book Antiqua" w:eastAsia="Book Antiqua" w:hAnsi="Book Antiqua" w:cs="Book Antiqua"/>
        </w:rPr>
        <w:t xml:space="preserve">s choice for one strategy or the other. Surgeons’ decision </w:t>
      </w:r>
      <w:r w:rsidR="001F07D0" w:rsidRPr="00CC082D">
        <w:rPr>
          <w:rFonts w:ascii="Book Antiqua" w:eastAsia="Book Antiqua" w:hAnsi="Book Antiqua" w:cs="Book Antiqua"/>
        </w:rPr>
        <w:t>was</w:t>
      </w:r>
      <w:r w:rsidRPr="00CC082D">
        <w:rPr>
          <w:rFonts w:ascii="Book Antiqua" w:eastAsia="Book Antiqua" w:hAnsi="Book Antiqua" w:cs="Book Antiqua"/>
        </w:rPr>
        <w:t xml:space="preserve"> likely driven by extent of BDI, concomitant vascular injury</w:t>
      </w:r>
      <w:r w:rsidR="00BF7F57" w:rsidRPr="00CC082D">
        <w:rPr>
          <w:rFonts w:ascii="Book Antiqua" w:eastAsia="Book Antiqua" w:hAnsi="Book Antiqua" w:cs="Book Antiqua"/>
        </w:rPr>
        <w:t>,</w:t>
      </w:r>
      <w:r w:rsidRPr="00CC082D">
        <w:rPr>
          <w:rFonts w:ascii="Book Antiqua" w:eastAsia="Book Antiqua" w:hAnsi="Book Antiqua" w:cs="Book Antiqua"/>
        </w:rPr>
        <w:t xml:space="preserve"> and inflammatory status than by standardized protocols. Subsequently, a retrospective comparison of early and delayed BDI repair group leads to clustering of two fundamentally heterogeneous populations. Nevertheless, the low </w:t>
      </w:r>
      <w:r w:rsidRPr="00CC082D">
        <w:rPr>
          <w:rFonts w:ascii="Book Antiqua" w:eastAsia="Book Antiqua" w:hAnsi="Book Antiqua" w:cs="Book Antiqua"/>
        </w:rPr>
        <w:lastRenderedPageBreak/>
        <w:t xml:space="preserve">incidence and the unpredictable course of BDI complicate the design of a prospective randomized control trial. </w:t>
      </w:r>
    </w:p>
    <w:p w14:paraId="2301330C" w14:textId="117FFD11" w:rsidR="00A77B3E" w:rsidRPr="00CC082D" w:rsidRDefault="00CC1D77" w:rsidP="00372DF9">
      <w:pPr>
        <w:adjustRightInd w:val="0"/>
        <w:snapToGrid w:val="0"/>
        <w:spacing w:line="360" w:lineRule="auto"/>
        <w:ind w:firstLine="708"/>
        <w:jc w:val="both"/>
        <w:rPr>
          <w:rFonts w:ascii="Book Antiqua" w:hAnsi="Book Antiqua"/>
        </w:rPr>
      </w:pPr>
      <w:r w:rsidRPr="00CC082D">
        <w:rPr>
          <w:rFonts w:ascii="Book Antiqua" w:eastAsia="Book Antiqua" w:hAnsi="Book Antiqua" w:cs="Book Antiqua"/>
        </w:rPr>
        <w:t xml:space="preserve">Likewise, the value of the attempt to </w:t>
      </w:r>
      <w:r w:rsidR="001F07D0" w:rsidRPr="00CC082D">
        <w:rPr>
          <w:rFonts w:ascii="Book Antiqua" w:eastAsia="Book Antiqua" w:hAnsi="Book Antiqua" w:cs="Book Antiqua"/>
        </w:rPr>
        <w:t>standardize</w:t>
      </w:r>
      <w:r w:rsidRPr="00CC082D">
        <w:rPr>
          <w:rFonts w:ascii="Book Antiqua" w:eastAsia="Book Antiqua" w:hAnsi="Book Antiqua" w:cs="Book Antiqua"/>
        </w:rPr>
        <w:t xml:space="preserve"> the groups according to a BDI repair within 14 d or more than 14 d is diminished by the above-mentioned limitations in data reporting. Still</w:t>
      </w:r>
      <w:r w:rsidR="00BF7F57" w:rsidRPr="00CC082D">
        <w:rPr>
          <w:rFonts w:ascii="Book Antiqua" w:eastAsia="Book Antiqua" w:hAnsi="Book Antiqua" w:cs="Book Antiqua"/>
        </w:rPr>
        <w:t>,</w:t>
      </w:r>
      <w:r w:rsidRPr="00CC082D">
        <w:rPr>
          <w:rFonts w:ascii="Book Antiqua" w:eastAsia="Book Antiqua" w:hAnsi="Book Antiqua" w:cs="Book Antiqua"/>
        </w:rPr>
        <w:t xml:space="preserve"> this allowed a more precise pooling of patients undergoing BDI. In line with other publications, timing alone did not predict outcome in this subgroup analysis. </w:t>
      </w:r>
      <w:r w:rsidR="001F07D0" w:rsidRPr="00CC082D">
        <w:rPr>
          <w:rFonts w:ascii="Book Antiqua" w:eastAsia="Book Antiqua" w:hAnsi="Book Antiqua" w:cs="Book Antiqua"/>
        </w:rPr>
        <w:t>Nevertheless,</w:t>
      </w:r>
      <w:r w:rsidRPr="00CC082D">
        <w:rPr>
          <w:rFonts w:ascii="Book Antiqua" w:eastAsia="Book Antiqua" w:hAnsi="Book Antiqua" w:cs="Book Antiqua"/>
        </w:rPr>
        <w:t xml:space="preserve"> caution should be taken in interpreting these results based on the quality of provided data and heterogeneity of populations. </w:t>
      </w:r>
    </w:p>
    <w:p w14:paraId="00101DFE" w14:textId="6945F26F" w:rsidR="00A77B3E" w:rsidRPr="00CC082D" w:rsidRDefault="00CC1D77" w:rsidP="00372DF9">
      <w:pPr>
        <w:adjustRightInd w:val="0"/>
        <w:snapToGrid w:val="0"/>
        <w:spacing w:line="360" w:lineRule="auto"/>
        <w:ind w:firstLineChars="200" w:firstLine="480"/>
        <w:jc w:val="both"/>
        <w:rPr>
          <w:rFonts w:ascii="Book Antiqua" w:hAnsi="Book Antiqua"/>
        </w:rPr>
      </w:pPr>
      <w:r w:rsidRPr="00CC082D">
        <w:rPr>
          <w:rFonts w:ascii="Book Antiqua" w:eastAsia="Book Antiqua" w:hAnsi="Book Antiqua" w:cs="Book Antiqua"/>
        </w:rPr>
        <w:t xml:space="preserve">In this context, original raw data of the included studies was not </w:t>
      </w:r>
      <w:proofErr w:type="gramStart"/>
      <w:r w:rsidRPr="00CC082D">
        <w:rPr>
          <w:rFonts w:ascii="Book Antiqua" w:eastAsia="Book Antiqua" w:hAnsi="Book Antiqua" w:cs="Book Antiqua"/>
        </w:rPr>
        <w:t>available</w:t>
      </w:r>
      <w:proofErr w:type="gramEnd"/>
      <w:r w:rsidRPr="00CC082D">
        <w:rPr>
          <w:rFonts w:ascii="Book Antiqua" w:eastAsia="Book Antiqua" w:hAnsi="Book Antiqua" w:cs="Book Antiqua"/>
        </w:rPr>
        <w:t xml:space="preserve"> and all </w:t>
      </w:r>
      <w:r w:rsidR="00BF7F57" w:rsidRPr="00CC082D">
        <w:rPr>
          <w:rFonts w:ascii="Book Antiqua" w:eastAsia="Book Antiqua" w:hAnsi="Book Antiqua" w:cs="Book Antiqua"/>
        </w:rPr>
        <w:t xml:space="preserve">analyses were </w:t>
      </w:r>
      <w:r w:rsidRPr="00CC082D">
        <w:rPr>
          <w:rFonts w:ascii="Book Antiqua" w:eastAsia="Book Antiqua" w:hAnsi="Book Antiqua" w:cs="Book Antiqua"/>
        </w:rPr>
        <w:t xml:space="preserve">based on provided medians. </w:t>
      </w:r>
      <w:r w:rsidR="001F07D0" w:rsidRPr="00CC082D">
        <w:rPr>
          <w:rFonts w:ascii="Book Antiqua" w:eastAsia="Book Antiqua" w:hAnsi="Book Antiqua" w:cs="Book Antiqua"/>
        </w:rPr>
        <w:t>Therefore,</w:t>
      </w:r>
      <w:r w:rsidRPr="00CC082D">
        <w:rPr>
          <w:rFonts w:ascii="Book Antiqua" w:eastAsia="Book Antiqua" w:hAnsi="Book Antiqua" w:cs="Book Antiqua"/>
        </w:rPr>
        <w:t xml:space="preserve"> the analysis was limited by data quality, which precluded pooling the data according to the methods of a meta-analysis. However, this study has certain strengths, including the systematical character with providing a comprehensive review of studies declaring outcome according to timing of bile duct repair. </w:t>
      </w:r>
    </w:p>
    <w:p w14:paraId="055B4975" w14:textId="77777777" w:rsidR="00A77B3E" w:rsidRPr="00CC082D" w:rsidRDefault="00A77B3E" w:rsidP="00372DF9">
      <w:pPr>
        <w:adjustRightInd w:val="0"/>
        <w:snapToGrid w:val="0"/>
        <w:spacing w:line="360" w:lineRule="auto"/>
        <w:jc w:val="both"/>
        <w:rPr>
          <w:rFonts w:ascii="Book Antiqua" w:hAnsi="Book Antiqua"/>
        </w:rPr>
      </w:pPr>
    </w:p>
    <w:p w14:paraId="1A1DB91E"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caps/>
          <w:u w:val="single"/>
        </w:rPr>
        <w:t>CONCLUSION</w:t>
      </w:r>
    </w:p>
    <w:p w14:paraId="01536A18" w14:textId="6A740876"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In conclusion, based on clinical practice, it is assumable that immediate BDI repair is reasonable if detected intraoperatively and sepsis control should be guaranteed before delayed BDI repair. Nevertheless, only standardized reporting can help to answer the ongoing debate of influence of timing on outcome and provide solid fundament for a recommendation. Therefore, based on the findings of this review</w:t>
      </w:r>
      <w:r w:rsidR="00BF7F57" w:rsidRPr="00CC082D">
        <w:rPr>
          <w:rFonts w:ascii="Book Antiqua" w:eastAsia="Book Antiqua" w:hAnsi="Book Antiqua" w:cs="Book Antiqua"/>
        </w:rPr>
        <w:t>,</w:t>
      </w:r>
      <w:r w:rsidRPr="00CC082D">
        <w:rPr>
          <w:rFonts w:ascii="Book Antiqua" w:eastAsia="Book Antiqua" w:hAnsi="Book Antiqua" w:cs="Book Antiqua"/>
        </w:rPr>
        <w:t xml:space="preserve"> a consensus in the field of timing of BDI repair is urgently needed. </w:t>
      </w:r>
    </w:p>
    <w:p w14:paraId="7819D2DB" w14:textId="77777777" w:rsidR="00A77B3E" w:rsidRPr="00CC082D" w:rsidRDefault="00A77B3E" w:rsidP="00372DF9">
      <w:pPr>
        <w:adjustRightInd w:val="0"/>
        <w:snapToGrid w:val="0"/>
        <w:spacing w:line="360" w:lineRule="auto"/>
        <w:ind w:firstLine="708"/>
        <w:jc w:val="both"/>
        <w:rPr>
          <w:rFonts w:ascii="Book Antiqua" w:hAnsi="Book Antiqua"/>
        </w:rPr>
      </w:pPr>
    </w:p>
    <w:p w14:paraId="11BB15CA"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caps/>
          <w:u w:val="single"/>
        </w:rPr>
        <w:t>ARTICLE HIGHLIGHTS</w:t>
      </w:r>
    </w:p>
    <w:p w14:paraId="513FA758"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i/>
        </w:rPr>
        <w:t>Research background</w:t>
      </w:r>
    </w:p>
    <w:p w14:paraId="1203C751" w14:textId="3B7274C6" w:rsidR="00A77B3E" w:rsidRPr="00CC082D" w:rsidRDefault="002E6354"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Bile duct injuries (BDI</w:t>
      </w:r>
      <w:r w:rsidR="00BF7F57" w:rsidRPr="00CC082D">
        <w:rPr>
          <w:rFonts w:ascii="Book Antiqua" w:eastAsia="Book Antiqua" w:hAnsi="Book Antiqua" w:cs="Book Antiqua"/>
        </w:rPr>
        <w:t>s</w:t>
      </w:r>
      <w:r w:rsidRPr="00CC082D">
        <w:rPr>
          <w:rFonts w:ascii="Book Antiqua" w:eastAsia="Book Antiqua" w:hAnsi="Book Antiqua" w:cs="Book Antiqua"/>
        </w:rPr>
        <w:t>)</w:t>
      </w:r>
      <w:r w:rsidR="00CC1D77" w:rsidRPr="00CC082D">
        <w:rPr>
          <w:rFonts w:ascii="Book Antiqua" w:eastAsia="Book Antiqua" w:hAnsi="Book Antiqua" w:cs="Book Antiqua"/>
        </w:rPr>
        <w:t xml:space="preserve"> </w:t>
      </w:r>
      <w:r w:rsidR="00BF7F57" w:rsidRPr="00CC082D">
        <w:rPr>
          <w:rFonts w:ascii="Book Antiqua" w:eastAsia="Book Antiqua" w:hAnsi="Book Antiqua" w:cs="Book Antiqua"/>
        </w:rPr>
        <w:t xml:space="preserve">are </w:t>
      </w:r>
      <w:r w:rsidR="00CC1D77" w:rsidRPr="00CC082D">
        <w:rPr>
          <w:rFonts w:ascii="Book Antiqua" w:eastAsia="Book Antiqua" w:hAnsi="Book Antiqua" w:cs="Book Antiqua"/>
        </w:rPr>
        <w:t xml:space="preserve">an important topic for the practicing </w:t>
      </w:r>
      <w:r w:rsidR="00BE3951" w:rsidRPr="00CC082D">
        <w:rPr>
          <w:rFonts w:ascii="Book Antiqua" w:eastAsia="Book Antiqua" w:hAnsi="Book Antiqua" w:cs="Book Antiqua"/>
        </w:rPr>
        <w:t>hepatobiliary (HPB)</w:t>
      </w:r>
      <w:r w:rsidR="00CC1D77" w:rsidRPr="00CC082D">
        <w:rPr>
          <w:rFonts w:ascii="Book Antiqua" w:eastAsia="Book Antiqua" w:hAnsi="Book Antiqua" w:cs="Book Antiqua"/>
        </w:rPr>
        <w:t xml:space="preserve"> surgeon. While it is widely </w:t>
      </w:r>
      <w:r w:rsidR="00BE3951" w:rsidRPr="00CC082D">
        <w:rPr>
          <w:rFonts w:ascii="Book Antiqua" w:eastAsia="Book Antiqua" w:hAnsi="Book Antiqua" w:cs="Book Antiqua"/>
        </w:rPr>
        <w:t>agreed</w:t>
      </w:r>
      <w:r w:rsidR="00CC1D77" w:rsidRPr="00CC082D">
        <w:rPr>
          <w:rFonts w:ascii="Book Antiqua" w:eastAsia="Book Antiqua" w:hAnsi="Book Antiqua" w:cs="Book Antiqua"/>
        </w:rPr>
        <w:t xml:space="preserve"> that most major BDI</w:t>
      </w:r>
      <w:r w:rsidR="00BF7F57" w:rsidRPr="00CC082D">
        <w:rPr>
          <w:rFonts w:ascii="Book Antiqua" w:eastAsia="Book Antiqua" w:hAnsi="Book Antiqua" w:cs="Book Antiqua"/>
        </w:rPr>
        <w:t>s</w:t>
      </w:r>
      <w:r w:rsidR="00CC1D77" w:rsidRPr="00CC082D">
        <w:rPr>
          <w:rFonts w:ascii="Book Antiqua" w:eastAsia="Book Antiqua" w:hAnsi="Book Antiqua" w:cs="Book Antiqua"/>
        </w:rPr>
        <w:t xml:space="preserve"> after laparoscopic cholecystectomy</w:t>
      </w:r>
      <w:r w:rsidR="001F07D0" w:rsidRPr="00CC082D">
        <w:rPr>
          <w:rFonts w:ascii="Book Antiqua" w:eastAsia="Book Antiqua" w:hAnsi="Book Antiqua" w:cs="Book Antiqua"/>
        </w:rPr>
        <w:t xml:space="preserve"> (LC)</w:t>
      </w:r>
      <w:r w:rsidR="00CC1D77" w:rsidRPr="00CC082D">
        <w:rPr>
          <w:rFonts w:ascii="Book Antiqua" w:eastAsia="Book Antiqua" w:hAnsi="Book Antiqua" w:cs="Book Antiqua"/>
        </w:rPr>
        <w:t xml:space="preserve"> should </w:t>
      </w:r>
      <w:r w:rsidRPr="00CC082D">
        <w:rPr>
          <w:rFonts w:ascii="Book Antiqua" w:eastAsia="Book Antiqua" w:hAnsi="Book Antiqua" w:cs="Book Antiqua"/>
        </w:rPr>
        <w:t>undergo</w:t>
      </w:r>
      <w:r w:rsidR="00CC1D77" w:rsidRPr="00CC082D">
        <w:rPr>
          <w:rFonts w:ascii="Book Antiqua" w:eastAsia="Book Antiqua" w:hAnsi="Book Antiqua" w:cs="Book Antiqua"/>
        </w:rPr>
        <w:t xml:space="preserve"> surgical repair, the timing of repair is still controversially discussed in the literature.</w:t>
      </w:r>
    </w:p>
    <w:p w14:paraId="36023AEE" w14:textId="77777777" w:rsidR="00A77B3E" w:rsidRPr="00CC082D" w:rsidRDefault="00A77B3E" w:rsidP="00372DF9">
      <w:pPr>
        <w:adjustRightInd w:val="0"/>
        <w:snapToGrid w:val="0"/>
        <w:spacing w:line="360" w:lineRule="auto"/>
        <w:jc w:val="both"/>
        <w:rPr>
          <w:rFonts w:ascii="Book Antiqua" w:hAnsi="Book Antiqua"/>
        </w:rPr>
      </w:pPr>
    </w:p>
    <w:p w14:paraId="0E9B8166"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i/>
        </w:rPr>
        <w:t>Research motivation</w:t>
      </w:r>
    </w:p>
    <w:p w14:paraId="7EBFDDB9" w14:textId="030C6E89"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 Our research motivation was</w:t>
      </w:r>
      <w:r w:rsidR="00BE3951" w:rsidRPr="00CC082D">
        <w:rPr>
          <w:rFonts w:ascii="Book Antiqua" w:eastAsia="Book Antiqua" w:hAnsi="Book Antiqua" w:cs="Book Antiqua"/>
        </w:rPr>
        <w:t>:</w:t>
      </w:r>
      <w:r w:rsidRPr="00CC082D">
        <w:rPr>
          <w:rFonts w:ascii="Book Antiqua" w:eastAsia="Book Antiqua" w:hAnsi="Book Antiqua" w:cs="Book Antiqua"/>
        </w:rPr>
        <w:t xml:space="preserve"> (1) </w:t>
      </w:r>
      <w:r w:rsidR="00BE3951" w:rsidRPr="00CC082D">
        <w:rPr>
          <w:rFonts w:ascii="Book Antiqua" w:eastAsia="Book Antiqua" w:hAnsi="Book Antiqua" w:cs="Book Antiqua"/>
        </w:rPr>
        <w:t>T</w:t>
      </w:r>
      <w:r w:rsidRPr="00CC082D">
        <w:rPr>
          <w:rFonts w:ascii="Book Antiqua" w:eastAsia="Book Antiqua" w:hAnsi="Book Antiqua" w:cs="Book Antiqua"/>
        </w:rPr>
        <w:t>o bring clarity into the terms "immediate", "early", "delayed", and "late" repair</w:t>
      </w:r>
      <w:r w:rsidR="00BE3951" w:rsidRPr="00CC082D">
        <w:rPr>
          <w:rFonts w:ascii="Book Antiqua" w:eastAsia="Book Antiqua" w:hAnsi="Book Antiqua" w:cs="Book Antiqua"/>
        </w:rPr>
        <w:t>;</w:t>
      </w:r>
      <w:r w:rsidRPr="00CC082D">
        <w:rPr>
          <w:rFonts w:ascii="Book Antiqua" w:eastAsia="Book Antiqua" w:hAnsi="Book Antiqua" w:cs="Book Antiqua"/>
        </w:rPr>
        <w:t xml:space="preserve"> and (2) </w:t>
      </w:r>
      <w:r w:rsidR="00BF7F57" w:rsidRPr="00CC082D">
        <w:rPr>
          <w:rFonts w:ascii="Book Antiqua" w:eastAsia="Book Antiqua" w:hAnsi="Book Antiqua" w:cs="Book Antiqua"/>
        </w:rPr>
        <w:t xml:space="preserve">to </w:t>
      </w:r>
      <w:r w:rsidRPr="00CC082D">
        <w:rPr>
          <w:rFonts w:ascii="Book Antiqua" w:eastAsia="Book Antiqua" w:hAnsi="Book Antiqua" w:cs="Book Antiqua"/>
        </w:rPr>
        <w:t>assess postoperative complications.</w:t>
      </w:r>
    </w:p>
    <w:p w14:paraId="21AA00D7" w14:textId="77777777" w:rsidR="00A77B3E" w:rsidRPr="00CC082D" w:rsidRDefault="00A77B3E" w:rsidP="00372DF9">
      <w:pPr>
        <w:adjustRightInd w:val="0"/>
        <w:snapToGrid w:val="0"/>
        <w:spacing w:line="360" w:lineRule="auto"/>
        <w:jc w:val="both"/>
        <w:rPr>
          <w:rFonts w:ascii="Book Antiqua" w:hAnsi="Book Antiqua"/>
        </w:rPr>
      </w:pPr>
    </w:p>
    <w:p w14:paraId="11EEEAAF"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i/>
        </w:rPr>
        <w:t>Research objectives</w:t>
      </w:r>
    </w:p>
    <w:p w14:paraId="15AE065B" w14:textId="0EF921F7" w:rsidR="00A77B3E" w:rsidRPr="00CC082D" w:rsidRDefault="00BF7F5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 xml:space="preserve">The objective </w:t>
      </w:r>
      <w:r w:rsidR="00CC1D77" w:rsidRPr="00CC082D">
        <w:rPr>
          <w:rFonts w:ascii="Book Antiqua" w:eastAsia="Book Antiqua" w:hAnsi="Book Antiqua" w:cs="Book Antiqua"/>
        </w:rPr>
        <w:t>of this study was to assess timing of bile duct repair after BDI and postoperative complications.</w:t>
      </w:r>
    </w:p>
    <w:p w14:paraId="50368F2C" w14:textId="77777777" w:rsidR="00A77B3E" w:rsidRPr="00CC082D" w:rsidRDefault="00A77B3E" w:rsidP="00372DF9">
      <w:pPr>
        <w:adjustRightInd w:val="0"/>
        <w:snapToGrid w:val="0"/>
        <w:spacing w:line="360" w:lineRule="auto"/>
        <w:jc w:val="both"/>
        <w:rPr>
          <w:rFonts w:ascii="Book Antiqua" w:hAnsi="Book Antiqua"/>
        </w:rPr>
      </w:pPr>
    </w:p>
    <w:p w14:paraId="581F7B13"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i/>
        </w:rPr>
        <w:t>Research methods</w:t>
      </w:r>
    </w:p>
    <w:p w14:paraId="4AC17DEA" w14:textId="0698A9F2"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A systematic review of the literature was performed using the databases MEDLINE, EMBASE</w:t>
      </w:r>
      <w:r w:rsidR="00BF7F57" w:rsidRPr="00CC082D">
        <w:rPr>
          <w:rFonts w:ascii="Book Antiqua" w:eastAsia="Book Antiqua" w:hAnsi="Book Antiqua" w:cs="Book Antiqua"/>
        </w:rPr>
        <w:t>,</w:t>
      </w:r>
      <w:r w:rsidRPr="00CC082D">
        <w:rPr>
          <w:rFonts w:ascii="Book Antiqua" w:eastAsia="Book Antiqua" w:hAnsi="Book Antiqua" w:cs="Book Antiqua"/>
        </w:rPr>
        <w:t xml:space="preserve"> and The Cochrane Library. These databases were systematically screened up to August 2021. Bias assessment was performed using the Newcastle Ottawa </w:t>
      </w:r>
      <w:r w:rsidR="00BF7F57" w:rsidRPr="00CC082D">
        <w:rPr>
          <w:rFonts w:ascii="Book Antiqua" w:eastAsia="Book Antiqua" w:hAnsi="Book Antiqua" w:cs="Book Antiqua"/>
        </w:rPr>
        <w:t>scale</w:t>
      </w:r>
      <w:r w:rsidRPr="00CC082D">
        <w:rPr>
          <w:rFonts w:ascii="Book Antiqua" w:eastAsia="Book Antiqua" w:hAnsi="Book Antiqua" w:cs="Book Antiqua"/>
        </w:rPr>
        <w:t>.</w:t>
      </w:r>
    </w:p>
    <w:p w14:paraId="7C085711" w14:textId="77777777" w:rsidR="00A77B3E" w:rsidRPr="00CC082D" w:rsidRDefault="00A77B3E" w:rsidP="00372DF9">
      <w:pPr>
        <w:adjustRightInd w:val="0"/>
        <w:snapToGrid w:val="0"/>
        <w:spacing w:line="360" w:lineRule="auto"/>
        <w:jc w:val="both"/>
        <w:rPr>
          <w:rFonts w:ascii="Book Antiqua" w:hAnsi="Book Antiqua"/>
        </w:rPr>
      </w:pPr>
    </w:p>
    <w:p w14:paraId="670117F1"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i/>
        </w:rPr>
        <w:t>Research results</w:t>
      </w:r>
    </w:p>
    <w:p w14:paraId="300060A1" w14:textId="3BA5595A"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 xml:space="preserve">A total of 439 abstracts were screened, and 24 studies were included with 15609 patients included in this review. Of the 5229 BDIs reported, 4934 (94%) were classified as major injury. Timing of bile duct repair was immediate (14%, </w:t>
      </w:r>
      <w:r w:rsidRPr="00CC082D">
        <w:rPr>
          <w:rFonts w:ascii="Book Antiqua" w:eastAsia="Book Antiqua" w:hAnsi="Book Antiqua" w:cs="Book Antiqua"/>
          <w:i/>
          <w:iCs/>
        </w:rPr>
        <w:t>n</w:t>
      </w:r>
      <w:r w:rsidRPr="00CC082D">
        <w:rPr>
          <w:rFonts w:ascii="Book Antiqua" w:eastAsia="Book Antiqua" w:hAnsi="Book Antiqua" w:cs="Book Antiqua"/>
        </w:rPr>
        <w:t xml:space="preserve"> = 705), early (28%, </w:t>
      </w:r>
      <w:r w:rsidRPr="00CC082D">
        <w:rPr>
          <w:rFonts w:ascii="Book Antiqua" w:eastAsia="Book Antiqua" w:hAnsi="Book Antiqua" w:cs="Book Antiqua"/>
          <w:i/>
          <w:iCs/>
        </w:rPr>
        <w:t>n</w:t>
      </w:r>
      <w:r w:rsidRPr="00CC082D">
        <w:rPr>
          <w:rFonts w:ascii="Book Antiqua" w:eastAsia="Book Antiqua" w:hAnsi="Book Antiqua" w:cs="Book Antiqua"/>
        </w:rPr>
        <w:t xml:space="preserve"> = 1367), delayed (28%, </w:t>
      </w:r>
      <w:r w:rsidRPr="00CC082D">
        <w:rPr>
          <w:rFonts w:ascii="Book Antiqua" w:eastAsia="Book Antiqua" w:hAnsi="Book Antiqua" w:cs="Book Antiqua"/>
          <w:i/>
          <w:iCs/>
        </w:rPr>
        <w:t>n</w:t>
      </w:r>
      <w:r w:rsidRPr="00CC082D">
        <w:rPr>
          <w:rFonts w:ascii="Book Antiqua" w:eastAsia="Book Antiqua" w:hAnsi="Book Antiqua" w:cs="Book Antiqua"/>
        </w:rPr>
        <w:t xml:space="preserve"> = 1367)</w:t>
      </w:r>
      <w:r w:rsidR="00BF7F57" w:rsidRPr="00CC082D">
        <w:rPr>
          <w:rFonts w:ascii="Book Antiqua" w:eastAsia="Book Antiqua" w:hAnsi="Book Antiqua" w:cs="Book Antiqua"/>
        </w:rPr>
        <w:t>,</w:t>
      </w:r>
      <w:r w:rsidRPr="00CC082D">
        <w:rPr>
          <w:rFonts w:ascii="Book Antiqua" w:eastAsia="Book Antiqua" w:hAnsi="Book Antiqua" w:cs="Book Antiqua"/>
        </w:rPr>
        <w:t xml:space="preserve"> or late (26%, </w:t>
      </w:r>
      <w:r w:rsidRPr="00CC082D">
        <w:rPr>
          <w:rFonts w:ascii="Book Antiqua" w:eastAsia="Book Antiqua" w:hAnsi="Book Antiqua" w:cs="Book Antiqua"/>
          <w:i/>
          <w:iCs/>
        </w:rPr>
        <w:t>n</w:t>
      </w:r>
      <w:r w:rsidRPr="00CC082D">
        <w:rPr>
          <w:rFonts w:ascii="Book Antiqua" w:eastAsia="Book Antiqua" w:hAnsi="Book Antiqua" w:cs="Book Antiqua"/>
        </w:rPr>
        <w:t xml:space="preserve"> = 1286). Standardization of definition for timing of repair was remarkably poor among studies. </w:t>
      </w:r>
    </w:p>
    <w:p w14:paraId="1987BF6E" w14:textId="77777777" w:rsidR="00A77B3E" w:rsidRPr="00CC082D" w:rsidRDefault="00A77B3E" w:rsidP="00372DF9">
      <w:pPr>
        <w:adjustRightInd w:val="0"/>
        <w:snapToGrid w:val="0"/>
        <w:spacing w:line="360" w:lineRule="auto"/>
        <w:jc w:val="both"/>
        <w:rPr>
          <w:rFonts w:ascii="Book Antiqua" w:hAnsi="Book Antiqua"/>
        </w:rPr>
      </w:pPr>
    </w:p>
    <w:p w14:paraId="07C7A89F"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i/>
        </w:rPr>
        <w:t>Research conclusions</w:t>
      </w:r>
    </w:p>
    <w:p w14:paraId="119C7E15" w14:textId="5E1DB0F9"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 xml:space="preserve">The lack of standardization among studies precludes any conclusive recommendation on optimal timing of BDI repair after </w:t>
      </w:r>
      <w:r w:rsidR="0049290C" w:rsidRPr="00CC082D">
        <w:rPr>
          <w:rFonts w:ascii="Book Antiqua" w:eastAsia="Book Antiqua" w:hAnsi="Book Antiqua" w:cs="Book Antiqua"/>
        </w:rPr>
        <w:t>LC</w:t>
      </w:r>
      <w:r w:rsidRPr="00CC082D">
        <w:rPr>
          <w:rFonts w:ascii="Book Antiqua" w:eastAsia="Book Antiqua" w:hAnsi="Book Antiqua" w:cs="Book Antiqua"/>
        </w:rPr>
        <w:t>. This finding indicates an urgent need for a standardized reporting system of BDI repair.</w:t>
      </w:r>
    </w:p>
    <w:p w14:paraId="3B9DA673" w14:textId="77777777" w:rsidR="00A77B3E" w:rsidRPr="00CC082D" w:rsidRDefault="00A77B3E" w:rsidP="00372DF9">
      <w:pPr>
        <w:adjustRightInd w:val="0"/>
        <w:snapToGrid w:val="0"/>
        <w:spacing w:line="360" w:lineRule="auto"/>
        <w:jc w:val="both"/>
        <w:rPr>
          <w:rFonts w:ascii="Book Antiqua" w:hAnsi="Book Antiqua"/>
        </w:rPr>
      </w:pPr>
    </w:p>
    <w:p w14:paraId="2A0753CF"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i/>
        </w:rPr>
        <w:t>Research perspectives</w:t>
      </w:r>
    </w:p>
    <w:p w14:paraId="7626F15B" w14:textId="1D988AF2"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lastRenderedPageBreak/>
        <w:t>Future perspectives include the establishment of a clear definition for the terms "immediate", "early", "delayed", and "late" repair. Only such a definition can make comparisons of study outcomes possible. </w:t>
      </w:r>
    </w:p>
    <w:p w14:paraId="4F0622FF" w14:textId="77777777" w:rsidR="00A77B3E" w:rsidRPr="00CC082D" w:rsidRDefault="00A77B3E" w:rsidP="00372DF9">
      <w:pPr>
        <w:adjustRightInd w:val="0"/>
        <w:snapToGrid w:val="0"/>
        <w:spacing w:line="360" w:lineRule="auto"/>
        <w:jc w:val="both"/>
        <w:rPr>
          <w:rFonts w:ascii="Book Antiqua" w:hAnsi="Book Antiqua"/>
        </w:rPr>
      </w:pPr>
    </w:p>
    <w:p w14:paraId="3979830E"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t>REFERENCES</w:t>
      </w:r>
    </w:p>
    <w:p w14:paraId="5A3DEBBE"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1 </w:t>
      </w:r>
      <w:r w:rsidRPr="00CC082D">
        <w:rPr>
          <w:rFonts w:ascii="Book Antiqua" w:hAnsi="Book Antiqua"/>
          <w:b/>
          <w:bCs/>
        </w:rPr>
        <w:t>Strasberg SM</w:t>
      </w:r>
      <w:r w:rsidRPr="00CC082D">
        <w:rPr>
          <w:rFonts w:ascii="Book Antiqua" w:hAnsi="Book Antiqua"/>
        </w:rPr>
        <w:t>. Error traps and vasculo-biliary injury in laparoscopic and open cholecystectomy. </w:t>
      </w:r>
      <w:r w:rsidRPr="00CC082D">
        <w:rPr>
          <w:rFonts w:ascii="Book Antiqua" w:hAnsi="Book Antiqua"/>
          <w:i/>
          <w:iCs/>
        </w:rPr>
        <w:t xml:space="preserve">J Hepatobiliary </w:t>
      </w:r>
      <w:proofErr w:type="spellStart"/>
      <w:r w:rsidRPr="00CC082D">
        <w:rPr>
          <w:rFonts w:ascii="Book Antiqua" w:hAnsi="Book Antiqua"/>
          <w:i/>
          <w:iCs/>
        </w:rPr>
        <w:t>Pancreat</w:t>
      </w:r>
      <w:proofErr w:type="spellEnd"/>
      <w:r w:rsidRPr="00CC082D">
        <w:rPr>
          <w:rFonts w:ascii="Book Antiqua" w:hAnsi="Book Antiqua"/>
          <w:i/>
          <w:iCs/>
        </w:rPr>
        <w:t xml:space="preserve"> Surg</w:t>
      </w:r>
      <w:r w:rsidRPr="00CC082D">
        <w:rPr>
          <w:rFonts w:ascii="Book Antiqua" w:hAnsi="Book Antiqua"/>
        </w:rPr>
        <w:t> 2008; </w:t>
      </w:r>
      <w:r w:rsidRPr="00CC082D">
        <w:rPr>
          <w:rFonts w:ascii="Book Antiqua" w:hAnsi="Book Antiqua"/>
          <w:b/>
          <w:bCs/>
        </w:rPr>
        <w:t>15</w:t>
      </w:r>
      <w:r w:rsidRPr="00CC082D">
        <w:rPr>
          <w:rFonts w:ascii="Book Antiqua" w:hAnsi="Book Antiqua"/>
        </w:rPr>
        <w:t>: 284-292 [PMID: 18535766 DOI: 10.1007/s00534-007-1267-9]</w:t>
      </w:r>
    </w:p>
    <w:p w14:paraId="1489AB7F" w14:textId="341B31E6"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2 </w:t>
      </w:r>
      <w:r w:rsidRPr="00CC082D">
        <w:rPr>
          <w:rFonts w:ascii="Book Antiqua" w:hAnsi="Book Antiqua"/>
          <w:b/>
          <w:bCs/>
        </w:rPr>
        <w:t>Strasberg SM</w:t>
      </w:r>
      <w:r w:rsidRPr="00CC082D">
        <w:rPr>
          <w:rFonts w:ascii="Book Antiqua" w:hAnsi="Book Antiqua"/>
        </w:rPr>
        <w:t xml:space="preserve">. Avoidance of biliary injury during </w:t>
      </w:r>
      <w:r w:rsidR="0049290C" w:rsidRPr="00CC082D">
        <w:rPr>
          <w:rFonts w:ascii="Book Antiqua" w:hAnsi="Book Antiqua"/>
        </w:rPr>
        <w:t>LC</w:t>
      </w:r>
      <w:r w:rsidRPr="00CC082D">
        <w:rPr>
          <w:rFonts w:ascii="Book Antiqua" w:hAnsi="Book Antiqua"/>
        </w:rPr>
        <w:t>. </w:t>
      </w:r>
      <w:r w:rsidRPr="00CC082D">
        <w:rPr>
          <w:rFonts w:ascii="Book Antiqua" w:hAnsi="Book Antiqua"/>
          <w:i/>
          <w:iCs/>
        </w:rPr>
        <w:t xml:space="preserve">J Hepatobiliary </w:t>
      </w:r>
      <w:proofErr w:type="spellStart"/>
      <w:r w:rsidRPr="00CC082D">
        <w:rPr>
          <w:rFonts w:ascii="Book Antiqua" w:hAnsi="Book Antiqua"/>
          <w:i/>
          <w:iCs/>
        </w:rPr>
        <w:t>Pancreat</w:t>
      </w:r>
      <w:proofErr w:type="spellEnd"/>
      <w:r w:rsidRPr="00CC082D">
        <w:rPr>
          <w:rFonts w:ascii="Book Antiqua" w:hAnsi="Book Antiqua"/>
          <w:i/>
          <w:iCs/>
        </w:rPr>
        <w:t xml:space="preserve"> Surg</w:t>
      </w:r>
      <w:r w:rsidRPr="00CC082D">
        <w:rPr>
          <w:rFonts w:ascii="Book Antiqua" w:hAnsi="Book Antiqua"/>
        </w:rPr>
        <w:t> 2002; </w:t>
      </w:r>
      <w:r w:rsidRPr="00CC082D">
        <w:rPr>
          <w:rFonts w:ascii="Book Antiqua" w:hAnsi="Book Antiqua"/>
          <w:b/>
          <w:bCs/>
        </w:rPr>
        <w:t>9</w:t>
      </w:r>
      <w:r w:rsidRPr="00CC082D">
        <w:rPr>
          <w:rFonts w:ascii="Book Antiqua" w:hAnsi="Book Antiqua"/>
        </w:rPr>
        <w:t>: 543-547 [PMID: 12541037 DOI: 10.1007/s005340200071]</w:t>
      </w:r>
    </w:p>
    <w:p w14:paraId="0084E7F4"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3 </w:t>
      </w:r>
      <w:r w:rsidRPr="00CC082D">
        <w:rPr>
          <w:rFonts w:ascii="Book Antiqua" w:hAnsi="Book Antiqua"/>
          <w:b/>
          <w:bCs/>
        </w:rPr>
        <w:t>Mercado MA</w:t>
      </w:r>
      <w:r w:rsidRPr="00CC082D">
        <w:rPr>
          <w:rFonts w:ascii="Book Antiqua" w:hAnsi="Book Antiqua"/>
        </w:rPr>
        <w:t xml:space="preserve">, Domínguez I. </w:t>
      </w:r>
      <w:proofErr w:type="gramStart"/>
      <w:r w:rsidRPr="00CC082D">
        <w:rPr>
          <w:rFonts w:ascii="Book Antiqua" w:hAnsi="Book Antiqua"/>
        </w:rPr>
        <w:t>Classification</w:t>
      </w:r>
      <w:proofErr w:type="gramEnd"/>
      <w:r w:rsidRPr="00CC082D">
        <w:rPr>
          <w:rFonts w:ascii="Book Antiqua" w:hAnsi="Book Antiqua"/>
        </w:rPr>
        <w:t xml:space="preserve"> and management of bile duct injuries. </w:t>
      </w:r>
      <w:r w:rsidRPr="00CC082D">
        <w:rPr>
          <w:rFonts w:ascii="Book Antiqua" w:hAnsi="Book Antiqua"/>
          <w:i/>
          <w:iCs/>
        </w:rPr>
        <w:t xml:space="preserve">World J </w:t>
      </w:r>
      <w:proofErr w:type="spellStart"/>
      <w:r w:rsidRPr="00CC082D">
        <w:rPr>
          <w:rFonts w:ascii="Book Antiqua" w:hAnsi="Book Antiqua"/>
          <w:i/>
          <w:iCs/>
        </w:rPr>
        <w:t>Gastrointest</w:t>
      </w:r>
      <w:proofErr w:type="spellEnd"/>
      <w:r w:rsidRPr="00CC082D">
        <w:rPr>
          <w:rFonts w:ascii="Book Antiqua" w:hAnsi="Book Antiqua"/>
          <w:i/>
          <w:iCs/>
        </w:rPr>
        <w:t xml:space="preserve"> Surg</w:t>
      </w:r>
      <w:r w:rsidRPr="00CC082D">
        <w:rPr>
          <w:rFonts w:ascii="Book Antiqua" w:hAnsi="Book Antiqua"/>
        </w:rPr>
        <w:t> 2011; </w:t>
      </w:r>
      <w:r w:rsidRPr="00CC082D">
        <w:rPr>
          <w:rFonts w:ascii="Book Antiqua" w:hAnsi="Book Antiqua"/>
          <w:b/>
          <w:bCs/>
        </w:rPr>
        <w:t>3</w:t>
      </w:r>
      <w:r w:rsidRPr="00CC082D">
        <w:rPr>
          <w:rFonts w:ascii="Book Antiqua" w:hAnsi="Book Antiqua"/>
        </w:rPr>
        <w:t>: 43-48 [PMID: 21528093 DOI: 10.4240/</w:t>
      </w:r>
      <w:proofErr w:type="gramStart"/>
      <w:r w:rsidRPr="00CC082D">
        <w:rPr>
          <w:rFonts w:ascii="Book Antiqua" w:hAnsi="Book Antiqua"/>
        </w:rPr>
        <w:t>wjgs.v</w:t>
      </w:r>
      <w:proofErr w:type="gramEnd"/>
      <w:r w:rsidRPr="00CC082D">
        <w:rPr>
          <w:rFonts w:ascii="Book Antiqua" w:hAnsi="Book Antiqua"/>
        </w:rPr>
        <w:t>3.i4.43]</w:t>
      </w:r>
    </w:p>
    <w:p w14:paraId="05C333B1" w14:textId="12561E8C"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4 </w:t>
      </w:r>
      <w:proofErr w:type="spellStart"/>
      <w:r w:rsidRPr="00CC082D">
        <w:rPr>
          <w:rFonts w:ascii="Book Antiqua" w:hAnsi="Book Antiqua"/>
          <w:b/>
          <w:bCs/>
        </w:rPr>
        <w:t>Adamsen</w:t>
      </w:r>
      <w:proofErr w:type="spellEnd"/>
      <w:r w:rsidRPr="00CC082D">
        <w:rPr>
          <w:rFonts w:ascii="Book Antiqua" w:hAnsi="Book Antiqua"/>
          <w:b/>
          <w:bCs/>
        </w:rPr>
        <w:t xml:space="preserve"> S</w:t>
      </w:r>
      <w:r w:rsidRPr="00CC082D">
        <w:rPr>
          <w:rFonts w:ascii="Book Antiqua" w:hAnsi="Book Antiqua"/>
        </w:rPr>
        <w:t xml:space="preserve">, Hansen OH, </w:t>
      </w:r>
      <w:proofErr w:type="spellStart"/>
      <w:r w:rsidRPr="00CC082D">
        <w:rPr>
          <w:rFonts w:ascii="Book Antiqua" w:hAnsi="Book Antiqua"/>
        </w:rPr>
        <w:t>Funch</w:t>
      </w:r>
      <w:proofErr w:type="spellEnd"/>
      <w:r w:rsidRPr="00CC082D">
        <w:rPr>
          <w:rFonts w:ascii="Book Antiqua" w:hAnsi="Book Antiqua"/>
        </w:rPr>
        <w:t xml:space="preserve">-Jensen P, Schulze S, Stage JG, </w:t>
      </w:r>
      <w:proofErr w:type="spellStart"/>
      <w:r w:rsidRPr="00CC082D">
        <w:rPr>
          <w:rFonts w:ascii="Book Antiqua" w:hAnsi="Book Antiqua"/>
        </w:rPr>
        <w:t>Wara</w:t>
      </w:r>
      <w:proofErr w:type="spellEnd"/>
      <w:r w:rsidRPr="00CC082D">
        <w:rPr>
          <w:rFonts w:ascii="Book Antiqua" w:hAnsi="Book Antiqua"/>
        </w:rPr>
        <w:t xml:space="preserve"> P. Bile duct injury during </w:t>
      </w:r>
      <w:r w:rsidR="0049290C" w:rsidRPr="00CC082D">
        <w:rPr>
          <w:rFonts w:ascii="Book Antiqua" w:hAnsi="Book Antiqua"/>
        </w:rPr>
        <w:t>LC</w:t>
      </w:r>
      <w:r w:rsidRPr="00CC082D">
        <w:rPr>
          <w:rFonts w:ascii="Book Antiqua" w:hAnsi="Book Antiqua"/>
        </w:rPr>
        <w:t>: a prospective nationwide series. </w:t>
      </w:r>
      <w:r w:rsidRPr="00CC082D">
        <w:rPr>
          <w:rFonts w:ascii="Book Antiqua" w:hAnsi="Book Antiqua"/>
          <w:i/>
          <w:iCs/>
        </w:rPr>
        <w:t>J Am Coll Surg</w:t>
      </w:r>
      <w:r w:rsidRPr="00CC082D">
        <w:rPr>
          <w:rFonts w:ascii="Book Antiqua" w:hAnsi="Book Antiqua"/>
        </w:rPr>
        <w:t> 1997; </w:t>
      </w:r>
      <w:r w:rsidRPr="00CC082D">
        <w:rPr>
          <w:rFonts w:ascii="Book Antiqua" w:hAnsi="Book Antiqua"/>
          <w:b/>
          <w:bCs/>
        </w:rPr>
        <w:t>184</w:t>
      </w:r>
      <w:r w:rsidRPr="00CC082D">
        <w:rPr>
          <w:rFonts w:ascii="Book Antiqua" w:hAnsi="Book Antiqua"/>
        </w:rPr>
        <w:t>: 571-578 [PMID: 9179112]</w:t>
      </w:r>
    </w:p>
    <w:p w14:paraId="2CA2BBAF" w14:textId="0CDE9A1C"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5 </w:t>
      </w:r>
      <w:r w:rsidRPr="00CC082D">
        <w:rPr>
          <w:rFonts w:ascii="Book Antiqua" w:hAnsi="Book Antiqua"/>
          <w:b/>
          <w:bCs/>
        </w:rPr>
        <w:t>Hori T</w:t>
      </w:r>
      <w:r w:rsidRPr="00CC082D">
        <w:rPr>
          <w:rFonts w:ascii="Book Antiqua" w:hAnsi="Book Antiqua"/>
        </w:rPr>
        <w:t xml:space="preserve">, </w:t>
      </w:r>
      <w:proofErr w:type="spellStart"/>
      <w:r w:rsidRPr="00CC082D">
        <w:rPr>
          <w:rFonts w:ascii="Book Antiqua" w:hAnsi="Book Antiqua"/>
        </w:rPr>
        <w:t>Oike</w:t>
      </w:r>
      <w:proofErr w:type="spellEnd"/>
      <w:r w:rsidRPr="00CC082D">
        <w:rPr>
          <w:rFonts w:ascii="Book Antiqua" w:hAnsi="Book Antiqua"/>
        </w:rPr>
        <w:t xml:space="preserve"> F, </w:t>
      </w:r>
      <w:proofErr w:type="spellStart"/>
      <w:r w:rsidRPr="00CC082D">
        <w:rPr>
          <w:rFonts w:ascii="Book Antiqua" w:hAnsi="Book Antiqua"/>
        </w:rPr>
        <w:t>Furuyama</w:t>
      </w:r>
      <w:proofErr w:type="spellEnd"/>
      <w:r w:rsidRPr="00CC082D">
        <w:rPr>
          <w:rFonts w:ascii="Book Antiqua" w:hAnsi="Book Antiqua"/>
        </w:rPr>
        <w:t xml:space="preserve"> H, </w:t>
      </w:r>
      <w:proofErr w:type="spellStart"/>
      <w:r w:rsidRPr="00CC082D">
        <w:rPr>
          <w:rFonts w:ascii="Book Antiqua" w:hAnsi="Book Antiqua"/>
        </w:rPr>
        <w:t>Machimoto</w:t>
      </w:r>
      <w:proofErr w:type="spellEnd"/>
      <w:r w:rsidRPr="00CC082D">
        <w:rPr>
          <w:rFonts w:ascii="Book Antiqua" w:hAnsi="Book Antiqua"/>
        </w:rPr>
        <w:t xml:space="preserve"> T, </w:t>
      </w:r>
      <w:proofErr w:type="spellStart"/>
      <w:r w:rsidRPr="00CC082D">
        <w:rPr>
          <w:rFonts w:ascii="Book Antiqua" w:hAnsi="Book Antiqua"/>
        </w:rPr>
        <w:t>Kadokawa</w:t>
      </w:r>
      <w:proofErr w:type="spellEnd"/>
      <w:r w:rsidRPr="00CC082D">
        <w:rPr>
          <w:rFonts w:ascii="Book Antiqua" w:hAnsi="Book Antiqua"/>
        </w:rPr>
        <w:t xml:space="preserve"> Y, </w:t>
      </w:r>
      <w:proofErr w:type="spellStart"/>
      <w:r w:rsidRPr="00CC082D">
        <w:rPr>
          <w:rFonts w:ascii="Book Antiqua" w:hAnsi="Book Antiqua"/>
        </w:rPr>
        <w:t>Hata</w:t>
      </w:r>
      <w:proofErr w:type="spellEnd"/>
      <w:r w:rsidRPr="00CC082D">
        <w:rPr>
          <w:rFonts w:ascii="Book Antiqua" w:hAnsi="Book Antiqua"/>
        </w:rPr>
        <w:t xml:space="preserve"> T, Kato S, Yasukawa D, </w:t>
      </w:r>
      <w:proofErr w:type="spellStart"/>
      <w:r w:rsidRPr="00CC082D">
        <w:rPr>
          <w:rFonts w:ascii="Book Antiqua" w:hAnsi="Book Antiqua"/>
        </w:rPr>
        <w:t>Aisu</w:t>
      </w:r>
      <w:proofErr w:type="spellEnd"/>
      <w:r w:rsidRPr="00CC082D">
        <w:rPr>
          <w:rFonts w:ascii="Book Antiqua" w:hAnsi="Book Antiqua"/>
        </w:rPr>
        <w:t xml:space="preserve"> Y, Sasaki M, Kimura Y, Takamatsu Y, Naito M, </w:t>
      </w:r>
      <w:proofErr w:type="spellStart"/>
      <w:r w:rsidRPr="00CC082D">
        <w:rPr>
          <w:rFonts w:ascii="Book Antiqua" w:hAnsi="Book Antiqua"/>
        </w:rPr>
        <w:t>Nakauchi</w:t>
      </w:r>
      <w:proofErr w:type="spellEnd"/>
      <w:r w:rsidRPr="00CC082D">
        <w:rPr>
          <w:rFonts w:ascii="Book Antiqua" w:hAnsi="Book Antiqua"/>
        </w:rPr>
        <w:t xml:space="preserve"> M, Tanaka T, </w:t>
      </w:r>
      <w:proofErr w:type="spellStart"/>
      <w:r w:rsidRPr="00CC082D">
        <w:rPr>
          <w:rFonts w:ascii="Book Antiqua" w:hAnsi="Book Antiqua"/>
        </w:rPr>
        <w:t>Gunji</w:t>
      </w:r>
      <w:proofErr w:type="spellEnd"/>
      <w:r w:rsidRPr="00CC082D">
        <w:rPr>
          <w:rFonts w:ascii="Book Antiqua" w:hAnsi="Book Antiqua"/>
        </w:rPr>
        <w:t xml:space="preserve"> D, Nakamura K, Sato K, Mizuno M, Iida T, Yagi S, </w:t>
      </w:r>
      <w:proofErr w:type="spellStart"/>
      <w:r w:rsidRPr="00CC082D">
        <w:rPr>
          <w:rFonts w:ascii="Book Antiqua" w:hAnsi="Book Antiqua"/>
        </w:rPr>
        <w:t>Uemoto</w:t>
      </w:r>
      <w:proofErr w:type="spellEnd"/>
      <w:r w:rsidRPr="00CC082D">
        <w:rPr>
          <w:rFonts w:ascii="Book Antiqua" w:hAnsi="Book Antiqua"/>
        </w:rPr>
        <w:t xml:space="preserve"> S, Yoshimura T. Protocol for </w:t>
      </w:r>
      <w:r w:rsidR="0049290C" w:rsidRPr="00CC082D">
        <w:rPr>
          <w:rFonts w:ascii="Book Antiqua" w:hAnsi="Book Antiqua"/>
        </w:rPr>
        <w:t>LC</w:t>
      </w:r>
      <w:r w:rsidRPr="00CC082D">
        <w:rPr>
          <w:rFonts w:ascii="Book Antiqua" w:hAnsi="Book Antiqua"/>
        </w:rPr>
        <w:t>: Is it rocket science? </w:t>
      </w:r>
      <w:r w:rsidRPr="00CC082D">
        <w:rPr>
          <w:rFonts w:ascii="Book Antiqua" w:hAnsi="Book Antiqua"/>
          <w:i/>
          <w:iCs/>
        </w:rPr>
        <w:t>World J Gastroenterol</w:t>
      </w:r>
      <w:r w:rsidRPr="00CC082D">
        <w:rPr>
          <w:rFonts w:ascii="Book Antiqua" w:hAnsi="Book Antiqua"/>
        </w:rPr>
        <w:t> 2016; </w:t>
      </w:r>
      <w:r w:rsidRPr="00CC082D">
        <w:rPr>
          <w:rFonts w:ascii="Book Antiqua" w:hAnsi="Book Antiqua"/>
          <w:b/>
          <w:bCs/>
        </w:rPr>
        <w:t>22</w:t>
      </w:r>
      <w:r w:rsidRPr="00CC082D">
        <w:rPr>
          <w:rFonts w:ascii="Book Antiqua" w:hAnsi="Book Antiqua"/>
        </w:rPr>
        <w:t>: 10287-10303 [PMID: 28058010 DOI: 10.3748/</w:t>
      </w:r>
      <w:proofErr w:type="gramStart"/>
      <w:r w:rsidRPr="00CC082D">
        <w:rPr>
          <w:rFonts w:ascii="Book Antiqua" w:hAnsi="Book Antiqua"/>
        </w:rPr>
        <w:t>wjg.v22.i</w:t>
      </w:r>
      <w:proofErr w:type="gramEnd"/>
      <w:r w:rsidRPr="00CC082D">
        <w:rPr>
          <w:rFonts w:ascii="Book Antiqua" w:hAnsi="Book Antiqua"/>
        </w:rPr>
        <w:t>47.10287]</w:t>
      </w:r>
    </w:p>
    <w:p w14:paraId="7A06F841"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6 </w:t>
      </w:r>
      <w:proofErr w:type="spellStart"/>
      <w:r w:rsidRPr="00CC082D">
        <w:rPr>
          <w:rFonts w:ascii="Book Antiqua" w:hAnsi="Book Antiqua"/>
          <w:b/>
          <w:bCs/>
        </w:rPr>
        <w:t>Flum</w:t>
      </w:r>
      <w:proofErr w:type="spellEnd"/>
      <w:r w:rsidRPr="00CC082D">
        <w:rPr>
          <w:rFonts w:ascii="Book Antiqua" w:hAnsi="Book Antiqua"/>
          <w:b/>
          <w:bCs/>
        </w:rPr>
        <w:t xml:space="preserve"> DR</w:t>
      </w:r>
      <w:r w:rsidRPr="00CC082D">
        <w:rPr>
          <w:rFonts w:ascii="Book Antiqua" w:hAnsi="Book Antiqua"/>
        </w:rPr>
        <w:t xml:space="preserve">, Cheadle A, </w:t>
      </w:r>
      <w:proofErr w:type="spellStart"/>
      <w:r w:rsidRPr="00CC082D">
        <w:rPr>
          <w:rFonts w:ascii="Book Antiqua" w:hAnsi="Book Antiqua"/>
        </w:rPr>
        <w:t>Prela</w:t>
      </w:r>
      <w:proofErr w:type="spellEnd"/>
      <w:r w:rsidRPr="00CC082D">
        <w:rPr>
          <w:rFonts w:ascii="Book Antiqua" w:hAnsi="Book Antiqua"/>
        </w:rPr>
        <w:t xml:space="preserve"> C, Dellinger EP, Chan L. Bile duct injury during cholecystectomy and survival in </w:t>
      </w:r>
      <w:proofErr w:type="spellStart"/>
      <w:r w:rsidRPr="00CC082D">
        <w:rPr>
          <w:rFonts w:ascii="Book Antiqua" w:hAnsi="Book Antiqua"/>
        </w:rPr>
        <w:t>medicare</w:t>
      </w:r>
      <w:proofErr w:type="spellEnd"/>
      <w:r w:rsidRPr="00CC082D">
        <w:rPr>
          <w:rFonts w:ascii="Book Antiqua" w:hAnsi="Book Antiqua"/>
        </w:rPr>
        <w:t xml:space="preserve"> beneficiaries. </w:t>
      </w:r>
      <w:r w:rsidRPr="00CC082D">
        <w:rPr>
          <w:rFonts w:ascii="Book Antiqua" w:hAnsi="Book Antiqua"/>
          <w:i/>
          <w:iCs/>
        </w:rPr>
        <w:t>JAMA</w:t>
      </w:r>
      <w:r w:rsidRPr="00CC082D">
        <w:rPr>
          <w:rFonts w:ascii="Book Antiqua" w:hAnsi="Book Antiqua"/>
        </w:rPr>
        <w:t> 2003; </w:t>
      </w:r>
      <w:r w:rsidRPr="00CC082D">
        <w:rPr>
          <w:rFonts w:ascii="Book Antiqua" w:hAnsi="Book Antiqua"/>
          <w:b/>
          <w:bCs/>
        </w:rPr>
        <w:t>290</w:t>
      </w:r>
      <w:r w:rsidRPr="00CC082D">
        <w:rPr>
          <w:rFonts w:ascii="Book Antiqua" w:hAnsi="Book Antiqua"/>
        </w:rPr>
        <w:t>: 2168-2173 [PMID: 14570952 DOI: 10.1001/jama.290.16.2168]</w:t>
      </w:r>
    </w:p>
    <w:p w14:paraId="786EC1B2" w14:textId="52CACEF5"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7 </w:t>
      </w:r>
      <w:r w:rsidRPr="00CC082D">
        <w:rPr>
          <w:rFonts w:ascii="Book Antiqua" w:hAnsi="Book Antiqua"/>
          <w:b/>
          <w:bCs/>
        </w:rPr>
        <w:t>Nuzzo G</w:t>
      </w:r>
      <w:r w:rsidRPr="00CC082D">
        <w:rPr>
          <w:rFonts w:ascii="Book Antiqua" w:hAnsi="Book Antiqua"/>
        </w:rPr>
        <w:t xml:space="preserve">, </w:t>
      </w:r>
      <w:proofErr w:type="spellStart"/>
      <w:r w:rsidRPr="00CC082D">
        <w:rPr>
          <w:rFonts w:ascii="Book Antiqua" w:hAnsi="Book Antiqua"/>
        </w:rPr>
        <w:t>Giuliante</w:t>
      </w:r>
      <w:proofErr w:type="spellEnd"/>
      <w:r w:rsidRPr="00CC082D">
        <w:rPr>
          <w:rFonts w:ascii="Book Antiqua" w:hAnsi="Book Antiqua"/>
        </w:rPr>
        <w:t xml:space="preserve"> F, </w:t>
      </w:r>
      <w:proofErr w:type="spellStart"/>
      <w:r w:rsidRPr="00CC082D">
        <w:rPr>
          <w:rFonts w:ascii="Book Antiqua" w:hAnsi="Book Antiqua"/>
        </w:rPr>
        <w:t>Giovannini</w:t>
      </w:r>
      <w:proofErr w:type="spellEnd"/>
      <w:r w:rsidRPr="00CC082D">
        <w:rPr>
          <w:rFonts w:ascii="Book Antiqua" w:hAnsi="Book Antiqua"/>
        </w:rPr>
        <w:t xml:space="preserve"> I, </w:t>
      </w:r>
      <w:proofErr w:type="spellStart"/>
      <w:r w:rsidRPr="00CC082D">
        <w:rPr>
          <w:rFonts w:ascii="Book Antiqua" w:hAnsi="Book Antiqua"/>
        </w:rPr>
        <w:t>Ardito</w:t>
      </w:r>
      <w:proofErr w:type="spellEnd"/>
      <w:r w:rsidRPr="00CC082D">
        <w:rPr>
          <w:rFonts w:ascii="Book Antiqua" w:hAnsi="Book Antiqua"/>
        </w:rPr>
        <w:t xml:space="preserve"> F, </w:t>
      </w:r>
      <w:proofErr w:type="spellStart"/>
      <w:r w:rsidRPr="00CC082D">
        <w:rPr>
          <w:rFonts w:ascii="Book Antiqua" w:hAnsi="Book Antiqua"/>
        </w:rPr>
        <w:t>D'Acapito</w:t>
      </w:r>
      <w:proofErr w:type="spellEnd"/>
      <w:r w:rsidRPr="00CC082D">
        <w:rPr>
          <w:rFonts w:ascii="Book Antiqua" w:hAnsi="Book Antiqua"/>
        </w:rPr>
        <w:t xml:space="preserve"> F, </w:t>
      </w:r>
      <w:proofErr w:type="spellStart"/>
      <w:r w:rsidRPr="00CC082D">
        <w:rPr>
          <w:rFonts w:ascii="Book Antiqua" w:hAnsi="Book Antiqua"/>
        </w:rPr>
        <w:t>Vellone</w:t>
      </w:r>
      <w:proofErr w:type="spellEnd"/>
      <w:r w:rsidRPr="00CC082D">
        <w:rPr>
          <w:rFonts w:ascii="Book Antiqua" w:hAnsi="Book Antiqua"/>
        </w:rPr>
        <w:t xml:space="preserve"> M, </w:t>
      </w:r>
      <w:proofErr w:type="spellStart"/>
      <w:r w:rsidRPr="00CC082D">
        <w:rPr>
          <w:rFonts w:ascii="Book Antiqua" w:hAnsi="Book Antiqua"/>
        </w:rPr>
        <w:t>Murazio</w:t>
      </w:r>
      <w:proofErr w:type="spellEnd"/>
      <w:r w:rsidRPr="00CC082D">
        <w:rPr>
          <w:rFonts w:ascii="Book Antiqua" w:hAnsi="Book Antiqua"/>
        </w:rPr>
        <w:t xml:space="preserve"> M, </w:t>
      </w:r>
      <w:proofErr w:type="spellStart"/>
      <w:r w:rsidRPr="00CC082D">
        <w:rPr>
          <w:rFonts w:ascii="Book Antiqua" w:hAnsi="Book Antiqua"/>
        </w:rPr>
        <w:t>Capelli</w:t>
      </w:r>
      <w:proofErr w:type="spellEnd"/>
      <w:r w:rsidRPr="00CC082D">
        <w:rPr>
          <w:rFonts w:ascii="Book Antiqua" w:hAnsi="Book Antiqua"/>
        </w:rPr>
        <w:t xml:space="preserve"> G. Bile duct injury during </w:t>
      </w:r>
      <w:r w:rsidR="0049290C" w:rsidRPr="00CC082D">
        <w:rPr>
          <w:rFonts w:ascii="Book Antiqua" w:hAnsi="Book Antiqua"/>
        </w:rPr>
        <w:t>LC</w:t>
      </w:r>
      <w:r w:rsidRPr="00CC082D">
        <w:rPr>
          <w:rFonts w:ascii="Book Antiqua" w:hAnsi="Book Antiqua"/>
        </w:rPr>
        <w:t>: results of an Italian national survey on 56 591 cholecystectomies. </w:t>
      </w:r>
      <w:r w:rsidRPr="00CC082D">
        <w:rPr>
          <w:rFonts w:ascii="Book Antiqua" w:hAnsi="Book Antiqua"/>
          <w:i/>
          <w:iCs/>
        </w:rPr>
        <w:t>Arch Surg</w:t>
      </w:r>
      <w:r w:rsidRPr="00CC082D">
        <w:rPr>
          <w:rFonts w:ascii="Book Antiqua" w:hAnsi="Book Antiqua"/>
        </w:rPr>
        <w:t> 2005; </w:t>
      </w:r>
      <w:r w:rsidRPr="00CC082D">
        <w:rPr>
          <w:rFonts w:ascii="Book Antiqua" w:hAnsi="Book Antiqua"/>
          <w:b/>
          <w:bCs/>
        </w:rPr>
        <w:t>140</w:t>
      </w:r>
      <w:r w:rsidRPr="00CC082D">
        <w:rPr>
          <w:rFonts w:ascii="Book Antiqua" w:hAnsi="Book Antiqua"/>
        </w:rPr>
        <w:t>: 986-992 [PMID: 16230550 DOI: 10.1001/archsurg.140.10.986]</w:t>
      </w:r>
    </w:p>
    <w:p w14:paraId="4C09B76F" w14:textId="49725BFA"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lastRenderedPageBreak/>
        <w:t>8 </w:t>
      </w:r>
      <w:r w:rsidRPr="00CC082D">
        <w:rPr>
          <w:rFonts w:ascii="Book Antiqua" w:hAnsi="Book Antiqua"/>
          <w:b/>
          <w:bCs/>
        </w:rPr>
        <w:t>Archer SB</w:t>
      </w:r>
      <w:r w:rsidRPr="00CC082D">
        <w:rPr>
          <w:rFonts w:ascii="Book Antiqua" w:hAnsi="Book Antiqua"/>
        </w:rPr>
        <w:t xml:space="preserve">, Brown DW, Smith CD, </w:t>
      </w:r>
      <w:proofErr w:type="spellStart"/>
      <w:r w:rsidRPr="00CC082D">
        <w:rPr>
          <w:rFonts w:ascii="Book Antiqua" w:hAnsi="Book Antiqua"/>
        </w:rPr>
        <w:t>Branum</w:t>
      </w:r>
      <w:proofErr w:type="spellEnd"/>
      <w:r w:rsidRPr="00CC082D">
        <w:rPr>
          <w:rFonts w:ascii="Book Antiqua" w:hAnsi="Book Antiqua"/>
        </w:rPr>
        <w:t xml:space="preserve"> GD, Hunter JG. Bile duct injury during </w:t>
      </w:r>
      <w:r w:rsidR="0049290C" w:rsidRPr="00CC082D">
        <w:rPr>
          <w:rFonts w:ascii="Book Antiqua" w:hAnsi="Book Antiqua"/>
        </w:rPr>
        <w:t>LC</w:t>
      </w:r>
      <w:r w:rsidRPr="00CC082D">
        <w:rPr>
          <w:rFonts w:ascii="Book Antiqua" w:hAnsi="Book Antiqua"/>
        </w:rPr>
        <w:t>: results of a national survey. </w:t>
      </w:r>
      <w:r w:rsidRPr="00CC082D">
        <w:rPr>
          <w:rFonts w:ascii="Book Antiqua" w:hAnsi="Book Antiqua"/>
          <w:i/>
          <w:iCs/>
        </w:rPr>
        <w:t>Ann Surg</w:t>
      </w:r>
      <w:r w:rsidRPr="00CC082D">
        <w:rPr>
          <w:rFonts w:ascii="Book Antiqua" w:hAnsi="Book Antiqua"/>
        </w:rPr>
        <w:t> 2001; </w:t>
      </w:r>
      <w:r w:rsidRPr="00CC082D">
        <w:rPr>
          <w:rFonts w:ascii="Book Antiqua" w:hAnsi="Book Antiqua"/>
          <w:b/>
          <w:bCs/>
        </w:rPr>
        <w:t>234</w:t>
      </w:r>
      <w:r w:rsidRPr="00CC082D">
        <w:rPr>
          <w:rFonts w:ascii="Book Antiqua" w:hAnsi="Book Antiqua"/>
        </w:rPr>
        <w:t>: 549-58; discussion 558-9 [PMID: 11573048 DOI: 10.1097/00000658-200110000-00014]</w:t>
      </w:r>
    </w:p>
    <w:p w14:paraId="2BCEFB36"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9 </w:t>
      </w:r>
      <w:r w:rsidRPr="00CC082D">
        <w:rPr>
          <w:rFonts w:ascii="Book Antiqua" w:hAnsi="Book Antiqua"/>
          <w:b/>
          <w:bCs/>
        </w:rPr>
        <w:t>Thompson CM</w:t>
      </w:r>
      <w:r w:rsidRPr="00CC082D">
        <w:rPr>
          <w:rFonts w:ascii="Book Antiqua" w:hAnsi="Book Antiqua"/>
        </w:rPr>
        <w:t xml:space="preserve">, Saad NE, </w:t>
      </w:r>
      <w:proofErr w:type="spellStart"/>
      <w:r w:rsidRPr="00CC082D">
        <w:rPr>
          <w:rFonts w:ascii="Book Antiqua" w:hAnsi="Book Antiqua"/>
        </w:rPr>
        <w:t>Quazi</w:t>
      </w:r>
      <w:proofErr w:type="spellEnd"/>
      <w:r w:rsidRPr="00CC082D">
        <w:rPr>
          <w:rFonts w:ascii="Book Antiqua" w:hAnsi="Book Antiqua"/>
        </w:rPr>
        <w:t xml:space="preserve"> RR, Darcy MD, </w:t>
      </w:r>
      <w:proofErr w:type="spellStart"/>
      <w:r w:rsidRPr="00CC082D">
        <w:rPr>
          <w:rFonts w:ascii="Book Antiqua" w:hAnsi="Book Antiqua"/>
        </w:rPr>
        <w:t>Picus</w:t>
      </w:r>
      <w:proofErr w:type="spellEnd"/>
      <w:r w:rsidRPr="00CC082D">
        <w:rPr>
          <w:rFonts w:ascii="Book Antiqua" w:hAnsi="Book Antiqua"/>
        </w:rPr>
        <w:t xml:space="preserve"> DD, </w:t>
      </w:r>
      <w:proofErr w:type="spellStart"/>
      <w:r w:rsidRPr="00CC082D">
        <w:rPr>
          <w:rFonts w:ascii="Book Antiqua" w:hAnsi="Book Antiqua"/>
        </w:rPr>
        <w:t>Menias</w:t>
      </w:r>
      <w:proofErr w:type="spellEnd"/>
      <w:r w:rsidRPr="00CC082D">
        <w:rPr>
          <w:rFonts w:ascii="Book Antiqua" w:hAnsi="Book Antiqua"/>
        </w:rPr>
        <w:t xml:space="preserve"> CO. Management of iatrogenic bile duct injuries: role of the interventional radiologist. </w:t>
      </w:r>
      <w:proofErr w:type="spellStart"/>
      <w:r w:rsidRPr="00CC082D">
        <w:rPr>
          <w:rFonts w:ascii="Book Antiqua" w:hAnsi="Book Antiqua"/>
          <w:i/>
          <w:iCs/>
        </w:rPr>
        <w:t>Radiographics</w:t>
      </w:r>
      <w:proofErr w:type="spellEnd"/>
      <w:r w:rsidRPr="00CC082D">
        <w:rPr>
          <w:rFonts w:ascii="Book Antiqua" w:hAnsi="Book Antiqua"/>
        </w:rPr>
        <w:t> 2013; </w:t>
      </w:r>
      <w:r w:rsidRPr="00CC082D">
        <w:rPr>
          <w:rFonts w:ascii="Book Antiqua" w:hAnsi="Book Antiqua"/>
          <w:b/>
          <w:bCs/>
        </w:rPr>
        <w:t>33</w:t>
      </w:r>
      <w:r w:rsidRPr="00CC082D">
        <w:rPr>
          <w:rFonts w:ascii="Book Antiqua" w:hAnsi="Book Antiqua"/>
        </w:rPr>
        <w:t>: 117-134 [PMID: 23322833 DOI: 10.1148/rg.331125044]</w:t>
      </w:r>
    </w:p>
    <w:p w14:paraId="3E8810F2" w14:textId="433F70E5"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10 </w:t>
      </w:r>
      <w:proofErr w:type="spellStart"/>
      <w:r w:rsidRPr="00CC082D">
        <w:rPr>
          <w:rFonts w:ascii="Book Antiqua" w:hAnsi="Book Antiqua"/>
          <w:b/>
          <w:bCs/>
        </w:rPr>
        <w:t>Sicklick</w:t>
      </w:r>
      <w:proofErr w:type="spellEnd"/>
      <w:r w:rsidRPr="00CC082D">
        <w:rPr>
          <w:rFonts w:ascii="Book Antiqua" w:hAnsi="Book Antiqua"/>
          <w:b/>
          <w:bCs/>
        </w:rPr>
        <w:t xml:space="preserve"> JK</w:t>
      </w:r>
      <w:r w:rsidRPr="00CC082D">
        <w:rPr>
          <w:rFonts w:ascii="Book Antiqua" w:hAnsi="Book Antiqua"/>
        </w:rPr>
        <w:t xml:space="preserve">, Camp MS, </w:t>
      </w:r>
      <w:proofErr w:type="spellStart"/>
      <w:r w:rsidRPr="00CC082D">
        <w:rPr>
          <w:rFonts w:ascii="Book Antiqua" w:hAnsi="Book Antiqua"/>
        </w:rPr>
        <w:t>Lillemoe</w:t>
      </w:r>
      <w:proofErr w:type="spellEnd"/>
      <w:r w:rsidRPr="00CC082D">
        <w:rPr>
          <w:rFonts w:ascii="Book Antiqua" w:hAnsi="Book Antiqua"/>
        </w:rPr>
        <w:t xml:space="preserve"> KD, Melton GB, Yeo CJ, Campbell KA, </w:t>
      </w:r>
      <w:proofErr w:type="spellStart"/>
      <w:r w:rsidRPr="00CC082D">
        <w:rPr>
          <w:rFonts w:ascii="Book Antiqua" w:hAnsi="Book Antiqua"/>
        </w:rPr>
        <w:t>Talamini</w:t>
      </w:r>
      <w:proofErr w:type="spellEnd"/>
      <w:r w:rsidRPr="00CC082D">
        <w:rPr>
          <w:rFonts w:ascii="Book Antiqua" w:hAnsi="Book Antiqua"/>
        </w:rPr>
        <w:t xml:space="preserve"> MA, Pitt HA, Coleman J, Sauter PA, Cameron JL. Surgical management of bile duct injuries sustained during </w:t>
      </w:r>
      <w:r w:rsidR="0049290C" w:rsidRPr="00CC082D">
        <w:rPr>
          <w:rFonts w:ascii="Book Antiqua" w:hAnsi="Book Antiqua"/>
        </w:rPr>
        <w:t>LC</w:t>
      </w:r>
      <w:r w:rsidRPr="00CC082D">
        <w:rPr>
          <w:rFonts w:ascii="Book Antiqua" w:hAnsi="Book Antiqua"/>
        </w:rPr>
        <w:t>: perioperative results in 200 patients. </w:t>
      </w:r>
      <w:r w:rsidRPr="00CC082D">
        <w:rPr>
          <w:rFonts w:ascii="Book Antiqua" w:hAnsi="Book Antiqua"/>
          <w:i/>
          <w:iCs/>
        </w:rPr>
        <w:t>Ann Surg</w:t>
      </w:r>
      <w:r w:rsidRPr="00CC082D">
        <w:rPr>
          <w:rFonts w:ascii="Book Antiqua" w:hAnsi="Book Antiqua"/>
        </w:rPr>
        <w:t> 2005; </w:t>
      </w:r>
      <w:r w:rsidRPr="00CC082D">
        <w:rPr>
          <w:rFonts w:ascii="Book Antiqua" w:hAnsi="Book Antiqua"/>
          <w:b/>
          <w:bCs/>
        </w:rPr>
        <w:t>241</w:t>
      </w:r>
      <w:r w:rsidRPr="00CC082D">
        <w:rPr>
          <w:rFonts w:ascii="Book Antiqua" w:hAnsi="Book Antiqua"/>
        </w:rPr>
        <w:t>: 786-92; discussion 793-5 [PMID: 15849514 DOI: 10.1097/01.sla.0000161029.27410.71]</w:t>
      </w:r>
    </w:p>
    <w:p w14:paraId="04FEF4F3" w14:textId="51246594"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11 </w:t>
      </w:r>
      <w:r w:rsidRPr="00CC082D">
        <w:rPr>
          <w:rFonts w:ascii="Book Antiqua" w:hAnsi="Book Antiqua"/>
          <w:b/>
          <w:bCs/>
        </w:rPr>
        <w:t>Pitt HA</w:t>
      </w:r>
      <w:r w:rsidRPr="00CC082D">
        <w:rPr>
          <w:rFonts w:ascii="Book Antiqua" w:hAnsi="Book Antiqua"/>
        </w:rPr>
        <w:t xml:space="preserve">, Sherman S, Johnson MS, Hollenbeck AN, Lee J, </w:t>
      </w:r>
      <w:proofErr w:type="spellStart"/>
      <w:r w:rsidRPr="00CC082D">
        <w:rPr>
          <w:rFonts w:ascii="Book Antiqua" w:hAnsi="Book Antiqua"/>
        </w:rPr>
        <w:t>Daum</w:t>
      </w:r>
      <w:proofErr w:type="spellEnd"/>
      <w:r w:rsidRPr="00CC082D">
        <w:rPr>
          <w:rFonts w:ascii="Book Antiqua" w:hAnsi="Book Antiqua"/>
        </w:rPr>
        <w:t xml:space="preserve"> MR, </w:t>
      </w:r>
      <w:proofErr w:type="spellStart"/>
      <w:r w:rsidRPr="00CC082D">
        <w:rPr>
          <w:rFonts w:ascii="Book Antiqua" w:hAnsi="Book Antiqua"/>
        </w:rPr>
        <w:t>Lillemoe</w:t>
      </w:r>
      <w:proofErr w:type="spellEnd"/>
      <w:r w:rsidRPr="00CC082D">
        <w:rPr>
          <w:rFonts w:ascii="Book Antiqua" w:hAnsi="Book Antiqua"/>
        </w:rPr>
        <w:t xml:space="preserve"> KD, Lehman GA. Improved outcomes of bile duct injuries in the 21st century. </w:t>
      </w:r>
      <w:r w:rsidRPr="00CC082D">
        <w:rPr>
          <w:rFonts w:ascii="Book Antiqua" w:hAnsi="Book Antiqua"/>
          <w:i/>
          <w:iCs/>
        </w:rPr>
        <w:t>Ann Surg</w:t>
      </w:r>
      <w:r w:rsidRPr="00CC082D">
        <w:rPr>
          <w:rFonts w:ascii="Book Antiqua" w:hAnsi="Book Antiqua"/>
        </w:rPr>
        <w:t> 2013; </w:t>
      </w:r>
      <w:r w:rsidRPr="00CC082D">
        <w:rPr>
          <w:rFonts w:ascii="Book Antiqua" w:hAnsi="Book Antiqua"/>
          <w:b/>
          <w:bCs/>
        </w:rPr>
        <w:t>258</w:t>
      </w:r>
      <w:r w:rsidRPr="00CC082D">
        <w:rPr>
          <w:rFonts w:ascii="Book Antiqua" w:hAnsi="Book Antiqua"/>
        </w:rPr>
        <w:t xml:space="preserve">: 490-499 [PMID: 24022441 DOI: </w:t>
      </w:r>
      <w:r w:rsidR="00122AC6" w:rsidRPr="00CC082D">
        <w:rPr>
          <w:rFonts w:ascii="Book Antiqua" w:hAnsi="Book Antiqua"/>
        </w:rPr>
        <w:t>10.1097/SLA.0b013e3182a1b25b</w:t>
      </w:r>
      <w:r w:rsidRPr="00CC082D">
        <w:rPr>
          <w:rFonts w:ascii="Book Antiqua" w:hAnsi="Book Antiqua"/>
        </w:rPr>
        <w:t>]</w:t>
      </w:r>
    </w:p>
    <w:p w14:paraId="4407CA5F"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12 </w:t>
      </w:r>
      <w:proofErr w:type="spellStart"/>
      <w:r w:rsidRPr="00CC082D">
        <w:rPr>
          <w:rFonts w:ascii="Book Antiqua" w:hAnsi="Book Antiqua"/>
          <w:b/>
          <w:bCs/>
        </w:rPr>
        <w:t>de'Angelis</w:t>
      </w:r>
      <w:proofErr w:type="spellEnd"/>
      <w:r w:rsidRPr="00CC082D">
        <w:rPr>
          <w:rFonts w:ascii="Book Antiqua" w:hAnsi="Book Antiqua"/>
          <w:b/>
          <w:bCs/>
        </w:rPr>
        <w:t xml:space="preserve"> N</w:t>
      </w:r>
      <w:r w:rsidRPr="00CC082D">
        <w:rPr>
          <w:rFonts w:ascii="Book Antiqua" w:hAnsi="Book Antiqua"/>
        </w:rPr>
        <w:t xml:space="preserve">, Catena F, </w:t>
      </w:r>
      <w:proofErr w:type="spellStart"/>
      <w:r w:rsidRPr="00CC082D">
        <w:rPr>
          <w:rFonts w:ascii="Book Antiqua" w:hAnsi="Book Antiqua"/>
        </w:rPr>
        <w:t>Memeo</w:t>
      </w:r>
      <w:proofErr w:type="spellEnd"/>
      <w:r w:rsidRPr="00CC082D">
        <w:rPr>
          <w:rFonts w:ascii="Book Antiqua" w:hAnsi="Book Antiqua"/>
        </w:rPr>
        <w:t xml:space="preserve"> R, </w:t>
      </w:r>
      <w:proofErr w:type="spellStart"/>
      <w:r w:rsidRPr="00CC082D">
        <w:rPr>
          <w:rFonts w:ascii="Book Antiqua" w:hAnsi="Book Antiqua"/>
        </w:rPr>
        <w:t>Coccolini</w:t>
      </w:r>
      <w:proofErr w:type="spellEnd"/>
      <w:r w:rsidRPr="00CC082D">
        <w:rPr>
          <w:rFonts w:ascii="Book Antiqua" w:hAnsi="Book Antiqua"/>
        </w:rPr>
        <w:t xml:space="preserve"> F, Martínez-Pérez A, Romeo OM, De Simone B, Di </w:t>
      </w:r>
      <w:proofErr w:type="spellStart"/>
      <w:r w:rsidRPr="00CC082D">
        <w:rPr>
          <w:rFonts w:ascii="Book Antiqua" w:hAnsi="Book Antiqua"/>
        </w:rPr>
        <w:t>Saverio</w:t>
      </w:r>
      <w:proofErr w:type="spellEnd"/>
      <w:r w:rsidRPr="00CC082D">
        <w:rPr>
          <w:rFonts w:ascii="Book Antiqua" w:hAnsi="Book Antiqua"/>
        </w:rPr>
        <w:t xml:space="preserve"> S, </w:t>
      </w:r>
      <w:proofErr w:type="spellStart"/>
      <w:r w:rsidRPr="00CC082D">
        <w:rPr>
          <w:rFonts w:ascii="Book Antiqua" w:hAnsi="Book Antiqua"/>
        </w:rPr>
        <w:t>Brustia</w:t>
      </w:r>
      <w:proofErr w:type="spellEnd"/>
      <w:r w:rsidRPr="00CC082D">
        <w:rPr>
          <w:rFonts w:ascii="Book Antiqua" w:hAnsi="Book Antiqua"/>
        </w:rPr>
        <w:t xml:space="preserve"> R, </w:t>
      </w:r>
      <w:proofErr w:type="spellStart"/>
      <w:r w:rsidRPr="00CC082D">
        <w:rPr>
          <w:rFonts w:ascii="Book Antiqua" w:hAnsi="Book Antiqua"/>
        </w:rPr>
        <w:t>Rhaiem</w:t>
      </w:r>
      <w:proofErr w:type="spellEnd"/>
      <w:r w:rsidRPr="00CC082D">
        <w:rPr>
          <w:rFonts w:ascii="Book Antiqua" w:hAnsi="Book Antiqua"/>
        </w:rPr>
        <w:t xml:space="preserve"> R, </w:t>
      </w:r>
      <w:proofErr w:type="spellStart"/>
      <w:r w:rsidRPr="00CC082D">
        <w:rPr>
          <w:rFonts w:ascii="Book Antiqua" w:hAnsi="Book Antiqua"/>
        </w:rPr>
        <w:t>Piardi</w:t>
      </w:r>
      <w:proofErr w:type="spellEnd"/>
      <w:r w:rsidRPr="00CC082D">
        <w:rPr>
          <w:rFonts w:ascii="Book Antiqua" w:hAnsi="Book Antiqua"/>
        </w:rPr>
        <w:t xml:space="preserve"> T, </w:t>
      </w:r>
      <w:proofErr w:type="spellStart"/>
      <w:r w:rsidRPr="00CC082D">
        <w:rPr>
          <w:rFonts w:ascii="Book Antiqua" w:hAnsi="Book Antiqua"/>
        </w:rPr>
        <w:t>Conticchio</w:t>
      </w:r>
      <w:proofErr w:type="spellEnd"/>
      <w:r w:rsidRPr="00CC082D">
        <w:rPr>
          <w:rFonts w:ascii="Book Antiqua" w:hAnsi="Book Antiqua"/>
        </w:rPr>
        <w:t xml:space="preserve"> M, </w:t>
      </w:r>
      <w:proofErr w:type="spellStart"/>
      <w:r w:rsidRPr="00CC082D">
        <w:rPr>
          <w:rFonts w:ascii="Book Antiqua" w:hAnsi="Book Antiqua"/>
        </w:rPr>
        <w:t>Marchegiani</w:t>
      </w:r>
      <w:proofErr w:type="spellEnd"/>
      <w:r w:rsidRPr="00CC082D">
        <w:rPr>
          <w:rFonts w:ascii="Book Antiqua" w:hAnsi="Book Antiqua"/>
        </w:rPr>
        <w:t xml:space="preserve"> F, </w:t>
      </w:r>
      <w:proofErr w:type="spellStart"/>
      <w:r w:rsidRPr="00CC082D">
        <w:rPr>
          <w:rFonts w:ascii="Book Antiqua" w:hAnsi="Book Antiqua"/>
        </w:rPr>
        <w:t>Beghdadi</w:t>
      </w:r>
      <w:proofErr w:type="spellEnd"/>
      <w:r w:rsidRPr="00CC082D">
        <w:rPr>
          <w:rFonts w:ascii="Book Antiqua" w:hAnsi="Book Antiqua"/>
        </w:rPr>
        <w:t xml:space="preserve"> N, Abu-</w:t>
      </w:r>
      <w:proofErr w:type="spellStart"/>
      <w:r w:rsidRPr="00CC082D">
        <w:rPr>
          <w:rFonts w:ascii="Book Antiqua" w:hAnsi="Book Antiqua"/>
        </w:rPr>
        <w:t>Zidan</w:t>
      </w:r>
      <w:proofErr w:type="spellEnd"/>
      <w:r w:rsidRPr="00CC082D">
        <w:rPr>
          <w:rFonts w:ascii="Book Antiqua" w:hAnsi="Book Antiqua"/>
        </w:rPr>
        <w:t xml:space="preserve"> FM, </w:t>
      </w:r>
      <w:proofErr w:type="spellStart"/>
      <w:r w:rsidRPr="00CC082D">
        <w:rPr>
          <w:rFonts w:ascii="Book Antiqua" w:hAnsi="Book Antiqua"/>
        </w:rPr>
        <w:t>Alikhanov</w:t>
      </w:r>
      <w:proofErr w:type="spellEnd"/>
      <w:r w:rsidRPr="00CC082D">
        <w:rPr>
          <w:rFonts w:ascii="Book Antiqua" w:hAnsi="Book Antiqua"/>
        </w:rPr>
        <w:t xml:space="preserve"> R, Allard MA, </w:t>
      </w:r>
      <w:proofErr w:type="spellStart"/>
      <w:r w:rsidRPr="00CC082D">
        <w:rPr>
          <w:rFonts w:ascii="Book Antiqua" w:hAnsi="Book Antiqua"/>
        </w:rPr>
        <w:t>Allievi</w:t>
      </w:r>
      <w:proofErr w:type="spellEnd"/>
      <w:r w:rsidRPr="00CC082D">
        <w:rPr>
          <w:rFonts w:ascii="Book Antiqua" w:hAnsi="Book Antiqua"/>
        </w:rPr>
        <w:t xml:space="preserve"> N, </w:t>
      </w:r>
      <w:proofErr w:type="spellStart"/>
      <w:r w:rsidRPr="00CC082D">
        <w:rPr>
          <w:rFonts w:ascii="Book Antiqua" w:hAnsi="Book Antiqua"/>
        </w:rPr>
        <w:t>Amaddeo</w:t>
      </w:r>
      <w:proofErr w:type="spellEnd"/>
      <w:r w:rsidRPr="00CC082D">
        <w:rPr>
          <w:rFonts w:ascii="Book Antiqua" w:hAnsi="Book Antiqua"/>
        </w:rPr>
        <w:t xml:space="preserve"> G, </w:t>
      </w:r>
      <w:proofErr w:type="spellStart"/>
      <w:r w:rsidRPr="00CC082D">
        <w:rPr>
          <w:rFonts w:ascii="Book Antiqua" w:hAnsi="Book Antiqua"/>
        </w:rPr>
        <w:t>Ansaloni</w:t>
      </w:r>
      <w:proofErr w:type="spellEnd"/>
      <w:r w:rsidRPr="00CC082D">
        <w:rPr>
          <w:rFonts w:ascii="Book Antiqua" w:hAnsi="Book Antiqua"/>
        </w:rPr>
        <w:t xml:space="preserve"> L, Andersson R, </w:t>
      </w:r>
      <w:proofErr w:type="spellStart"/>
      <w:r w:rsidRPr="00CC082D">
        <w:rPr>
          <w:rFonts w:ascii="Book Antiqua" w:hAnsi="Book Antiqua"/>
        </w:rPr>
        <w:t>Andolfi</w:t>
      </w:r>
      <w:proofErr w:type="spellEnd"/>
      <w:r w:rsidRPr="00CC082D">
        <w:rPr>
          <w:rFonts w:ascii="Book Antiqua" w:hAnsi="Book Antiqua"/>
        </w:rPr>
        <w:t xml:space="preserve"> E, </w:t>
      </w:r>
      <w:proofErr w:type="spellStart"/>
      <w:r w:rsidRPr="00CC082D">
        <w:rPr>
          <w:rFonts w:ascii="Book Antiqua" w:hAnsi="Book Antiqua"/>
        </w:rPr>
        <w:t>Azfar</w:t>
      </w:r>
      <w:proofErr w:type="spellEnd"/>
      <w:r w:rsidRPr="00CC082D">
        <w:rPr>
          <w:rFonts w:ascii="Book Antiqua" w:hAnsi="Book Antiqua"/>
        </w:rPr>
        <w:t xml:space="preserve"> M, </w:t>
      </w:r>
      <w:proofErr w:type="spellStart"/>
      <w:r w:rsidRPr="00CC082D">
        <w:rPr>
          <w:rFonts w:ascii="Book Antiqua" w:hAnsi="Book Antiqua"/>
        </w:rPr>
        <w:t>Bala</w:t>
      </w:r>
      <w:proofErr w:type="spellEnd"/>
      <w:r w:rsidRPr="00CC082D">
        <w:rPr>
          <w:rFonts w:ascii="Book Antiqua" w:hAnsi="Book Antiqua"/>
        </w:rPr>
        <w:t xml:space="preserve"> M, </w:t>
      </w:r>
      <w:proofErr w:type="spellStart"/>
      <w:r w:rsidRPr="00CC082D">
        <w:rPr>
          <w:rFonts w:ascii="Book Antiqua" w:hAnsi="Book Antiqua"/>
        </w:rPr>
        <w:t>Benkabbou</w:t>
      </w:r>
      <w:proofErr w:type="spellEnd"/>
      <w:r w:rsidRPr="00CC082D">
        <w:rPr>
          <w:rFonts w:ascii="Book Antiqua" w:hAnsi="Book Antiqua"/>
        </w:rPr>
        <w:t xml:space="preserve"> A, Ben-</w:t>
      </w:r>
      <w:proofErr w:type="spellStart"/>
      <w:r w:rsidRPr="00CC082D">
        <w:rPr>
          <w:rFonts w:ascii="Book Antiqua" w:hAnsi="Book Antiqua"/>
        </w:rPr>
        <w:t>Ishay</w:t>
      </w:r>
      <w:proofErr w:type="spellEnd"/>
      <w:r w:rsidRPr="00CC082D">
        <w:rPr>
          <w:rFonts w:ascii="Book Antiqua" w:hAnsi="Book Antiqua"/>
        </w:rPr>
        <w:t xml:space="preserve"> O, Bianchi G, </w:t>
      </w:r>
      <w:proofErr w:type="spellStart"/>
      <w:r w:rsidRPr="00CC082D">
        <w:rPr>
          <w:rFonts w:ascii="Book Antiqua" w:hAnsi="Book Antiqua"/>
        </w:rPr>
        <w:t>Biffl</w:t>
      </w:r>
      <w:proofErr w:type="spellEnd"/>
      <w:r w:rsidRPr="00CC082D">
        <w:rPr>
          <w:rFonts w:ascii="Book Antiqua" w:hAnsi="Book Antiqua"/>
        </w:rPr>
        <w:t xml:space="preserve"> WL, Brunetti F, </w:t>
      </w:r>
      <w:proofErr w:type="spellStart"/>
      <w:r w:rsidRPr="00CC082D">
        <w:rPr>
          <w:rFonts w:ascii="Book Antiqua" w:hAnsi="Book Antiqua"/>
        </w:rPr>
        <w:t>Carra</w:t>
      </w:r>
      <w:proofErr w:type="spellEnd"/>
      <w:r w:rsidRPr="00CC082D">
        <w:rPr>
          <w:rFonts w:ascii="Book Antiqua" w:hAnsi="Book Antiqua"/>
        </w:rPr>
        <w:t xml:space="preserve"> MC, Casanova D, Celentano V, </w:t>
      </w:r>
      <w:proofErr w:type="spellStart"/>
      <w:r w:rsidRPr="00CC082D">
        <w:rPr>
          <w:rFonts w:ascii="Book Antiqua" w:hAnsi="Book Antiqua"/>
        </w:rPr>
        <w:t>Ceresoli</w:t>
      </w:r>
      <w:proofErr w:type="spellEnd"/>
      <w:r w:rsidRPr="00CC082D">
        <w:rPr>
          <w:rFonts w:ascii="Book Antiqua" w:hAnsi="Book Antiqua"/>
        </w:rPr>
        <w:t xml:space="preserve"> M, Chiara O, </w:t>
      </w:r>
      <w:proofErr w:type="spellStart"/>
      <w:r w:rsidRPr="00CC082D">
        <w:rPr>
          <w:rFonts w:ascii="Book Antiqua" w:hAnsi="Book Antiqua"/>
        </w:rPr>
        <w:t>Cimbanassi</w:t>
      </w:r>
      <w:proofErr w:type="spellEnd"/>
      <w:r w:rsidRPr="00CC082D">
        <w:rPr>
          <w:rFonts w:ascii="Book Antiqua" w:hAnsi="Book Antiqua"/>
        </w:rPr>
        <w:t xml:space="preserve"> S, Bini R, Coimbra R, Luigi </w:t>
      </w:r>
      <w:proofErr w:type="spellStart"/>
      <w:r w:rsidRPr="00CC082D">
        <w:rPr>
          <w:rFonts w:ascii="Book Antiqua" w:hAnsi="Book Antiqua"/>
        </w:rPr>
        <w:t>de'Angelis</w:t>
      </w:r>
      <w:proofErr w:type="spellEnd"/>
      <w:r w:rsidRPr="00CC082D">
        <w:rPr>
          <w:rFonts w:ascii="Book Antiqua" w:hAnsi="Book Antiqua"/>
        </w:rPr>
        <w:t xml:space="preserve"> G, </w:t>
      </w:r>
      <w:proofErr w:type="spellStart"/>
      <w:r w:rsidRPr="00CC082D">
        <w:rPr>
          <w:rFonts w:ascii="Book Antiqua" w:hAnsi="Book Antiqua"/>
        </w:rPr>
        <w:t>Decembrino</w:t>
      </w:r>
      <w:proofErr w:type="spellEnd"/>
      <w:r w:rsidRPr="00CC082D">
        <w:rPr>
          <w:rFonts w:ascii="Book Antiqua" w:hAnsi="Book Antiqua"/>
        </w:rPr>
        <w:t xml:space="preserve"> F, De Palma A, de </w:t>
      </w:r>
      <w:proofErr w:type="spellStart"/>
      <w:r w:rsidRPr="00CC082D">
        <w:rPr>
          <w:rFonts w:ascii="Book Antiqua" w:hAnsi="Book Antiqua"/>
        </w:rPr>
        <w:t>Reuver</w:t>
      </w:r>
      <w:proofErr w:type="spellEnd"/>
      <w:r w:rsidRPr="00CC082D">
        <w:rPr>
          <w:rFonts w:ascii="Book Antiqua" w:hAnsi="Book Antiqua"/>
        </w:rPr>
        <w:t xml:space="preserve"> PR, Domingo C, </w:t>
      </w:r>
      <w:proofErr w:type="spellStart"/>
      <w:r w:rsidRPr="00CC082D">
        <w:rPr>
          <w:rFonts w:ascii="Book Antiqua" w:hAnsi="Book Antiqua"/>
        </w:rPr>
        <w:t>Cotsoglou</w:t>
      </w:r>
      <w:proofErr w:type="spellEnd"/>
      <w:r w:rsidRPr="00CC082D">
        <w:rPr>
          <w:rFonts w:ascii="Book Antiqua" w:hAnsi="Book Antiqua"/>
        </w:rPr>
        <w:t xml:space="preserve"> C, Ferrero A, Fraga GP, </w:t>
      </w:r>
      <w:proofErr w:type="spellStart"/>
      <w:r w:rsidRPr="00CC082D">
        <w:rPr>
          <w:rFonts w:ascii="Book Antiqua" w:hAnsi="Book Antiqua"/>
        </w:rPr>
        <w:t>Gaiani</w:t>
      </w:r>
      <w:proofErr w:type="spellEnd"/>
      <w:r w:rsidRPr="00CC082D">
        <w:rPr>
          <w:rFonts w:ascii="Book Antiqua" w:hAnsi="Book Antiqua"/>
        </w:rPr>
        <w:t xml:space="preserve"> F, </w:t>
      </w:r>
      <w:proofErr w:type="spellStart"/>
      <w:r w:rsidRPr="00CC082D">
        <w:rPr>
          <w:rFonts w:ascii="Book Antiqua" w:hAnsi="Book Antiqua"/>
        </w:rPr>
        <w:t>Gheza</w:t>
      </w:r>
      <w:proofErr w:type="spellEnd"/>
      <w:r w:rsidRPr="00CC082D">
        <w:rPr>
          <w:rFonts w:ascii="Book Antiqua" w:hAnsi="Book Antiqua"/>
        </w:rPr>
        <w:t xml:space="preserve"> F, </w:t>
      </w:r>
      <w:proofErr w:type="spellStart"/>
      <w:r w:rsidRPr="00CC082D">
        <w:rPr>
          <w:rFonts w:ascii="Book Antiqua" w:hAnsi="Book Antiqua"/>
        </w:rPr>
        <w:t>Gurrado</w:t>
      </w:r>
      <w:proofErr w:type="spellEnd"/>
      <w:r w:rsidRPr="00CC082D">
        <w:rPr>
          <w:rFonts w:ascii="Book Antiqua" w:hAnsi="Book Antiqua"/>
        </w:rPr>
        <w:t xml:space="preserve"> A, Harrison E, Henriquez A, Hofmeyr S, </w:t>
      </w:r>
      <w:proofErr w:type="spellStart"/>
      <w:r w:rsidRPr="00CC082D">
        <w:rPr>
          <w:rFonts w:ascii="Book Antiqua" w:hAnsi="Book Antiqua"/>
        </w:rPr>
        <w:t>Iadarola</w:t>
      </w:r>
      <w:proofErr w:type="spellEnd"/>
      <w:r w:rsidRPr="00CC082D">
        <w:rPr>
          <w:rFonts w:ascii="Book Antiqua" w:hAnsi="Book Antiqua"/>
        </w:rPr>
        <w:t xml:space="preserve"> R, </w:t>
      </w:r>
      <w:proofErr w:type="spellStart"/>
      <w:r w:rsidRPr="00CC082D">
        <w:rPr>
          <w:rFonts w:ascii="Book Antiqua" w:hAnsi="Book Antiqua"/>
        </w:rPr>
        <w:t>Kashuk</w:t>
      </w:r>
      <w:proofErr w:type="spellEnd"/>
      <w:r w:rsidRPr="00CC082D">
        <w:rPr>
          <w:rFonts w:ascii="Book Antiqua" w:hAnsi="Book Antiqua"/>
        </w:rPr>
        <w:t xml:space="preserve"> JL, </w:t>
      </w:r>
      <w:proofErr w:type="spellStart"/>
      <w:r w:rsidRPr="00CC082D">
        <w:rPr>
          <w:rFonts w:ascii="Book Antiqua" w:hAnsi="Book Antiqua"/>
        </w:rPr>
        <w:t>Kianmanesh</w:t>
      </w:r>
      <w:proofErr w:type="spellEnd"/>
      <w:r w:rsidRPr="00CC082D">
        <w:rPr>
          <w:rFonts w:ascii="Book Antiqua" w:hAnsi="Book Antiqua"/>
        </w:rPr>
        <w:t xml:space="preserve"> R, Kirkpatrick AW, Kluger Y, </w:t>
      </w:r>
      <w:proofErr w:type="spellStart"/>
      <w:r w:rsidRPr="00CC082D">
        <w:rPr>
          <w:rFonts w:ascii="Book Antiqua" w:hAnsi="Book Antiqua"/>
        </w:rPr>
        <w:t>Landi</w:t>
      </w:r>
      <w:proofErr w:type="spellEnd"/>
      <w:r w:rsidRPr="00CC082D">
        <w:rPr>
          <w:rFonts w:ascii="Book Antiqua" w:hAnsi="Book Antiqua"/>
        </w:rPr>
        <w:t xml:space="preserve"> F, </w:t>
      </w:r>
      <w:proofErr w:type="spellStart"/>
      <w:r w:rsidRPr="00CC082D">
        <w:rPr>
          <w:rFonts w:ascii="Book Antiqua" w:hAnsi="Book Antiqua"/>
        </w:rPr>
        <w:t>Langella</w:t>
      </w:r>
      <w:proofErr w:type="spellEnd"/>
      <w:r w:rsidRPr="00CC082D">
        <w:rPr>
          <w:rFonts w:ascii="Book Antiqua" w:hAnsi="Book Antiqua"/>
        </w:rPr>
        <w:t xml:space="preserve"> S, Lapointe R, Le Roy B, </w:t>
      </w:r>
      <w:proofErr w:type="spellStart"/>
      <w:r w:rsidRPr="00CC082D">
        <w:rPr>
          <w:rFonts w:ascii="Book Antiqua" w:hAnsi="Book Antiqua"/>
        </w:rPr>
        <w:t>Luciani</w:t>
      </w:r>
      <w:proofErr w:type="spellEnd"/>
      <w:r w:rsidRPr="00CC082D">
        <w:rPr>
          <w:rFonts w:ascii="Book Antiqua" w:hAnsi="Book Antiqua"/>
        </w:rPr>
        <w:t xml:space="preserve"> A, Machado F, Maggi U, Maier RV, </w:t>
      </w:r>
      <w:proofErr w:type="spellStart"/>
      <w:r w:rsidRPr="00CC082D">
        <w:rPr>
          <w:rFonts w:ascii="Book Antiqua" w:hAnsi="Book Antiqua"/>
        </w:rPr>
        <w:t>Mefire</w:t>
      </w:r>
      <w:proofErr w:type="spellEnd"/>
      <w:r w:rsidRPr="00CC082D">
        <w:rPr>
          <w:rFonts w:ascii="Book Antiqua" w:hAnsi="Book Antiqua"/>
        </w:rPr>
        <w:t xml:space="preserve"> AC, </w:t>
      </w:r>
      <w:proofErr w:type="spellStart"/>
      <w:r w:rsidRPr="00CC082D">
        <w:rPr>
          <w:rFonts w:ascii="Book Antiqua" w:hAnsi="Book Antiqua"/>
        </w:rPr>
        <w:t>Hiramatsu</w:t>
      </w:r>
      <w:proofErr w:type="spellEnd"/>
      <w:r w:rsidRPr="00CC082D">
        <w:rPr>
          <w:rFonts w:ascii="Book Antiqua" w:hAnsi="Book Antiqua"/>
        </w:rPr>
        <w:t xml:space="preserve"> K, </w:t>
      </w:r>
      <w:proofErr w:type="spellStart"/>
      <w:r w:rsidRPr="00CC082D">
        <w:rPr>
          <w:rFonts w:ascii="Book Antiqua" w:hAnsi="Book Antiqua"/>
        </w:rPr>
        <w:t>Ordoñez</w:t>
      </w:r>
      <w:proofErr w:type="spellEnd"/>
      <w:r w:rsidRPr="00CC082D">
        <w:rPr>
          <w:rFonts w:ascii="Book Antiqua" w:hAnsi="Book Antiqua"/>
        </w:rPr>
        <w:t xml:space="preserve"> C, Patrizi F, </w:t>
      </w:r>
      <w:proofErr w:type="spellStart"/>
      <w:r w:rsidRPr="00CC082D">
        <w:rPr>
          <w:rFonts w:ascii="Book Antiqua" w:hAnsi="Book Antiqua"/>
        </w:rPr>
        <w:t>Planells</w:t>
      </w:r>
      <w:proofErr w:type="spellEnd"/>
      <w:r w:rsidRPr="00CC082D">
        <w:rPr>
          <w:rFonts w:ascii="Book Antiqua" w:hAnsi="Book Antiqua"/>
        </w:rPr>
        <w:t xml:space="preserve"> M, </w:t>
      </w:r>
      <w:proofErr w:type="spellStart"/>
      <w:r w:rsidRPr="00CC082D">
        <w:rPr>
          <w:rFonts w:ascii="Book Antiqua" w:hAnsi="Book Antiqua"/>
        </w:rPr>
        <w:t>Peitzman</w:t>
      </w:r>
      <w:proofErr w:type="spellEnd"/>
      <w:r w:rsidRPr="00CC082D">
        <w:rPr>
          <w:rFonts w:ascii="Book Antiqua" w:hAnsi="Book Antiqua"/>
        </w:rPr>
        <w:t xml:space="preserve"> AB, </w:t>
      </w:r>
      <w:proofErr w:type="spellStart"/>
      <w:r w:rsidRPr="00CC082D">
        <w:rPr>
          <w:rFonts w:ascii="Book Antiqua" w:hAnsi="Book Antiqua"/>
        </w:rPr>
        <w:t>Pekolj</w:t>
      </w:r>
      <w:proofErr w:type="spellEnd"/>
      <w:r w:rsidRPr="00CC082D">
        <w:rPr>
          <w:rFonts w:ascii="Book Antiqua" w:hAnsi="Book Antiqua"/>
        </w:rPr>
        <w:t xml:space="preserve"> J, </w:t>
      </w:r>
      <w:proofErr w:type="spellStart"/>
      <w:r w:rsidRPr="00CC082D">
        <w:rPr>
          <w:rFonts w:ascii="Book Antiqua" w:hAnsi="Book Antiqua"/>
        </w:rPr>
        <w:t>Perdigao</w:t>
      </w:r>
      <w:proofErr w:type="spellEnd"/>
      <w:r w:rsidRPr="00CC082D">
        <w:rPr>
          <w:rFonts w:ascii="Book Antiqua" w:hAnsi="Book Antiqua"/>
        </w:rPr>
        <w:t xml:space="preserve"> F, Pereira BM, </w:t>
      </w:r>
      <w:proofErr w:type="spellStart"/>
      <w:r w:rsidRPr="00CC082D">
        <w:rPr>
          <w:rFonts w:ascii="Book Antiqua" w:hAnsi="Book Antiqua"/>
        </w:rPr>
        <w:t>Pessaux</w:t>
      </w:r>
      <w:proofErr w:type="spellEnd"/>
      <w:r w:rsidRPr="00CC082D">
        <w:rPr>
          <w:rFonts w:ascii="Book Antiqua" w:hAnsi="Book Antiqua"/>
        </w:rPr>
        <w:t xml:space="preserve"> P, Pisano M, </w:t>
      </w:r>
      <w:proofErr w:type="spellStart"/>
      <w:r w:rsidRPr="00CC082D">
        <w:rPr>
          <w:rFonts w:ascii="Book Antiqua" w:hAnsi="Book Antiqua"/>
        </w:rPr>
        <w:t>Puyana</w:t>
      </w:r>
      <w:proofErr w:type="spellEnd"/>
      <w:r w:rsidRPr="00CC082D">
        <w:rPr>
          <w:rFonts w:ascii="Book Antiqua" w:hAnsi="Book Antiqua"/>
        </w:rPr>
        <w:t xml:space="preserve"> JC, </w:t>
      </w:r>
      <w:proofErr w:type="spellStart"/>
      <w:r w:rsidRPr="00CC082D">
        <w:rPr>
          <w:rFonts w:ascii="Book Antiqua" w:hAnsi="Book Antiqua"/>
        </w:rPr>
        <w:t>Rizoli</w:t>
      </w:r>
      <w:proofErr w:type="spellEnd"/>
      <w:r w:rsidRPr="00CC082D">
        <w:rPr>
          <w:rFonts w:ascii="Book Antiqua" w:hAnsi="Book Antiqua"/>
        </w:rPr>
        <w:t xml:space="preserve"> S, </w:t>
      </w:r>
      <w:proofErr w:type="spellStart"/>
      <w:r w:rsidRPr="00CC082D">
        <w:rPr>
          <w:rFonts w:ascii="Book Antiqua" w:hAnsi="Book Antiqua"/>
        </w:rPr>
        <w:t>Portigliotti</w:t>
      </w:r>
      <w:proofErr w:type="spellEnd"/>
      <w:r w:rsidRPr="00CC082D">
        <w:rPr>
          <w:rFonts w:ascii="Book Antiqua" w:hAnsi="Book Antiqua"/>
        </w:rPr>
        <w:t xml:space="preserve"> L, </w:t>
      </w:r>
      <w:proofErr w:type="spellStart"/>
      <w:r w:rsidRPr="00CC082D">
        <w:rPr>
          <w:rFonts w:ascii="Book Antiqua" w:hAnsi="Book Antiqua"/>
        </w:rPr>
        <w:t>Romito</w:t>
      </w:r>
      <w:proofErr w:type="spellEnd"/>
      <w:r w:rsidRPr="00CC082D">
        <w:rPr>
          <w:rFonts w:ascii="Book Antiqua" w:hAnsi="Book Antiqua"/>
        </w:rPr>
        <w:t xml:space="preserve"> R, </w:t>
      </w:r>
      <w:proofErr w:type="spellStart"/>
      <w:r w:rsidRPr="00CC082D">
        <w:rPr>
          <w:rFonts w:ascii="Book Antiqua" w:hAnsi="Book Antiqua"/>
        </w:rPr>
        <w:t>Sakakushev</w:t>
      </w:r>
      <w:proofErr w:type="spellEnd"/>
      <w:r w:rsidRPr="00CC082D">
        <w:rPr>
          <w:rFonts w:ascii="Book Antiqua" w:hAnsi="Book Antiqua"/>
        </w:rPr>
        <w:t xml:space="preserve"> B, </w:t>
      </w:r>
      <w:proofErr w:type="spellStart"/>
      <w:r w:rsidRPr="00CC082D">
        <w:rPr>
          <w:rFonts w:ascii="Book Antiqua" w:hAnsi="Book Antiqua"/>
        </w:rPr>
        <w:t>Sanei</w:t>
      </w:r>
      <w:proofErr w:type="spellEnd"/>
      <w:r w:rsidRPr="00CC082D">
        <w:rPr>
          <w:rFonts w:ascii="Book Antiqua" w:hAnsi="Book Antiqua"/>
        </w:rPr>
        <w:t xml:space="preserve"> B, </w:t>
      </w:r>
      <w:proofErr w:type="spellStart"/>
      <w:r w:rsidRPr="00CC082D">
        <w:rPr>
          <w:rFonts w:ascii="Book Antiqua" w:hAnsi="Book Antiqua"/>
        </w:rPr>
        <w:t>Scatton</w:t>
      </w:r>
      <w:proofErr w:type="spellEnd"/>
      <w:r w:rsidRPr="00CC082D">
        <w:rPr>
          <w:rFonts w:ascii="Book Antiqua" w:hAnsi="Book Antiqua"/>
        </w:rPr>
        <w:t xml:space="preserve"> O, </w:t>
      </w:r>
      <w:proofErr w:type="spellStart"/>
      <w:r w:rsidRPr="00CC082D">
        <w:rPr>
          <w:rFonts w:ascii="Book Antiqua" w:hAnsi="Book Antiqua"/>
        </w:rPr>
        <w:t>Serradilla</w:t>
      </w:r>
      <w:proofErr w:type="spellEnd"/>
      <w:r w:rsidRPr="00CC082D">
        <w:rPr>
          <w:rFonts w:ascii="Book Antiqua" w:hAnsi="Book Antiqua"/>
        </w:rPr>
        <w:t xml:space="preserve">-Martin M, </w:t>
      </w:r>
      <w:proofErr w:type="spellStart"/>
      <w:r w:rsidRPr="00CC082D">
        <w:rPr>
          <w:rFonts w:ascii="Book Antiqua" w:hAnsi="Book Antiqua"/>
        </w:rPr>
        <w:t>Schneck</w:t>
      </w:r>
      <w:proofErr w:type="spellEnd"/>
      <w:r w:rsidRPr="00CC082D">
        <w:rPr>
          <w:rFonts w:ascii="Book Antiqua" w:hAnsi="Book Antiqua"/>
        </w:rPr>
        <w:t xml:space="preserve"> AS, Sissoko ML, </w:t>
      </w:r>
      <w:proofErr w:type="spellStart"/>
      <w:r w:rsidRPr="00CC082D">
        <w:rPr>
          <w:rFonts w:ascii="Book Antiqua" w:hAnsi="Book Antiqua"/>
        </w:rPr>
        <w:t>Sobhani</w:t>
      </w:r>
      <w:proofErr w:type="spellEnd"/>
      <w:r w:rsidRPr="00CC082D">
        <w:rPr>
          <w:rFonts w:ascii="Book Antiqua" w:hAnsi="Book Antiqua"/>
        </w:rPr>
        <w:t xml:space="preserve"> I, Ten Broek RP, </w:t>
      </w:r>
      <w:proofErr w:type="spellStart"/>
      <w:r w:rsidRPr="00CC082D">
        <w:rPr>
          <w:rFonts w:ascii="Book Antiqua" w:hAnsi="Book Antiqua"/>
        </w:rPr>
        <w:t>Testini</w:t>
      </w:r>
      <w:proofErr w:type="spellEnd"/>
      <w:r w:rsidRPr="00CC082D">
        <w:rPr>
          <w:rFonts w:ascii="Book Antiqua" w:hAnsi="Book Antiqua"/>
        </w:rPr>
        <w:t xml:space="preserve"> M, </w:t>
      </w:r>
      <w:proofErr w:type="spellStart"/>
      <w:r w:rsidRPr="00CC082D">
        <w:rPr>
          <w:rFonts w:ascii="Book Antiqua" w:hAnsi="Book Antiqua"/>
        </w:rPr>
        <w:t>Valinas</w:t>
      </w:r>
      <w:proofErr w:type="spellEnd"/>
      <w:r w:rsidRPr="00CC082D">
        <w:rPr>
          <w:rFonts w:ascii="Book Antiqua" w:hAnsi="Book Antiqua"/>
        </w:rPr>
        <w:t xml:space="preserve"> R, </w:t>
      </w:r>
      <w:proofErr w:type="spellStart"/>
      <w:r w:rsidRPr="00CC082D">
        <w:rPr>
          <w:rFonts w:ascii="Book Antiqua" w:hAnsi="Book Antiqua"/>
        </w:rPr>
        <w:t>Veloudis</w:t>
      </w:r>
      <w:proofErr w:type="spellEnd"/>
      <w:r w:rsidRPr="00CC082D">
        <w:rPr>
          <w:rFonts w:ascii="Book Antiqua" w:hAnsi="Book Antiqua"/>
        </w:rPr>
        <w:t xml:space="preserve"> G, Vitali GC, Weber D, </w:t>
      </w:r>
      <w:proofErr w:type="spellStart"/>
      <w:r w:rsidRPr="00CC082D">
        <w:rPr>
          <w:rFonts w:ascii="Book Antiqua" w:hAnsi="Book Antiqua"/>
        </w:rPr>
        <w:t>Zorcolo</w:t>
      </w:r>
      <w:proofErr w:type="spellEnd"/>
      <w:r w:rsidRPr="00CC082D">
        <w:rPr>
          <w:rFonts w:ascii="Book Antiqua" w:hAnsi="Book Antiqua"/>
        </w:rPr>
        <w:t xml:space="preserve"> L, </w:t>
      </w:r>
      <w:proofErr w:type="spellStart"/>
      <w:r w:rsidRPr="00CC082D">
        <w:rPr>
          <w:rFonts w:ascii="Book Antiqua" w:hAnsi="Book Antiqua"/>
        </w:rPr>
        <w:t>Giuliante</w:t>
      </w:r>
      <w:proofErr w:type="spellEnd"/>
      <w:r w:rsidRPr="00CC082D">
        <w:rPr>
          <w:rFonts w:ascii="Book Antiqua" w:hAnsi="Book Antiqua"/>
        </w:rPr>
        <w:t xml:space="preserve"> F, </w:t>
      </w:r>
      <w:proofErr w:type="spellStart"/>
      <w:r w:rsidRPr="00CC082D">
        <w:rPr>
          <w:rFonts w:ascii="Book Antiqua" w:hAnsi="Book Antiqua"/>
        </w:rPr>
        <w:t>Gavriilidis</w:t>
      </w:r>
      <w:proofErr w:type="spellEnd"/>
      <w:r w:rsidRPr="00CC082D">
        <w:rPr>
          <w:rFonts w:ascii="Book Antiqua" w:hAnsi="Book Antiqua"/>
        </w:rPr>
        <w:t xml:space="preserve"> P, </w:t>
      </w:r>
      <w:proofErr w:type="spellStart"/>
      <w:r w:rsidRPr="00CC082D">
        <w:rPr>
          <w:rFonts w:ascii="Book Antiqua" w:hAnsi="Book Antiqua"/>
        </w:rPr>
        <w:t>Fuks</w:t>
      </w:r>
      <w:proofErr w:type="spellEnd"/>
      <w:r w:rsidRPr="00CC082D">
        <w:rPr>
          <w:rFonts w:ascii="Book Antiqua" w:hAnsi="Book Antiqua"/>
        </w:rPr>
        <w:t xml:space="preserve"> D, </w:t>
      </w:r>
      <w:proofErr w:type="spellStart"/>
      <w:r w:rsidRPr="00CC082D">
        <w:rPr>
          <w:rFonts w:ascii="Book Antiqua" w:hAnsi="Book Antiqua"/>
        </w:rPr>
        <w:t>Sommacale</w:t>
      </w:r>
      <w:proofErr w:type="spellEnd"/>
      <w:r w:rsidRPr="00CC082D">
        <w:rPr>
          <w:rFonts w:ascii="Book Antiqua" w:hAnsi="Book Antiqua"/>
        </w:rPr>
        <w:t xml:space="preserve"> D. 2020 WSES guidelines for the detection and management of bile duct injury during cholecystectomy. </w:t>
      </w:r>
      <w:r w:rsidRPr="00CC082D">
        <w:rPr>
          <w:rFonts w:ascii="Book Antiqua" w:hAnsi="Book Antiqua"/>
          <w:i/>
          <w:iCs/>
        </w:rPr>
        <w:t xml:space="preserve">World J </w:t>
      </w:r>
      <w:proofErr w:type="spellStart"/>
      <w:r w:rsidRPr="00CC082D">
        <w:rPr>
          <w:rFonts w:ascii="Book Antiqua" w:hAnsi="Book Antiqua"/>
          <w:i/>
          <w:iCs/>
        </w:rPr>
        <w:t>Emerg</w:t>
      </w:r>
      <w:proofErr w:type="spellEnd"/>
      <w:r w:rsidRPr="00CC082D">
        <w:rPr>
          <w:rFonts w:ascii="Book Antiqua" w:hAnsi="Book Antiqua"/>
          <w:i/>
          <w:iCs/>
        </w:rPr>
        <w:t xml:space="preserve"> Surg</w:t>
      </w:r>
      <w:r w:rsidRPr="00CC082D">
        <w:rPr>
          <w:rFonts w:ascii="Book Antiqua" w:hAnsi="Book Antiqua"/>
        </w:rPr>
        <w:t> 2021; </w:t>
      </w:r>
      <w:r w:rsidRPr="00CC082D">
        <w:rPr>
          <w:rFonts w:ascii="Book Antiqua" w:hAnsi="Book Antiqua"/>
          <w:b/>
          <w:bCs/>
        </w:rPr>
        <w:t>16</w:t>
      </w:r>
      <w:r w:rsidRPr="00CC082D">
        <w:rPr>
          <w:rFonts w:ascii="Book Antiqua" w:hAnsi="Book Antiqua"/>
        </w:rPr>
        <w:t>: 30 [PMID: 34112197 DOI: 10.1186/s13017-021-00369-w]</w:t>
      </w:r>
    </w:p>
    <w:p w14:paraId="79EB6BE9"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lastRenderedPageBreak/>
        <w:t>13 </w:t>
      </w:r>
      <w:r w:rsidRPr="00CC082D">
        <w:rPr>
          <w:rFonts w:ascii="Book Antiqua" w:hAnsi="Book Antiqua"/>
          <w:b/>
          <w:bCs/>
        </w:rPr>
        <w:t>Khadra H</w:t>
      </w:r>
      <w:r w:rsidRPr="00CC082D">
        <w:rPr>
          <w:rFonts w:ascii="Book Antiqua" w:hAnsi="Book Antiqua"/>
        </w:rPr>
        <w:t>, Johnson H, Crowther J, McClaren P, Darden M, Parker G, Buell JF. Bile duct injury repairs: Progressive outcomes in a tertiary referral center. </w:t>
      </w:r>
      <w:r w:rsidRPr="00CC082D">
        <w:rPr>
          <w:rFonts w:ascii="Book Antiqua" w:hAnsi="Book Antiqua"/>
          <w:i/>
          <w:iCs/>
        </w:rPr>
        <w:t>Surgery</w:t>
      </w:r>
      <w:r w:rsidRPr="00CC082D">
        <w:rPr>
          <w:rFonts w:ascii="Book Antiqua" w:hAnsi="Book Antiqua"/>
        </w:rPr>
        <w:t> 2019; </w:t>
      </w:r>
      <w:r w:rsidRPr="00CC082D">
        <w:rPr>
          <w:rFonts w:ascii="Book Antiqua" w:hAnsi="Book Antiqua"/>
          <w:b/>
          <w:bCs/>
        </w:rPr>
        <w:t>166</w:t>
      </w:r>
      <w:r w:rsidRPr="00CC082D">
        <w:rPr>
          <w:rFonts w:ascii="Book Antiqua" w:hAnsi="Book Antiqua"/>
        </w:rPr>
        <w:t>: 698-702 [PMID: 31439402 DOI: 10.1016/j.surg.2019.06.032]</w:t>
      </w:r>
    </w:p>
    <w:p w14:paraId="5797BBD6"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14 </w:t>
      </w:r>
      <w:proofErr w:type="spellStart"/>
      <w:r w:rsidRPr="00CC082D">
        <w:rPr>
          <w:rFonts w:ascii="Book Antiqua" w:hAnsi="Book Antiqua"/>
          <w:b/>
          <w:bCs/>
        </w:rPr>
        <w:t>Davids</w:t>
      </w:r>
      <w:proofErr w:type="spellEnd"/>
      <w:r w:rsidRPr="00CC082D">
        <w:rPr>
          <w:rFonts w:ascii="Book Antiqua" w:hAnsi="Book Antiqua"/>
          <w:b/>
          <w:bCs/>
        </w:rPr>
        <w:t xml:space="preserve"> PH</w:t>
      </w:r>
      <w:r w:rsidRPr="00CC082D">
        <w:rPr>
          <w:rFonts w:ascii="Book Antiqua" w:hAnsi="Book Antiqua"/>
        </w:rPr>
        <w:t xml:space="preserve">, </w:t>
      </w:r>
      <w:proofErr w:type="spellStart"/>
      <w:r w:rsidRPr="00CC082D">
        <w:rPr>
          <w:rFonts w:ascii="Book Antiqua" w:hAnsi="Book Antiqua"/>
        </w:rPr>
        <w:t>Rauws</w:t>
      </w:r>
      <w:proofErr w:type="spellEnd"/>
      <w:r w:rsidRPr="00CC082D">
        <w:rPr>
          <w:rFonts w:ascii="Book Antiqua" w:hAnsi="Book Antiqua"/>
        </w:rPr>
        <w:t xml:space="preserve"> EA, </w:t>
      </w:r>
      <w:proofErr w:type="spellStart"/>
      <w:r w:rsidRPr="00CC082D">
        <w:rPr>
          <w:rFonts w:ascii="Book Antiqua" w:hAnsi="Book Antiqua"/>
        </w:rPr>
        <w:t>Tytgat</w:t>
      </w:r>
      <w:proofErr w:type="spellEnd"/>
      <w:r w:rsidRPr="00CC082D">
        <w:rPr>
          <w:rFonts w:ascii="Book Antiqua" w:hAnsi="Book Antiqua"/>
        </w:rPr>
        <w:t xml:space="preserve"> GN, </w:t>
      </w:r>
      <w:proofErr w:type="spellStart"/>
      <w:r w:rsidRPr="00CC082D">
        <w:rPr>
          <w:rFonts w:ascii="Book Antiqua" w:hAnsi="Book Antiqua"/>
        </w:rPr>
        <w:t>Huibregtse</w:t>
      </w:r>
      <w:proofErr w:type="spellEnd"/>
      <w:r w:rsidRPr="00CC082D">
        <w:rPr>
          <w:rFonts w:ascii="Book Antiqua" w:hAnsi="Book Antiqua"/>
        </w:rPr>
        <w:t xml:space="preserve"> K. Postoperative bile leakage: endoscopic management. </w:t>
      </w:r>
      <w:r w:rsidRPr="00CC082D">
        <w:rPr>
          <w:rFonts w:ascii="Book Antiqua" w:hAnsi="Book Antiqua"/>
          <w:i/>
          <w:iCs/>
        </w:rPr>
        <w:t>Gut</w:t>
      </w:r>
      <w:r w:rsidRPr="00CC082D">
        <w:rPr>
          <w:rFonts w:ascii="Book Antiqua" w:hAnsi="Book Antiqua"/>
        </w:rPr>
        <w:t> 1992; </w:t>
      </w:r>
      <w:r w:rsidRPr="00CC082D">
        <w:rPr>
          <w:rFonts w:ascii="Book Antiqua" w:hAnsi="Book Antiqua"/>
          <w:b/>
          <w:bCs/>
        </w:rPr>
        <w:t>33</w:t>
      </w:r>
      <w:r w:rsidRPr="00CC082D">
        <w:rPr>
          <w:rFonts w:ascii="Book Antiqua" w:hAnsi="Book Antiqua"/>
        </w:rPr>
        <w:t>: 1118-1122 [PMID: 1398239 DOI: 10.1136/gut.33.8.1118]</w:t>
      </w:r>
    </w:p>
    <w:p w14:paraId="730DD3AF"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15 </w:t>
      </w:r>
      <w:r w:rsidRPr="00CC082D">
        <w:rPr>
          <w:rFonts w:ascii="Book Antiqua" w:hAnsi="Book Antiqua"/>
          <w:b/>
          <w:bCs/>
        </w:rPr>
        <w:t>Kim KH</w:t>
      </w:r>
      <w:r w:rsidRPr="00CC082D">
        <w:rPr>
          <w:rFonts w:ascii="Book Antiqua" w:hAnsi="Book Antiqua"/>
        </w:rPr>
        <w:t>, Kim TN. Endoscopic management of bile leakage after cholecystectomy: a single-center experience for 12 years. </w:t>
      </w:r>
      <w:r w:rsidRPr="00CC082D">
        <w:rPr>
          <w:rFonts w:ascii="Book Antiqua" w:hAnsi="Book Antiqua"/>
          <w:i/>
          <w:iCs/>
        </w:rPr>
        <w:t xml:space="preserve">Clin </w:t>
      </w:r>
      <w:proofErr w:type="spellStart"/>
      <w:r w:rsidRPr="00CC082D">
        <w:rPr>
          <w:rFonts w:ascii="Book Antiqua" w:hAnsi="Book Antiqua"/>
          <w:i/>
          <w:iCs/>
        </w:rPr>
        <w:t>Endosc</w:t>
      </w:r>
      <w:proofErr w:type="spellEnd"/>
      <w:r w:rsidRPr="00CC082D">
        <w:rPr>
          <w:rFonts w:ascii="Book Antiqua" w:hAnsi="Book Antiqua"/>
        </w:rPr>
        <w:t> 2014; </w:t>
      </w:r>
      <w:r w:rsidRPr="00CC082D">
        <w:rPr>
          <w:rFonts w:ascii="Book Antiqua" w:hAnsi="Book Antiqua"/>
          <w:b/>
          <w:bCs/>
        </w:rPr>
        <w:t>47</w:t>
      </w:r>
      <w:r w:rsidRPr="00CC082D">
        <w:rPr>
          <w:rFonts w:ascii="Book Antiqua" w:hAnsi="Book Antiqua"/>
        </w:rPr>
        <w:t>: 248-253 [PMID: 24944989 DOI: 10.5946/ce.2014.47.3.248]</w:t>
      </w:r>
    </w:p>
    <w:p w14:paraId="747EE3B2" w14:textId="73DACA52"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16 </w:t>
      </w:r>
      <w:proofErr w:type="spellStart"/>
      <w:r w:rsidRPr="00CC082D">
        <w:rPr>
          <w:rFonts w:ascii="Book Antiqua" w:hAnsi="Book Antiqua"/>
          <w:b/>
          <w:bCs/>
        </w:rPr>
        <w:t>Rauws</w:t>
      </w:r>
      <w:proofErr w:type="spellEnd"/>
      <w:r w:rsidRPr="00CC082D">
        <w:rPr>
          <w:rFonts w:ascii="Book Antiqua" w:hAnsi="Book Antiqua"/>
          <w:b/>
          <w:bCs/>
        </w:rPr>
        <w:t xml:space="preserve"> EA</w:t>
      </w:r>
      <w:r w:rsidRPr="00CC082D">
        <w:rPr>
          <w:rFonts w:ascii="Book Antiqua" w:hAnsi="Book Antiqua"/>
        </w:rPr>
        <w:t xml:space="preserve">, </w:t>
      </w:r>
      <w:proofErr w:type="spellStart"/>
      <w:r w:rsidRPr="00CC082D">
        <w:rPr>
          <w:rFonts w:ascii="Book Antiqua" w:hAnsi="Book Antiqua"/>
        </w:rPr>
        <w:t>Gouma</w:t>
      </w:r>
      <w:proofErr w:type="spellEnd"/>
      <w:r w:rsidRPr="00CC082D">
        <w:rPr>
          <w:rFonts w:ascii="Book Antiqua" w:hAnsi="Book Antiqua"/>
        </w:rPr>
        <w:t xml:space="preserve"> DJ. Endoscopic and surgical management of bile duct injury after </w:t>
      </w:r>
      <w:r w:rsidR="0049290C" w:rsidRPr="00CC082D">
        <w:rPr>
          <w:rFonts w:ascii="Book Antiqua" w:hAnsi="Book Antiqua"/>
        </w:rPr>
        <w:t>LC</w:t>
      </w:r>
      <w:r w:rsidRPr="00CC082D">
        <w:rPr>
          <w:rFonts w:ascii="Book Antiqua" w:hAnsi="Book Antiqua"/>
        </w:rPr>
        <w:t>. </w:t>
      </w:r>
      <w:r w:rsidRPr="00CC082D">
        <w:rPr>
          <w:rFonts w:ascii="Book Antiqua" w:hAnsi="Book Antiqua"/>
          <w:i/>
          <w:iCs/>
        </w:rPr>
        <w:t xml:space="preserve">Best </w:t>
      </w:r>
      <w:proofErr w:type="spellStart"/>
      <w:r w:rsidRPr="00CC082D">
        <w:rPr>
          <w:rFonts w:ascii="Book Antiqua" w:hAnsi="Book Antiqua"/>
          <w:i/>
          <w:iCs/>
        </w:rPr>
        <w:t>Pract</w:t>
      </w:r>
      <w:proofErr w:type="spellEnd"/>
      <w:r w:rsidRPr="00CC082D">
        <w:rPr>
          <w:rFonts w:ascii="Book Antiqua" w:hAnsi="Book Antiqua"/>
          <w:i/>
          <w:iCs/>
        </w:rPr>
        <w:t xml:space="preserve"> Res Clin Gastroenterol</w:t>
      </w:r>
      <w:r w:rsidRPr="00CC082D">
        <w:rPr>
          <w:rFonts w:ascii="Book Antiqua" w:hAnsi="Book Antiqua"/>
        </w:rPr>
        <w:t> 2004; </w:t>
      </w:r>
      <w:r w:rsidRPr="00CC082D">
        <w:rPr>
          <w:rFonts w:ascii="Book Antiqua" w:hAnsi="Book Antiqua"/>
          <w:b/>
          <w:bCs/>
        </w:rPr>
        <w:t>18</w:t>
      </w:r>
      <w:r w:rsidRPr="00CC082D">
        <w:rPr>
          <w:rFonts w:ascii="Book Antiqua" w:hAnsi="Book Antiqua"/>
        </w:rPr>
        <w:t>: 829-846 [PMID: 15494281 DOI: 10.1016/j.bpg.2004.05.003]</w:t>
      </w:r>
    </w:p>
    <w:p w14:paraId="42F21F12" w14:textId="6401309C"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17 </w:t>
      </w:r>
      <w:r w:rsidRPr="00CC082D">
        <w:rPr>
          <w:rFonts w:ascii="Book Antiqua" w:hAnsi="Book Antiqua"/>
          <w:b/>
          <w:bCs/>
        </w:rPr>
        <w:t>Davidoff AM</w:t>
      </w:r>
      <w:r w:rsidRPr="00CC082D">
        <w:rPr>
          <w:rFonts w:ascii="Book Antiqua" w:hAnsi="Book Antiqua"/>
        </w:rPr>
        <w:t xml:space="preserve">, Pappas TN, Murray EA, </w:t>
      </w:r>
      <w:proofErr w:type="spellStart"/>
      <w:r w:rsidRPr="00CC082D">
        <w:rPr>
          <w:rFonts w:ascii="Book Antiqua" w:hAnsi="Book Antiqua"/>
        </w:rPr>
        <w:t>Hilleren</w:t>
      </w:r>
      <w:proofErr w:type="spellEnd"/>
      <w:r w:rsidRPr="00CC082D">
        <w:rPr>
          <w:rFonts w:ascii="Book Antiqua" w:hAnsi="Book Antiqua"/>
        </w:rPr>
        <w:t xml:space="preserve"> DJ, Johnson RD, Baker ME, Newman GE, Cotton PB, Meyers WC. Mechanisms of major biliary injury during </w:t>
      </w:r>
      <w:r w:rsidR="0049290C" w:rsidRPr="00CC082D">
        <w:rPr>
          <w:rFonts w:ascii="Book Antiqua" w:hAnsi="Book Antiqua"/>
        </w:rPr>
        <w:t>LC</w:t>
      </w:r>
      <w:r w:rsidRPr="00CC082D">
        <w:rPr>
          <w:rFonts w:ascii="Book Antiqua" w:hAnsi="Book Antiqua"/>
        </w:rPr>
        <w:t>. </w:t>
      </w:r>
      <w:r w:rsidRPr="00CC082D">
        <w:rPr>
          <w:rFonts w:ascii="Book Antiqua" w:hAnsi="Book Antiqua"/>
          <w:i/>
          <w:iCs/>
        </w:rPr>
        <w:t>Ann Surg</w:t>
      </w:r>
      <w:r w:rsidRPr="00CC082D">
        <w:rPr>
          <w:rFonts w:ascii="Book Antiqua" w:hAnsi="Book Antiqua"/>
        </w:rPr>
        <w:t> 1992; </w:t>
      </w:r>
      <w:r w:rsidRPr="00CC082D">
        <w:rPr>
          <w:rFonts w:ascii="Book Antiqua" w:hAnsi="Book Antiqua"/>
          <w:b/>
          <w:bCs/>
        </w:rPr>
        <w:t>215</w:t>
      </w:r>
      <w:r w:rsidRPr="00CC082D">
        <w:rPr>
          <w:rFonts w:ascii="Book Antiqua" w:hAnsi="Book Antiqua"/>
        </w:rPr>
        <w:t>: 196-202 [PMID: 1531913 DOI: 10.1097/00000658-199203000-00002]</w:t>
      </w:r>
    </w:p>
    <w:p w14:paraId="5D9ED5AC"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18 </w:t>
      </w:r>
      <w:r w:rsidRPr="00CC082D">
        <w:rPr>
          <w:rFonts w:ascii="Book Antiqua" w:hAnsi="Book Antiqua"/>
          <w:b/>
          <w:bCs/>
        </w:rPr>
        <w:t>Stewart L</w:t>
      </w:r>
      <w:r w:rsidRPr="00CC082D">
        <w:rPr>
          <w:rFonts w:ascii="Book Antiqua" w:hAnsi="Book Antiqua"/>
        </w:rPr>
        <w:t>, Way LW. Laparoscopic bile duct injuries: timing of surgical repair does not influence success rate. A multivariate analysis of factors influencing surgical outcomes. </w:t>
      </w:r>
      <w:r w:rsidRPr="00CC082D">
        <w:rPr>
          <w:rFonts w:ascii="Book Antiqua" w:hAnsi="Book Antiqua"/>
          <w:i/>
          <w:iCs/>
        </w:rPr>
        <w:t>HPB (Oxford)</w:t>
      </w:r>
      <w:r w:rsidRPr="00CC082D">
        <w:rPr>
          <w:rFonts w:ascii="Book Antiqua" w:hAnsi="Book Antiqua"/>
        </w:rPr>
        <w:t> 2009; </w:t>
      </w:r>
      <w:r w:rsidRPr="00CC082D">
        <w:rPr>
          <w:rFonts w:ascii="Book Antiqua" w:hAnsi="Book Antiqua"/>
          <w:b/>
          <w:bCs/>
        </w:rPr>
        <w:t>11</w:t>
      </w:r>
      <w:r w:rsidRPr="00CC082D">
        <w:rPr>
          <w:rFonts w:ascii="Book Antiqua" w:hAnsi="Book Antiqua"/>
        </w:rPr>
        <w:t>: 516-522 [PMID: 19816617 DOI: 10.1111/j.1477-2574.</w:t>
      </w:r>
      <w:proofErr w:type="gramStart"/>
      <w:r w:rsidRPr="00CC082D">
        <w:rPr>
          <w:rFonts w:ascii="Book Antiqua" w:hAnsi="Book Antiqua"/>
        </w:rPr>
        <w:t>2009.00096.x</w:t>
      </w:r>
      <w:proofErr w:type="gramEnd"/>
      <w:r w:rsidRPr="00CC082D">
        <w:rPr>
          <w:rFonts w:ascii="Book Antiqua" w:hAnsi="Book Antiqua"/>
        </w:rPr>
        <w:t>]</w:t>
      </w:r>
    </w:p>
    <w:p w14:paraId="3178030C" w14:textId="1CB2C56A"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19 </w:t>
      </w:r>
      <w:r w:rsidRPr="00CC082D">
        <w:rPr>
          <w:rFonts w:ascii="Book Antiqua" w:hAnsi="Book Antiqua"/>
          <w:b/>
          <w:bCs/>
        </w:rPr>
        <w:t>Stewart L</w:t>
      </w:r>
      <w:r w:rsidRPr="00CC082D">
        <w:rPr>
          <w:rFonts w:ascii="Book Antiqua" w:hAnsi="Book Antiqua"/>
        </w:rPr>
        <w:t xml:space="preserve">, Way LW. Bile duct injuries during </w:t>
      </w:r>
      <w:r w:rsidR="0049290C" w:rsidRPr="00CC082D">
        <w:rPr>
          <w:rFonts w:ascii="Book Antiqua" w:hAnsi="Book Antiqua"/>
        </w:rPr>
        <w:t>LC</w:t>
      </w:r>
      <w:r w:rsidRPr="00CC082D">
        <w:rPr>
          <w:rFonts w:ascii="Book Antiqua" w:hAnsi="Book Antiqua"/>
        </w:rPr>
        <w:t>. Factors that influence the results of treatment. </w:t>
      </w:r>
      <w:r w:rsidRPr="00CC082D">
        <w:rPr>
          <w:rFonts w:ascii="Book Antiqua" w:hAnsi="Book Antiqua"/>
          <w:i/>
          <w:iCs/>
        </w:rPr>
        <w:t>Arch Surg</w:t>
      </w:r>
      <w:r w:rsidRPr="00CC082D">
        <w:rPr>
          <w:rFonts w:ascii="Book Antiqua" w:hAnsi="Book Antiqua"/>
        </w:rPr>
        <w:t> 1995; </w:t>
      </w:r>
      <w:r w:rsidRPr="00CC082D">
        <w:rPr>
          <w:rFonts w:ascii="Book Antiqua" w:hAnsi="Book Antiqua"/>
          <w:b/>
          <w:bCs/>
        </w:rPr>
        <w:t>130</w:t>
      </w:r>
      <w:r w:rsidRPr="00CC082D">
        <w:rPr>
          <w:rFonts w:ascii="Book Antiqua" w:hAnsi="Book Antiqua"/>
        </w:rPr>
        <w:t>: 1123-</w:t>
      </w:r>
      <w:r w:rsidR="00122AC6" w:rsidRPr="00CC082D">
        <w:rPr>
          <w:rFonts w:ascii="Book Antiqua" w:hAnsi="Book Antiqua"/>
        </w:rPr>
        <w:t>112</w:t>
      </w:r>
      <w:r w:rsidRPr="00CC082D">
        <w:rPr>
          <w:rFonts w:ascii="Book Antiqua" w:hAnsi="Book Antiqua"/>
        </w:rPr>
        <w:t>8; discussion 1129 [PMID: 7575127 DOI: 10.1001/archsurg.1995.01430100101019]</w:t>
      </w:r>
    </w:p>
    <w:p w14:paraId="6419BBD9"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20 </w:t>
      </w:r>
      <w:r w:rsidRPr="00CC082D">
        <w:rPr>
          <w:rFonts w:ascii="Book Antiqua" w:hAnsi="Book Antiqua"/>
          <w:b/>
          <w:bCs/>
        </w:rPr>
        <w:t xml:space="preserve">de </w:t>
      </w:r>
      <w:proofErr w:type="spellStart"/>
      <w:r w:rsidRPr="00CC082D">
        <w:rPr>
          <w:rFonts w:ascii="Book Antiqua" w:hAnsi="Book Antiqua"/>
          <w:b/>
          <w:bCs/>
        </w:rPr>
        <w:t>Reuver</w:t>
      </w:r>
      <w:proofErr w:type="spellEnd"/>
      <w:r w:rsidRPr="00CC082D">
        <w:rPr>
          <w:rFonts w:ascii="Book Antiqua" w:hAnsi="Book Antiqua"/>
          <w:b/>
          <w:bCs/>
        </w:rPr>
        <w:t xml:space="preserve"> PR</w:t>
      </w:r>
      <w:r w:rsidRPr="00CC082D">
        <w:rPr>
          <w:rFonts w:ascii="Book Antiqua" w:hAnsi="Book Antiqua"/>
        </w:rPr>
        <w:t xml:space="preserve">, Grossmann I, Busch OR, </w:t>
      </w:r>
      <w:proofErr w:type="spellStart"/>
      <w:r w:rsidRPr="00CC082D">
        <w:rPr>
          <w:rFonts w:ascii="Book Antiqua" w:hAnsi="Book Antiqua"/>
        </w:rPr>
        <w:t>Obertop</w:t>
      </w:r>
      <w:proofErr w:type="spellEnd"/>
      <w:r w:rsidRPr="00CC082D">
        <w:rPr>
          <w:rFonts w:ascii="Book Antiqua" w:hAnsi="Book Antiqua"/>
        </w:rPr>
        <w:t xml:space="preserve"> H, van </w:t>
      </w:r>
      <w:proofErr w:type="spellStart"/>
      <w:r w:rsidRPr="00CC082D">
        <w:rPr>
          <w:rFonts w:ascii="Book Antiqua" w:hAnsi="Book Antiqua"/>
        </w:rPr>
        <w:t>Gulik</w:t>
      </w:r>
      <w:proofErr w:type="spellEnd"/>
      <w:r w:rsidRPr="00CC082D">
        <w:rPr>
          <w:rFonts w:ascii="Book Antiqua" w:hAnsi="Book Antiqua"/>
        </w:rPr>
        <w:t xml:space="preserve"> TM, </w:t>
      </w:r>
      <w:proofErr w:type="spellStart"/>
      <w:r w:rsidRPr="00CC082D">
        <w:rPr>
          <w:rFonts w:ascii="Book Antiqua" w:hAnsi="Book Antiqua"/>
        </w:rPr>
        <w:t>Gouma</w:t>
      </w:r>
      <w:proofErr w:type="spellEnd"/>
      <w:r w:rsidRPr="00CC082D">
        <w:rPr>
          <w:rFonts w:ascii="Book Antiqua" w:hAnsi="Book Antiqua"/>
        </w:rPr>
        <w:t xml:space="preserve"> DJ. Referral pattern and timing of repair are risk factors for complications after reconstructive surgery for bile duct injury. </w:t>
      </w:r>
      <w:r w:rsidRPr="00CC082D">
        <w:rPr>
          <w:rFonts w:ascii="Book Antiqua" w:hAnsi="Book Antiqua"/>
          <w:i/>
          <w:iCs/>
        </w:rPr>
        <w:t>Ann Surg</w:t>
      </w:r>
      <w:r w:rsidRPr="00CC082D">
        <w:rPr>
          <w:rFonts w:ascii="Book Antiqua" w:hAnsi="Book Antiqua"/>
        </w:rPr>
        <w:t> 2007; </w:t>
      </w:r>
      <w:r w:rsidRPr="00CC082D">
        <w:rPr>
          <w:rFonts w:ascii="Book Antiqua" w:hAnsi="Book Antiqua"/>
          <w:b/>
          <w:bCs/>
        </w:rPr>
        <w:t>245</w:t>
      </w:r>
      <w:r w:rsidRPr="00CC082D">
        <w:rPr>
          <w:rFonts w:ascii="Book Antiqua" w:hAnsi="Book Antiqua"/>
        </w:rPr>
        <w:t>: 763-770 [PMID: 17457169 DOI: 10.1097/01.sla.0000252442.91839.44]</w:t>
      </w:r>
    </w:p>
    <w:p w14:paraId="4A486187"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21 </w:t>
      </w:r>
      <w:r w:rsidRPr="00CC082D">
        <w:rPr>
          <w:rFonts w:ascii="Book Antiqua" w:hAnsi="Book Antiqua"/>
          <w:b/>
          <w:bCs/>
        </w:rPr>
        <w:t>Mercado MA</w:t>
      </w:r>
      <w:r w:rsidRPr="00CC082D">
        <w:rPr>
          <w:rFonts w:ascii="Book Antiqua" w:hAnsi="Book Antiqua"/>
        </w:rPr>
        <w:t>. Early versus late repair of bile duct injuries. </w:t>
      </w:r>
      <w:r w:rsidRPr="00CC082D">
        <w:rPr>
          <w:rFonts w:ascii="Book Antiqua" w:hAnsi="Book Antiqua"/>
          <w:i/>
          <w:iCs/>
        </w:rPr>
        <w:t xml:space="preserve">Surg </w:t>
      </w:r>
      <w:proofErr w:type="spellStart"/>
      <w:r w:rsidRPr="00CC082D">
        <w:rPr>
          <w:rFonts w:ascii="Book Antiqua" w:hAnsi="Book Antiqua"/>
          <w:i/>
          <w:iCs/>
        </w:rPr>
        <w:t>Endosc</w:t>
      </w:r>
      <w:proofErr w:type="spellEnd"/>
      <w:r w:rsidRPr="00CC082D">
        <w:rPr>
          <w:rFonts w:ascii="Book Antiqua" w:hAnsi="Book Antiqua"/>
        </w:rPr>
        <w:t> 2006; </w:t>
      </w:r>
      <w:r w:rsidRPr="00CC082D">
        <w:rPr>
          <w:rFonts w:ascii="Book Antiqua" w:hAnsi="Book Antiqua"/>
          <w:b/>
          <w:bCs/>
        </w:rPr>
        <w:t>20</w:t>
      </w:r>
      <w:r w:rsidRPr="00CC082D">
        <w:rPr>
          <w:rFonts w:ascii="Book Antiqua" w:hAnsi="Book Antiqua"/>
        </w:rPr>
        <w:t>: 1644-1647 [PMID: 17063286 DOI: 10.1007/s00464-006-0490-9]</w:t>
      </w:r>
    </w:p>
    <w:p w14:paraId="55D24EE2"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lastRenderedPageBreak/>
        <w:t>22 </w:t>
      </w:r>
      <w:r w:rsidRPr="00CC082D">
        <w:rPr>
          <w:rFonts w:ascii="Book Antiqua" w:hAnsi="Book Antiqua"/>
          <w:b/>
          <w:bCs/>
        </w:rPr>
        <w:t>Thomson BN</w:t>
      </w:r>
      <w:r w:rsidRPr="00CC082D">
        <w:rPr>
          <w:rFonts w:ascii="Book Antiqua" w:hAnsi="Book Antiqua"/>
        </w:rPr>
        <w:t xml:space="preserve">, Parks RW, </w:t>
      </w:r>
      <w:proofErr w:type="spellStart"/>
      <w:r w:rsidRPr="00CC082D">
        <w:rPr>
          <w:rFonts w:ascii="Book Antiqua" w:hAnsi="Book Antiqua"/>
        </w:rPr>
        <w:t>Madhavan</w:t>
      </w:r>
      <w:proofErr w:type="spellEnd"/>
      <w:r w:rsidRPr="00CC082D">
        <w:rPr>
          <w:rFonts w:ascii="Book Antiqua" w:hAnsi="Book Antiqua"/>
        </w:rPr>
        <w:t xml:space="preserve"> KK, </w:t>
      </w:r>
      <w:proofErr w:type="spellStart"/>
      <w:r w:rsidRPr="00CC082D">
        <w:rPr>
          <w:rFonts w:ascii="Book Antiqua" w:hAnsi="Book Antiqua"/>
        </w:rPr>
        <w:t>Wigmore</w:t>
      </w:r>
      <w:proofErr w:type="spellEnd"/>
      <w:r w:rsidRPr="00CC082D">
        <w:rPr>
          <w:rFonts w:ascii="Book Antiqua" w:hAnsi="Book Antiqua"/>
        </w:rPr>
        <w:t xml:space="preserve"> SJ, Garden OJ. Early specialist repair of biliary injury. </w:t>
      </w:r>
      <w:r w:rsidRPr="00CC082D">
        <w:rPr>
          <w:rFonts w:ascii="Book Antiqua" w:hAnsi="Book Antiqua"/>
          <w:i/>
          <w:iCs/>
        </w:rPr>
        <w:t>Br J Surg</w:t>
      </w:r>
      <w:r w:rsidRPr="00CC082D">
        <w:rPr>
          <w:rFonts w:ascii="Book Antiqua" w:hAnsi="Book Antiqua"/>
        </w:rPr>
        <w:t> 2006; </w:t>
      </w:r>
      <w:r w:rsidRPr="00CC082D">
        <w:rPr>
          <w:rFonts w:ascii="Book Antiqua" w:hAnsi="Book Antiqua"/>
          <w:b/>
          <w:bCs/>
        </w:rPr>
        <w:t>93</w:t>
      </w:r>
      <w:r w:rsidRPr="00CC082D">
        <w:rPr>
          <w:rFonts w:ascii="Book Antiqua" w:hAnsi="Book Antiqua"/>
        </w:rPr>
        <w:t>: 216-220 [PMID: 16329079 DOI: 10.1002/bjs.5194]</w:t>
      </w:r>
    </w:p>
    <w:p w14:paraId="002921F3"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lang w:val="de-DE"/>
        </w:rPr>
        <w:t>23 </w:t>
      </w:r>
      <w:r w:rsidRPr="00CC082D">
        <w:rPr>
          <w:rFonts w:ascii="Book Antiqua" w:hAnsi="Book Antiqua"/>
          <w:b/>
          <w:bCs/>
          <w:lang w:val="de-DE"/>
        </w:rPr>
        <w:t>Wang X</w:t>
      </w:r>
      <w:r w:rsidRPr="00CC082D">
        <w:rPr>
          <w:rFonts w:ascii="Book Antiqua" w:hAnsi="Book Antiqua"/>
          <w:lang w:val="de-DE"/>
        </w:rPr>
        <w:t xml:space="preserve">, Yu WL, Fu XH, Zhu B, Zhao T, Zhang YJ. </w:t>
      </w:r>
      <w:r w:rsidRPr="00CC082D">
        <w:rPr>
          <w:rFonts w:ascii="Book Antiqua" w:hAnsi="Book Antiqua"/>
        </w:rPr>
        <w:t xml:space="preserve">Early Versus Delayed Surgical Repair and Referral for Patients </w:t>
      </w:r>
      <w:proofErr w:type="gramStart"/>
      <w:r w:rsidRPr="00CC082D">
        <w:rPr>
          <w:rFonts w:ascii="Book Antiqua" w:hAnsi="Book Antiqua"/>
        </w:rPr>
        <w:t>With</w:t>
      </w:r>
      <w:proofErr w:type="gramEnd"/>
      <w:r w:rsidRPr="00CC082D">
        <w:rPr>
          <w:rFonts w:ascii="Book Antiqua" w:hAnsi="Book Antiqua"/>
        </w:rPr>
        <w:t xml:space="preserve"> Bile Duct Injury: A Systematic Review and Meta-analysis. </w:t>
      </w:r>
      <w:r w:rsidRPr="00CC082D">
        <w:rPr>
          <w:rFonts w:ascii="Book Antiqua" w:hAnsi="Book Antiqua"/>
          <w:i/>
          <w:iCs/>
        </w:rPr>
        <w:t>Ann Surg</w:t>
      </w:r>
      <w:r w:rsidRPr="00CC082D">
        <w:rPr>
          <w:rFonts w:ascii="Book Antiqua" w:hAnsi="Book Antiqua"/>
        </w:rPr>
        <w:t> 2020; </w:t>
      </w:r>
      <w:r w:rsidRPr="00CC082D">
        <w:rPr>
          <w:rFonts w:ascii="Book Antiqua" w:hAnsi="Book Antiqua"/>
          <w:b/>
          <w:bCs/>
        </w:rPr>
        <w:t>271</w:t>
      </w:r>
      <w:r w:rsidRPr="00CC082D">
        <w:rPr>
          <w:rFonts w:ascii="Book Antiqua" w:hAnsi="Book Antiqua"/>
        </w:rPr>
        <w:t>: 449-459 [PMID: 32106173 DOI: 10.1097/SLA.0000000000003448]</w:t>
      </w:r>
    </w:p>
    <w:p w14:paraId="450825B1"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24 </w:t>
      </w:r>
      <w:r w:rsidRPr="00CC082D">
        <w:rPr>
          <w:rFonts w:ascii="Book Antiqua" w:hAnsi="Book Antiqua"/>
          <w:b/>
          <w:bCs/>
        </w:rPr>
        <w:t>Schreuder AM</w:t>
      </w:r>
      <w:r w:rsidRPr="00CC082D">
        <w:rPr>
          <w:rFonts w:ascii="Book Antiqua" w:hAnsi="Book Antiqua"/>
        </w:rPr>
        <w:t xml:space="preserve">, Nunez Vas BC, </w:t>
      </w:r>
      <w:proofErr w:type="spellStart"/>
      <w:r w:rsidRPr="00CC082D">
        <w:rPr>
          <w:rFonts w:ascii="Book Antiqua" w:hAnsi="Book Antiqua"/>
        </w:rPr>
        <w:t>Booij</w:t>
      </w:r>
      <w:proofErr w:type="spellEnd"/>
      <w:r w:rsidRPr="00CC082D">
        <w:rPr>
          <w:rFonts w:ascii="Book Antiqua" w:hAnsi="Book Antiqua"/>
        </w:rPr>
        <w:t xml:space="preserve"> KAC, van </w:t>
      </w:r>
      <w:proofErr w:type="spellStart"/>
      <w:r w:rsidRPr="00CC082D">
        <w:rPr>
          <w:rFonts w:ascii="Book Antiqua" w:hAnsi="Book Antiqua"/>
        </w:rPr>
        <w:t>Dieren</w:t>
      </w:r>
      <w:proofErr w:type="spellEnd"/>
      <w:r w:rsidRPr="00CC082D">
        <w:rPr>
          <w:rFonts w:ascii="Book Antiqua" w:hAnsi="Book Antiqua"/>
        </w:rPr>
        <w:t xml:space="preserve"> S, </w:t>
      </w:r>
      <w:proofErr w:type="spellStart"/>
      <w:r w:rsidRPr="00CC082D">
        <w:rPr>
          <w:rFonts w:ascii="Book Antiqua" w:hAnsi="Book Antiqua"/>
        </w:rPr>
        <w:t>Besselink</w:t>
      </w:r>
      <w:proofErr w:type="spellEnd"/>
      <w:r w:rsidRPr="00CC082D">
        <w:rPr>
          <w:rFonts w:ascii="Book Antiqua" w:hAnsi="Book Antiqua"/>
        </w:rPr>
        <w:t xml:space="preserve"> MG, Busch OR, van </w:t>
      </w:r>
      <w:proofErr w:type="spellStart"/>
      <w:r w:rsidRPr="00CC082D">
        <w:rPr>
          <w:rFonts w:ascii="Book Antiqua" w:hAnsi="Book Antiqua"/>
        </w:rPr>
        <w:t>Gulik</w:t>
      </w:r>
      <w:proofErr w:type="spellEnd"/>
      <w:r w:rsidRPr="00CC082D">
        <w:rPr>
          <w:rFonts w:ascii="Book Antiqua" w:hAnsi="Book Antiqua"/>
        </w:rPr>
        <w:t xml:space="preserve"> TM. Optimal timing for surgical reconstruction of bile duct injury: meta-analysis. </w:t>
      </w:r>
      <w:r w:rsidRPr="00CC082D">
        <w:rPr>
          <w:rFonts w:ascii="Book Antiqua" w:hAnsi="Book Antiqua"/>
          <w:i/>
          <w:iCs/>
        </w:rPr>
        <w:t>BJS Open</w:t>
      </w:r>
      <w:r w:rsidRPr="00CC082D">
        <w:rPr>
          <w:rFonts w:ascii="Book Antiqua" w:hAnsi="Book Antiqua"/>
        </w:rPr>
        <w:t> 2020; </w:t>
      </w:r>
      <w:r w:rsidRPr="00CC082D">
        <w:rPr>
          <w:rFonts w:ascii="Book Antiqua" w:hAnsi="Book Antiqua"/>
          <w:b/>
          <w:bCs/>
        </w:rPr>
        <w:t>4</w:t>
      </w:r>
      <w:r w:rsidRPr="00CC082D">
        <w:rPr>
          <w:rFonts w:ascii="Book Antiqua" w:hAnsi="Book Antiqua"/>
        </w:rPr>
        <w:t>: 776-786 [PMID: 32852893 DOI: 10.1002/bjs5.50321]</w:t>
      </w:r>
    </w:p>
    <w:p w14:paraId="649ADCE7"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25 </w:t>
      </w:r>
      <w:r w:rsidRPr="00CC082D">
        <w:rPr>
          <w:rFonts w:ascii="Book Antiqua" w:hAnsi="Book Antiqua"/>
          <w:b/>
          <w:bCs/>
        </w:rPr>
        <w:t>Huang Q</w:t>
      </w:r>
      <w:r w:rsidRPr="00CC082D">
        <w:rPr>
          <w:rFonts w:ascii="Book Antiqua" w:hAnsi="Book Antiqua"/>
        </w:rPr>
        <w:t xml:space="preserve">, Shao F, </w:t>
      </w:r>
      <w:proofErr w:type="spellStart"/>
      <w:r w:rsidRPr="00CC082D">
        <w:rPr>
          <w:rFonts w:ascii="Book Antiqua" w:hAnsi="Book Antiqua"/>
        </w:rPr>
        <w:t>Qiu</w:t>
      </w:r>
      <w:proofErr w:type="spellEnd"/>
      <w:r w:rsidRPr="00CC082D">
        <w:rPr>
          <w:rFonts w:ascii="Book Antiqua" w:hAnsi="Book Antiqua"/>
        </w:rPr>
        <w:t xml:space="preserve"> LJ, Wang C. Early vs. delayed repair of isolated segmental, </w:t>
      </w:r>
      <w:proofErr w:type="gramStart"/>
      <w:r w:rsidRPr="00CC082D">
        <w:rPr>
          <w:rFonts w:ascii="Book Antiqua" w:hAnsi="Book Antiqua"/>
        </w:rPr>
        <w:t>sectoral</w:t>
      </w:r>
      <w:proofErr w:type="gramEnd"/>
      <w:r w:rsidRPr="00CC082D">
        <w:rPr>
          <w:rFonts w:ascii="Book Antiqua" w:hAnsi="Book Antiqua"/>
        </w:rPr>
        <w:t xml:space="preserve"> and right hepatic bile duct injuries. </w:t>
      </w:r>
      <w:proofErr w:type="spellStart"/>
      <w:r w:rsidRPr="00CC082D">
        <w:rPr>
          <w:rFonts w:ascii="Book Antiqua" w:hAnsi="Book Antiqua"/>
          <w:i/>
          <w:iCs/>
        </w:rPr>
        <w:t>Hepatogastroenterology</w:t>
      </w:r>
      <w:proofErr w:type="spellEnd"/>
      <w:r w:rsidRPr="00CC082D">
        <w:rPr>
          <w:rFonts w:ascii="Book Antiqua" w:hAnsi="Book Antiqua"/>
        </w:rPr>
        <w:t> 2011; </w:t>
      </w:r>
      <w:r w:rsidRPr="00CC082D">
        <w:rPr>
          <w:rFonts w:ascii="Book Antiqua" w:hAnsi="Book Antiqua"/>
          <w:b/>
          <w:bCs/>
        </w:rPr>
        <w:t>58</w:t>
      </w:r>
      <w:r w:rsidRPr="00CC082D">
        <w:rPr>
          <w:rFonts w:ascii="Book Antiqua" w:hAnsi="Book Antiqua"/>
        </w:rPr>
        <w:t>: 725-728 [PMID: 21830377]</w:t>
      </w:r>
    </w:p>
    <w:p w14:paraId="24197DD6" w14:textId="114C26D6"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26 </w:t>
      </w:r>
      <w:proofErr w:type="spellStart"/>
      <w:r w:rsidRPr="00CC082D">
        <w:rPr>
          <w:rFonts w:ascii="Book Antiqua" w:hAnsi="Book Antiqua"/>
          <w:b/>
          <w:bCs/>
        </w:rPr>
        <w:t>Perera</w:t>
      </w:r>
      <w:proofErr w:type="spellEnd"/>
      <w:r w:rsidRPr="00CC082D">
        <w:rPr>
          <w:rFonts w:ascii="Book Antiqua" w:hAnsi="Book Antiqua"/>
          <w:b/>
          <w:bCs/>
        </w:rPr>
        <w:t xml:space="preserve"> MT</w:t>
      </w:r>
      <w:r w:rsidRPr="00CC082D">
        <w:rPr>
          <w:rFonts w:ascii="Book Antiqua" w:hAnsi="Book Antiqua"/>
        </w:rPr>
        <w:t xml:space="preserve">, Silva MA, </w:t>
      </w:r>
      <w:proofErr w:type="spellStart"/>
      <w:r w:rsidRPr="00CC082D">
        <w:rPr>
          <w:rFonts w:ascii="Book Antiqua" w:hAnsi="Book Antiqua"/>
        </w:rPr>
        <w:t>Hegab</w:t>
      </w:r>
      <w:proofErr w:type="spellEnd"/>
      <w:r w:rsidRPr="00CC082D">
        <w:rPr>
          <w:rFonts w:ascii="Book Antiqua" w:hAnsi="Book Antiqua"/>
        </w:rPr>
        <w:t xml:space="preserve"> B, </w:t>
      </w:r>
      <w:proofErr w:type="spellStart"/>
      <w:r w:rsidRPr="00CC082D">
        <w:rPr>
          <w:rFonts w:ascii="Book Antiqua" w:hAnsi="Book Antiqua"/>
        </w:rPr>
        <w:t>Muralidharan</w:t>
      </w:r>
      <w:proofErr w:type="spellEnd"/>
      <w:r w:rsidRPr="00CC082D">
        <w:rPr>
          <w:rFonts w:ascii="Book Antiqua" w:hAnsi="Book Antiqua"/>
        </w:rPr>
        <w:t xml:space="preserve"> V, Bramhall SR, Mayer AD, </w:t>
      </w:r>
      <w:proofErr w:type="spellStart"/>
      <w:r w:rsidRPr="00CC082D">
        <w:rPr>
          <w:rFonts w:ascii="Book Antiqua" w:hAnsi="Book Antiqua"/>
        </w:rPr>
        <w:t>Buckels</w:t>
      </w:r>
      <w:proofErr w:type="spellEnd"/>
      <w:r w:rsidRPr="00CC082D">
        <w:rPr>
          <w:rFonts w:ascii="Book Antiqua" w:hAnsi="Book Antiqua"/>
        </w:rPr>
        <w:t xml:space="preserve"> JA, Mirza DF. Specialist early and immediate repair of post-</w:t>
      </w:r>
      <w:r w:rsidR="0049290C" w:rsidRPr="00CC082D">
        <w:rPr>
          <w:rFonts w:ascii="Book Antiqua" w:hAnsi="Book Antiqua"/>
        </w:rPr>
        <w:t>LC</w:t>
      </w:r>
      <w:r w:rsidRPr="00CC082D">
        <w:rPr>
          <w:rFonts w:ascii="Book Antiqua" w:hAnsi="Book Antiqua"/>
        </w:rPr>
        <w:t xml:space="preserve"> bile duct injuries is associated with an improved long-term outcome. </w:t>
      </w:r>
      <w:r w:rsidRPr="00CC082D">
        <w:rPr>
          <w:rFonts w:ascii="Book Antiqua" w:hAnsi="Book Antiqua"/>
          <w:i/>
          <w:iCs/>
        </w:rPr>
        <w:t>Ann Surg</w:t>
      </w:r>
      <w:r w:rsidRPr="00CC082D">
        <w:rPr>
          <w:rFonts w:ascii="Book Antiqua" w:hAnsi="Book Antiqua"/>
        </w:rPr>
        <w:t> 2011; </w:t>
      </w:r>
      <w:r w:rsidRPr="00CC082D">
        <w:rPr>
          <w:rFonts w:ascii="Book Antiqua" w:hAnsi="Book Antiqua"/>
          <w:b/>
          <w:bCs/>
        </w:rPr>
        <w:t>253</w:t>
      </w:r>
      <w:r w:rsidRPr="00CC082D">
        <w:rPr>
          <w:rFonts w:ascii="Book Antiqua" w:hAnsi="Book Antiqua"/>
        </w:rPr>
        <w:t xml:space="preserve">: 553-560 [PMID: 21217507 DOI: </w:t>
      </w:r>
      <w:r w:rsidR="00122AC6" w:rsidRPr="00CC082D">
        <w:rPr>
          <w:rFonts w:ascii="Book Antiqua" w:hAnsi="Book Antiqua"/>
        </w:rPr>
        <w:t>10.1097/SLA.0b013e318208fad3</w:t>
      </w:r>
      <w:r w:rsidRPr="00CC082D">
        <w:rPr>
          <w:rFonts w:ascii="Book Antiqua" w:hAnsi="Book Antiqua"/>
        </w:rPr>
        <w:t>]</w:t>
      </w:r>
    </w:p>
    <w:p w14:paraId="00FD2E26"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27 </w:t>
      </w:r>
      <w:proofErr w:type="spellStart"/>
      <w:r w:rsidRPr="00CC082D">
        <w:rPr>
          <w:rFonts w:ascii="Book Antiqua" w:hAnsi="Book Antiqua"/>
          <w:b/>
          <w:bCs/>
        </w:rPr>
        <w:t>Iannelli</w:t>
      </w:r>
      <w:proofErr w:type="spellEnd"/>
      <w:r w:rsidRPr="00CC082D">
        <w:rPr>
          <w:rFonts w:ascii="Book Antiqua" w:hAnsi="Book Antiqua"/>
          <w:b/>
          <w:bCs/>
        </w:rPr>
        <w:t xml:space="preserve"> A</w:t>
      </w:r>
      <w:r w:rsidRPr="00CC082D">
        <w:rPr>
          <w:rFonts w:ascii="Book Antiqua" w:hAnsi="Book Antiqua"/>
        </w:rPr>
        <w:t xml:space="preserve">, </w:t>
      </w:r>
      <w:proofErr w:type="spellStart"/>
      <w:r w:rsidRPr="00CC082D">
        <w:rPr>
          <w:rFonts w:ascii="Book Antiqua" w:hAnsi="Book Antiqua"/>
        </w:rPr>
        <w:t>Paineau</w:t>
      </w:r>
      <w:proofErr w:type="spellEnd"/>
      <w:r w:rsidRPr="00CC082D">
        <w:rPr>
          <w:rFonts w:ascii="Book Antiqua" w:hAnsi="Book Antiqua"/>
        </w:rPr>
        <w:t xml:space="preserve"> J, </w:t>
      </w:r>
      <w:proofErr w:type="spellStart"/>
      <w:r w:rsidRPr="00CC082D">
        <w:rPr>
          <w:rFonts w:ascii="Book Antiqua" w:hAnsi="Book Antiqua"/>
        </w:rPr>
        <w:t>Hamy</w:t>
      </w:r>
      <w:proofErr w:type="spellEnd"/>
      <w:r w:rsidRPr="00CC082D">
        <w:rPr>
          <w:rFonts w:ascii="Book Antiqua" w:hAnsi="Book Antiqua"/>
        </w:rPr>
        <w:t xml:space="preserve"> A, </w:t>
      </w:r>
      <w:proofErr w:type="spellStart"/>
      <w:r w:rsidRPr="00CC082D">
        <w:rPr>
          <w:rFonts w:ascii="Book Antiqua" w:hAnsi="Book Antiqua"/>
        </w:rPr>
        <w:t>Schneck</w:t>
      </w:r>
      <w:proofErr w:type="spellEnd"/>
      <w:r w:rsidRPr="00CC082D">
        <w:rPr>
          <w:rFonts w:ascii="Book Antiqua" w:hAnsi="Book Antiqua"/>
        </w:rPr>
        <w:t xml:space="preserve"> AS, Schaaf C, </w:t>
      </w:r>
      <w:proofErr w:type="spellStart"/>
      <w:r w:rsidRPr="00CC082D">
        <w:rPr>
          <w:rFonts w:ascii="Book Antiqua" w:hAnsi="Book Antiqua"/>
        </w:rPr>
        <w:t>Gugenheim</w:t>
      </w:r>
      <w:proofErr w:type="spellEnd"/>
      <w:r w:rsidRPr="00CC082D">
        <w:rPr>
          <w:rFonts w:ascii="Book Antiqua" w:hAnsi="Book Antiqua"/>
        </w:rPr>
        <w:t xml:space="preserve"> J. Primary versus delayed repair for bile duct injuries sustained during cholecystectomy: results of a survey of the Association </w:t>
      </w:r>
      <w:proofErr w:type="spellStart"/>
      <w:r w:rsidRPr="00CC082D">
        <w:rPr>
          <w:rFonts w:ascii="Book Antiqua" w:hAnsi="Book Antiqua"/>
        </w:rPr>
        <w:t>Francaise</w:t>
      </w:r>
      <w:proofErr w:type="spellEnd"/>
      <w:r w:rsidRPr="00CC082D">
        <w:rPr>
          <w:rFonts w:ascii="Book Antiqua" w:hAnsi="Book Antiqua"/>
        </w:rPr>
        <w:t xml:space="preserve"> de </w:t>
      </w:r>
      <w:proofErr w:type="spellStart"/>
      <w:r w:rsidRPr="00CC082D">
        <w:rPr>
          <w:rFonts w:ascii="Book Antiqua" w:hAnsi="Book Antiqua"/>
        </w:rPr>
        <w:t>Chirurgie</w:t>
      </w:r>
      <w:proofErr w:type="spellEnd"/>
      <w:r w:rsidRPr="00CC082D">
        <w:rPr>
          <w:rFonts w:ascii="Book Antiqua" w:hAnsi="Book Antiqua"/>
        </w:rPr>
        <w:t>. </w:t>
      </w:r>
      <w:r w:rsidRPr="00CC082D">
        <w:rPr>
          <w:rFonts w:ascii="Book Antiqua" w:hAnsi="Book Antiqua"/>
          <w:i/>
          <w:iCs/>
        </w:rPr>
        <w:t>HPB (Oxford)</w:t>
      </w:r>
      <w:r w:rsidRPr="00CC082D">
        <w:rPr>
          <w:rFonts w:ascii="Book Antiqua" w:hAnsi="Book Antiqua"/>
        </w:rPr>
        <w:t> 2013; </w:t>
      </w:r>
      <w:r w:rsidRPr="00CC082D">
        <w:rPr>
          <w:rFonts w:ascii="Book Antiqua" w:hAnsi="Book Antiqua"/>
          <w:b/>
          <w:bCs/>
        </w:rPr>
        <w:t>15</w:t>
      </w:r>
      <w:r w:rsidRPr="00CC082D">
        <w:rPr>
          <w:rFonts w:ascii="Book Antiqua" w:hAnsi="Book Antiqua"/>
        </w:rPr>
        <w:t>: 611-616 [PMID: 23458568 DOI: 10.1111/hpb.12024]</w:t>
      </w:r>
    </w:p>
    <w:p w14:paraId="0BE00C26" w14:textId="0F2739A9"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28 </w:t>
      </w:r>
      <w:proofErr w:type="spellStart"/>
      <w:r w:rsidR="00122AC6" w:rsidRPr="00CC082D">
        <w:rPr>
          <w:rFonts w:ascii="Book Antiqua" w:hAnsi="Book Antiqua"/>
          <w:b/>
          <w:bCs/>
        </w:rPr>
        <w:t>Goykhman</w:t>
      </w:r>
      <w:proofErr w:type="spellEnd"/>
      <w:r w:rsidR="00122AC6" w:rsidRPr="00CC082D">
        <w:rPr>
          <w:rFonts w:ascii="Book Antiqua" w:hAnsi="Book Antiqua"/>
          <w:b/>
          <w:bCs/>
        </w:rPr>
        <w:t xml:space="preserve"> Y</w:t>
      </w:r>
      <w:r w:rsidR="00122AC6" w:rsidRPr="00CC082D">
        <w:rPr>
          <w:rFonts w:ascii="Book Antiqua" w:hAnsi="Book Antiqua"/>
        </w:rPr>
        <w:t xml:space="preserve">, Kory I, Small R, Kessler A, Klausner JM, Nakache R, Ben-Haim M. Long-term </w:t>
      </w:r>
      <w:proofErr w:type="gramStart"/>
      <w:r w:rsidR="00122AC6" w:rsidRPr="00CC082D">
        <w:rPr>
          <w:rFonts w:ascii="Book Antiqua" w:hAnsi="Book Antiqua"/>
        </w:rPr>
        <w:t>outcome</w:t>
      </w:r>
      <w:proofErr w:type="gramEnd"/>
      <w:r w:rsidR="00122AC6" w:rsidRPr="00CC082D">
        <w:rPr>
          <w:rFonts w:ascii="Book Antiqua" w:hAnsi="Book Antiqua"/>
        </w:rPr>
        <w:t xml:space="preserve"> and risk factors of failure after bile duct injury repair. </w:t>
      </w:r>
      <w:r w:rsidR="00122AC6" w:rsidRPr="00CC082D">
        <w:rPr>
          <w:rFonts w:ascii="Book Antiqua" w:hAnsi="Book Antiqua"/>
          <w:i/>
          <w:iCs/>
        </w:rPr>
        <w:t xml:space="preserve">J </w:t>
      </w:r>
      <w:proofErr w:type="spellStart"/>
      <w:r w:rsidR="00122AC6" w:rsidRPr="00CC082D">
        <w:rPr>
          <w:rFonts w:ascii="Book Antiqua" w:hAnsi="Book Antiqua"/>
          <w:i/>
          <w:iCs/>
        </w:rPr>
        <w:t>Gastrointest</w:t>
      </w:r>
      <w:proofErr w:type="spellEnd"/>
      <w:r w:rsidR="00122AC6" w:rsidRPr="00CC082D">
        <w:rPr>
          <w:rFonts w:ascii="Book Antiqua" w:hAnsi="Book Antiqua"/>
          <w:i/>
          <w:iCs/>
        </w:rPr>
        <w:t xml:space="preserve"> Surg</w:t>
      </w:r>
      <w:r w:rsidR="00122AC6" w:rsidRPr="00CC082D">
        <w:rPr>
          <w:rFonts w:ascii="Book Antiqua" w:hAnsi="Book Antiqua"/>
        </w:rPr>
        <w:t> 2008; </w:t>
      </w:r>
      <w:r w:rsidR="00122AC6" w:rsidRPr="00CC082D">
        <w:rPr>
          <w:rFonts w:ascii="Book Antiqua" w:hAnsi="Book Antiqua"/>
          <w:b/>
          <w:bCs/>
        </w:rPr>
        <w:t>12</w:t>
      </w:r>
      <w:r w:rsidR="00122AC6" w:rsidRPr="00CC082D">
        <w:rPr>
          <w:rFonts w:ascii="Book Antiqua" w:hAnsi="Book Antiqua"/>
        </w:rPr>
        <w:t>: 1412-1417 [PMID: 18493825 DOI: 10.1007/s11605-008-0538-3]</w:t>
      </w:r>
    </w:p>
    <w:p w14:paraId="2D3EC4F4"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29 </w:t>
      </w:r>
      <w:r w:rsidRPr="00CC082D">
        <w:rPr>
          <w:rFonts w:ascii="Book Antiqua" w:hAnsi="Book Antiqua"/>
          <w:b/>
          <w:bCs/>
        </w:rPr>
        <w:t>Kapoor VK</w:t>
      </w:r>
      <w:r w:rsidRPr="00CC082D">
        <w:rPr>
          <w:rFonts w:ascii="Book Antiqua" w:hAnsi="Book Antiqua"/>
        </w:rPr>
        <w:t>. Bile duct injury repair —— earlier is not better. </w:t>
      </w:r>
      <w:r w:rsidRPr="00CC082D">
        <w:rPr>
          <w:rFonts w:ascii="Book Antiqua" w:hAnsi="Book Antiqua"/>
          <w:i/>
          <w:iCs/>
        </w:rPr>
        <w:t>Front Med</w:t>
      </w:r>
      <w:r w:rsidRPr="00CC082D">
        <w:rPr>
          <w:rFonts w:ascii="Book Antiqua" w:hAnsi="Book Antiqua"/>
        </w:rPr>
        <w:t> 2015; </w:t>
      </w:r>
      <w:r w:rsidRPr="00CC082D">
        <w:rPr>
          <w:rFonts w:ascii="Book Antiqua" w:hAnsi="Book Antiqua"/>
          <w:b/>
          <w:bCs/>
        </w:rPr>
        <w:t>9</w:t>
      </w:r>
      <w:r w:rsidRPr="00CC082D">
        <w:rPr>
          <w:rFonts w:ascii="Book Antiqua" w:hAnsi="Book Antiqua"/>
        </w:rPr>
        <w:t>: 508-511 [PMID: 26482065 DOI: 10.1007/s11684-015-0418-7]</w:t>
      </w:r>
    </w:p>
    <w:p w14:paraId="5C169DFE"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30 </w:t>
      </w:r>
      <w:r w:rsidRPr="00CC082D">
        <w:rPr>
          <w:rFonts w:ascii="Book Antiqua" w:hAnsi="Book Antiqua"/>
          <w:b/>
          <w:bCs/>
        </w:rPr>
        <w:t>Cho JY</w:t>
      </w:r>
      <w:r w:rsidRPr="00CC082D">
        <w:rPr>
          <w:rFonts w:ascii="Book Antiqua" w:hAnsi="Book Antiqua"/>
        </w:rPr>
        <w:t>, Jaeger AR, Sanford DE, Fields RC, Strasberg SM. Proposal for Standardized Tabular Reporting of Observational Surgical Studies Illustrated in a Study on Primary Repair of Bile Duct Injuries. </w:t>
      </w:r>
      <w:r w:rsidRPr="00CC082D">
        <w:rPr>
          <w:rFonts w:ascii="Book Antiqua" w:hAnsi="Book Antiqua"/>
          <w:i/>
          <w:iCs/>
        </w:rPr>
        <w:t>J Am Coll Surg</w:t>
      </w:r>
      <w:r w:rsidRPr="00CC082D">
        <w:rPr>
          <w:rFonts w:ascii="Book Antiqua" w:hAnsi="Book Antiqua"/>
        </w:rPr>
        <w:t> 2015; </w:t>
      </w:r>
      <w:r w:rsidRPr="00CC082D">
        <w:rPr>
          <w:rFonts w:ascii="Book Antiqua" w:hAnsi="Book Antiqua"/>
          <w:b/>
          <w:bCs/>
        </w:rPr>
        <w:t>221</w:t>
      </w:r>
      <w:r w:rsidRPr="00CC082D">
        <w:rPr>
          <w:rFonts w:ascii="Book Antiqua" w:hAnsi="Book Antiqua"/>
        </w:rPr>
        <w:t>: 678-688 [PMID: 26228012 DOI: 10.1016/j.jamcollsurg.2015.06.004]</w:t>
      </w:r>
    </w:p>
    <w:p w14:paraId="6AB7F732"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lastRenderedPageBreak/>
        <w:t>31 </w:t>
      </w:r>
      <w:r w:rsidRPr="00CC082D">
        <w:rPr>
          <w:rFonts w:ascii="Book Antiqua" w:hAnsi="Book Antiqua"/>
          <w:b/>
          <w:bCs/>
        </w:rPr>
        <w:t>Cook DA</w:t>
      </w:r>
      <w:r w:rsidRPr="00CC082D">
        <w:rPr>
          <w:rFonts w:ascii="Book Antiqua" w:hAnsi="Book Antiqua"/>
        </w:rPr>
        <w:t>, Reed DA. Appraising the quality of medical education research methods: the Medical Education Research Study Quality Instrument and the Newcastle-Ottawa Scale-Education. </w:t>
      </w:r>
      <w:proofErr w:type="spellStart"/>
      <w:r w:rsidRPr="00CC082D">
        <w:rPr>
          <w:rFonts w:ascii="Book Antiqua" w:hAnsi="Book Antiqua"/>
          <w:i/>
          <w:iCs/>
        </w:rPr>
        <w:t>Acad</w:t>
      </w:r>
      <w:proofErr w:type="spellEnd"/>
      <w:r w:rsidRPr="00CC082D">
        <w:rPr>
          <w:rFonts w:ascii="Book Antiqua" w:hAnsi="Book Antiqua"/>
          <w:i/>
          <w:iCs/>
        </w:rPr>
        <w:t xml:space="preserve"> Med</w:t>
      </w:r>
      <w:r w:rsidRPr="00CC082D">
        <w:rPr>
          <w:rFonts w:ascii="Book Antiqua" w:hAnsi="Book Antiqua"/>
        </w:rPr>
        <w:t> 2015; </w:t>
      </w:r>
      <w:r w:rsidRPr="00CC082D">
        <w:rPr>
          <w:rFonts w:ascii="Book Antiqua" w:hAnsi="Book Antiqua"/>
          <w:b/>
          <w:bCs/>
        </w:rPr>
        <w:t>90</w:t>
      </w:r>
      <w:r w:rsidRPr="00CC082D">
        <w:rPr>
          <w:rFonts w:ascii="Book Antiqua" w:hAnsi="Book Antiqua"/>
        </w:rPr>
        <w:t>: 1067-1076 [PMID: 26107881 DOI: 10.1097/ACM.0000000000000786]</w:t>
      </w:r>
    </w:p>
    <w:p w14:paraId="2E931A1F"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32 </w:t>
      </w:r>
      <w:proofErr w:type="spellStart"/>
      <w:r w:rsidRPr="00CC082D">
        <w:rPr>
          <w:rFonts w:ascii="Book Antiqua" w:hAnsi="Book Antiqua"/>
          <w:b/>
          <w:bCs/>
        </w:rPr>
        <w:t>Stang</w:t>
      </w:r>
      <w:proofErr w:type="spellEnd"/>
      <w:r w:rsidRPr="00CC082D">
        <w:rPr>
          <w:rFonts w:ascii="Book Antiqua" w:hAnsi="Book Antiqua"/>
          <w:b/>
          <w:bCs/>
        </w:rPr>
        <w:t xml:space="preserve"> A</w:t>
      </w:r>
      <w:r w:rsidRPr="00CC082D">
        <w:rPr>
          <w:rFonts w:ascii="Book Antiqua" w:hAnsi="Book Antiqua"/>
        </w:rPr>
        <w:t>. Critical evaluation of the Newcastle-Ottawa scale for the assessment of the quality of nonrandomized studies in meta-analyses. </w:t>
      </w:r>
      <w:r w:rsidRPr="00CC082D">
        <w:rPr>
          <w:rFonts w:ascii="Book Antiqua" w:hAnsi="Book Antiqua"/>
          <w:i/>
          <w:iCs/>
        </w:rPr>
        <w:t>Eur J Epidemiol</w:t>
      </w:r>
      <w:r w:rsidRPr="00CC082D">
        <w:rPr>
          <w:rFonts w:ascii="Book Antiqua" w:hAnsi="Book Antiqua"/>
        </w:rPr>
        <w:t> 2010; </w:t>
      </w:r>
      <w:r w:rsidRPr="00CC082D">
        <w:rPr>
          <w:rFonts w:ascii="Book Antiqua" w:hAnsi="Book Antiqua"/>
          <w:b/>
          <w:bCs/>
        </w:rPr>
        <w:t>25</w:t>
      </w:r>
      <w:r w:rsidRPr="00CC082D">
        <w:rPr>
          <w:rFonts w:ascii="Book Antiqua" w:hAnsi="Book Antiqua"/>
        </w:rPr>
        <w:t>: 603-605 [PMID: 20652370 DOI: 10.1007/s10654-010-9491-z]</w:t>
      </w:r>
    </w:p>
    <w:p w14:paraId="5C5DF2BF" w14:textId="317AA37B"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lang w:val="de-DE"/>
        </w:rPr>
      </w:pPr>
      <w:r w:rsidRPr="00CC082D">
        <w:rPr>
          <w:rFonts w:ascii="Book Antiqua" w:hAnsi="Book Antiqua"/>
        </w:rPr>
        <w:t>33 </w:t>
      </w:r>
      <w:proofErr w:type="spellStart"/>
      <w:r w:rsidRPr="00CC082D">
        <w:rPr>
          <w:rFonts w:ascii="Book Antiqua" w:hAnsi="Book Antiqua"/>
          <w:b/>
          <w:bCs/>
        </w:rPr>
        <w:t>Sulpice</w:t>
      </w:r>
      <w:proofErr w:type="spellEnd"/>
      <w:r w:rsidRPr="00CC082D">
        <w:rPr>
          <w:rFonts w:ascii="Book Antiqua" w:hAnsi="Book Antiqua"/>
          <w:b/>
          <w:bCs/>
        </w:rPr>
        <w:t xml:space="preserve"> L</w:t>
      </w:r>
      <w:r w:rsidRPr="00CC082D">
        <w:rPr>
          <w:rFonts w:ascii="Book Antiqua" w:hAnsi="Book Antiqua"/>
        </w:rPr>
        <w:t xml:space="preserve">, Garnier S, </w:t>
      </w:r>
      <w:proofErr w:type="spellStart"/>
      <w:r w:rsidRPr="00CC082D">
        <w:rPr>
          <w:rFonts w:ascii="Book Antiqua" w:hAnsi="Book Antiqua"/>
        </w:rPr>
        <w:t>Rayar</w:t>
      </w:r>
      <w:proofErr w:type="spellEnd"/>
      <w:r w:rsidRPr="00CC082D">
        <w:rPr>
          <w:rFonts w:ascii="Book Antiqua" w:hAnsi="Book Antiqua"/>
        </w:rPr>
        <w:t xml:space="preserve"> M, Meunier B, </w:t>
      </w:r>
      <w:proofErr w:type="spellStart"/>
      <w:r w:rsidRPr="00CC082D">
        <w:rPr>
          <w:rFonts w:ascii="Book Antiqua" w:hAnsi="Book Antiqua"/>
        </w:rPr>
        <w:t>Boudjema</w:t>
      </w:r>
      <w:proofErr w:type="spellEnd"/>
      <w:r w:rsidRPr="00CC082D">
        <w:rPr>
          <w:rFonts w:ascii="Book Antiqua" w:hAnsi="Book Antiqua"/>
        </w:rPr>
        <w:t xml:space="preserve"> K. Biliary </w:t>
      </w:r>
      <w:proofErr w:type="gramStart"/>
      <w:r w:rsidRPr="00CC082D">
        <w:rPr>
          <w:rFonts w:ascii="Book Antiqua" w:hAnsi="Book Antiqua"/>
        </w:rPr>
        <w:t>cirrhosis</w:t>
      </w:r>
      <w:proofErr w:type="gramEnd"/>
      <w:r w:rsidRPr="00CC082D">
        <w:rPr>
          <w:rFonts w:ascii="Book Antiqua" w:hAnsi="Book Antiqua"/>
        </w:rPr>
        <w:t xml:space="preserve"> and sepsis are two risk factors of failure after surgical repair of major bile duct injury post-laparoscopic cholecystectomy. </w:t>
      </w:r>
      <w:r w:rsidRPr="00CC082D">
        <w:rPr>
          <w:rFonts w:ascii="Book Antiqua" w:hAnsi="Book Antiqua"/>
          <w:i/>
          <w:iCs/>
          <w:lang w:val="de-DE"/>
        </w:rPr>
        <w:t>Langenbecks Arch Surg</w:t>
      </w:r>
      <w:r w:rsidRPr="00CC082D">
        <w:rPr>
          <w:rFonts w:ascii="Book Antiqua" w:hAnsi="Book Antiqua"/>
          <w:lang w:val="de-DE"/>
        </w:rPr>
        <w:t> 2014; </w:t>
      </w:r>
      <w:r w:rsidRPr="00CC082D">
        <w:rPr>
          <w:rFonts w:ascii="Book Antiqua" w:hAnsi="Book Antiqua"/>
          <w:b/>
          <w:bCs/>
          <w:lang w:val="de-DE"/>
        </w:rPr>
        <w:t>399</w:t>
      </w:r>
      <w:r w:rsidRPr="00CC082D">
        <w:rPr>
          <w:rFonts w:ascii="Book Antiqua" w:hAnsi="Book Antiqua"/>
          <w:lang w:val="de-DE"/>
        </w:rPr>
        <w:t>: 601-608 [PMID: 24796956 DOI: 10.1007/s00423-014-1205-7]</w:t>
      </w:r>
    </w:p>
    <w:p w14:paraId="1B368146"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lang w:val="de-DE"/>
        </w:rPr>
        <w:t>34 </w:t>
      </w:r>
      <w:r w:rsidRPr="00CC082D">
        <w:rPr>
          <w:rFonts w:ascii="Book Antiqua" w:hAnsi="Book Antiqua"/>
          <w:b/>
          <w:bCs/>
          <w:lang w:val="de-DE"/>
        </w:rPr>
        <w:t>Silva MA</w:t>
      </w:r>
      <w:r w:rsidRPr="00CC082D">
        <w:rPr>
          <w:rFonts w:ascii="Book Antiqua" w:hAnsi="Book Antiqua"/>
          <w:lang w:val="de-DE"/>
        </w:rPr>
        <w:t xml:space="preserve">, Coldham C, Mayer AD, Bramhall SR, Buckels JA, Mirza DF. </w:t>
      </w:r>
      <w:r w:rsidRPr="00CC082D">
        <w:rPr>
          <w:rFonts w:ascii="Book Antiqua" w:hAnsi="Book Antiqua"/>
        </w:rPr>
        <w:t>Specialist outreach service for on-table repair of iatrogenic bile duct injuries--a new kind of 'travelling surgeon'. </w:t>
      </w:r>
      <w:r w:rsidRPr="00CC082D">
        <w:rPr>
          <w:rFonts w:ascii="Book Antiqua" w:hAnsi="Book Antiqua"/>
          <w:i/>
          <w:iCs/>
        </w:rPr>
        <w:t xml:space="preserve">Ann R Coll Surg </w:t>
      </w:r>
      <w:proofErr w:type="spellStart"/>
      <w:r w:rsidRPr="00CC082D">
        <w:rPr>
          <w:rFonts w:ascii="Book Antiqua" w:hAnsi="Book Antiqua"/>
          <w:i/>
          <w:iCs/>
        </w:rPr>
        <w:t>Engl</w:t>
      </w:r>
      <w:proofErr w:type="spellEnd"/>
      <w:r w:rsidRPr="00CC082D">
        <w:rPr>
          <w:rFonts w:ascii="Book Antiqua" w:hAnsi="Book Antiqua"/>
        </w:rPr>
        <w:t> 2008; </w:t>
      </w:r>
      <w:r w:rsidRPr="00CC082D">
        <w:rPr>
          <w:rFonts w:ascii="Book Antiqua" w:hAnsi="Book Antiqua"/>
          <w:b/>
          <w:bCs/>
        </w:rPr>
        <w:t>90</w:t>
      </w:r>
      <w:r w:rsidRPr="00CC082D">
        <w:rPr>
          <w:rFonts w:ascii="Book Antiqua" w:hAnsi="Book Antiqua"/>
        </w:rPr>
        <w:t>: 243-246 [PMID: 18430341 DOI: 10.1308/003588408X261663]</w:t>
      </w:r>
    </w:p>
    <w:p w14:paraId="150A25E3"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35 </w:t>
      </w:r>
      <w:r w:rsidRPr="00CC082D">
        <w:rPr>
          <w:rFonts w:ascii="Book Antiqua" w:hAnsi="Book Antiqua"/>
          <w:b/>
          <w:bCs/>
        </w:rPr>
        <w:t>Mushtaq N</w:t>
      </w:r>
      <w:r w:rsidRPr="00CC082D">
        <w:rPr>
          <w:rFonts w:ascii="Book Antiqua" w:hAnsi="Book Antiqua"/>
        </w:rPr>
        <w:t xml:space="preserve">, </w:t>
      </w:r>
      <w:proofErr w:type="spellStart"/>
      <w:r w:rsidRPr="00CC082D">
        <w:rPr>
          <w:rFonts w:ascii="Book Antiqua" w:hAnsi="Book Antiqua"/>
        </w:rPr>
        <w:t>Resham</w:t>
      </w:r>
      <w:proofErr w:type="spellEnd"/>
      <w:r w:rsidRPr="00CC082D">
        <w:rPr>
          <w:rFonts w:ascii="Book Antiqua" w:hAnsi="Book Antiqua"/>
        </w:rPr>
        <w:t xml:space="preserve"> S, Shamim S, Qureshi BM, Riaz Q, </w:t>
      </w:r>
      <w:proofErr w:type="spellStart"/>
      <w:r w:rsidRPr="00CC082D">
        <w:rPr>
          <w:rFonts w:ascii="Book Antiqua" w:hAnsi="Book Antiqua"/>
        </w:rPr>
        <w:t>Bouffet</w:t>
      </w:r>
      <w:proofErr w:type="spellEnd"/>
      <w:r w:rsidRPr="00CC082D">
        <w:rPr>
          <w:rFonts w:ascii="Book Antiqua" w:hAnsi="Book Antiqua"/>
        </w:rPr>
        <w:t xml:space="preserve"> E. Childhood Medulloblastoma. </w:t>
      </w:r>
      <w:r w:rsidRPr="00CC082D">
        <w:rPr>
          <w:rFonts w:ascii="Book Antiqua" w:hAnsi="Book Antiqua"/>
          <w:i/>
          <w:iCs/>
        </w:rPr>
        <w:t>J Pak Med Assoc</w:t>
      </w:r>
      <w:r w:rsidRPr="00CC082D">
        <w:rPr>
          <w:rFonts w:ascii="Book Antiqua" w:hAnsi="Book Antiqua"/>
        </w:rPr>
        <w:t> 2020; </w:t>
      </w:r>
      <w:r w:rsidRPr="00CC082D">
        <w:rPr>
          <w:rFonts w:ascii="Book Antiqua" w:hAnsi="Book Antiqua"/>
          <w:b/>
          <w:bCs/>
        </w:rPr>
        <w:t>70</w:t>
      </w:r>
      <w:r w:rsidRPr="00CC082D">
        <w:rPr>
          <w:rFonts w:ascii="Book Antiqua" w:hAnsi="Book Antiqua"/>
        </w:rPr>
        <w:t>: 2007-2016 [PMID: 33341849 DOI: 10.5455/JPMA.293142]</w:t>
      </w:r>
    </w:p>
    <w:p w14:paraId="415C2592"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36 </w:t>
      </w:r>
      <w:r w:rsidRPr="00CC082D">
        <w:rPr>
          <w:rFonts w:ascii="Book Antiqua" w:hAnsi="Book Antiqua"/>
          <w:b/>
          <w:bCs/>
        </w:rPr>
        <w:t>Perini MV</w:t>
      </w:r>
      <w:r w:rsidRPr="00CC082D">
        <w:rPr>
          <w:rFonts w:ascii="Book Antiqua" w:hAnsi="Book Antiqua"/>
        </w:rPr>
        <w:t xml:space="preserve">, Herman P, </w:t>
      </w:r>
      <w:proofErr w:type="spellStart"/>
      <w:r w:rsidRPr="00CC082D">
        <w:rPr>
          <w:rFonts w:ascii="Book Antiqua" w:hAnsi="Book Antiqua"/>
        </w:rPr>
        <w:t>Montagnini</w:t>
      </w:r>
      <w:proofErr w:type="spellEnd"/>
      <w:r w:rsidRPr="00CC082D">
        <w:rPr>
          <w:rFonts w:ascii="Book Antiqua" w:hAnsi="Book Antiqua"/>
        </w:rPr>
        <w:t xml:space="preserve"> AL, </w:t>
      </w:r>
      <w:proofErr w:type="spellStart"/>
      <w:r w:rsidRPr="00CC082D">
        <w:rPr>
          <w:rFonts w:ascii="Book Antiqua" w:hAnsi="Book Antiqua"/>
        </w:rPr>
        <w:t>Jukemura</w:t>
      </w:r>
      <w:proofErr w:type="spellEnd"/>
      <w:r w:rsidRPr="00CC082D">
        <w:rPr>
          <w:rFonts w:ascii="Book Antiqua" w:hAnsi="Book Antiqua"/>
        </w:rPr>
        <w:t xml:space="preserve"> J, Coelho FF, Kruger JA, </w:t>
      </w:r>
      <w:proofErr w:type="spellStart"/>
      <w:r w:rsidRPr="00CC082D">
        <w:rPr>
          <w:rFonts w:ascii="Book Antiqua" w:hAnsi="Book Antiqua"/>
        </w:rPr>
        <w:t>Bacchella</w:t>
      </w:r>
      <w:proofErr w:type="spellEnd"/>
      <w:r w:rsidRPr="00CC082D">
        <w:rPr>
          <w:rFonts w:ascii="Book Antiqua" w:hAnsi="Book Antiqua"/>
        </w:rPr>
        <w:t xml:space="preserve"> T, </w:t>
      </w:r>
      <w:proofErr w:type="spellStart"/>
      <w:r w:rsidRPr="00CC082D">
        <w:rPr>
          <w:rFonts w:ascii="Book Antiqua" w:hAnsi="Book Antiqua"/>
        </w:rPr>
        <w:t>Cecconello</w:t>
      </w:r>
      <w:proofErr w:type="spellEnd"/>
      <w:r w:rsidRPr="00CC082D">
        <w:rPr>
          <w:rFonts w:ascii="Book Antiqua" w:hAnsi="Book Antiqua"/>
        </w:rPr>
        <w:t xml:space="preserve"> I. Liver resection for the treatment of post-cholecystectomy biliary stricture with vascular injury. </w:t>
      </w:r>
      <w:r w:rsidRPr="00CC082D">
        <w:rPr>
          <w:rFonts w:ascii="Book Antiqua" w:hAnsi="Book Antiqua"/>
          <w:i/>
          <w:iCs/>
        </w:rPr>
        <w:t>World J Gastroenterol</w:t>
      </w:r>
      <w:r w:rsidRPr="00CC082D">
        <w:rPr>
          <w:rFonts w:ascii="Book Antiqua" w:hAnsi="Book Antiqua"/>
        </w:rPr>
        <w:t> 2015; </w:t>
      </w:r>
      <w:r w:rsidRPr="00CC082D">
        <w:rPr>
          <w:rFonts w:ascii="Book Antiqua" w:hAnsi="Book Antiqua"/>
          <w:b/>
          <w:bCs/>
        </w:rPr>
        <w:t>21</w:t>
      </w:r>
      <w:r w:rsidRPr="00CC082D">
        <w:rPr>
          <w:rFonts w:ascii="Book Antiqua" w:hAnsi="Book Antiqua"/>
        </w:rPr>
        <w:t>: 2102-2107 [PMID: 25717244 DOI: 10.3748/</w:t>
      </w:r>
      <w:proofErr w:type="gramStart"/>
      <w:r w:rsidRPr="00CC082D">
        <w:rPr>
          <w:rFonts w:ascii="Book Antiqua" w:hAnsi="Book Antiqua"/>
        </w:rPr>
        <w:t>wjg.v21.i</w:t>
      </w:r>
      <w:proofErr w:type="gramEnd"/>
      <w:r w:rsidRPr="00CC082D">
        <w:rPr>
          <w:rFonts w:ascii="Book Antiqua" w:hAnsi="Book Antiqua"/>
        </w:rPr>
        <w:t>7.2102]</w:t>
      </w:r>
    </w:p>
    <w:p w14:paraId="08AA9BCC" w14:textId="48DE60F4" w:rsidR="00122AC6"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37 </w:t>
      </w:r>
      <w:r w:rsidR="00122AC6" w:rsidRPr="00CC082D">
        <w:rPr>
          <w:rFonts w:ascii="Book Antiqua" w:hAnsi="Book Antiqua"/>
          <w:b/>
          <w:bCs/>
        </w:rPr>
        <w:t>Parrilla P</w:t>
      </w:r>
      <w:r w:rsidR="00122AC6" w:rsidRPr="00CC082D">
        <w:rPr>
          <w:rFonts w:ascii="Book Antiqua" w:hAnsi="Book Antiqua"/>
        </w:rPr>
        <w:t>, Robles R, Varo E, Jiménez C, Sánchez-</w:t>
      </w:r>
      <w:proofErr w:type="spellStart"/>
      <w:r w:rsidR="00122AC6" w:rsidRPr="00CC082D">
        <w:rPr>
          <w:rFonts w:ascii="Book Antiqua" w:hAnsi="Book Antiqua"/>
        </w:rPr>
        <w:t>Cabús</w:t>
      </w:r>
      <w:proofErr w:type="spellEnd"/>
      <w:r w:rsidR="00122AC6" w:rsidRPr="00CC082D">
        <w:rPr>
          <w:rFonts w:ascii="Book Antiqua" w:hAnsi="Book Antiqua"/>
        </w:rPr>
        <w:t xml:space="preserve"> S, Pareja E; Spanish Liver Transplantation Study Group. Liver transplantation for bile duct injury after open and laparoscopic cholecystectomy. </w:t>
      </w:r>
      <w:r w:rsidR="00122AC6" w:rsidRPr="00CC082D">
        <w:rPr>
          <w:rFonts w:ascii="Book Antiqua" w:hAnsi="Book Antiqua"/>
          <w:i/>
          <w:iCs/>
        </w:rPr>
        <w:t>Br J Surg</w:t>
      </w:r>
      <w:r w:rsidR="00122AC6" w:rsidRPr="00CC082D">
        <w:rPr>
          <w:rFonts w:ascii="Book Antiqua" w:hAnsi="Book Antiqua"/>
        </w:rPr>
        <w:t> 2014; </w:t>
      </w:r>
      <w:r w:rsidR="00122AC6" w:rsidRPr="00CC082D">
        <w:rPr>
          <w:rFonts w:ascii="Book Antiqua" w:hAnsi="Book Antiqua"/>
          <w:b/>
          <w:bCs/>
        </w:rPr>
        <w:t>101</w:t>
      </w:r>
      <w:r w:rsidR="00122AC6" w:rsidRPr="00CC082D">
        <w:rPr>
          <w:rFonts w:ascii="Book Antiqua" w:hAnsi="Book Antiqua"/>
        </w:rPr>
        <w:t>: 63-68 [PMID: 24318962 DOI: 10.1002/bjs.9349]</w:t>
      </w:r>
    </w:p>
    <w:p w14:paraId="0FD90205" w14:textId="14278860"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38 </w:t>
      </w:r>
      <w:proofErr w:type="spellStart"/>
      <w:r w:rsidRPr="00CC082D">
        <w:rPr>
          <w:rFonts w:ascii="Book Antiqua" w:hAnsi="Book Antiqua"/>
          <w:b/>
          <w:bCs/>
        </w:rPr>
        <w:t>Lubikowski</w:t>
      </w:r>
      <w:proofErr w:type="spellEnd"/>
      <w:r w:rsidRPr="00CC082D">
        <w:rPr>
          <w:rFonts w:ascii="Book Antiqua" w:hAnsi="Book Antiqua"/>
          <w:b/>
          <w:bCs/>
        </w:rPr>
        <w:t xml:space="preserve"> J</w:t>
      </w:r>
      <w:r w:rsidRPr="00CC082D">
        <w:rPr>
          <w:rFonts w:ascii="Book Antiqua" w:hAnsi="Book Antiqua"/>
        </w:rPr>
        <w:t xml:space="preserve">, </w:t>
      </w:r>
      <w:proofErr w:type="spellStart"/>
      <w:r w:rsidRPr="00CC082D">
        <w:rPr>
          <w:rFonts w:ascii="Book Antiqua" w:hAnsi="Book Antiqua"/>
        </w:rPr>
        <w:t>Chmurowicz</w:t>
      </w:r>
      <w:proofErr w:type="spellEnd"/>
      <w:r w:rsidRPr="00CC082D">
        <w:rPr>
          <w:rFonts w:ascii="Book Antiqua" w:hAnsi="Book Antiqua"/>
        </w:rPr>
        <w:t xml:space="preserve"> T, Post M, Jarosz K, </w:t>
      </w:r>
      <w:proofErr w:type="spellStart"/>
      <w:r w:rsidRPr="00CC082D">
        <w:rPr>
          <w:rFonts w:ascii="Book Antiqua" w:hAnsi="Book Antiqua"/>
        </w:rPr>
        <w:t>Białek</w:t>
      </w:r>
      <w:proofErr w:type="spellEnd"/>
      <w:r w:rsidRPr="00CC082D">
        <w:rPr>
          <w:rFonts w:ascii="Book Antiqua" w:hAnsi="Book Antiqua"/>
        </w:rPr>
        <w:t xml:space="preserve"> A, </w:t>
      </w:r>
      <w:proofErr w:type="spellStart"/>
      <w:r w:rsidRPr="00CC082D">
        <w:rPr>
          <w:rFonts w:ascii="Book Antiqua" w:hAnsi="Book Antiqua"/>
        </w:rPr>
        <w:t>Milkiewicz</w:t>
      </w:r>
      <w:proofErr w:type="spellEnd"/>
      <w:r w:rsidRPr="00CC082D">
        <w:rPr>
          <w:rFonts w:ascii="Book Antiqua" w:hAnsi="Book Antiqua"/>
        </w:rPr>
        <w:t xml:space="preserve"> P, </w:t>
      </w:r>
      <w:proofErr w:type="spellStart"/>
      <w:r w:rsidRPr="00CC082D">
        <w:rPr>
          <w:rFonts w:ascii="Book Antiqua" w:hAnsi="Book Antiqua"/>
        </w:rPr>
        <w:t>Wójcicki</w:t>
      </w:r>
      <w:proofErr w:type="spellEnd"/>
      <w:r w:rsidRPr="00CC082D">
        <w:rPr>
          <w:rFonts w:ascii="Book Antiqua" w:hAnsi="Book Antiqua"/>
        </w:rPr>
        <w:t xml:space="preserve"> M. Liver transplantation as an ultimate step in the management of iatrogenic bile duct injury </w:t>
      </w:r>
      <w:r w:rsidRPr="00CC082D">
        <w:rPr>
          <w:rFonts w:ascii="Book Antiqua" w:hAnsi="Book Antiqua"/>
        </w:rPr>
        <w:lastRenderedPageBreak/>
        <w:t>complicated by secondary biliary cirrhosis. </w:t>
      </w:r>
      <w:r w:rsidRPr="00CC082D">
        <w:rPr>
          <w:rFonts w:ascii="Book Antiqua" w:hAnsi="Book Antiqua"/>
          <w:i/>
          <w:iCs/>
        </w:rPr>
        <w:t>Ann Transplant</w:t>
      </w:r>
      <w:r w:rsidRPr="00CC082D">
        <w:rPr>
          <w:rFonts w:ascii="Book Antiqua" w:hAnsi="Book Antiqua"/>
        </w:rPr>
        <w:t> 2012; </w:t>
      </w:r>
      <w:r w:rsidRPr="00CC082D">
        <w:rPr>
          <w:rFonts w:ascii="Book Antiqua" w:hAnsi="Book Antiqua"/>
          <w:b/>
          <w:bCs/>
        </w:rPr>
        <w:t>17</w:t>
      </w:r>
      <w:r w:rsidRPr="00CC082D">
        <w:rPr>
          <w:rFonts w:ascii="Book Antiqua" w:hAnsi="Book Antiqua"/>
        </w:rPr>
        <w:t>: 38-44 [PMID: 22743721 DOI: 10.12659/aot.883221]</w:t>
      </w:r>
    </w:p>
    <w:p w14:paraId="132F3730" w14:textId="536DD7B1"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39 </w:t>
      </w:r>
      <w:proofErr w:type="spellStart"/>
      <w:r w:rsidR="00122AC6" w:rsidRPr="00CC082D">
        <w:rPr>
          <w:rFonts w:ascii="Book Antiqua" w:hAnsi="Book Antiqua"/>
          <w:b/>
          <w:bCs/>
          <w:shd w:val="clear" w:color="auto" w:fill="FFFFFF"/>
        </w:rPr>
        <w:t>Kohneh</w:t>
      </w:r>
      <w:proofErr w:type="spellEnd"/>
      <w:r w:rsidR="00122AC6" w:rsidRPr="00CC082D">
        <w:rPr>
          <w:rFonts w:ascii="Book Antiqua" w:hAnsi="Book Antiqua"/>
          <w:b/>
          <w:bCs/>
          <w:shd w:val="clear" w:color="auto" w:fill="FFFFFF"/>
        </w:rPr>
        <w:t xml:space="preserve"> </w:t>
      </w:r>
      <w:proofErr w:type="spellStart"/>
      <w:r w:rsidR="00122AC6" w:rsidRPr="00CC082D">
        <w:rPr>
          <w:rFonts w:ascii="Book Antiqua" w:hAnsi="Book Antiqua"/>
          <w:b/>
          <w:bCs/>
          <w:shd w:val="clear" w:color="auto" w:fill="FFFFFF"/>
        </w:rPr>
        <w:t>Shahri</w:t>
      </w:r>
      <w:proofErr w:type="spellEnd"/>
      <w:r w:rsidR="00122AC6" w:rsidRPr="00CC082D">
        <w:rPr>
          <w:rFonts w:ascii="Book Antiqua" w:hAnsi="Book Antiqua"/>
          <w:b/>
          <w:bCs/>
          <w:shd w:val="clear" w:color="auto" w:fill="FFFFFF"/>
        </w:rPr>
        <w:t xml:space="preserve"> N</w:t>
      </w:r>
      <w:r w:rsidR="00122AC6" w:rsidRPr="00CC082D">
        <w:rPr>
          <w:rFonts w:ascii="Book Antiqua" w:hAnsi="Book Antiqua"/>
          <w:shd w:val="clear" w:color="auto" w:fill="FFFFFF"/>
        </w:rPr>
        <w:t xml:space="preserve">, </w:t>
      </w:r>
      <w:proofErr w:type="spellStart"/>
      <w:r w:rsidR="00122AC6" w:rsidRPr="00CC082D">
        <w:rPr>
          <w:rFonts w:ascii="Book Antiqua" w:hAnsi="Book Antiqua"/>
          <w:shd w:val="clear" w:color="auto" w:fill="FFFFFF"/>
        </w:rPr>
        <w:t>Lasnier</w:t>
      </w:r>
      <w:proofErr w:type="spellEnd"/>
      <w:r w:rsidR="00122AC6" w:rsidRPr="00CC082D">
        <w:rPr>
          <w:rFonts w:ascii="Book Antiqua" w:hAnsi="Book Antiqua"/>
          <w:shd w:val="clear" w:color="auto" w:fill="FFFFFF"/>
        </w:rPr>
        <w:t xml:space="preserve"> C, </w:t>
      </w:r>
      <w:proofErr w:type="spellStart"/>
      <w:r w:rsidR="00122AC6" w:rsidRPr="00CC082D">
        <w:rPr>
          <w:rFonts w:ascii="Book Antiqua" w:hAnsi="Book Antiqua"/>
          <w:shd w:val="clear" w:color="auto" w:fill="FFFFFF"/>
        </w:rPr>
        <w:t>Paineau</w:t>
      </w:r>
      <w:proofErr w:type="spellEnd"/>
      <w:r w:rsidR="00122AC6" w:rsidRPr="00CC082D">
        <w:rPr>
          <w:rFonts w:ascii="Book Antiqua" w:hAnsi="Book Antiqua"/>
          <w:shd w:val="clear" w:color="auto" w:fill="FFFFFF"/>
        </w:rPr>
        <w:t xml:space="preserve"> J. [Bile duct injuries at </w:t>
      </w:r>
      <w:r w:rsidR="005E2722" w:rsidRPr="00CC082D">
        <w:rPr>
          <w:rFonts w:ascii="Book Antiqua" w:hAnsi="Book Antiqua"/>
        </w:rPr>
        <w:t>laparoscopic cholecystectomy</w:t>
      </w:r>
      <w:r w:rsidR="00122AC6" w:rsidRPr="00CC082D">
        <w:rPr>
          <w:rFonts w:ascii="Book Antiqua" w:hAnsi="Book Antiqua"/>
          <w:shd w:val="clear" w:color="auto" w:fill="FFFFFF"/>
        </w:rPr>
        <w:t>: early repair results]. </w:t>
      </w:r>
      <w:r w:rsidR="00122AC6" w:rsidRPr="00CC082D">
        <w:rPr>
          <w:rFonts w:ascii="Book Antiqua" w:hAnsi="Book Antiqua"/>
          <w:i/>
          <w:iCs/>
          <w:shd w:val="clear" w:color="auto" w:fill="FFFFFF"/>
        </w:rPr>
        <w:t xml:space="preserve">Ann </w:t>
      </w:r>
      <w:proofErr w:type="spellStart"/>
      <w:r w:rsidR="00122AC6" w:rsidRPr="00CC082D">
        <w:rPr>
          <w:rFonts w:ascii="Book Antiqua" w:hAnsi="Book Antiqua"/>
          <w:i/>
          <w:iCs/>
          <w:shd w:val="clear" w:color="auto" w:fill="FFFFFF"/>
        </w:rPr>
        <w:t>Chir</w:t>
      </w:r>
      <w:proofErr w:type="spellEnd"/>
      <w:r w:rsidR="00122AC6" w:rsidRPr="00CC082D">
        <w:rPr>
          <w:rFonts w:ascii="Book Antiqua" w:hAnsi="Book Antiqua"/>
          <w:shd w:val="clear" w:color="auto" w:fill="FFFFFF"/>
        </w:rPr>
        <w:t> 2005; </w:t>
      </w:r>
      <w:r w:rsidR="00122AC6" w:rsidRPr="00CC082D">
        <w:rPr>
          <w:rFonts w:ascii="Book Antiqua" w:hAnsi="Book Antiqua"/>
          <w:b/>
          <w:bCs/>
          <w:shd w:val="clear" w:color="auto" w:fill="FFFFFF"/>
        </w:rPr>
        <w:t>130</w:t>
      </w:r>
      <w:r w:rsidR="00122AC6" w:rsidRPr="00CC082D">
        <w:rPr>
          <w:rFonts w:ascii="Book Antiqua" w:hAnsi="Book Antiqua"/>
          <w:shd w:val="clear" w:color="auto" w:fill="FFFFFF"/>
        </w:rPr>
        <w:t>: 218-223 [PMID: 15847856 DOI: 10.1016/j.anchir.2004.12.016]</w:t>
      </w:r>
    </w:p>
    <w:p w14:paraId="1564D6DA" w14:textId="56B2168C"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40 </w:t>
      </w:r>
      <w:proofErr w:type="spellStart"/>
      <w:r w:rsidRPr="00CC082D">
        <w:rPr>
          <w:rFonts w:ascii="Book Antiqua" w:hAnsi="Book Antiqua"/>
          <w:b/>
          <w:bCs/>
        </w:rPr>
        <w:t>Felekouras</w:t>
      </w:r>
      <w:proofErr w:type="spellEnd"/>
      <w:r w:rsidRPr="00CC082D">
        <w:rPr>
          <w:rFonts w:ascii="Book Antiqua" w:hAnsi="Book Antiqua"/>
          <w:b/>
          <w:bCs/>
        </w:rPr>
        <w:t xml:space="preserve"> E</w:t>
      </w:r>
      <w:r w:rsidRPr="00CC082D">
        <w:rPr>
          <w:rFonts w:ascii="Book Antiqua" w:hAnsi="Book Antiqua"/>
        </w:rPr>
        <w:t xml:space="preserve">, </w:t>
      </w:r>
      <w:proofErr w:type="spellStart"/>
      <w:r w:rsidRPr="00CC082D">
        <w:rPr>
          <w:rFonts w:ascii="Book Antiqua" w:hAnsi="Book Antiqua"/>
        </w:rPr>
        <w:t>Petrou</w:t>
      </w:r>
      <w:proofErr w:type="spellEnd"/>
      <w:r w:rsidRPr="00CC082D">
        <w:rPr>
          <w:rFonts w:ascii="Book Antiqua" w:hAnsi="Book Antiqua"/>
        </w:rPr>
        <w:t xml:space="preserve"> A, </w:t>
      </w:r>
      <w:proofErr w:type="spellStart"/>
      <w:r w:rsidRPr="00CC082D">
        <w:rPr>
          <w:rFonts w:ascii="Book Antiqua" w:hAnsi="Book Antiqua"/>
        </w:rPr>
        <w:t>Neofytou</w:t>
      </w:r>
      <w:proofErr w:type="spellEnd"/>
      <w:r w:rsidRPr="00CC082D">
        <w:rPr>
          <w:rFonts w:ascii="Book Antiqua" w:hAnsi="Book Antiqua"/>
        </w:rPr>
        <w:t xml:space="preserve"> K, </w:t>
      </w:r>
      <w:proofErr w:type="spellStart"/>
      <w:r w:rsidRPr="00CC082D">
        <w:rPr>
          <w:rFonts w:ascii="Book Antiqua" w:hAnsi="Book Antiqua"/>
        </w:rPr>
        <w:t>Moris</w:t>
      </w:r>
      <w:proofErr w:type="spellEnd"/>
      <w:r w:rsidRPr="00CC082D">
        <w:rPr>
          <w:rFonts w:ascii="Book Antiqua" w:hAnsi="Book Antiqua"/>
        </w:rPr>
        <w:t xml:space="preserve"> D, </w:t>
      </w:r>
      <w:proofErr w:type="spellStart"/>
      <w:r w:rsidRPr="00CC082D">
        <w:rPr>
          <w:rFonts w:ascii="Book Antiqua" w:hAnsi="Book Antiqua"/>
        </w:rPr>
        <w:t>Dimitrokallis</w:t>
      </w:r>
      <w:proofErr w:type="spellEnd"/>
      <w:r w:rsidRPr="00CC082D">
        <w:rPr>
          <w:rFonts w:ascii="Book Antiqua" w:hAnsi="Book Antiqua"/>
        </w:rPr>
        <w:t xml:space="preserve"> N, </w:t>
      </w:r>
      <w:proofErr w:type="spellStart"/>
      <w:r w:rsidRPr="00CC082D">
        <w:rPr>
          <w:rFonts w:ascii="Book Antiqua" w:hAnsi="Book Antiqua"/>
        </w:rPr>
        <w:t>Bramis</w:t>
      </w:r>
      <w:proofErr w:type="spellEnd"/>
      <w:r w:rsidRPr="00CC082D">
        <w:rPr>
          <w:rFonts w:ascii="Book Antiqua" w:hAnsi="Book Antiqua"/>
        </w:rPr>
        <w:t xml:space="preserve"> K, </w:t>
      </w:r>
      <w:proofErr w:type="spellStart"/>
      <w:r w:rsidRPr="00CC082D">
        <w:rPr>
          <w:rFonts w:ascii="Book Antiqua" w:hAnsi="Book Antiqua"/>
        </w:rPr>
        <w:t>Griniatsos</w:t>
      </w:r>
      <w:proofErr w:type="spellEnd"/>
      <w:r w:rsidRPr="00CC082D">
        <w:rPr>
          <w:rFonts w:ascii="Book Antiqua" w:hAnsi="Book Antiqua"/>
        </w:rPr>
        <w:t xml:space="preserve"> J, </w:t>
      </w:r>
      <w:proofErr w:type="spellStart"/>
      <w:r w:rsidRPr="00CC082D">
        <w:rPr>
          <w:rFonts w:ascii="Book Antiqua" w:hAnsi="Book Antiqua"/>
        </w:rPr>
        <w:t>Pikoulis</w:t>
      </w:r>
      <w:proofErr w:type="spellEnd"/>
      <w:r w:rsidRPr="00CC082D">
        <w:rPr>
          <w:rFonts w:ascii="Book Antiqua" w:hAnsi="Book Antiqua"/>
        </w:rPr>
        <w:t xml:space="preserve"> E, </w:t>
      </w:r>
      <w:proofErr w:type="spellStart"/>
      <w:r w:rsidRPr="00CC082D">
        <w:rPr>
          <w:rFonts w:ascii="Book Antiqua" w:hAnsi="Book Antiqua"/>
        </w:rPr>
        <w:t>Diamantis</w:t>
      </w:r>
      <w:proofErr w:type="spellEnd"/>
      <w:r w:rsidRPr="00CC082D">
        <w:rPr>
          <w:rFonts w:ascii="Book Antiqua" w:hAnsi="Book Antiqua"/>
        </w:rPr>
        <w:t xml:space="preserve"> T. Early or Delayed Intervention for Bile Duct Injuries following </w:t>
      </w:r>
      <w:r w:rsidR="005E2722" w:rsidRPr="00CC082D">
        <w:rPr>
          <w:rFonts w:ascii="Book Antiqua" w:hAnsi="Book Antiqua"/>
        </w:rPr>
        <w:t>laparoscopic cholecystectomy</w:t>
      </w:r>
      <w:r w:rsidRPr="00CC082D">
        <w:rPr>
          <w:rFonts w:ascii="Book Antiqua" w:hAnsi="Book Antiqua"/>
        </w:rPr>
        <w:t>? A Dilemma Looking for an Answer. </w:t>
      </w:r>
      <w:r w:rsidRPr="00CC082D">
        <w:rPr>
          <w:rFonts w:ascii="Book Antiqua" w:hAnsi="Book Antiqua"/>
          <w:i/>
          <w:iCs/>
        </w:rPr>
        <w:t xml:space="preserve">Gastroenterol Res </w:t>
      </w:r>
      <w:proofErr w:type="spellStart"/>
      <w:r w:rsidRPr="00CC082D">
        <w:rPr>
          <w:rFonts w:ascii="Book Antiqua" w:hAnsi="Book Antiqua"/>
          <w:i/>
          <w:iCs/>
        </w:rPr>
        <w:t>Pract</w:t>
      </w:r>
      <w:proofErr w:type="spellEnd"/>
      <w:r w:rsidRPr="00CC082D">
        <w:rPr>
          <w:rFonts w:ascii="Book Antiqua" w:hAnsi="Book Antiqua"/>
        </w:rPr>
        <w:t> 2015; </w:t>
      </w:r>
      <w:r w:rsidRPr="00CC082D">
        <w:rPr>
          <w:rFonts w:ascii="Book Antiqua" w:hAnsi="Book Antiqua"/>
          <w:b/>
          <w:bCs/>
        </w:rPr>
        <w:t>2015</w:t>
      </w:r>
      <w:r w:rsidRPr="00CC082D">
        <w:rPr>
          <w:rFonts w:ascii="Book Antiqua" w:hAnsi="Book Antiqua"/>
        </w:rPr>
        <w:t>: 104235 [PMID: 25722718 DOI: 10.1155/2015/104235]</w:t>
      </w:r>
    </w:p>
    <w:p w14:paraId="58931554"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41 </w:t>
      </w:r>
      <w:proofErr w:type="spellStart"/>
      <w:r w:rsidRPr="00CC082D">
        <w:rPr>
          <w:rFonts w:ascii="Book Antiqua" w:hAnsi="Book Antiqua"/>
          <w:b/>
          <w:bCs/>
        </w:rPr>
        <w:t>Barauskas</w:t>
      </w:r>
      <w:proofErr w:type="spellEnd"/>
      <w:r w:rsidRPr="00CC082D">
        <w:rPr>
          <w:rFonts w:ascii="Book Antiqua" w:hAnsi="Book Antiqua"/>
          <w:b/>
          <w:bCs/>
        </w:rPr>
        <w:t xml:space="preserve"> G</w:t>
      </w:r>
      <w:r w:rsidRPr="00CC082D">
        <w:rPr>
          <w:rFonts w:ascii="Book Antiqua" w:hAnsi="Book Antiqua"/>
        </w:rPr>
        <w:t xml:space="preserve">, </w:t>
      </w:r>
      <w:proofErr w:type="spellStart"/>
      <w:r w:rsidRPr="00CC082D">
        <w:rPr>
          <w:rFonts w:ascii="Book Antiqua" w:hAnsi="Book Antiqua"/>
        </w:rPr>
        <w:t>Paškauskas</w:t>
      </w:r>
      <w:proofErr w:type="spellEnd"/>
      <w:r w:rsidRPr="00CC082D">
        <w:rPr>
          <w:rFonts w:ascii="Book Antiqua" w:hAnsi="Book Antiqua"/>
        </w:rPr>
        <w:t xml:space="preserve"> S, </w:t>
      </w:r>
      <w:proofErr w:type="spellStart"/>
      <w:r w:rsidRPr="00CC082D">
        <w:rPr>
          <w:rFonts w:ascii="Book Antiqua" w:hAnsi="Book Antiqua"/>
        </w:rPr>
        <w:t>Dambrauskas</w:t>
      </w:r>
      <w:proofErr w:type="spellEnd"/>
      <w:r w:rsidRPr="00CC082D">
        <w:rPr>
          <w:rFonts w:ascii="Book Antiqua" w:hAnsi="Book Antiqua"/>
        </w:rPr>
        <w:t xml:space="preserve"> Z, </w:t>
      </w:r>
      <w:proofErr w:type="spellStart"/>
      <w:r w:rsidRPr="00CC082D">
        <w:rPr>
          <w:rFonts w:ascii="Book Antiqua" w:hAnsi="Book Antiqua"/>
        </w:rPr>
        <w:t>Gulbinas</w:t>
      </w:r>
      <w:proofErr w:type="spellEnd"/>
      <w:r w:rsidRPr="00CC082D">
        <w:rPr>
          <w:rFonts w:ascii="Book Antiqua" w:hAnsi="Book Antiqua"/>
        </w:rPr>
        <w:t xml:space="preserve"> A, </w:t>
      </w:r>
      <w:proofErr w:type="spellStart"/>
      <w:r w:rsidRPr="00CC082D">
        <w:rPr>
          <w:rFonts w:ascii="Book Antiqua" w:hAnsi="Book Antiqua"/>
        </w:rPr>
        <w:t>Pundzius</w:t>
      </w:r>
      <w:proofErr w:type="spellEnd"/>
      <w:r w:rsidRPr="00CC082D">
        <w:rPr>
          <w:rFonts w:ascii="Book Antiqua" w:hAnsi="Book Antiqua"/>
        </w:rPr>
        <w:t xml:space="preserve"> J. Referral pattern, management, and long-term results of laparoscopic bile duct injuries: a case series of 44 patients. </w:t>
      </w:r>
      <w:proofErr w:type="spellStart"/>
      <w:r w:rsidRPr="00CC082D">
        <w:rPr>
          <w:rFonts w:ascii="Book Antiqua" w:hAnsi="Book Antiqua"/>
          <w:i/>
          <w:iCs/>
        </w:rPr>
        <w:t>Medicina</w:t>
      </w:r>
      <w:proofErr w:type="spellEnd"/>
      <w:r w:rsidRPr="00CC082D">
        <w:rPr>
          <w:rFonts w:ascii="Book Antiqua" w:hAnsi="Book Antiqua"/>
          <w:i/>
          <w:iCs/>
        </w:rPr>
        <w:t xml:space="preserve"> (Kaunas)</w:t>
      </w:r>
      <w:r w:rsidRPr="00CC082D">
        <w:rPr>
          <w:rFonts w:ascii="Book Antiqua" w:hAnsi="Book Antiqua"/>
        </w:rPr>
        <w:t> 2012; </w:t>
      </w:r>
      <w:r w:rsidRPr="00CC082D">
        <w:rPr>
          <w:rFonts w:ascii="Book Antiqua" w:hAnsi="Book Antiqua"/>
          <w:b/>
          <w:bCs/>
        </w:rPr>
        <w:t>48</w:t>
      </w:r>
      <w:r w:rsidRPr="00CC082D">
        <w:rPr>
          <w:rFonts w:ascii="Book Antiqua" w:hAnsi="Book Antiqua"/>
        </w:rPr>
        <w:t>: 138-144 [PMID: 22588345]</w:t>
      </w:r>
    </w:p>
    <w:p w14:paraId="1DA610D5" w14:textId="158F64C6"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42 </w:t>
      </w:r>
      <w:proofErr w:type="spellStart"/>
      <w:r w:rsidRPr="00CC082D">
        <w:rPr>
          <w:rFonts w:ascii="Book Antiqua" w:hAnsi="Book Antiqua"/>
          <w:b/>
          <w:bCs/>
        </w:rPr>
        <w:t>Sahajpal</w:t>
      </w:r>
      <w:proofErr w:type="spellEnd"/>
      <w:r w:rsidRPr="00CC082D">
        <w:rPr>
          <w:rFonts w:ascii="Book Antiqua" w:hAnsi="Book Antiqua"/>
          <w:b/>
          <w:bCs/>
        </w:rPr>
        <w:t xml:space="preserve"> AK</w:t>
      </w:r>
      <w:r w:rsidRPr="00CC082D">
        <w:rPr>
          <w:rFonts w:ascii="Book Antiqua" w:hAnsi="Book Antiqua"/>
        </w:rPr>
        <w:t xml:space="preserve">, Chow SC, Dixon E, Greig PD, </w:t>
      </w:r>
      <w:proofErr w:type="spellStart"/>
      <w:r w:rsidRPr="00CC082D">
        <w:rPr>
          <w:rFonts w:ascii="Book Antiqua" w:hAnsi="Book Antiqua"/>
        </w:rPr>
        <w:t>Gallinger</w:t>
      </w:r>
      <w:proofErr w:type="spellEnd"/>
      <w:r w:rsidRPr="00CC082D">
        <w:rPr>
          <w:rFonts w:ascii="Book Antiqua" w:hAnsi="Book Antiqua"/>
        </w:rPr>
        <w:t xml:space="preserve"> S, Wei AC. Bile duct injuries associated with </w:t>
      </w:r>
      <w:r w:rsidR="005E2722" w:rsidRPr="00CC082D">
        <w:rPr>
          <w:rFonts w:ascii="Book Antiqua" w:hAnsi="Book Antiqua"/>
        </w:rPr>
        <w:t>laparoscopic cholecystectomy</w:t>
      </w:r>
      <w:r w:rsidRPr="00CC082D">
        <w:rPr>
          <w:rFonts w:ascii="Book Antiqua" w:hAnsi="Book Antiqua"/>
        </w:rPr>
        <w:t xml:space="preserve">: </w:t>
      </w:r>
      <w:r w:rsidR="005E2722" w:rsidRPr="00CC082D">
        <w:rPr>
          <w:rFonts w:ascii="Book Antiqua" w:hAnsi="Book Antiqua"/>
        </w:rPr>
        <w:t xml:space="preserve">Timing </w:t>
      </w:r>
      <w:r w:rsidRPr="00CC082D">
        <w:rPr>
          <w:rFonts w:ascii="Book Antiqua" w:hAnsi="Book Antiqua"/>
        </w:rPr>
        <w:t>of repair and long-term outcomes. </w:t>
      </w:r>
      <w:r w:rsidRPr="00CC082D">
        <w:rPr>
          <w:rFonts w:ascii="Book Antiqua" w:hAnsi="Book Antiqua"/>
          <w:i/>
          <w:iCs/>
        </w:rPr>
        <w:t>Arch Surg</w:t>
      </w:r>
      <w:r w:rsidRPr="00CC082D">
        <w:rPr>
          <w:rFonts w:ascii="Book Antiqua" w:hAnsi="Book Antiqua"/>
        </w:rPr>
        <w:t> 2010; </w:t>
      </w:r>
      <w:r w:rsidRPr="00CC082D">
        <w:rPr>
          <w:rFonts w:ascii="Book Antiqua" w:hAnsi="Book Antiqua"/>
          <w:b/>
          <w:bCs/>
        </w:rPr>
        <w:t>145</w:t>
      </w:r>
      <w:r w:rsidRPr="00CC082D">
        <w:rPr>
          <w:rFonts w:ascii="Book Antiqua" w:hAnsi="Book Antiqua"/>
        </w:rPr>
        <w:t>: 757-763 [PMID: 20713928 DOI: 10.1001/archsurg.2010.153]</w:t>
      </w:r>
    </w:p>
    <w:p w14:paraId="06E082A4"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43 </w:t>
      </w:r>
      <w:r w:rsidRPr="00CC082D">
        <w:rPr>
          <w:rFonts w:ascii="Book Antiqua" w:hAnsi="Book Antiqua"/>
          <w:b/>
          <w:bCs/>
        </w:rPr>
        <w:t>Dominguez-Rosado I</w:t>
      </w:r>
      <w:r w:rsidRPr="00CC082D">
        <w:rPr>
          <w:rFonts w:ascii="Book Antiqua" w:hAnsi="Book Antiqua"/>
        </w:rPr>
        <w:t>, Sanford DE, Liu J, Hawkins WG, Mercado MA. Timing of Surgical Repair After Bile Duct Injury Impacts Postoperative Complications but Not Anastomotic Patency. </w:t>
      </w:r>
      <w:r w:rsidRPr="00CC082D">
        <w:rPr>
          <w:rFonts w:ascii="Book Antiqua" w:hAnsi="Book Antiqua"/>
          <w:i/>
          <w:iCs/>
        </w:rPr>
        <w:t>Ann Surg</w:t>
      </w:r>
      <w:r w:rsidRPr="00CC082D">
        <w:rPr>
          <w:rFonts w:ascii="Book Antiqua" w:hAnsi="Book Antiqua"/>
        </w:rPr>
        <w:t> 2016; </w:t>
      </w:r>
      <w:r w:rsidRPr="00CC082D">
        <w:rPr>
          <w:rFonts w:ascii="Book Antiqua" w:hAnsi="Book Antiqua"/>
          <w:b/>
          <w:bCs/>
        </w:rPr>
        <w:t>264</w:t>
      </w:r>
      <w:r w:rsidRPr="00CC082D">
        <w:rPr>
          <w:rFonts w:ascii="Book Antiqua" w:hAnsi="Book Antiqua"/>
        </w:rPr>
        <w:t>: 544-553 [PMID: 27433902 DOI: 10.1097/SLA.0000000000001868]</w:t>
      </w:r>
    </w:p>
    <w:p w14:paraId="6E007716"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44 </w:t>
      </w:r>
      <w:r w:rsidRPr="00CC082D">
        <w:rPr>
          <w:rFonts w:ascii="Book Antiqua" w:hAnsi="Book Antiqua"/>
          <w:b/>
          <w:bCs/>
        </w:rPr>
        <w:t>Stilling NM</w:t>
      </w:r>
      <w:r w:rsidRPr="00CC082D">
        <w:rPr>
          <w:rFonts w:ascii="Book Antiqua" w:hAnsi="Book Antiqua"/>
        </w:rPr>
        <w:t xml:space="preserve">, Fristrup C, </w:t>
      </w:r>
      <w:proofErr w:type="spellStart"/>
      <w:r w:rsidRPr="00CC082D">
        <w:rPr>
          <w:rFonts w:ascii="Book Antiqua" w:hAnsi="Book Antiqua"/>
        </w:rPr>
        <w:t>Wettergren</w:t>
      </w:r>
      <w:proofErr w:type="spellEnd"/>
      <w:r w:rsidRPr="00CC082D">
        <w:rPr>
          <w:rFonts w:ascii="Book Antiqua" w:hAnsi="Book Antiqua"/>
        </w:rPr>
        <w:t xml:space="preserve"> A, </w:t>
      </w:r>
      <w:proofErr w:type="spellStart"/>
      <w:r w:rsidRPr="00CC082D">
        <w:rPr>
          <w:rFonts w:ascii="Book Antiqua" w:hAnsi="Book Antiqua"/>
        </w:rPr>
        <w:t>Ugianskis</w:t>
      </w:r>
      <w:proofErr w:type="spellEnd"/>
      <w:r w:rsidRPr="00CC082D">
        <w:rPr>
          <w:rFonts w:ascii="Book Antiqua" w:hAnsi="Book Antiqua"/>
        </w:rPr>
        <w:t xml:space="preserve"> A, Nygaard J, </w:t>
      </w:r>
      <w:proofErr w:type="spellStart"/>
      <w:r w:rsidRPr="00CC082D">
        <w:rPr>
          <w:rFonts w:ascii="Book Antiqua" w:hAnsi="Book Antiqua"/>
        </w:rPr>
        <w:t>Holte</w:t>
      </w:r>
      <w:proofErr w:type="spellEnd"/>
      <w:r w:rsidRPr="00CC082D">
        <w:rPr>
          <w:rFonts w:ascii="Book Antiqua" w:hAnsi="Book Antiqua"/>
        </w:rPr>
        <w:t xml:space="preserve"> K, </w:t>
      </w:r>
      <w:proofErr w:type="spellStart"/>
      <w:r w:rsidRPr="00CC082D">
        <w:rPr>
          <w:rFonts w:ascii="Book Antiqua" w:hAnsi="Book Antiqua"/>
        </w:rPr>
        <w:t>Bardram</w:t>
      </w:r>
      <w:proofErr w:type="spellEnd"/>
      <w:r w:rsidRPr="00CC082D">
        <w:rPr>
          <w:rFonts w:ascii="Book Antiqua" w:hAnsi="Book Antiqua"/>
        </w:rPr>
        <w:t xml:space="preserve"> L, </w:t>
      </w:r>
      <w:proofErr w:type="spellStart"/>
      <w:r w:rsidRPr="00CC082D">
        <w:rPr>
          <w:rFonts w:ascii="Book Antiqua" w:hAnsi="Book Antiqua"/>
        </w:rPr>
        <w:t>Sall</w:t>
      </w:r>
      <w:proofErr w:type="spellEnd"/>
      <w:r w:rsidRPr="00CC082D">
        <w:rPr>
          <w:rFonts w:ascii="Book Antiqua" w:hAnsi="Book Antiqua"/>
        </w:rPr>
        <w:t xml:space="preserve"> M, Mortensen MB. Long-term outcome after early repair of iatrogenic bile duct injury. A national Danish </w:t>
      </w:r>
      <w:proofErr w:type="spellStart"/>
      <w:r w:rsidRPr="00CC082D">
        <w:rPr>
          <w:rFonts w:ascii="Book Antiqua" w:hAnsi="Book Antiqua"/>
        </w:rPr>
        <w:t>multicentre</w:t>
      </w:r>
      <w:proofErr w:type="spellEnd"/>
      <w:r w:rsidRPr="00CC082D">
        <w:rPr>
          <w:rFonts w:ascii="Book Antiqua" w:hAnsi="Book Antiqua"/>
        </w:rPr>
        <w:t xml:space="preserve"> study. </w:t>
      </w:r>
      <w:r w:rsidRPr="00CC082D">
        <w:rPr>
          <w:rFonts w:ascii="Book Antiqua" w:hAnsi="Book Antiqua"/>
          <w:i/>
          <w:iCs/>
        </w:rPr>
        <w:t>HPB (Oxford)</w:t>
      </w:r>
      <w:r w:rsidRPr="00CC082D">
        <w:rPr>
          <w:rFonts w:ascii="Book Antiqua" w:hAnsi="Book Antiqua"/>
        </w:rPr>
        <w:t> 2015; </w:t>
      </w:r>
      <w:r w:rsidRPr="00CC082D">
        <w:rPr>
          <w:rFonts w:ascii="Book Antiqua" w:hAnsi="Book Antiqua"/>
          <w:b/>
          <w:bCs/>
        </w:rPr>
        <w:t>17</w:t>
      </w:r>
      <w:r w:rsidRPr="00CC082D">
        <w:rPr>
          <w:rFonts w:ascii="Book Antiqua" w:hAnsi="Book Antiqua"/>
        </w:rPr>
        <w:t>: 394-400 [PMID: 25582034 DOI: 10.1111/hpb.12374]</w:t>
      </w:r>
    </w:p>
    <w:p w14:paraId="22E578F6"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45 </w:t>
      </w:r>
      <w:r w:rsidRPr="00CC082D">
        <w:rPr>
          <w:rFonts w:ascii="Book Antiqua" w:hAnsi="Book Antiqua"/>
          <w:b/>
          <w:bCs/>
        </w:rPr>
        <w:t>Kirks RC</w:t>
      </w:r>
      <w:r w:rsidRPr="00CC082D">
        <w:rPr>
          <w:rFonts w:ascii="Book Antiqua" w:hAnsi="Book Antiqua"/>
        </w:rPr>
        <w:t xml:space="preserve">, Barnes TE, Lorimer PD, Cochran A, Siddiqui I, </w:t>
      </w:r>
      <w:proofErr w:type="spellStart"/>
      <w:r w:rsidRPr="00CC082D">
        <w:rPr>
          <w:rFonts w:ascii="Book Antiqua" w:hAnsi="Book Antiqua"/>
        </w:rPr>
        <w:t>Martinie</w:t>
      </w:r>
      <w:proofErr w:type="spellEnd"/>
      <w:r w:rsidRPr="00CC082D">
        <w:rPr>
          <w:rFonts w:ascii="Book Antiqua" w:hAnsi="Book Antiqua"/>
        </w:rPr>
        <w:t xml:space="preserve"> JB, Baker EH, </w:t>
      </w:r>
      <w:proofErr w:type="spellStart"/>
      <w:r w:rsidRPr="00CC082D">
        <w:rPr>
          <w:rFonts w:ascii="Book Antiqua" w:hAnsi="Book Antiqua"/>
        </w:rPr>
        <w:t>Iannitti</w:t>
      </w:r>
      <w:proofErr w:type="spellEnd"/>
      <w:r w:rsidRPr="00CC082D">
        <w:rPr>
          <w:rFonts w:ascii="Book Antiqua" w:hAnsi="Book Antiqua"/>
        </w:rPr>
        <w:t xml:space="preserve"> DA, </w:t>
      </w:r>
      <w:proofErr w:type="spellStart"/>
      <w:r w:rsidRPr="00CC082D">
        <w:rPr>
          <w:rFonts w:ascii="Book Antiqua" w:hAnsi="Book Antiqua"/>
        </w:rPr>
        <w:t>Vrochides</w:t>
      </w:r>
      <w:proofErr w:type="spellEnd"/>
      <w:r w:rsidRPr="00CC082D">
        <w:rPr>
          <w:rFonts w:ascii="Book Antiqua" w:hAnsi="Book Antiqua"/>
        </w:rPr>
        <w:t xml:space="preserve"> D. Comparing early and delayed repair of common bile duct injury to identify clinical drivers of outcome and morbidity. </w:t>
      </w:r>
      <w:r w:rsidRPr="00CC082D">
        <w:rPr>
          <w:rFonts w:ascii="Book Antiqua" w:hAnsi="Book Antiqua"/>
          <w:i/>
          <w:iCs/>
        </w:rPr>
        <w:t>HPB (Oxford)</w:t>
      </w:r>
      <w:r w:rsidRPr="00CC082D">
        <w:rPr>
          <w:rFonts w:ascii="Book Antiqua" w:hAnsi="Book Antiqua"/>
        </w:rPr>
        <w:t> 2016; </w:t>
      </w:r>
      <w:r w:rsidRPr="00CC082D">
        <w:rPr>
          <w:rFonts w:ascii="Book Antiqua" w:hAnsi="Book Antiqua"/>
          <w:b/>
          <w:bCs/>
        </w:rPr>
        <w:t>18</w:t>
      </w:r>
      <w:r w:rsidRPr="00CC082D">
        <w:rPr>
          <w:rFonts w:ascii="Book Antiqua" w:hAnsi="Book Antiqua"/>
        </w:rPr>
        <w:t>: 718-725 [PMID: 27593588 DOI: 10.1016/j.hpb.2016.06.016]</w:t>
      </w:r>
    </w:p>
    <w:p w14:paraId="585E337B"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46 </w:t>
      </w:r>
      <w:r w:rsidRPr="00CC082D">
        <w:rPr>
          <w:rFonts w:ascii="Book Antiqua" w:hAnsi="Book Antiqua"/>
          <w:b/>
          <w:bCs/>
        </w:rPr>
        <w:t>Arora A</w:t>
      </w:r>
      <w:r w:rsidRPr="00CC082D">
        <w:rPr>
          <w:rFonts w:ascii="Book Antiqua" w:hAnsi="Book Antiqua"/>
        </w:rPr>
        <w:t xml:space="preserve">, Nag HH, Yadav A, Agarwal S, </w:t>
      </w:r>
      <w:proofErr w:type="spellStart"/>
      <w:r w:rsidRPr="00CC082D">
        <w:rPr>
          <w:rFonts w:ascii="Book Antiqua" w:hAnsi="Book Antiqua"/>
        </w:rPr>
        <w:t>Javed</w:t>
      </w:r>
      <w:proofErr w:type="spellEnd"/>
      <w:r w:rsidRPr="00CC082D">
        <w:rPr>
          <w:rFonts w:ascii="Book Antiqua" w:hAnsi="Book Antiqua"/>
        </w:rPr>
        <w:t xml:space="preserve"> A, Agarwal AK. Prompt Repair of Post Cholecystectomy Bile Duct Transection Recognized Intraoperatively and Referred Early: </w:t>
      </w:r>
      <w:r w:rsidRPr="00CC082D">
        <w:rPr>
          <w:rFonts w:ascii="Book Antiqua" w:hAnsi="Book Antiqua"/>
        </w:rPr>
        <w:lastRenderedPageBreak/>
        <w:t>Experience from a Tertiary Care Teaching Unit. </w:t>
      </w:r>
      <w:r w:rsidRPr="00CC082D">
        <w:rPr>
          <w:rFonts w:ascii="Book Antiqua" w:hAnsi="Book Antiqua"/>
          <w:i/>
          <w:iCs/>
        </w:rPr>
        <w:t>Indian J Surg</w:t>
      </w:r>
      <w:r w:rsidRPr="00CC082D">
        <w:rPr>
          <w:rFonts w:ascii="Book Antiqua" w:hAnsi="Book Antiqua"/>
        </w:rPr>
        <w:t> 2015; </w:t>
      </w:r>
      <w:r w:rsidRPr="00CC082D">
        <w:rPr>
          <w:rFonts w:ascii="Book Antiqua" w:hAnsi="Book Antiqua"/>
          <w:b/>
          <w:bCs/>
        </w:rPr>
        <w:t>77</w:t>
      </w:r>
      <w:r w:rsidRPr="00CC082D">
        <w:rPr>
          <w:rFonts w:ascii="Book Antiqua" w:hAnsi="Book Antiqua"/>
        </w:rPr>
        <w:t>: 99-103 [PMID: 26139962 DOI: 10.1007/s12262-012-0727-x]</w:t>
      </w:r>
    </w:p>
    <w:p w14:paraId="30E9E5C7" w14:textId="52582BB5"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47 </w:t>
      </w:r>
      <w:r w:rsidRPr="00CC082D">
        <w:rPr>
          <w:rFonts w:ascii="Book Antiqua" w:hAnsi="Book Antiqua"/>
          <w:b/>
          <w:bCs/>
        </w:rPr>
        <w:t xml:space="preserve">A European-African </w:t>
      </w:r>
      <w:proofErr w:type="spellStart"/>
      <w:r w:rsidRPr="00CC082D">
        <w:rPr>
          <w:rFonts w:ascii="Book Antiqua" w:hAnsi="Book Antiqua"/>
          <w:b/>
          <w:bCs/>
        </w:rPr>
        <w:t>HepatoPancreatoBiliary</w:t>
      </w:r>
      <w:proofErr w:type="spellEnd"/>
      <w:r w:rsidRPr="00CC082D">
        <w:rPr>
          <w:rFonts w:ascii="Book Antiqua" w:hAnsi="Book Antiqua"/>
          <w:b/>
          <w:bCs/>
        </w:rPr>
        <w:t xml:space="preserve"> Association (E-AHPBA) Research Collaborative Study management group</w:t>
      </w:r>
      <w:r w:rsidRPr="00CC082D">
        <w:rPr>
          <w:rFonts w:ascii="Book Antiqua" w:hAnsi="Book Antiqua"/>
        </w:rPr>
        <w:t xml:space="preserve">. Other members of the European-African </w:t>
      </w:r>
      <w:proofErr w:type="spellStart"/>
      <w:r w:rsidRPr="00CC082D">
        <w:rPr>
          <w:rFonts w:ascii="Book Antiqua" w:hAnsi="Book Antiqua"/>
        </w:rPr>
        <w:t>HepatoPancreatoBiliary</w:t>
      </w:r>
      <w:proofErr w:type="spellEnd"/>
      <w:r w:rsidRPr="00CC082D">
        <w:rPr>
          <w:rFonts w:ascii="Book Antiqua" w:hAnsi="Book Antiqua"/>
        </w:rPr>
        <w:t xml:space="preserve"> Association Research Collaborative. Post cholecystectomy bile duct injury: early, </w:t>
      </w:r>
      <w:proofErr w:type="gramStart"/>
      <w:r w:rsidRPr="00CC082D">
        <w:rPr>
          <w:rFonts w:ascii="Book Antiqua" w:hAnsi="Book Antiqua"/>
        </w:rPr>
        <w:t>intermediate</w:t>
      </w:r>
      <w:proofErr w:type="gramEnd"/>
      <w:r w:rsidRPr="00CC082D">
        <w:rPr>
          <w:rFonts w:ascii="Book Antiqua" w:hAnsi="Book Antiqua"/>
        </w:rPr>
        <w:t xml:space="preserve"> or late repair with hepaticojejunostomy - an E-AHPBA multi-center study. </w:t>
      </w:r>
      <w:r w:rsidRPr="00CC082D">
        <w:rPr>
          <w:rFonts w:ascii="Book Antiqua" w:hAnsi="Book Antiqua"/>
          <w:i/>
          <w:iCs/>
        </w:rPr>
        <w:t>HPB (Oxford)</w:t>
      </w:r>
      <w:r w:rsidRPr="00CC082D">
        <w:rPr>
          <w:rFonts w:ascii="Book Antiqua" w:hAnsi="Book Antiqua"/>
        </w:rPr>
        <w:t> 2019; </w:t>
      </w:r>
      <w:r w:rsidRPr="00CC082D">
        <w:rPr>
          <w:rFonts w:ascii="Book Antiqua" w:hAnsi="Book Antiqua"/>
          <w:b/>
          <w:bCs/>
        </w:rPr>
        <w:t>21</w:t>
      </w:r>
      <w:r w:rsidRPr="00CC082D">
        <w:rPr>
          <w:rFonts w:ascii="Book Antiqua" w:hAnsi="Book Antiqua"/>
        </w:rPr>
        <w:t>: 1641-1647 [PMID: 31151812 DOI: 10.1016/j.hpb.2019.04.003]</w:t>
      </w:r>
    </w:p>
    <w:p w14:paraId="1820D2F2" w14:textId="2D6E4724"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48 </w:t>
      </w:r>
      <w:proofErr w:type="spellStart"/>
      <w:r w:rsidRPr="00CC082D">
        <w:rPr>
          <w:rFonts w:ascii="Book Antiqua" w:hAnsi="Book Antiqua"/>
          <w:b/>
          <w:bCs/>
        </w:rPr>
        <w:t>Battal</w:t>
      </w:r>
      <w:proofErr w:type="spellEnd"/>
      <w:r w:rsidRPr="00CC082D">
        <w:rPr>
          <w:rFonts w:ascii="Book Antiqua" w:hAnsi="Book Antiqua"/>
          <w:b/>
          <w:bCs/>
        </w:rPr>
        <w:t xml:space="preserve"> M</w:t>
      </w:r>
      <w:r w:rsidRPr="00CC082D">
        <w:rPr>
          <w:rFonts w:ascii="Book Antiqua" w:hAnsi="Book Antiqua"/>
        </w:rPr>
        <w:t xml:space="preserve">, </w:t>
      </w:r>
      <w:proofErr w:type="spellStart"/>
      <w:r w:rsidRPr="00CC082D">
        <w:rPr>
          <w:rFonts w:ascii="Book Antiqua" w:hAnsi="Book Antiqua"/>
        </w:rPr>
        <w:t>Yazici</w:t>
      </w:r>
      <w:proofErr w:type="spellEnd"/>
      <w:r w:rsidRPr="00CC082D">
        <w:rPr>
          <w:rFonts w:ascii="Book Antiqua" w:hAnsi="Book Antiqua"/>
        </w:rPr>
        <w:t xml:space="preserve"> P, </w:t>
      </w:r>
      <w:proofErr w:type="spellStart"/>
      <w:r w:rsidRPr="00CC082D">
        <w:rPr>
          <w:rFonts w:ascii="Book Antiqua" w:hAnsi="Book Antiqua"/>
        </w:rPr>
        <w:t>Bostanci</w:t>
      </w:r>
      <w:proofErr w:type="spellEnd"/>
      <w:r w:rsidRPr="00CC082D">
        <w:rPr>
          <w:rFonts w:ascii="Book Antiqua" w:hAnsi="Book Antiqua"/>
        </w:rPr>
        <w:t xml:space="preserve"> O, </w:t>
      </w:r>
      <w:proofErr w:type="spellStart"/>
      <w:r w:rsidRPr="00CC082D">
        <w:rPr>
          <w:rFonts w:ascii="Book Antiqua" w:hAnsi="Book Antiqua"/>
        </w:rPr>
        <w:t>Karatepe</w:t>
      </w:r>
      <w:proofErr w:type="spellEnd"/>
      <w:r w:rsidRPr="00CC082D">
        <w:rPr>
          <w:rFonts w:ascii="Book Antiqua" w:hAnsi="Book Antiqua"/>
        </w:rPr>
        <w:t xml:space="preserve"> O. Early Surgical Repair of Bile Duct Injuries following </w:t>
      </w:r>
      <w:r w:rsidR="005E2722" w:rsidRPr="00CC082D">
        <w:rPr>
          <w:rFonts w:ascii="Book Antiqua" w:hAnsi="Book Antiqua"/>
        </w:rPr>
        <w:t>laparoscopic cholecystectomy</w:t>
      </w:r>
      <w:r w:rsidRPr="00CC082D">
        <w:rPr>
          <w:rFonts w:ascii="Book Antiqua" w:hAnsi="Book Antiqua"/>
        </w:rPr>
        <w:t>: The Sooner the Better. </w:t>
      </w:r>
      <w:r w:rsidRPr="00CC082D">
        <w:rPr>
          <w:rFonts w:ascii="Book Antiqua" w:hAnsi="Book Antiqua"/>
          <w:i/>
          <w:iCs/>
        </w:rPr>
        <w:t>Surg J (N Y)</w:t>
      </w:r>
      <w:r w:rsidRPr="00CC082D">
        <w:rPr>
          <w:rFonts w:ascii="Book Antiqua" w:hAnsi="Book Antiqua"/>
        </w:rPr>
        <w:t> 2019; </w:t>
      </w:r>
      <w:r w:rsidRPr="00CC082D">
        <w:rPr>
          <w:rFonts w:ascii="Book Antiqua" w:hAnsi="Book Antiqua"/>
          <w:b/>
          <w:bCs/>
        </w:rPr>
        <w:t>5</w:t>
      </w:r>
      <w:r w:rsidRPr="00CC082D">
        <w:rPr>
          <w:rFonts w:ascii="Book Antiqua" w:hAnsi="Book Antiqua"/>
        </w:rPr>
        <w:t>: e154-e158 [PMID: 31637286 DOI: 10.1055/s-0039-1697633]</w:t>
      </w:r>
    </w:p>
    <w:p w14:paraId="3E49449D"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49 </w:t>
      </w:r>
      <w:proofErr w:type="spellStart"/>
      <w:r w:rsidRPr="00CC082D">
        <w:rPr>
          <w:rFonts w:ascii="Book Antiqua" w:hAnsi="Book Antiqua"/>
          <w:b/>
          <w:bCs/>
        </w:rPr>
        <w:t>Sweigert</w:t>
      </w:r>
      <w:proofErr w:type="spellEnd"/>
      <w:r w:rsidRPr="00CC082D">
        <w:rPr>
          <w:rFonts w:ascii="Book Antiqua" w:hAnsi="Book Antiqua"/>
          <w:b/>
          <w:bCs/>
        </w:rPr>
        <w:t xml:space="preserve"> PJ</w:t>
      </w:r>
      <w:r w:rsidRPr="00CC082D">
        <w:rPr>
          <w:rFonts w:ascii="Book Antiqua" w:hAnsi="Book Antiqua"/>
        </w:rPr>
        <w:t xml:space="preserve">, </w:t>
      </w:r>
      <w:proofErr w:type="spellStart"/>
      <w:r w:rsidRPr="00CC082D">
        <w:rPr>
          <w:rFonts w:ascii="Book Antiqua" w:hAnsi="Book Antiqua"/>
        </w:rPr>
        <w:t>Eguia</w:t>
      </w:r>
      <w:proofErr w:type="spellEnd"/>
      <w:r w:rsidRPr="00CC082D">
        <w:rPr>
          <w:rFonts w:ascii="Book Antiqua" w:hAnsi="Book Antiqua"/>
        </w:rPr>
        <w:t xml:space="preserve"> E, Nelson MH, Bunn C, </w:t>
      </w:r>
      <w:proofErr w:type="spellStart"/>
      <w:r w:rsidRPr="00CC082D">
        <w:rPr>
          <w:rFonts w:ascii="Book Antiqua" w:hAnsi="Book Antiqua"/>
        </w:rPr>
        <w:t>Kulshrestha</w:t>
      </w:r>
      <w:proofErr w:type="spellEnd"/>
      <w:r w:rsidRPr="00CC082D">
        <w:rPr>
          <w:rFonts w:ascii="Book Antiqua" w:hAnsi="Book Antiqua"/>
        </w:rPr>
        <w:t xml:space="preserve"> S, </w:t>
      </w:r>
      <w:proofErr w:type="spellStart"/>
      <w:r w:rsidRPr="00CC082D">
        <w:rPr>
          <w:rFonts w:ascii="Book Antiqua" w:hAnsi="Book Antiqua"/>
        </w:rPr>
        <w:t>Luchette</w:t>
      </w:r>
      <w:proofErr w:type="spellEnd"/>
      <w:r w:rsidRPr="00CC082D">
        <w:rPr>
          <w:rFonts w:ascii="Book Antiqua" w:hAnsi="Book Antiqua"/>
        </w:rPr>
        <w:t xml:space="preserve"> FA, Baker MS. Biliary Enteric Reconstruction After Biliary Injury: Delayed Repair Is More Costly Than Early Repair. </w:t>
      </w:r>
      <w:r w:rsidRPr="00CC082D">
        <w:rPr>
          <w:rFonts w:ascii="Book Antiqua" w:hAnsi="Book Antiqua"/>
          <w:i/>
          <w:iCs/>
        </w:rPr>
        <w:t>J Surg Res</w:t>
      </w:r>
      <w:r w:rsidRPr="00CC082D">
        <w:rPr>
          <w:rFonts w:ascii="Book Antiqua" w:hAnsi="Book Antiqua"/>
        </w:rPr>
        <w:t> 2021; </w:t>
      </w:r>
      <w:r w:rsidRPr="00CC082D">
        <w:rPr>
          <w:rFonts w:ascii="Book Antiqua" w:hAnsi="Book Antiqua"/>
          <w:b/>
          <w:bCs/>
        </w:rPr>
        <w:t>257</w:t>
      </w:r>
      <w:r w:rsidRPr="00CC082D">
        <w:rPr>
          <w:rFonts w:ascii="Book Antiqua" w:hAnsi="Book Antiqua"/>
        </w:rPr>
        <w:t>: 349-355 [PMID: 32892130 DOI: 10.1016/j.jss.2020.08.023]</w:t>
      </w:r>
    </w:p>
    <w:p w14:paraId="1BDA0571"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50 </w:t>
      </w:r>
      <w:r w:rsidRPr="00CC082D">
        <w:rPr>
          <w:rFonts w:ascii="Book Antiqua" w:hAnsi="Book Antiqua"/>
          <w:b/>
          <w:bCs/>
        </w:rPr>
        <w:t xml:space="preserve">El </w:t>
      </w:r>
      <w:proofErr w:type="spellStart"/>
      <w:r w:rsidRPr="00CC082D">
        <w:rPr>
          <w:rFonts w:ascii="Book Antiqua" w:hAnsi="Book Antiqua"/>
          <w:b/>
          <w:bCs/>
        </w:rPr>
        <w:t>Nakeeb</w:t>
      </w:r>
      <w:proofErr w:type="spellEnd"/>
      <w:r w:rsidRPr="00CC082D">
        <w:rPr>
          <w:rFonts w:ascii="Book Antiqua" w:hAnsi="Book Antiqua"/>
          <w:b/>
          <w:bCs/>
        </w:rPr>
        <w:t xml:space="preserve"> A</w:t>
      </w:r>
      <w:r w:rsidRPr="00CC082D">
        <w:rPr>
          <w:rFonts w:ascii="Book Antiqua" w:hAnsi="Book Antiqua"/>
        </w:rPr>
        <w:t xml:space="preserve">, Sultan A, Ezzat H, Attia M, Abd </w:t>
      </w:r>
      <w:proofErr w:type="spellStart"/>
      <w:r w:rsidRPr="00CC082D">
        <w:rPr>
          <w:rFonts w:ascii="Book Antiqua" w:hAnsi="Book Antiqua"/>
        </w:rPr>
        <w:t>ElWahab</w:t>
      </w:r>
      <w:proofErr w:type="spellEnd"/>
      <w:r w:rsidRPr="00CC082D">
        <w:rPr>
          <w:rFonts w:ascii="Book Antiqua" w:hAnsi="Book Antiqua"/>
        </w:rPr>
        <w:t xml:space="preserve"> M, </w:t>
      </w:r>
      <w:proofErr w:type="spellStart"/>
      <w:r w:rsidRPr="00CC082D">
        <w:rPr>
          <w:rFonts w:ascii="Book Antiqua" w:hAnsi="Book Antiqua"/>
        </w:rPr>
        <w:t>Kayed</w:t>
      </w:r>
      <w:proofErr w:type="spellEnd"/>
      <w:r w:rsidRPr="00CC082D">
        <w:rPr>
          <w:rFonts w:ascii="Book Antiqua" w:hAnsi="Book Antiqua"/>
        </w:rPr>
        <w:t xml:space="preserve"> T, </w:t>
      </w:r>
      <w:proofErr w:type="spellStart"/>
      <w:r w:rsidRPr="00CC082D">
        <w:rPr>
          <w:rFonts w:ascii="Book Antiqua" w:hAnsi="Book Antiqua"/>
        </w:rPr>
        <w:t>Hassanen</w:t>
      </w:r>
      <w:proofErr w:type="spellEnd"/>
      <w:r w:rsidRPr="00CC082D">
        <w:rPr>
          <w:rFonts w:ascii="Book Antiqua" w:hAnsi="Book Antiqua"/>
        </w:rPr>
        <w:t xml:space="preserve"> A, </w:t>
      </w:r>
      <w:proofErr w:type="spellStart"/>
      <w:r w:rsidRPr="00CC082D">
        <w:rPr>
          <w:rFonts w:ascii="Book Antiqua" w:hAnsi="Book Antiqua"/>
        </w:rPr>
        <w:t>AlMalki</w:t>
      </w:r>
      <w:proofErr w:type="spellEnd"/>
      <w:r w:rsidRPr="00CC082D">
        <w:rPr>
          <w:rFonts w:ascii="Book Antiqua" w:hAnsi="Book Antiqua"/>
        </w:rPr>
        <w:t xml:space="preserve"> A, </w:t>
      </w:r>
      <w:proofErr w:type="spellStart"/>
      <w:r w:rsidRPr="00CC082D">
        <w:rPr>
          <w:rFonts w:ascii="Book Antiqua" w:hAnsi="Book Antiqua"/>
        </w:rPr>
        <w:t>Alqarni</w:t>
      </w:r>
      <w:proofErr w:type="spellEnd"/>
      <w:r w:rsidRPr="00CC082D">
        <w:rPr>
          <w:rFonts w:ascii="Book Antiqua" w:hAnsi="Book Antiqua"/>
        </w:rPr>
        <w:t xml:space="preserve"> A, Mohammed MM. Impact of referral pattern and timing of repair on surgical outcome after reconstruction of post-cholecystectomy bile duct injury: A multicenter study. </w:t>
      </w:r>
      <w:r w:rsidRPr="00CC082D">
        <w:rPr>
          <w:rFonts w:ascii="Book Antiqua" w:hAnsi="Book Antiqua"/>
          <w:i/>
          <w:iCs/>
        </w:rPr>
        <w:t xml:space="preserve">Hepatobiliary </w:t>
      </w:r>
      <w:proofErr w:type="spellStart"/>
      <w:r w:rsidRPr="00CC082D">
        <w:rPr>
          <w:rFonts w:ascii="Book Antiqua" w:hAnsi="Book Antiqua"/>
          <w:i/>
          <w:iCs/>
        </w:rPr>
        <w:t>Pancreat</w:t>
      </w:r>
      <w:proofErr w:type="spellEnd"/>
      <w:r w:rsidRPr="00CC082D">
        <w:rPr>
          <w:rFonts w:ascii="Book Antiqua" w:hAnsi="Book Antiqua"/>
          <w:i/>
          <w:iCs/>
        </w:rPr>
        <w:t xml:space="preserve"> Dis Int</w:t>
      </w:r>
      <w:r w:rsidRPr="00CC082D">
        <w:rPr>
          <w:rFonts w:ascii="Book Antiqua" w:hAnsi="Book Antiqua"/>
        </w:rPr>
        <w:t> 2021; </w:t>
      </w:r>
      <w:r w:rsidRPr="00CC082D">
        <w:rPr>
          <w:rFonts w:ascii="Book Antiqua" w:hAnsi="Book Antiqua"/>
          <w:b/>
          <w:bCs/>
        </w:rPr>
        <w:t>20</w:t>
      </w:r>
      <w:r w:rsidRPr="00CC082D">
        <w:rPr>
          <w:rFonts w:ascii="Book Antiqua" w:hAnsi="Book Antiqua"/>
        </w:rPr>
        <w:t>: 53-60 [PMID: 33268245 DOI: 10.1016/j.hbpd.2020.10.001]</w:t>
      </w:r>
    </w:p>
    <w:p w14:paraId="160F81B1" w14:textId="77777777" w:rsidR="00D216C0" w:rsidRPr="00CC082D" w:rsidRDefault="00D216C0" w:rsidP="00372DF9">
      <w:pPr>
        <w:pStyle w:val="a9"/>
        <w:shd w:val="clear" w:color="auto" w:fill="FFFFFF"/>
        <w:adjustRightInd w:val="0"/>
        <w:snapToGrid w:val="0"/>
        <w:spacing w:before="0" w:beforeAutospacing="0" w:after="0" w:afterAutospacing="0" w:line="360" w:lineRule="auto"/>
        <w:jc w:val="both"/>
        <w:rPr>
          <w:rFonts w:ascii="Book Antiqua" w:hAnsi="Book Antiqua"/>
        </w:rPr>
      </w:pPr>
      <w:r w:rsidRPr="00CC082D">
        <w:rPr>
          <w:rFonts w:ascii="Book Antiqua" w:hAnsi="Book Antiqua"/>
        </w:rPr>
        <w:t>51 </w:t>
      </w:r>
      <w:r w:rsidRPr="00CC082D">
        <w:rPr>
          <w:rFonts w:ascii="Book Antiqua" w:hAnsi="Book Antiqua"/>
          <w:b/>
          <w:bCs/>
        </w:rPr>
        <w:t>Anand U</w:t>
      </w:r>
      <w:r w:rsidRPr="00CC082D">
        <w:rPr>
          <w:rFonts w:ascii="Book Antiqua" w:hAnsi="Book Antiqua"/>
        </w:rPr>
        <w:t xml:space="preserve">, Kumar R, </w:t>
      </w:r>
      <w:proofErr w:type="spellStart"/>
      <w:r w:rsidRPr="00CC082D">
        <w:rPr>
          <w:rFonts w:ascii="Book Antiqua" w:hAnsi="Book Antiqua"/>
        </w:rPr>
        <w:t>Priyadarshi</w:t>
      </w:r>
      <w:proofErr w:type="spellEnd"/>
      <w:r w:rsidRPr="00CC082D">
        <w:rPr>
          <w:rFonts w:ascii="Book Antiqua" w:hAnsi="Book Antiqua"/>
        </w:rPr>
        <w:t xml:space="preserve"> RN, Kumar M, Kumar R, Ahmed N, John AG, </w:t>
      </w:r>
      <w:proofErr w:type="spellStart"/>
      <w:r w:rsidRPr="00CC082D">
        <w:rPr>
          <w:rFonts w:ascii="Book Antiqua" w:hAnsi="Book Antiqua"/>
        </w:rPr>
        <w:t>Parasar</w:t>
      </w:r>
      <w:proofErr w:type="spellEnd"/>
      <w:r w:rsidRPr="00CC082D">
        <w:rPr>
          <w:rFonts w:ascii="Book Antiqua" w:hAnsi="Book Antiqua"/>
        </w:rPr>
        <w:t xml:space="preserve"> K, Kumar B. Analysis of outcomes of biliary reconstruction after post-cholecystectomy bile duct injuries. </w:t>
      </w:r>
      <w:r w:rsidRPr="00CC082D">
        <w:rPr>
          <w:rFonts w:ascii="Book Antiqua" w:hAnsi="Book Antiqua"/>
          <w:i/>
          <w:iCs/>
        </w:rPr>
        <w:t>ANZ J Surg</w:t>
      </w:r>
      <w:r w:rsidRPr="00CC082D">
        <w:rPr>
          <w:rFonts w:ascii="Book Antiqua" w:hAnsi="Book Antiqua"/>
        </w:rPr>
        <w:t> 2021; </w:t>
      </w:r>
      <w:r w:rsidRPr="00CC082D">
        <w:rPr>
          <w:rFonts w:ascii="Book Antiqua" w:hAnsi="Book Antiqua"/>
          <w:b/>
          <w:bCs/>
        </w:rPr>
        <w:t>91</w:t>
      </w:r>
      <w:r w:rsidRPr="00CC082D">
        <w:rPr>
          <w:rFonts w:ascii="Book Antiqua" w:hAnsi="Book Antiqua"/>
        </w:rPr>
        <w:t>: 1542-1548 [PMID: 34184389 DOI: 10.1111/ans.17047]</w:t>
      </w:r>
    </w:p>
    <w:p w14:paraId="1B19A199" w14:textId="77777777" w:rsidR="00A77B3E" w:rsidRPr="00CC082D" w:rsidRDefault="00A77B3E" w:rsidP="00372DF9">
      <w:pPr>
        <w:adjustRightInd w:val="0"/>
        <w:snapToGrid w:val="0"/>
        <w:spacing w:line="360" w:lineRule="auto"/>
        <w:jc w:val="both"/>
        <w:rPr>
          <w:rFonts w:ascii="Book Antiqua" w:hAnsi="Book Antiqua"/>
        </w:rPr>
        <w:sectPr w:rsidR="00A77B3E" w:rsidRPr="00CC082D">
          <w:footerReference w:type="default" r:id="rId9"/>
          <w:pgSz w:w="12240" w:h="15840"/>
          <w:pgMar w:top="1440" w:right="1440" w:bottom="1440" w:left="1440" w:header="720" w:footer="720" w:gutter="0"/>
          <w:cols w:space="720"/>
          <w:docGrid w:linePitch="360"/>
        </w:sectPr>
      </w:pPr>
    </w:p>
    <w:p w14:paraId="41592D6B"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lastRenderedPageBreak/>
        <w:t>Footnotes</w:t>
      </w:r>
    </w:p>
    <w:p w14:paraId="15303C9D" w14:textId="6D13DAC8"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bCs/>
        </w:rPr>
        <w:t xml:space="preserve">Conflict-of-interest statement: </w:t>
      </w:r>
      <w:r w:rsidRPr="00CC082D">
        <w:rPr>
          <w:rFonts w:ascii="Book Antiqua" w:eastAsia="Book Antiqua" w:hAnsi="Book Antiqua" w:cs="Book Antiqua"/>
        </w:rPr>
        <w:t>All the authors declare no conflict of interest</w:t>
      </w:r>
      <w:r w:rsidR="00BF7F57" w:rsidRPr="00CC082D">
        <w:rPr>
          <w:rFonts w:ascii="Book Antiqua" w:eastAsia="Book Antiqua" w:hAnsi="Book Antiqua" w:cs="Book Antiqua"/>
        </w:rPr>
        <w:t xml:space="preserve"> for this article</w:t>
      </w:r>
      <w:r w:rsidRPr="00CC082D">
        <w:rPr>
          <w:rFonts w:ascii="Book Antiqua" w:eastAsia="Book Antiqua" w:hAnsi="Book Antiqua" w:cs="Book Antiqua"/>
        </w:rPr>
        <w:t>.</w:t>
      </w:r>
    </w:p>
    <w:p w14:paraId="7692053C" w14:textId="77777777" w:rsidR="00A77B3E" w:rsidRPr="00CC082D" w:rsidRDefault="00A77B3E" w:rsidP="00372DF9">
      <w:pPr>
        <w:adjustRightInd w:val="0"/>
        <w:snapToGrid w:val="0"/>
        <w:spacing w:line="360" w:lineRule="auto"/>
        <w:jc w:val="both"/>
        <w:rPr>
          <w:rFonts w:ascii="Book Antiqua" w:hAnsi="Book Antiqua"/>
        </w:rPr>
      </w:pPr>
    </w:p>
    <w:p w14:paraId="5ADFC375"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bCs/>
        </w:rPr>
        <w:t xml:space="preserve">PRISMA 2009 Checklist statement: </w:t>
      </w:r>
      <w:r w:rsidRPr="00CC082D">
        <w:rPr>
          <w:rFonts w:ascii="Book Antiqua" w:eastAsia="Book Antiqua" w:hAnsi="Book Antiqua" w:cs="Book Antiqua"/>
        </w:rPr>
        <w:t>The authors have read the PRISMA 2009 Checklist, and the manuscript was prepared and revised according to the PRISMA 2009 Checklist.</w:t>
      </w:r>
    </w:p>
    <w:p w14:paraId="555A58A9" w14:textId="77777777" w:rsidR="00A77B3E" w:rsidRPr="00CC082D" w:rsidRDefault="00A77B3E" w:rsidP="00372DF9">
      <w:pPr>
        <w:adjustRightInd w:val="0"/>
        <w:snapToGrid w:val="0"/>
        <w:spacing w:line="360" w:lineRule="auto"/>
        <w:jc w:val="both"/>
        <w:rPr>
          <w:rFonts w:ascii="Book Antiqua" w:hAnsi="Book Antiqua"/>
        </w:rPr>
      </w:pPr>
    </w:p>
    <w:p w14:paraId="06084096"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bCs/>
        </w:rPr>
        <w:t xml:space="preserve">Open-Access: </w:t>
      </w:r>
      <w:r w:rsidRPr="00CC082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C082D">
        <w:rPr>
          <w:rFonts w:ascii="Book Antiqua" w:eastAsia="Book Antiqua" w:hAnsi="Book Antiqua" w:cs="Book Antiqua"/>
        </w:rPr>
        <w:t>NonCommercial</w:t>
      </w:r>
      <w:proofErr w:type="spellEnd"/>
      <w:r w:rsidRPr="00CC082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A27145" w14:textId="77777777" w:rsidR="00A77B3E" w:rsidRPr="00CC082D" w:rsidRDefault="00A77B3E" w:rsidP="00372DF9">
      <w:pPr>
        <w:adjustRightInd w:val="0"/>
        <w:snapToGrid w:val="0"/>
        <w:spacing w:line="360" w:lineRule="auto"/>
        <w:jc w:val="both"/>
        <w:rPr>
          <w:rFonts w:ascii="Book Antiqua" w:hAnsi="Book Antiqua"/>
        </w:rPr>
      </w:pPr>
    </w:p>
    <w:p w14:paraId="43E00F13"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t xml:space="preserve">Provenance and peer review: </w:t>
      </w:r>
      <w:r w:rsidRPr="00CC082D">
        <w:rPr>
          <w:rFonts w:ascii="Book Antiqua" w:eastAsia="Book Antiqua" w:hAnsi="Book Antiqua" w:cs="Book Antiqua"/>
        </w:rPr>
        <w:t>Invited article; Externally peer reviewed.</w:t>
      </w:r>
    </w:p>
    <w:p w14:paraId="05AF2FC9"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t xml:space="preserve">Peer-review model: </w:t>
      </w:r>
      <w:r w:rsidRPr="00CC082D">
        <w:rPr>
          <w:rFonts w:ascii="Book Antiqua" w:eastAsia="Book Antiqua" w:hAnsi="Book Antiqua" w:cs="Book Antiqua"/>
        </w:rPr>
        <w:t>Single blind</w:t>
      </w:r>
    </w:p>
    <w:p w14:paraId="2CC8EA5E" w14:textId="2A1B9814"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t xml:space="preserve">Corresponding Author's Membership in Professional Societies: </w:t>
      </w:r>
      <w:r w:rsidRPr="00CC082D">
        <w:rPr>
          <w:rFonts w:ascii="Book Antiqua" w:eastAsia="Book Antiqua" w:hAnsi="Book Antiqua" w:cs="Book Antiqua"/>
        </w:rPr>
        <w:t>IHPBA; E-AHPBA</w:t>
      </w:r>
    </w:p>
    <w:p w14:paraId="32D3E267" w14:textId="77777777" w:rsidR="00A77B3E" w:rsidRPr="00CC082D" w:rsidRDefault="00A77B3E" w:rsidP="00372DF9">
      <w:pPr>
        <w:adjustRightInd w:val="0"/>
        <w:snapToGrid w:val="0"/>
        <w:spacing w:line="360" w:lineRule="auto"/>
        <w:jc w:val="both"/>
        <w:rPr>
          <w:rFonts w:ascii="Book Antiqua" w:hAnsi="Book Antiqua"/>
        </w:rPr>
      </w:pPr>
    </w:p>
    <w:p w14:paraId="05A1637C"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t xml:space="preserve">Peer-review started: </w:t>
      </w:r>
      <w:r w:rsidRPr="00CC082D">
        <w:rPr>
          <w:rFonts w:ascii="Book Antiqua" w:eastAsia="Book Antiqua" w:hAnsi="Book Antiqua" w:cs="Book Antiqua"/>
        </w:rPr>
        <w:t>June 19, 2021</w:t>
      </w:r>
    </w:p>
    <w:p w14:paraId="1B724C43"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t xml:space="preserve">First decision: </w:t>
      </w:r>
      <w:r w:rsidRPr="00CC082D">
        <w:rPr>
          <w:rFonts w:ascii="Book Antiqua" w:eastAsia="Book Antiqua" w:hAnsi="Book Antiqua" w:cs="Book Antiqua"/>
        </w:rPr>
        <w:t>July 16, 2021</w:t>
      </w:r>
    </w:p>
    <w:p w14:paraId="02A781B6" w14:textId="77777777" w:rsidR="00C325B3" w:rsidRPr="00D46343" w:rsidRDefault="00CC1D77" w:rsidP="00C325B3">
      <w:pPr>
        <w:adjustRightInd w:val="0"/>
        <w:snapToGrid w:val="0"/>
        <w:spacing w:line="360" w:lineRule="auto"/>
        <w:jc w:val="both"/>
        <w:rPr>
          <w:rFonts w:ascii="Book Antiqua" w:hAnsi="Book Antiqua"/>
        </w:rPr>
      </w:pPr>
      <w:r w:rsidRPr="00CC082D">
        <w:rPr>
          <w:rFonts w:ascii="Book Antiqua" w:eastAsia="Book Antiqua" w:hAnsi="Book Antiqua" w:cs="Book Antiqua"/>
          <w:b/>
        </w:rPr>
        <w:t xml:space="preserve">Article in press: </w:t>
      </w:r>
      <w:r w:rsidR="00C325B3" w:rsidRPr="00D46343">
        <w:rPr>
          <w:rFonts w:ascii="Book Antiqua" w:eastAsia="Book Antiqua" w:hAnsi="Book Antiqua" w:cs="Book Antiqua"/>
        </w:rPr>
        <w:t>February 10, 2022</w:t>
      </w:r>
    </w:p>
    <w:p w14:paraId="792AAC7F" w14:textId="6F27DE15" w:rsidR="00A77B3E" w:rsidRPr="00CC082D" w:rsidRDefault="00A77B3E" w:rsidP="00372DF9">
      <w:pPr>
        <w:adjustRightInd w:val="0"/>
        <w:snapToGrid w:val="0"/>
        <w:spacing w:line="360" w:lineRule="auto"/>
        <w:jc w:val="both"/>
        <w:rPr>
          <w:rFonts w:ascii="Book Antiqua" w:hAnsi="Book Antiqua"/>
        </w:rPr>
      </w:pPr>
    </w:p>
    <w:p w14:paraId="75286BAF"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t xml:space="preserve">Specialty type: </w:t>
      </w:r>
      <w:r w:rsidRPr="00CC082D">
        <w:rPr>
          <w:rFonts w:ascii="Book Antiqua" w:eastAsia="Book Antiqua" w:hAnsi="Book Antiqua" w:cs="Book Antiqua"/>
        </w:rPr>
        <w:t>Surgery</w:t>
      </w:r>
    </w:p>
    <w:p w14:paraId="2AB819FA"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t xml:space="preserve">Country/Territory of origin: </w:t>
      </w:r>
      <w:r w:rsidRPr="00CC082D">
        <w:rPr>
          <w:rFonts w:ascii="Book Antiqua" w:eastAsia="Book Antiqua" w:hAnsi="Book Antiqua" w:cs="Book Antiqua"/>
        </w:rPr>
        <w:t>Germany</w:t>
      </w:r>
    </w:p>
    <w:p w14:paraId="73C959F8"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b/>
        </w:rPr>
        <w:t>Peer-review report’s scientific quality classification</w:t>
      </w:r>
    </w:p>
    <w:p w14:paraId="0E8D6A3F"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Grade A (Excellent): 0</w:t>
      </w:r>
    </w:p>
    <w:p w14:paraId="62319CC5"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Grade B (Very good): B, B</w:t>
      </w:r>
    </w:p>
    <w:p w14:paraId="24582003"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Grade C (Good): C</w:t>
      </w:r>
    </w:p>
    <w:p w14:paraId="63D0E2E3"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t>Grade D (Fair): 0</w:t>
      </w:r>
    </w:p>
    <w:p w14:paraId="5F9D0976" w14:textId="77777777" w:rsidR="00A77B3E" w:rsidRPr="00CC082D" w:rsidRDefault="00CC1D77"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lastRenderedPageBreak/>
        <w:t>Grade E (Poor): 0</w:t>
      </w:r>
    </w:p>
    <w:p w14:paraId="2680DC65" w14:textId="77777777" w:rsidR="00A77B3E" w:rsidRPr="00CC082D" w:rsidRDefault="00A77B3E" w:rsidP="00372DF9">
      <w:pPr>
        <w:adjustRightInd w:val="0"/>
        <w:snapToGrid w:val="0"/>
        <w:spacing w:line="360" w:lineRule="auto"/>
        <w:jc w:val="both"/>
        <w:rPr>
          <w:rFonts w:ascii="Book Antiqua" w:hAnsi="Book Antiqua"/>
        </w:rPr>
      </w:pPr>
    </w:p>
    <w:p w14:paraId="3893D114" w14:textId="2ACB1054" w:rsidR="00A77B3E" w:rsidRPr="00CC082D" w:rsidRDefault="00CC1D77" w:rsidP="00372DF9">
      <w:pPr>
        <w:adjustRightInd w:val="0"/>
        <w:snapToGrid w:val="0"/>
        <w:spacing w:line="360" w:lineRule="auto"/>
        <w:jc w:val="both"/>
        <w:rPr>
          <w:rFonts w:ascii="Book Antiqua" w:hAnsi="Book Antiqua"/>
        </w:rPr>
        <w:sectPr w:rsidR="00A77B3E" w:rsidRPr="00CC082D">
          <w:pgSz w:w="12240" w:h="15840"/>
          <w:pgMar w:top="1440" w:right="1440" w:bottom="1440" w:left="1440" w:header="720" w:footer="720" w:gutter="0"/>
          <w:cols w:space="720"/>
          <w:docGrid w:linePitch="360"/>
        </w:sectPr>
      </w:pPr>
      <w:r w:rsidRPr="00CC082D">
        <w:rPr>
          <w:rFonts w:ascii="Book Antiqua" w:eastAsia="Book Antiqua" w:hAnsi="Book Antiqua" w:cs="Book Antiqua"/>
          <w:b/>
        </w:rPr>
        <w:t xml:space="preserve">P-Reviewer: </w:t>
      </w:r>
      <w:r w:rsidRPr="00CC082D">
        <w:rPr>
          <w:rFonts w:ascii="Book Antiqua" w:eastAsia="Book Antiqua" w:hAnsi="Book Antiqua" w:cs="Book Antiqua"/>
        </w:rPr>
        <w:t xml:space="preserve">Hori T, </w:t>
      </w:r>
      <w:proofErr w:type="spellStart"/>
      <w:r w:rsidRPr="00CC082D">
        <w:rPr>
          <w:rFonts w:ascii="Book Antiqua" w:eastAsia="Book Antiqua" w:hAnsi="Book Antiqua" w:cs="Book Antiqua"/>
        </w:rPr>
        <w:t>Ozair</w:t>
      </w:r>
      <w:proofErr w:type="spellEnd"/>
      <w:r w:rsidRPr="00CC082D">
        <w:rPr>
          <w:rFonts w:ascii="Book Antiqua" w:eastAsia="Book Antiqua" w:hAnsi="Book Antiqua" w:cs="Book Antiqua"/>
        </w:rPr>
        <w:t xml:space="preserve"> A</w:t>
      </w:r>
      <w:r w:rsidRPr="00CC082D">
        <w:rPr>
          <w:rFonts w:ascii="Book Antiqua" w:eastAsia="Book Antiqua" w:hAnsi="Book Antiqua" w:cs="Book Antiqua"/>
          <w:b/>
        </w:rPr>
        <w:t xml:space="preserve"> S-Editor: </w:t>
      </w:r>
      <w:r w:rsidRPr="00CC082D">
        <w:rPr>
          <w:rFonts w:ascii="Book Antiqua" w:eastAsia="Book Antiqua" w:hAnsi="Book Antiqua" w:cs="Book Antiqua"/>
        </w:rPr>
        <w:t>Liu M</w:t>
      </w:r>
      <w:r w:rsidRPr="00CC082D">
        <w:rPr>
          <w:rFonts w:ascii="Book Antiqua" w:eastAsia="Book Antiqua" w:hAnsi="Book Antiqua" w:cs="Book Antiqua"/>
          <w:b/>
        </w:rPr>
        <w:t xml:space="preserve"> L-Editor: </w:t>
      </w:r>
      <w:r w:rsidR="00BF7F57" w:rsidRPr="00CC082D">
        <w:rPr>
          <w:rFonts w:ascii="Book Antiqua" w:eastAsia="Book Antiqua" w:hAnsi="Book Antiqua" w:cs="Book Antiqua"/>
        </w:rPr>
        <w:t>Wang TQ</w:t>
      </w:r>
      <w:r w:rsidRPr="00CC082D">
        <w:rPr>
          <w:rFonts w:ascii="Book Antiqua" w:eastAsia="Book Antiqua" w:hAnsi="Book Antiqua" w:cs="Book Antiqua"/>
          <w:b/>
        </w:rPr>
        <w:t xml:space="preserve"> P-Editor: </w:t>
      </w:r>
      <w:r w:rsidR="0092706D" w:rsidRPr="00CC082D">
        <w:rPr>
          <w:rFonts w:ascii="Book Antiqua" w:eastAsia="Book Antiqua" w:hAnsi="Book Antiqua" w:cs="Book Antiqua"/>
        </w:rPr>
        <w:t>Liu M</w:t>
      </w:r>
    </w:p>
    <w:p w14:paraId="182B0CBE" w14:textId="5F3C5234" w:rsidR="00D74C7E" w:rsidRPr="00CC082D" w:rsidRDefault="00CC1D77" w:rsidP="00372DF9">
      <w:pPr>
        <w:adjustRightInd w:val="0"/>
        <w:snapToGrid w:val="0"/>
        <w:spacing w:line="360" w:lineRule="auto"/>
        <w:jc w:val="both"/>
        <w:rPr>
          <w:rFonts w:ascii="Book Antiqua" w:eastAsia="Book Antiqua" w:hAnsi="Book Antiqua" w:cs="Book Antiqua"/>
          <w:b/>
        </w:rPr>
      </w:pPr>
      <w:r w:rsidRPr="00CC082D">
        <w:rPr>
          <w:rFonts w:ascii="Book Antiqua" w:eastAsia="Book Antiqua" w:hAnsi="Book Antiqua" w:cs="Book Antiqua"/>
          <w:b/>
        </w:rPr>
        <w:lastRenderedPageBreak/>
        <w:t>Figure Legends</w:t>
      </w:r>
    </w:p>
    <w:p w14:paraId="282A8C07" w14:textId="5F9603B5" w:rsidR="00550F66" w:rsidRPr="00CC082D" w:rsidRDefault="00CC082D" w:rsidP="00372DF9">
      <w:pPr>
        <w:adjustRightInd w:val="0"/>
        <w:snapToGrid w:val="0"/>
        <w:spacing w:line="360" w:lineRule="auto"/>
        <w:jc w:val="both"/>
        <w:rPr>
          <w:rFonts w:ascii="Book Antiqua" w:eastAsia="Arial" w:hAnsi="Book Antiqua"/>
          <w:lang w:val="en-GB"/>
        </w:rPr>
      </w:pPr>
      <w:r>
        <w:rPr>
          <w:rFonts w:ascii="Book Antiqua" w:eastAsia="Arial" w:hAnsi="Book Antiqua"/>
          <w:noProof/>
          <w:lang w:val="de-DE" w:eastAsia="de-DE"/>
        </w:rPr>
        <w:drawing>
          <wp:inline distT="0" distB="0" distL="0" distR="0" wp14:anchorId="279C7FEE" wp14:editId="369DD235">
            <wp:extent cx="3919855" cy="3522345"/>
            <wp:effectExtent l="0" t="0" r="444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9855" cy="3522345"/>
                    </a:xfrm>
                    <a:prstGeom prst="rect">
                      <a:avLst/>
                    </a:prstGeom>
                    <a:noFill/>
                    <a:ln>
                      <a:noFill/>
                    </a:ln>
                  </pic:spPr>
                </pic:pic>
              </a:graphicData>
            </a:graphic>
          </wp:inline>
        </w:drawing>
      </w:r>
    </w:p>
    <w:p w14:paraId="01F36CCD" w14:textId="14238109" w:rsidR="00D74C7E" w:rsidRPr="00CC082D" w:rsidRDefault="00B20880" w:rsidP="00372DF9">
      <w:pPr>
        <w:adjustRightInd w:val="0"/>
        <w:snapToGrid w:val="0"/>
        <w:spacing w:line="360" w:lineRule="auto"/>
        <w:jc w:val="both"/>
        <w:rPr>
          <w:rFonts w:ascii="Book Antiqua" w:eastAsia="Book Antiqua" w:hAnsi="Book Antiqua" w:cs="Book Antiqua"/>
          <w:b/>
          <w:bCs/>
        </w:rPr>
      </w:pPr>
      <w:r w:rsidRPr="00CC082D">
        <w:rPr>
          <w:rFonts w:ascii="Book Antiqua" w:eastAsia="Book Antiqua" w:hAnsi="Book Antiqua" w:cs="Book Antiqua"/>
          <w:b/>
          <w:bCs/>
        </w:rPr>
        <w:t>Figure 1 Flowcha</w:t>
      </w:r>
      <w:r w:rsidR="00550F66" w:rsidRPr="00CC082D">
        <w:rPr>
          <w:rFonts w:ascii="Book Antiqua" w:eastAsia="Book Antiqua" w:hAnsi="Book Antiqua" w:cs="Book Antiqua"/>
          <w:b/>
          <w:bCs/>
        </w:rPr>
        <w:t>rt of literature res</w:t>
      </w:r>
      <w:r w:rsidRPr="00CC082D">
        <w:rPr>
          <w:rFonts w:ascii="Book Antiqua" w:eastAsia="Book Antiqua" w:hAnsi="Book Antiqua" w:cs="Book Antiqua"/>
          <w:b/>
          <w:bCs/>
        </w:rPr>
        <w:t>earch.</w:t>
      </w:r>
    </w:p>
    <w:p w14:paraId="05FCACFC" w14:textId="77777777" w:rsidR="00A77B3E" w:rsidRPr="00CC082D" w:rsidRDefault="00122AC6" w:rsidP="00372DF9">
      <w:pPr>
        <w:adjustRightInd w:val="0"/>
        <w:snapToGrid w:val="0"/>
        <w:spacing w:line="360" w:lineRule="auto"/>
        <w:jc w:val="both"/>
        <w:rPr>
          <w:rFonts w:ascii="Book Antiqua" w:eastAsia="Book Antiqua" w:hAnsi="Book Antiqua" w:cs="Book Antiqua"/>
        </w:rPr>
      </w:pPr>
      <w:r w:rsidRPr="00CC082D">
        <w:rPr>
          <w:rFonts w:ascii="Book Antiqua" w:eastAsia="Book Antiqua" w:hAnsi="Book Antiqua" w:cs="Book Antiqua"/>
        </w:rPr>
        <w:br w:type="page"/>
      </w:r>
    </w:p>
    <w:p w14:paraId="1286C9A2" w14:textId="5A82FE50" w:rsidR="00D74C7E" w:rsidRPr="00CC082D" w:rsidRDefault="00CC082D" w:rsidP="00372DF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646E7A01" wp14:editId="13B67A6A">
            <wp:extent cx="2395855" cy="24638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5855" cy="2463800"/>
                    </a:xfrm>
                    <a:prstGeom prst="rect">
                      <a:avLst/>
                    </a:prstGeom>
                    <a:noFill/>
                    <a:ln>
                      <a:noFill/>
                    </a:ln>
                  </pic:spPr>
                </pic:pic>
              </a:graphicData>
            </a:graphic>
          </wp:inline>
        </w:drawing>
      </w:r>
    </w:p>
    <w:p w14:paraId="4D2A8408" w14:textId="486D1F0C" w:rsidR="003A433C" w:rsidRPr="00CC082D" w:rsidRDefault="003A433C" w:rsidP="00372DF9">
      <w:pPr>
        <w:adjustRightInd w:val="0"/>
        <w:snapToGrid w:val="0"/>
        <w:spacing w:line="360" w:lineRule="auto"/>
        <w:jc w:val="both"/>
        <w:rPr>
          <w:rFonts w:ascii="Book Antiqua" w:eastAsia="Book Antiqua" w:hAnsi="Book Antiqua" w:cs="Book Antiqua"/>
          <w:b/>
          <w:bCs/>
        </w:rPr>
      </w:pPr>
      <w:r w:rsidRPr="00CC082D">
        <w:rPr>
          <w:rFonts w:ascii="Book Antiqua" w:eastAsia="Book Antiqua" w:hAnsi="Book Antiqua" w:cs="Book Antiqua"/>
          <w:b/>
          <w:bCs/>
        </w:rPr>
        <w:t xml:space="preserve">Figure 2 Recommendation of </w:t>
      </w:r>
      <w:r w:rsidR="00550F66" w:rsidRPr="00CC082D">
        <w:rPr>
          <w:rFonts w:ascii="Book Antiqua" w:eastAsia="Book Antiqua" w:hAnsi="Book Antiqua" w:cs="Book Antiqua"/>
          <w:b/>
          <w:bCs/>
        </w:rPr>
        <w:t>bile duct injury</w:t>
      </w:r>
      <w:r w:rsidRPr="00CC082D">
        <w:rPr>
          <w:rFonts w:ascii="Book Antiqua" w:eastAsia="Book Antiqua" w:hAnsi="Book Antiqua" w:cs="Book Antiqua"/>
          <w:b/>
          <w:bCs/>
        </w:rPr>
        <w:t xml:space="preserve"> repair. Eleven studies postulated recommendations for optimal timing of </w:t>
      </w:r>
      <w:r w:rsidR="00550F66" w:rsidRPr="00CC082D">
        <w:rPr>
          <w:rFonts w:ascii="Book Antiqua" w:eastAsia="Book Antiqua" w:hAnsi="Book Antiqua" w:cs="Book Antiqua"/>
          <w:b/>
          <w:bCs/>
        </w:rPr>
        <w:t>bile duct injury</w:t>
      </w:r>
      <w:r w:rsidRPr="00CC082D">
        <w:rPr>
          <w:rFonts w:ascii="Book Antiqua" w:eastAsia="Book Antiqua" w:hAnsi="Book Antiqua" w:cs="Book Antiqua"/>
          <w:b/>
          <w:bCs/>
        </w:rPr>
        <w:t xml:space="preserve"> repair.</w:t>
      </w:r>
    </w:p>
    <w:p w14:paraId="2E6CE832" w14:textId="77777777" w:rsidR="00A77B3E" w:rsidRPr="00CC082D" w:rsidRDefault="00122AC6"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br w:type="page"/>
      </w:r>
    </w:p>
    <w:p w14:paraId="6F7B95C5" w14:textId="08158DFA" w:rsidR="00D74C7E" w:rsidRPr="00CC082D" w:rsidRDefault="00CC082D" w:rsidP="00372DF9">
      <w:pPr>
        <w:adjustRightInd w:val="0"/>
        <w:snapToGrid w:val="0"/>
        <w:spacing w:line="360" w:lineRule="auto"/>
        <w:jc w:val="both"/>
        <w:rPr>
          <w:rFonts w:ascii="Book Antiqua" w:eastAsia="Book Antiqua" w:hAnsi="Book Antiqua" w:cs="Book Antiqua"/>
        </w:rPr>
      </w:pPr>
      <w:r>
        <w:rPr>
          <w:rFonts w:ascii="Book Antiqua" w:hAnsi="Book Antiqua"/>
          <w:b/>
          <w:noProof/>
          <w:lang w:val="de-DE" w:eastAsia="de-DE"/>
        </w:rPr>
        <w:lastRenderedPageBreak/>
        <w:drawing>
          <wp:inline distT="0" distB="0" distL="0" distR="0" wp14:anchorId="2984F52F" wp14:editId="2BF24388">
            <wp:extent cx="5664200" cy="37255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4200" cy="3725545"/>
                    </a:xfrm>
                    <a:prstGeom prst="rect">
                      <a:avLst/>
                    </a:prstGeom>
                    <a:noFill/>
                    <a:ln>
                      <a:noFill/>
                    </a:ln>
                  </pic:spPr>
                </pic:pic>
              </a:graphicData>
            </a:graphic>
          </wp:inline>
        </w:drawing>
      </w:r>
    </w:p>
    <w:p w14:paraId="15C41A9A" w14:textId="29BC6FA6" w:rsidR="003A433C" w:rsidRPr="00CC082D" w:rsidRDefault="003A433C" w:rsidP="00372DF9">
      <w:pPr>
        <w:adjustRightInd w:val="0"/>
        <w:snapToGrid w:val="0"/>
        <w:spacing w:line="360" w:lineRule="auto"/>
        <w:jc w:val="both"/>
        <w:rPr>
          <w:rFonts w:ascii="Book Antiqua" w:eastAsia="Book Antiqua" w:hAnsi="Book Antiqua" w:cs="Book Antiqua"/>
        </w:rPr>
      </w:pPr>
      <w:r w:rsidRPr="00CC082D">
        <w:rPr>
          <w:rFonts w:ascii="Book Antiqua" w:eastAsia="Book Antiqua" w:hAnsi="Book Antiqua" w:cs="Book Antiqua"/>
          <w:b/>
          <w:bCs/>
        </w:rPr>
        <w:t>Figure 3 Distributi</w:t>
      </w:r>
      <w:r w:rsidR="00550F66" w:rsidRPr="00CC082D">
        <w:rPr>
          <w:rFonts w:ascii="Book Antiqua" w:eastAsia="Book Antiqua" w:hAnsi="Book Antiqua" w:cs="Book Antiqua"/>
          <w:b/>
          <w:bCs/>
        </w:rPr>
        <w:t>on of definitions of bile duct injury</w:t>
      </w:r>
      <w:r w:rsidRPr="00CC082D">
        <w:rPr>
          <w:rFonts w:ascii="Book Antiqua" w:eastAsia="Book Antiqua" w:hAnsi="Book Antiqua" w:cs="Book Antiqua"/>
          <w:b/>
          <w:bCs/>
        </w:rPr>
        <w:t xml:space="preserve"> repair timing. </w:t>
      </w:r>
      <w:r w:rsidRPr="00CC082D">
        <w:rPr>
          <w:rFonts w:ascii="Book Antiqua" w:eastAsia="Book Antiqua" w:hAnsi="Book Antiqua" w:cs="Book Antiqua"/>
        </w:rPr>
        <w:t>Definition</w:t>
      </w:r>
      <w:r w:rsidR="00BF7F57" w:rsidRPr="00CC082D">
        <w:rPr>
          <w:rFonts w:ascii="Book Antiqua" w:eastAsia="Book Antiqua" w:hAnsi="Book Antiqua" w:cs="Book Antiqua"/>
        </w:rPr>
        <w:t>s</w:t>
      </w:r>
      <w:r w:rsidRPr="00CC082D">
        <w:rPr>
          <w:rFonts w:ascii="Book Antiqua" w:eastAsia="Book Antiqua" w:hAnsi="Book Antiqua" w:cs="Book Antiqua"/>
        </w:rPr>
        <w:t xml:space="preserve"> of timing </w:t>
      </w:r>
      <w:r w:rsidR="00BF7F57" w:rsidRPr="00CC082D">
        <w:rPr>
          <w:rFonts w:ascii="Book Antiqua" w:eastAsia="Book Antiqua" w:hAnsi="Book Antiqua" w:cs="Book Antiqua"/>
        </w:rPr>
        <w:t xml:space="preserve">were </w:t>
      </w:r>
      <w:r w:rsidRPr="00CC082D">
        <w:rPr>
          <w:rFonts w:ascii="Book Antiqua" w:eastAsia="Book Antiqua" w:hAnsi="Book Antiqua" w:cs="Book Antiqua"/>
        </w:rPr>
        <w:t>heterogeneous among publications. Immediate, early, delayed</w:t>
      </w:r>
      <w:r w:rsidR="00BF7F57" w:rsidRPr="00CC082D">
        <w:rPr>
          <w:rFonts w:ascii="Book Antiqua" w:eastAsia="Book Antiqua" w:hAnsi="Book Antiqua" w:cs="Book Antiqua"/>
        </w:rPr>
        <w:t>,</w:t>
      </w:r>
      <w:r w:rsidRPr="00CC082D">
        <w:rPr>
          <w:rFonts w:ascii="Book Antiqua" w:eastAsia="Book Antiqua" w:hAnsi="Book Antiqua" w:cs="Book Antiqua"/>
        </w:rPr>
        <w:t xml:space="preserve"> and late repair</w:t>
      </w:r>
      <w:r w:rsidR="00BF7F57" w:rsidRPr="00CC082D">
        <w:rPr>
          <w:rFonts w:ascii="Book Antiqua" w:eastAsia="Book Antiqua" w:hAnsi="Book Antiqua" w:cs="Book Antiqua"/>
        </w:rPr>
        <w:t>s</w:t>
      </w:r>
      <w:r w:rsidRPr="00CC082D">
        <w:rPr>
          <w:rFonts w:ascii="Book Antiqua" w:eastAsia="Book Antiqua" w:hAnsi="Book Antiqua" w:cs="Book Antiqua"/>
        </w:rPr>
        <w:t xml:space="preserve"> were defined in four, five, six</w:t>
      </w:r>
      <w:r w:rsidR="00BF7F57" w:rsidRPr="00CC082D">
        <w:rPr>
          <w:rFonts w:ascii="Book Antiqua" w:eastAsia="Book Antiqua" w:hAnsi="Book Antiqua" w:cs="Book Antiqua"/>
        </w:rPr>
        <w:t>,</w:t>
      </w:r>
      <w:r w:rsidRPr="00CC082D">
        <w:rPr>
          <w:rFonts w:ascii="Book Antiqua" w:eastAsia="Book Antiqua" w:hAnsi="Book Antiqua" w:cs="Book Antiqua"/>
        </w:rPr>
        <w:t xml:space="preserve"> and five different manners. </w:t>
      </w:r>
    </w:p>
    <w:p w14:paraId="2749C59D" w14:textId="77777777" w:rsidR="00A77B3E" w:rsidRPr="00CC082D" w:rsidRDefault="00122AC6" w:rsidP="00372DF9">
      <w:pPr>
        <w:adjustRightInd w:val="0"/>
        <w:snapToGrid w:val="0"/>
        <w:spacing w:line="360" w:lineRule="auto"/>
        <w:jc w:val="both"/>
        <w:rPr>
          <w:rFonts w:ascii="Book Antiqua" w:hAnsi="Book Antiqua"/>
        </w:rPr>
      </w:pPr>
      <w:r w:rsidRPr="00CC082D">
        <w:rPr>
          <w:rFonts w:ascii="Book Antiqua" w:eastAsia="Book Antiqua" w:hAnsi="Book Antiqua" w:cs="Book Antiqua"/>
        </w:rPr>
        <w:br w:type="page"/>
      </w:r>
    </w:p>
    <w:p w14:paraId="0702AD7B" w14:textId="4B474253" w:rsidR="00D74C7E" w:rsidRPr="00CC082D" w:rsidRDefault="00CC082D" w:rsidP="00372DF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noProof/>
          <w:lang w:val="de-DE" w:eastAsia="de-DE"/>
        </w:rPr>
        <w:lastRenderedPageBreak/>
        <w:drawing>
          <wp:inline distT="0" distB="0" distL="0" distR="0" wp14:anchorId="77C7B7A9" wp14:editId="72809E56">
            <wp:extent cx="5782945" cy="493585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2945" cy="4935855"/>
                    </a:xfrm>
                    <a:prstGeom prst="rect">
                      <a:avLst/>
                    </a:prstGeom>
                    <a:noFill/>
                    <a:ln>
                      <a:noFill/>
                    </a:ln>
                  </pic:spPr>
                </pic:pic>
              </a:graphicData>
            </a:graphic>
          </wp:inline>
        </w:drawing>
      </w:r>
    </w:p>
    <w:p w14:paraId="4555AD71" w14:textId="3D13F8C4" w:rsidR="00D74C7E" w:rsidRPr="00CC082D" w:rsidRDefault="003A433C" w:rsidP="00372DF9">
      <w:pPr>
        <w:adjustRightInd w:val="0"/>
        <w:snapToGrid w:val="0"/>
        <w:spacing w:line="360" w:lineRule="auto"/>
        <w:jc w:val="both"/>
        <w:rPr>
          <w:rFonts w:ascii="Book Antiqua" w:eastAsia="Book Antiqua" w:hAnsi="Book Antiqua" w:cs="Book Antiqua"/>
        </w:rPr>
      </w:pPr>
      <w:r w:rsidRPr="00CC082D">
        <w:rPr>
          <w:rFonts w:ascii="Book Antiqua" w:eastAsia="Book Antiqua" w:hAnsi="Book Antiqua" w:cs="Book Antiqua"/>
          <w:b/>
          <w:bCs/>
        </w:rPr>
        <w:t xml:space="preserve">Figure 4 Overlapping definitions of timing of </w:t>
      </w:r>
      <w:r w:rsidR="00550F66" w:rsidRPr="00CC082D">
        <w:rPr>
          <w:rFonts w:ascii="Book Antiqua" w:eastAsia="Book Antiqua" w:hAnsi="Book Antiqua" w:cs="Book Antiqua"/>
          <w:b/>
          <w:bCs/>
        </w:rPr>
        <w:t>bile duct injury</w:t>
      </w:r>
      <w:r w:rsidRPr="00CC082D">
        <w:rPr>
          <w:rFonts w:ascii="Book Antiqua" w:eastAsia="Book Antiqua" w:hAnsi="Book Antiqua" w:cs="Book Antiqua"/>
          <w:b/>
          <w:bCs/>
        </w:rPr>
        <w:t xml:space="preserve"> repair.</w:t>
      </w:r>
      <w:r w:rsidRPr="00CC082D">
        <w:rPr>
          <w:rFonts w:ascii="Book Antiqua" w:eastAsia="Book Antiqua" w:hAnsi="Book Antiqua" w:cs="Book Antiqua"/>
        </w:rPr>
        <w:t xml:space="preserve"> </w:t>
      </w:r>
      <w:r w:rsidR="00372DF9" w:rsidRPr="00CC082D">
        <w:rPr>
          <w:rFonts w:ascii="Book Antiqua" w:eastAsia="Book Antiqua" w:hAnsi="Book Antiqua" w:cs="Book Antiqua"/>
        </w:rPr>
        <w:t xml:space="preserve">A: </w:t>
      </w:r>
      <w:r w:rsidRPr="00CC082D">
        <w:rPr>
          <w:rFonts w:ascii="Book Antiqua" w:eastAsia="Book Antiqua" w:hAnsi="Book Antiqua" w:cs="Book Antiqua"/>
        </w:rPr>
        <w:t>Dotted line</w:t>
      </w:r>
      <w:r w:rsidR="00BF7F57" w:rsidRPr="00CC082D">
        <w:rPr>
          <w:rFonts w:ascii="Book Antiqua" w:eastAsia="Book Antiqua" w:hAnsi="Book Antiqua" w:cs="Book Antiqua"/>
        </w:rPr>
        <w:t>s</w:t>
      </w:r>
      <w:r w:rsidRPr="00CC082D">
        <w:rPr>
          <w:rFonts w:ascii="Book Antiqua" w:eastAsia="Book Antiqua" w:hAnsi="Book Antiqua" w:cs="Book Antiqua"/>
        </w:rPr>
        <w:t xml:space="preserve"> indicate different cut offs according to heterogeneous definitions of timing</w:t>
      </w:r>
      <w:r w:rsidR="00372DF9" w:rsidRPr="00CC082D">
        <w:rPr>
          <w:rFonts w:ascii="Book Antiqua" w:eastAsia="Book Antiqua" w:hAnsi="Book Antiqua" w:cs="Book Antiqua"/>
        </w:rPr>
        <w:t>;</w:t>
      </w:r>
      <w:r w:rsidRPr="00CC082D">
        <w:rPr>
          <w:rFonts w:ascii="Book Antiqua" w:eastAsia="Book Antiqua" w:hAnsi="Book Antiqua" w:cs="Book Antiqua"/>
        </w:rPr>
        <w:t xml:space="preserve"> B</w:t>
      </w:r>
      <w:r w:rsidR="00372DF9" w:rsidRPr="00CC082D">
        <w:rPr>
          <w:rFonts w:ascii="Book Antiqua" w:eastAsia="Book Antiqua" w:hAnsi="Book Antiqua" w:cs="Book Antiqua"/>
        </w:rPr>
        <w:t>:</w:t>
      </w:r>
      <w:r w:rsidRPr="00CC082D">
        <w:rPr>
          <w:rFonts w:ascii="Book Antiqua" w:eastAsia="Book Antiqua" w:hAnsi="Book Antiqua" w:cs="Book Antiqua"/>
        </w:rPr>
        <w:t xml:space="preserve"> Subgroup analysis after exclusion of overlapping definitions. Dotted line</w:t>
      </w:r>
      <w:r w:rsidR="00BF7F57" w:rsidRPr="00CC082D">
        <w:rPr>
          <w:rFonts w:ascii="Book Antiqua" w:eastAsia="Book Antiqua" w:hAnsi="Book Antiqua" w:cs="Book Antiqua"/>
        </w:rPr>
        <w:t>s</w:t>
      </w:r>
      <w:r w:rsidRPr="00CC082D">
        <w:rPr>
          <w:rFonts w:ascii="Book Antiqua" w:eastAsia="Book Antiqua" w:hAnsi="Book Antiqua" w:cs="Book Antiqua"/>
        </w:rPr>
        <w:t xml:space="preserve"> </w:t>
      </w:r>
      <w:proofErr w:type="gramStart"/>
      <w:r w:rsidRPr="00CC082D">
        <w:rPr>
          <w:rFonts w:ascii="Book Antiqua" w:eastAsia="Book Antiqua" w:hAnsi="Book Antiqua" w:cs="Book Antiqua"/>
        </w:rPr>
        <w:t>indicates</w:t>
      </w:r>
      <w:proofErr w:type="gramEnd"/>
      <w:r w:rsidRPr="00CC082D">
        <w:rPr>
          <w:rFonts w:ascii="Book Antiqua" w:eastAsia="Book Antiqua" w:hAnsi="Book Antiqua" w:cs="Book Antiqua"/>
        </w:rPr>
        <w:t xml:space="preserve"> cut off for BDI repair at 14 d after LC. </w:t>
      </w:r>
      <w:r w:rsidR="00372DF9" w:rsidRPr="00CC082D">
        <w:rPr>
          <w:rFonts w:ascii="Book Antiqua" w:eastAsia="Book Antiqua" w:hAnsi="Book Antiqua" w:cs="Book Antiqua"/>
          <w:vertAlign w:val="superscript"/>
        </w:rPr>
        <w:t>1</w:t>
      </w:r>
      <w:r w:rsidR="00372DF9" w:rsidRPr="00CC082D">
        <w:rPr>
          <w:rFonts w:ascii="Book Antiqua" w:eastAsia="Book Antiqua" w:hAnsi="Book Antiqua" w:cs="Book Antiqua"/>
        </w:rPr>
        <w:t xml:space="preserve">: </w:t>
      </w:r>
      <w:r w:rsidRPr="00CC082D">
        <w:rPr>
          <w:rFonts w:ascii="Book Antiqua" w:eastAsia="Book Antiqua" w:hAnsi="Book Antiqua" w:cs="Book Antiqua"/>
        </w:rPr>
        <w:t xml:space="preserve">24 </w:t>
      </w:r>
      <w:r w:rsidR="00372DF9" w:rsidRPr="00CC082D">
        <w:rPr>
          <w:rFonts w:ascii="Book Antiqua" w:eastAsia="Book Antiqua" w:hAnsi="Book Antiqua" w:cs="Book Antiqua"/>
        </w:rPr>
        <w:t xml:space="preserve">h </w:t>
      </w:r>
      <w:r w:rsidRPr="00CC082D">
        <w:rPr>
          <w:rFonts w:ascii="Book Antiqua" w:eastAsia="Book Antiqua" w:hAnsi="Book Antiqua" w:cs="Book Antiqua"/>
        </w:rPr>
        <w:t>and 72 h</w:t>
      </w:r>
      <w:r w:rsidR="00372DF9" w:rsidRPr="00CC082D">
        <w:rPr>
          <w:rFonts w:ascii="Book Antiqua" w:eastAsia="Book Antiqua" w:hAnsi="Book Antiqua" w:cs="Book Antiqua"/>
        </w:rPr>
        <w:t>.</w:t>
      </w:r>
      <w:r w:rsidRPr="00CC082D">
        <w:rPr>
          <w:rFonts w:ascii="Book Antiqua" w:eastAsia="Book Antiqua" w:hAnsi="Book Antiqua" w:cs="Book Antiqua"/>
        </w:rPr>
        <w:t xml:space="preserve"> 6</w:t>
      </w:r>
      <w:r w:rsidR="00372DF9" w:rsidRPr="00CC082D">
        <w:rPr>
          <w:rFonts w:ascii="Book Antiqua" w:eastAsia="Book Antiqua" w:hAnsi="Book Antiqua" w:cs="Book Antiqua"/>
          <w:vertAlign w:val="superscript"/>
        </w:rPr>
        <w:t>1</w:t>
      </w:r>
      <w:r w:rsidR="00372DF9" w:rsidRPr="00CC082D">
        <w:rPr>
          <w:rFonts w:ascii="Book Antiqua" w:eastAsia="Book Antiqua" w:hAnsi="Book Antiqua" w:cs="Book Antiqua"/>
        </w:rPr>
        <w:t xml:space="preserve">: </w:t>
      </w:r>
      <w:r w:rsidRPr="00CC082D">
        <w:rPr>
          <w:rFonts w:ascii="Book Antiqua" w:eastAsia="Book Antiqua" w:hAnsi="Book Antiqua" w:cs="Book Antiqua"/>
        </w:rPr>
        <w:t>45</w:t>
      </w:r>
      <w:r w:rsidR="00372DF9" w:rsidRPr="00CC082D">
        <w:rPr>
          <w:rFonts w:ascii="Book Antiqua" w:eastAsia="Book Antiqua" w:hAnsi="Book Antiqua" w:cs="Book Antiqua"/>
        </w:rPr>
        <w:t xml:space="preserve"> </w:t>
      </w:r>
      <w:r w:rsidRPr="00CC082D">
        <w:rPr>
          <w:rFonts w:ascii="Book Antiqua" w:eastAsia="Book Antiqua" w:hAnsi="Book Antiqua" w:cs="Book Antiqua"/>
        </w:rPr>
        <w:t>d</w:t>
      </w:r>
      <w:r w:rsidRPr="00CC082D">
        <w:rPr>
          <w:rFonts w:ascii="Book Antiqua" w:eastAsia="宋体" w:hAnsi="Book Antiqua" w:cs="宋体"/>
          <w:lang w:eastAsia="zh-CN"/>
        </w:rPr>
        <w:t>.</w:t>
      </w:r>
    </w:p>
    <w:p w14:paraId="24BFB8BA" w14:textId="6A1E783C" w:rsidR="00D74C7E" w:rsidRPr="00CC082D" w:rsidRDefault="00D74C7E" w:rsidP="00372DF9">
      <w:pPr>
        <w:adjustRightInd w:val="0"/>
        <w:snapToGrid w:val="0"/>
        <w:spacing w:line="360" w:lineRule="auto"/>
        <w:jc w:val="both"/>
        <w:rPr>
          <w:rFonts w:ascii="Book Antiqua" w:eastAsia="Book Antiqua" w:hAnsi="Book Antiqua" w:cs="Book Antiqua"/>
        </w:rPr>
      </w:pPr>
      <w:r w:rsidRPr="00CC082D">
        <w:rPr>
          <w:rFonts w:ascii="Book Antiqua" w:eastAsia="Book Antiqua" w:hAnsi="Book Antiqua" w:cs="Book Antiqua"/>
        </w:rPr>
        <w:br w:type="page"/>
      </w:r>
    </w:p>
    <w:p w14:paraId="5D29B762" w14:textId="60303D70" w:rsidR="000024A7" w:rsidRPr="00CC082D" w:rsidRDefault="00372DF9" w:rsidP="00372DF9">
      <w:pPr>
        <w:adjustRightInd w:val="0"/>
        <w:snapToGrid w:val="0"/>
        <w:spacing w:line="360" w:lineRule="auto"/>
        <w:jc w:val="both"/>
        <w:rPr>
          <w:rFonts w:ascii="Book Antiqua" w:eastAsia="Book Antiqua" w:hAnsi="Book Antiqua" w:cs="Book Antiqua"/>
          <w:b/>
        </w:rPr>
      </w:pPr>
      <w:r w:rsidRPr="00CC082D">
        <w:rPr>
          <w:rFonts w:ascii="Book Antiqua" w:hAnsi="Book Antiqua"/>
          <w:b/>
        </w:rPr>
        <w:lastRenderedPageBreak/>
        <w:t>Table 1 Descriptive cohort</w:t>
      </w:r>
      <w:r w:rsidR="00D47CD3" w:rsidRPr="00CC082D">
        <w:rPr>
          <w:rFonts w:ascii="Book Antiqua" w:hAnsi="Book Antiqua"/>
          <w:b/>
        </w:rPr>
        <w:t xml:space="preserve">, </w:t>
      </w:r>
      <w:r w:rsidR="00D47CD3" w:rsidRPr="00CC082D">
        <w:rPr>
          <w:rFonts w:ascii="Book Antiqua" w:hAnsi="Book Antiqua"/>
          <w:b/>
          <w:i/>
          <w:iCs/>
        </w:rPr>
        <w:t>n</w:t>
      </w:r>
      <w:r w:rsidR="00D47CD3" w:rsidRPr="00CC082D">
        <w:rPr>
          <w:rFonts w:ascii="Book Antiqua" w:hAnsi="Book Antiqua"/>
          <w:b/>
        </w:rPr>
        <w:t xml:space="preserve"> (%)</w:t>
      </w:r>
    </w:p>
    <w:tbl>
      <w:tblPr>
        <w:tblW w:w="9498" w:type="dxa"/>
        <w:tblLayout w:type="fixed"/>
        <w:tblLook w:val="04A0" w:firstRow="1" w:lastRow="0" w:firstColumn="1" w:lastColumn="0" w:noHBand="0" w:noVBand="1"/>
      </w:tblPr>
      <w:tblGrid>
        <w:gridCol w:w="2977"/>
        <w:gridCol w:w="1701"/>
        <w:gridCol w:w="2552"/>
        <w:gridCol w:w="2268"/>
      </w:tblGrid>
      <w:tr w:rsidR="0092706D" w:rsidRPr="00CC082D" w14:paraId="1567BFD6" w14:textId="77777777" w:rsidTr="00D47CD3">
        <w:trPr>
          <w:trHeight w:val="436"/>
        </w:trPr>
        <w:tc>
          <w:tcPr>
            <w:tcW w:w="2977" w:type="dxa"/>
            <w:tcBorders>
              <w:top w:val="single" w:sz="4" w:space="0" w:color="auto"/>
              <w:bottom w:val="single" w:sz="4" w:space="0" w:color="auto"/>
            </w:tcBorders>
            <w:hideMark/>
          </w:tcPr>
          <w:p w14:paraId="246D0A23" w14:textId="53AE100D"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b/>
                <w:bCs/>
                <w:kern w:val="24"/>
                <w:lang w:val="de-DE" w:eastAsia="de-CH"/>
              </w:rPr>
              <w:t>Ref.</w:t>
            </w:r>
          </w:p>
        </w:tc>
        <w:tc>
          <w:tcPr>
            <w:tcW w:w="1701" w:type="dxa"/>
            <w:tcBorders>
              <w:top w:val="single" w:sz="4" w:space="0" w:color="auto"/>
              <w:bottom w:val="single" w:sz="4" w:space="0" w:color="auto"/>
            </w:tcBorders>
            <w:hideMark/>
          </w:tcPr>
          <w:p w14:paraId="2DEAE64A"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b/>
                <w:bCs/>
                <w:kern w:val="24"/>
                <w:lang w:val="de-DE" w:eastAsia="de-CH"/>
              </w:rPr>
              <w:t>Study period</w:t>
            </w:r>
          </w:p>
        </w:tc>
        <w:tc>
          <w:tcPr>
            <w:tcW w:w="2552" w:type="dxa"/>
            <w:tcBorders>
              <w:top w:val="single" w:sz="4" w:space="0" w:color="auto"/>
              <w:bottom w:val="single" w:sz="4" w:space="0" w:color="auto"/>
            </w:tcBorders>
            <w:hideMark/>
          </w:tcPr>
          <w:p w14:paraId="107E5600" w14:textId="4C717161"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b/>
                <w:bCs/>
                <w:kern w:val="24"/>
                <w:lang w:val="de-DE" w:eastAsia="de-CH"/>
              </w:rPr>
              <w:t>Study population (</w:t>
            </w:r>
            <w:r w:rsidRPr="00CC082D">
              <w:rPr>
                <w:rFonts w:ascii="Book Antiqua" w:eastAsia="Times New Roman" w:hAnsi="Book Antiqua"/>
                <w:b/>
                <w:bCs/>
                <w:i/>
                <w:iCs/>
                <w:kern w:val="24"/>
                <w:lang w:val="de-DE" w:eastAsia="de-CH"/>
              </w:rPr>
              <w:t>n</w:t>
            </w:r>
            <w:r w:rsidRPr="00CC082D">
              <w:rPr>
                <w:rFonts w:ascii="Book Antiqua" w:eastAsia="Times New Roman" w:hAnsi="Book Antiqua"/>
                <w:b/>
                <w:bCs/>
                <w:kern w:val="24"/>
                <w:lang w:val="de-DE" w:eastAsia="de-CH"/>
              </w:rPr>
              <w:t>)</w:t>
            </w:r>
          </w:p>
        </w:tc>
        <w:tc>
          <w:tcPr>
            <w:tcW w:w="2268" w:type="dxa"/>
            <w:tcBorders>
              <w:top w:val="single" w:sz="4" w:space="0" w:color="auto"/>
              <w:bottom w:val="single" w:sz="4" w:space="0" w:color="auto"/>
            </w:tcBorders>
            <w:hideMark/>
          </w:tcPr>
          <w:p w14:paraId="32F25305" w14:textId="7C2FAF9F" w:rsidR="000454C0" w:rsidRPr="00CC082D" w:rsidRDefault="000454C0" w:rsidP="00372DF9">
            <w:pPr>
              <w:adjustRightInd w:val="0"/>
              <w:snapToGrid w:val="0"/>
              <w:spacing w:line="360" w:lineRule="auto"/>
              <w:jc w:val="both"/>
              <w:rPr>
                <w:rFonts w:ascii="Book Antiqua" w:eastAsia="Times New Roman" w:hAnsi="Book Antiqua"/>
                <w:b/>
                <w:bCs/>
                <w:kern w:val="24"/>
                <w:lang w:eastAsia="de-CH"/>
              </w:rPr>
            </w:pPr>
            <w:r w:rsidRPr="00CC082D">
              <w:rPr>
                <w:rFonts w:ascii="Book Antiqua" w:eastAsia="Times New Roman" w:hAnsi="Book Antiqua"/>
                <w:b/>
                <w:bCs/>
                <w:kern w:val="24"/>
                <w:lang w:eastAsia="de-CH"/>
              </w:rPr>
              <w:t>Major BDI (</w:t>
            </w:r>
            <w:r w:rsidRPr="00CC082D">
              <w:rPr>
                <w:rFonts w:ascii="Book Antiqua" w:eastAsia="Times New Roman" w:hAnsi="Book Antiqua"/>
                <w:b/>
                <w:bCs/>
                <w:i/>
                <w:iCs/>
                <w:kern w:val="24"/>
                <w:lang w:eastAsia="de-CH"/>
              </w:rPr>
              <w:t>n</w:t>
            </w:r>
            <w:r w:rsidRPr="00CC082D">
              <w:rPr>
                <w:rFonts w:ascii="Book Antiqua" w:eastAsia="Times New Roman" w:hAnsi="Book Antiqua"/>
                <w:b/>
                <w:bCs/>
                <w:kern w:val="24"/>
                <w:lang w:eastAsia="de-CH"/>
              </w:rPr>
              <w:t>)</w:t>
            </w:r>
          </w:p>
        </w:tc>
      </w:tr>
      <w:tr w:rsidR="0092706D" w:rsidRPr="00CC082D" w14:paraId="3CE116F4" w14:textId="77777777" w:rsidTr="00D47CD3">
        <w:trPr>
          <w:trHeight w:val="293"/>
        </w:trPr>
        <w:tc>
          <w:tcPr>
            <w:tcW w:w="2977" w:type="dxa"/>
            <w:tcBorders>
              <w:top w:val="single" w:sz="4" w:space="0" w:color="auto"/>
            </w:tcBorders>
            <w:hideMark/>
          </w:tcPr>
          <w:p w14:paraId="48372020" w14:textId="39462D83" w:rsidR="000454C0" w:rsidRPr="00CC082D" w:rsidRDefault="000454C0" w:rsidP="00372DF9">
            <w:pPr>
              <w:adjustRightInd w:val="0"/>
              <w:snapToGrid w:val="0"/>
              <w:spacing w:line="360" w:lineRule="auto"/>
              <w:jc w:val="both"/>
              <w:textAlignment w:val="center"/>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de Reuver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fr-CH" w:eastAsia="de-CH"/>
              </w:rPr>
              <w:t>[20]</w:t>
            </w:r>
            <w:r w:rsidRPr="00CC082D">
              <w:rPr>
                <w:rFonts w:ascii="Book Antiqua" w:eastAsia="Times New Roman" w:hAnsi="Book Antiqua"/>
                <w:kern w:val="24"/>
                <w:lang w:val="de-DE" w:eastAsia="de-CH"/>
              </w:rPr>
              <w:t>, 2007</w:t>
            </w:r>
          </w:p>
        </w:tc>
        <w:tc>
          <w:tcPr>
            <w:tcW w:w="1701" w:type="dxa"/>
            <w:tcBorders>
              <w:top w:val="single" w:sz="4" w:space="0" w:color="auto"/>
            </w:tcBorders>
            <w:hideMark/>
          </w:tcPr>
          <w:p w14:paraId="55E7CCA6"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1991- 2005</w:t>
            </w:r>
          </w:p>
        </w:tc>
        <w:tc>
          <w:tcPr>
            <w:tcW w:w="2552" w:type="dxa"/>
            <w:tcBorders>
              <w:top w:val="single" w:sz="4" w:space="0" w:color="auto"/>
            </w:tcBorders>
            <w:hideMark/>
          </w:tcPr>
          <w:p w14:paraId="38A2EECC"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500</w:t>
            </w:r>
          </w:p>
        </w:tc>
        <w:tc>
          <w:tcPr>
            <w:tcW w:w="2268" w:type="dxa"/>
            <w:tcBorders>
              <w:top w:val="single" w:sz="4" w:space="0" w:color="auto"/>
            </w:tcBorders>
            <w:hideMark/>
          </w:tcPr>
          <w:p w14:paraId="5DAFD090" w14:textId="35B1CD53"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151 (30)</w:t>
            </w:r>
          </w:p>
        </w:tc>
      </w:tr>
      <w:tr w:rsidR="0092706D" w:rsidRPr="00CC082D" w14:paraId="2E62FD41" w14:textId="77777777" w:rsidTr="006B3EFE">
        <w:trPr>
          <w:trHeight w:val="293"/>
        </w:trPr>
        <w:tc>
          <w:tcPr>
            <w:tcW w:w="2977" w:type="dxa"/>
            <w:hideMark/>
          </w:tcPr>
          <w:p w14:paraId="223A6509" w14:textId="64980BFF" w:rsidR="000454C0" w:rsidRPr="00CC082D" w:rsidRDefault="000454C0" w:rsidP="00372DF9">
            <w:pPr>
              <w:adjustRightInd w:val="0"/>
              <w:snapToGrid w:val="0"/>
              <w:spacing w:line="360" w:lineRule="auto"/>
              <w:jc w:val="both"/>
              <w:textAlignment w:val="bottom"/>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Mushtaq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fr-CH" w:eastAsia="de-CH"/>
              </w:rPr>
              <w:t>[35]</w:t>
            </w:r>
            <w:r w:rsidRPr="00CC082D">
              <w:rPr>
                <w:rFonts w:ascii="Book Antiqua" w:eastAsia="Times New Roman" w:hAnsi="Book Antiqua"/>
                <w:kern w:val="24"/>
                <w:lang w:val="fr-CH" w:eastAsia="de-CH"/>
              </w:rPr>
              <w:t>, 2020</w:t>
            </w:r>
          </w:p>
        </w:tc>
        <w:tc>
          <w:tcPr>
            <w:tcW w:w="1701" w:type="dxa"/>
            <w:hideMark/>
          </w:tcPr>
          <w:p w14:paraId="5EF15D7A"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1974- 2004</w:t>
            </w:r>
          </w:p>
        </w:tc>
        <w:tc>
          <w:tcPr>
            <w:tcW w:w="2552" w:type="dxa"/>
            <w:hideMark/>
          </w:tcPr>
          <w:p w14:paraId="6C9BF4AC"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5000</w:t>
            </w:r>
          </w:p>
        </w:tc>
        <w:tc>
          <w:tcPr>
            <w:tcW w:w="2268" w:type="dxa"/>
            <w:hideMark/>
          </w:tcPr>
          <w:p w14:paraId="36066525" w14:textId="011EC89D"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11 (100)</w:t>
            </w:r>
          </w:p>
        </w:tc>
      </w:tr>
      <w:tr w:rsidR="0092706D" w:rsidRPr="00CC082D" w14:paraId="13F001B1" w14:textId="77777777" w:rsidTr="006B3EFE">
        <w:trPr>
          <w:trHeight w:val="293"/>
        </w:trPr>
        <w:tc>
          <w:tcPr>
            <w:tcW w:w="2977" w:type="dxa"/>
            <w:hideMark/>
          </w:tcPr>
          <w:p w14:paraId="269A8506" w14:textId="4643BA65" w:rsidR="000454C0" w:rsidRPr="00CC082D" w:rsidRDefault="000454C0" w:rsidP="00372DF9">
            <w:pPr>
              <w:adjustRightInd w:val="0"/>
              <w:snapToGrid w:val="0"/>
              <w:spacing w:line="360" w:lineRule="auto"/>
              <w:jc w:val="both"/>
              <w:textAlignment w:val="center"/>
              <w:rPr>
                <w:rFonts w:ascii="Book Antiqua" w:eastAsia="Times New Roman" w:hAnsi="Book Antiqua" w:cs="Arial"/>
                <w:lang w:val="de-CH" w:eastAsia="de-CH"/>
              </w:rPr>
            </w:pPr>
            <w:r w:rsidRPr="00CC082D">
              <w:rPr>
                <w:rFonts w:ascii="Book Antiqua" w:eastAsia="Times New Roman" w:hAnsi="Book Antiqua"/>
                <w:kern w:val="24"/>
                <w:lang w:val="de-CH" w:eastAsia="de-CH"/>
              </w:rPr>
              <w:t xml:space="preserve">Goykhman </w:t>
            </w:r>
            <w:r w:rsidRPr="00CC082D">
              <w:rPr>
                <w:rFonts w:ascii="Book Antiqua" w:eastAsia="Times New Roman" w:hAnsi="Book Antiqua"/>
                <w:i/>
                <w:kern w:val="24"/>
                <w:lang w:val="de-CH" w:eastAsia="de-CH"/>
              </w:rPr>
              <w:t>et al</w:t>
            </w:r>
            <w:r w:rsidRPr="00CC082D">
              <w:rPr>
                <w:rFonts w:ascii="Book Antiqua" w:eastAsia="Times New Roman" w:hAnsi="Book Antiqua"/>
                <w:kern w:val="24"/>
                <w:vertAlign w:val="superscript"/>
                <w:lang w:val="de-CH" w:eastAsia="de-CH"/>
              </w:rPr>
              <w:t>[28]</w:t>
            </w:r>
            <w:r w:rsidRPr="00CC082D">
              <w:rPr>
                <w:rFonts w:ascii="Book Antiqua" w:eastAsia="Times New Roman" w:hAnsi="Book Antiqua" w:cs="Arial"/>
                <w:lang w:val="de-CH" w:eastAsia="de-CH"/>
              </w:rPr>
              <w:t>, 2008</w:t>
            </w:r>
          </w:p>
        </w:tc>
        <w:tc>
          <w:tcPr>
            <w:tcW w:w="1701" w:type="dxa"/>
            <w:hideMark/>
          </w:tcPr>
          <w:p w14:paraId="174C4749"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2002- 2007</w:t>
            </w:r>
          </w:p>
        </w:tc>
        <w:tc>
          <w:tcPr>
            <w:tcW w:w="2552" w:type="dxa"/>
            <w:hideMark/>
          </w:tcPr>
          <w:p w14:paraId="64577A3C"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29</w:t>
            </w:r>
          </w:p>
        </w:tc>
        <w:tc>
          <w:tcPr>
            <w:tcW w:w="2268" w:type="dxa"/>
            <w:hideMark/>
          </w:tcPr>
          <w:p w14:paraId="0AF92AEA" w14:textId="1502F240"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29 (100)</w:t>
            </w:r>
          </w:p>
        </w:tc>
      </w:tr>
      <w:tr w:rsidR="0092706D" w:rsidRPr="00CC082D" w14:paraId="1010B0C0" w14:textId="77777777" w:rsidTr="006B3EFE">
        <w:trPr>
          <w:trHeight w:val="293"/>
        </w:trPr>
        <w:tc>
          <w:tcPr>
            <w:tcW w:w="2977" w:type="dxa"/>
            <w:hideMark/>
          </w:tcPr>
          <w:p w14:paraId="797D9CFE" w14:textId="3D2FC7FD"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Silva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PEVuZE5vdGU+PENpdGU+PEF1dGhvcj5TaWx2YTwvQXV0aG9yPjxZZWFyPjIwMDg8L1llYXI+PFJl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PEVuZE5vdGU+PENpdGU+PEF1dGhvcj5TaWx2YTwvQXV0aG9yPjxZZWFyPjIwMDg8L1llYXI+PFJl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[34]</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2008</w:t>
            </w:r>
          </w:p>
        </w:tc>
        <w:tc>
          <w:tcPr>
            <w:tcW w:w="1701" w:type="dxa"/>
            <w:hideMark/>
          </w:tcPr>
          <w:p w14:paraId="140E2F1F"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2552" w:type="dxa"/>
            <w:hideMark/>
          </w:tcPr>
          <w:p w14:paraId="7F32862F"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22</w:t>
            </w:r>
          </w:p>
        </w:tc>
        <w:tc>
          <w:tcPr>
            <w:tcW w:w="2268" w:type="dxa"/>
            <w:hideMark/>
          </w:tcPr>
          <w:p w14:paraId="5052B5AE" w14:textId="2D14321B"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22 (100)</w:t>
            </w:r>
          </w:p>
        </w:tc>
      </w:tr>
      <w:tr w:rsidR="0092706D" w:rsidRPr="00CC082D" w14:paraId="65D6ED47" w14:textId="77777777" w:rsidTr="006B3EFE">
        <w:trPr>
          <w:trHeight w:val="293"/>
        </w:trPr>
        <w:tc>
          <w:tcPr>
            <w:tcW w:w="2977" w:type="dxa"/>
            <w:hideMark/>
          </w:tcPr>
          <w:p w14:paraId="6B5975BD" w14:textId="000B53F0"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Stewart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&lt;EndNote&gt;&lt;Cite&gt;&lt;Author&gt;Stewart&lt;/Author&gt;&lt;Year&gt;1995&lt;/Year&gt;&lt;RecNum&gt;8&lt;/RecNum&gt;&lt;DisplayText&gt;[19]&lt;/DisplayText&gt;&lt;record&gt;&lt;rec-number&gt;8&lt;/rec-number&gt;&lt;foreign-keys&gt;&lt;key app="EN" db-id="05aat9ta52tzzye5vd952dxqa0s292es2ex0" timestamp="1630245656"&gt;8&lt;/key&gt;&lt;/foreign-keys&gt;&lt;ref-type name="Journal Article"&gt;17&lt;/ref-type&gt;&lt;contributors&gt;&lt;authors&gt;&lt;author&gt;Stewart, L.&lt;/author&gt;&lt;author&gt;Way, L. W.&lt;/author&gt;&lt;/authors&gt;&lt;/contributors&gt;&lt;auth-address&gt;Department of Surgery, University of California, San Francisco, USA.&lt;/auth-address&gt;&lt;titles&gt;&lt;title&gt;Bile duct injuries during laparoscopic cholecystectomy. Factors that influence the results of treatment&lt;/title&gt;&lt;secondary-title&gt;Arch Surg&lt;/secondary-title&gt;&lt;/titles&gt;&lt;periodical&gt;&lt;full-title&gt;Arch Surg&lt;/full-title&gt;&lt;/periodical&gt;&lt;pages&gt;1123-8; discussion 1129&lt;/pages&gt;&lt;volume&gt;130&lt;/volume&gt;&lt;number&gt;10&lt;/number&gt;&lt;edition&gt;1995/10/01&lt;/edition&gt;&lt;keywords&gt;&lt;keyword&gt;Adult&lt;/keyword&gt;&lt;keyword&gt;Aged&lt;/keyword&gt;&lt;keyword&gt;Anastomosis, Roux-en-Y/adverse effects&lt;/keyword&gt;&lt;keyword&gt;Anastomosis, Surgical/adverse effects/methods&lt;/keyword&gt;&lt;keyword&gt;Bile Ducts/*injuries/surgery&lt;/keyword&gt;&lt;keyword&gt;Catheterization/adverse effects&lt;/keyword&gt;&lt;keyword&gt;Cholangiopancreatography, Endoscopic Retrograde&lt;/keyword&gt;&lt;keyword&gt;Cholangitis/etiology&lt;/keyword&gt;&lt;keyword&gt;*Cholecystectomy, Laparoscopic&lt;/keyword&gt;&lt;keyword&gt;Female&lt;/keyword&gt;&lt;keyword&gt;Humans&lt;/keyword&gt;&lt;keyword&gt;*Intraoperative Complications/etiology&lt;/keyword&gt;&lt;keyword&gt;Length of Stay&lt;/keyword&gt;&lt;keyword&gt;Male&lt;/keyword&gt;&lt;keyword&gt;Middle Aged&lt;/keyword&gt;&lt;keyword&gt;Stents/adverse effects&lt;/keyword&gt;&lt;keyword&gt;Treatment Outcome&lt;/keyword&gt;&lt;/keywords&gt;&lt;dates&gt;&lt;year&gt;1995&lt;/year&gt;&lt;pub-dates&gt;&lt;date&gt;Oct&lt;/date&gt;&lt;/pub-dates&gt;&lt;/dates&gt;&lt;isbn&gt;0004-0010 (Print)&amp;#xD;0004-0010 (Linking)&lt;/isbn&gt;&lt;accession-num&gt;7575127&lt;/accession-num&gt;&lt;urls&gt;&lt;related-urls&gt;&lt;url&gt;https://www.ncbi.nlm.nih.gov/pubmed/7575127&lt;/url&gt;&lt;/related-urls&gt;&lt;/urls&gt;&lt;electronic-resource-num&gt;10.1001/archsurg.1995.01430100101019&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[18]</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2009</w:t>
            </w:r>
          </w:p>
        </w:tc>
        <w:tc>
          <w:tcPr>
            <w:tcW w:w="1701" w:type="dxa"/>
            <w:hideMark/>
          </w:tcPr>
          <w:p w14:paraId="35ED113B"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2552" w:type="dxa"/>
            <w:hideMark/>
          </w:tcPr>
          <w:p w14:paraId="62BACB77"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307</w:t>
            </w:r>
          </w:p>
        </w:tc>
        <w:tc>
          <w:tcPr>
            <w:tcW w:w="2268" w:type="dxa"/>
            <w:hideMark/>
          </w:tcPr>
          <w:p w14:paraId="331C7590" w14:textId="4ACE8F8F"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307(100)</w:t>
            </w:r>
          </w:p>
        </w:tc>
      </w:tr>
      <w:tr w:rsidR="0092706D" w:rsidRPr="00CC082D" w14:paraId="76719876" w14:textId="77777777" w:rsidTr="006B3EFE">
        <w:trPr>
          <w:trHeight w:val="293"/>
        </w:trPr>
        <w:tc>
          <w:tcPr>
            <w:tcW w:w="2977" w:type="dxa"/>
            <w:hideMark/>
          </w:tcPr>
          <w:p w14:paraId="0159A014" w14:textId="2013152C" w:rsidR="000454C0" w:rsidRPr="00CC082D" w:rsidRDefault="000454C0" w:rsidP="00372DF9">
            <w:pPr>
              <w:adjustRightInd w:val="0"/>
              <w:snapToGrid w:val="0"/>
              <w:spacing w:line="360" w:lineRule="auto"/>
              <w:jc w:val="both"/>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Sahajpal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&lt;EndNote&gt;&lt;Cite&gt;&lt;Author&gt;Sahajpal&lt;/Author&gt;&lt;Year&gt;2010&lt;/Year&gt;&lt;RecNum&gt;9&lt;/RecNum&gt;&lt;DisplayText&gt;[42]&lt;/DisplayText&gt;&lt;record&gt;&lt;rec-number&gt;9&lt;/rec-number&gt;&lt;foreign-keys&gt;&lt;key app="EN" db-id="05aat9ta52tzzye5vd952dxqa0s292es2ex0" timestamp="1630245881"&gt;9&lt;/key&gt;&lt;/foreign-keys&gt;&lt;ref-type name="Journal Article"&gt;17&lt;/ref-type&gt;&lt;contributors&gt;&lt;authors&gt;&lt;author&gt;Sahajpal, A. K.&lt;/author&gt;&lt;author&gt;Chow, S. C.&lt;/author&gt;&lt;author&gt;Dixon, E.&lt;/author&gt;&lt;author&gt;Greig, P. D.&lt;/author&gt;&lt;author&gt;Gallinger, S.&lt;/author&gt;&lt;author&gt;Wei, A. C.&lt;/author&gt;&lt;/authors&gt;&lt;/contributors&gt;&lt;auth-address&gt;Abdominal Transplant Program and Vince Lombardi Cancer Clinic, Aurora St Luke&amp;apos;s Medical Center, University of Wisconsin, Milwaukee, Wisconsin, USA.&lt;/auth-address&gt;&lt;titles&gt;&lt;title&gt;Bile duct injuries associated with laparoscopic cholecystectomy: timing of repair and long-term outcomes&lt;/title&gt;&lt;secondary-title&gt;Arch Surg&lt;/secondary-title&gt;&lt;/titles&gt;&lt;periodical&gt;&lt;full-title&gt;Arch Surg&lt;/full-title&gt;&lt;/periodical&gt;&lt;pages&gt;757-63&lt;/pages&gt;&lt;volume&gt;145&lt;/volume&gt;&lt;number&gt;8&lt;/number&gt;&lt;edition&gt;2010/08/18&lt;/edition&gt;&lt;keywords&gt;&lt;keyword&gt;Adolescent&lt;/keyword&gt;&lt;keyword&gt;Adult&lt;/keyword&gt;&lt;keyword&gt;Aged&lt;/keyword&gt;&lt;keyword&gt;Aged, 80 and over&lt;/keyword&gt;&lt;keyword&gt;Bile Ducts/*injuries/pathology/*surgery&lt;/keyword&gt;&lt;keyword&gt;Child&lt;/keyword&gt;&lt;keyword&gt;Cholecystectomy, Laparoscopic/*adverse effects&lt;/keyword&gt;&lt;keyword&gt;Constriction, Pathologic&lt;/keyword&gt;&lt;keyword&gt;Female&lt;/keyword&gt;&lt;keyword&gt;Humans&lt;/keyword&gt;&lt;keyword&gt;Intraoperative Complications/*surgery&lt;/keyword&gt;&lt;keyword&gt;Male&lt;/keyword&gt;&lt;keyword&gt;Middle Aged&lt;/keyword&gt;&lt;keyword&gt;Retrospective Studies&lt;/keyword&gt;&lt;keyword&gt;Treatment Outcome&lt;/keyword&gt;&lt;keyword&gt;Young Adult&lt;/keyword&gt;&lt;/keywords&gt;&lt;dates&gt;&lt;year&gt;2010&lt;/year&gt;&lt;pub-dates&gt;&lt;date&gt;Aug&lt;/date&gt;&lt;/pub-dates&gt;&lt;/dates&gt;&lt;isbn&gt;1538-3644 (Electronic)&amp;#xD;0004-0010 (Linking)&lt;/isbn&gt;&lt;accession-num&gt;20713928&lt;/accession-num&gt;&lt;urls&gt;&lt;related-urls&gt;&lt;url&gt;https://www.ncbi.nlm.nih.gov/pubmed/20713928&lt;/url&gt;&lt;/related-urls&gt;&lt;/urls&gt;&lt;electronic-resource-num&gt;10.1001/archsurg.2010.153&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[42]</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2010</w:t>
            </w:r>
          </w:p>
        </w:tc>
        <w:tc>
          <w:tcPr>
            <w:tcW w:w="1701" w:type="dxa"/>
            <w:hideMark/>
          </w:tcPr>
          <w:p w14:paraId="5CE78A4B"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1992-2007</w:t>
            </w:r>
          </w:p>
        </w:tc>
        <w:tc>
          <w:tcPr>
            <w:tcW w:w="2552" w:type="dxa"/>
            <w:hideMark/>
          </w:tcPr>
          <w:p w14:paraId="39B141C7"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69</w:t>
            </w:r>
          </w:p>
        </w:tc>
        <w:tc>
          <w:tcPr>
            <w:tcW w:w="2268" w:type="dxa"/>
            <w:hideMark/>
          </w:tcPr>
          <w:p w14:paraId="603543A9" w14:textId="71664F3E"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69 (100)</w:t>
            </w:r>
          </w:p>
        </w:tc>
      </w:tr>
      <w:tr w:rsidR="0092706D" w:rsidRPr="00CC082D" w14:paraId="4EB4AC03" w14:textId="77777777" w:rsidTr="006B3EFE">
        <w:trPr>
          <w:trHeight w:val="293"/>
        </w:trPr>
        <w:tc>
          <w:tcPr>
            <w:tcW w:w="2977" w:type="dxa"/>
            <w:hideMark/>
          </w:tcPr>
          <w:p w14:paraId="7EF2E08C" w14:textId="7C27BD6D" w:rsidR="000454C0" w:rsidRPr="00CC082D" w:rsidRDefault="000454C0" w:rsidP="00372DF9">
            <w:pPr>
              <w:adjustRightInd w:val="0"/>
              <w:snapToGrid w:val="0"/>
              <w:spacing w:line="360" w:lineRule="auto"/>
              <w:jc w:val="both"/>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Huang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&lt;EndNote&gt;&lt;Cite&gt;&lt;Author&gt;Huang&lt;/Author&gt;&lt;Year&gt;2011&lt;/Year&gt;&lt;RecNum&gt;10&lt;/RecNum&gt;&lt;DisplayText&gt;[25]&lt;/DisplayText&gt;&lt;record&gt;&lt;rec-number&gt;10&lt;/rec-number&gt;&lt;foreign-keys&gt;&lt;key app="EN" db-id="05aat9ta52tzzye5vd952dxqa0s292es2ex0" timestamp="1630245942"&gt;10&lt;/key&gt;&lt;/foreign-keys&gt;&lt;ref-type name="Journal Article"&gt;17&lt;/ref-type&gt;&lt;contributors&gt;&lt;authors&gt;&lt;author&gt;Huang, Q.&lt;/author&gt;&lt;author&gt;Shao, F.&lt;/author&gt;&lt;author&gt;Qiu, L. J.&lt;/author&gt;&lt;author&gt;Wang, C.&lt;/author&gt;&lt;/authors&gt;&lt;/contributors&gt;&lt;auth-address&gt;Department of Hepato-Biliary Surgery Anhui Provincial Hospital Affiliated to Anhui Medical University, Hefei 230001, Anhui Province, China. shenyijasmine2010@yahoo.com.cn&lt;/auth-address&gt;&lt;titles&gt;&lt;title&gt;Early vs. delayed repair of isolated segmental, sectoral and right hepatic bile duct injuries&lt;/title&gt;&lt;secondary-title&gt;Hepatogastroenterology&lt;/secondary-title&gt;&lt;/titles&gt;&lt;periodical&gt;&lt;full-title&gt;Hepatogastroenterology&lt;/full-title&gt;&lt;/periodical&gt;&lt;pages&gt;725-8&lt;/pages&gt;&lt;volume&gt;58&lt;/volume&gt;&lt;number&gt;107-108&lt;/number&gt;&lt;edition&gt;2011/08/13&lt;/edition&gt;&lt;keywords&gt;&lt;keyword&gt;Adult&lt;/keyword&gt;&lt;keyword&gt;Aged&lt;/keyword&gt;&lt;keyword&gt;Aged, 80 and over&lt;/keyword&gt;&lt;keyword&gt;Bile Ducts, Intrahepatic/*injuries/surgery&lt;/keyword&gt;&lt;keyword&gt;Cholecystectomy, Laparoscopic/*adverse effects&lt;/keyword&gt;&lt;keyword&gt;Female&lt;/keyword&gt;&lt;keyword&gt;Humans&lt;/keyword&gt;&lt;keyword&gt;Jejunostomy&lt;/keyword&gt;&lt;keyword&gt;Male&lt;/keyword&gt;&lt;keyword&gt;Middle Aged&lt;/keyword&gt;&lt;keyword&gt;Postoperative Complications/epidemiology/surgery&lt;/keyword&gt;&lt;keyword&gt;Time Factors&lt;/keyword&gt;&lt;/keywords&gt;&lt;dates&gt;&lt;year&gt;2011&lt;/year&gt;&lt;pub-dates&gt;&lt;date&gt;May-Jun&lt;/date&gt;&lt;/pub-dates&gt;&lt;/dates&gt;&lt;isbn&gt;0172-6390 (Print)&amp;#xD;0172-6390 (Linking)&lt;/isbn&gt;&lt;accession-num&gt;21830377&lt;/accession-num&gt;&lt;urls&gt;&lt;related-urls&gt;&lt;url&gt;https://www.ncbi.nlm.nih.gov/pubmed/21830377&lt;/url&gt;&lt;/related-urls&gt;&lt;/urls&gt;&lt;/record&gt;&lt;/Cite&gt;&lt;/EndNote&gt;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[25]</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2011</w:t>
            </w:r>
          </w:p>
        </w:tc>
        <w:tc>
          <w:tcPr>
            <w:tcW w:w="1701" w:type="dxa"/>
            <w:hideMark/>
          </w:tcPr>
          <w:p w14:paraId="1DA44799"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1984- 2009</w:t>
            </w:r>
          </w:p>
        </w:tc>
        <w:tc>
          <w:tcPr>
            <w:tcW w:w="2552" w:type="dxa"/>
            <w:hideMark/>
          </w:tcPr>
          <w:p w14:paraId="425B6D2F"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282</w:t>
            </w:r>
          </w:p>
        </w:tc>
        <w:tc>
          <w:tcPr>
            <w:tcW w:w="2268" w:type="dxa"/>
            <w:hideMark/>
          </w:tcPr>
          <w:p w14:paraId="48786B2E" w14:textId="7CFAE5BF"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41 (15)</w:t>
            </w:r>
          </w:p>
        </w:tc>
      </w:tr>
      <w:tr w:rsidR="0092706D" w:rsidRPr="00CC082D" w14:paraId="1C5ED8D4" w14:textId="77777777" w:rsidTr="006B3EFE">
        <w:trPr>
          <w:trHeight w:val="349"/>
        </w:trPr>
        <w:tc>
          <w:tcPr>
            <w:tcW w:w="2977" w:type="dxa"/>
            <w:hideMark/>
          </w:tcPr>
          <w:p w14:paraId="0437C2F0" w14:textId="52CF183E" w:rsidR="000454C0" w:rsidRPr="00CC082D" w:rsidRDefault="000454C0" w:rsidP="00372DF9">
            <w:pPr>
              <w:adjustRightInd w:val="0"/>
              <w:snapToGrid w:val="0"/>
              <w:spacing w:line="360" w:lineRule="auto"/>
              <w:jc w:val="both"/>
              <w:textAlignment w:val="bottom"/>
              <w:rPr>
                <w:rFonts w:ascii="Book Antiqua" w:eastAsia="Times New Roman" w:hAnsi="Book Antiqua" w:cs="Arial"/>
                <w:lang w:val="it-CH" w:eastAsia="de-CH"/>
              </w:rPr>
            </w:pPr>
            <w:r w:rsidRPr="00CC082D">
              <w:rPr>
                <w:rFonts w:ascii="Book Antiqua" w:eastAsia="Times New Roman" w:hAnsi="Book Antiqua"/>
                <w:kern w:val="24"/>
                <w:lang w:val="it-CH" w:eastAsia="de-CH"/>
              </w:rPr>
              <w:t xml:space="preserve">Perera </w:t>
            </w:r>
            <w:r w:rsidRPr="00CC082D">
              <w:rPr>
                <w:rFonts w:ascii="Book Antiqua" w:eastAsia="Times New Roman" w:hAnsi="Book Antiqua"/>
                <w:i/>
                <w:kern w:val="24"/>
                <w:lang w:val="it-CH" w:eastAsia="de-CH"/>
              </w:rPr>
              <w:t>et al</w:t>
            </w:r>
            <w:r w:rsidRPr="00CC082D">
              <w:rPr>
                <w:rFonts w:ascii="Book Antiqua" w:eastAsia="Times New Roman" w:hAnsi="Book Antiqua"/>
                <w:kern w:val="24"/>
                <w:vertAlign w:val="superscript"/>
                <w:lang w:val="de-CH" w:eastAsia="de-CH"/>
              </w:rPr>
              <w:fldChar w:fldCharType="begin">
                <w:fldData xml:space="preserve">PEVuZE5vdGU+PENpdGU+PEF1dGhvcj5QZXJlcmE8L0F1dGhvcj48WWVhcj4yMDExPC9ZZWFyPjxS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</w:fldData>
              </w:fldChar>
            </w:r>
            <w:r w:rsidRPr="00CC082D">
              <w:rPr>
                <w:rFonts w:ascii="Book Antiqua" w:eastAsia="Times New Roman" w:hAnsi="Book Antiqua"/>
                <w:kern w:val="24"/>
                <w:vertAlign w:val="superscript"/>
                <w:lang w:val="de-CH" w:eastAsia="de-CH"/>
              </w:rPr>
              <w:instrText xml:space="preserve"> ADDIN EN.CITE </w:instrText>
            </w:r>
            <w:r w:rsidRPr="00CC082D">
              <w:rPr>
                <w:rFonts w:ascii="Book Antiqua" w:eastAsia="Times New Roman" w:hAnsi="Book Antiqua"/>
                <w:kern w:val="24"/>
                <w:vertAlign w:val="superscript"/>
                <w:lang w:val="de-CH" w:eastAsia="de-CH"/>
              </w:rPr>
              <w:fldChar w:fldCharType="begin">
                <w:fldData xml:space="preserve">PEVuZE5vdGU+PENpdGU+PEF1dGhvcj5QZXJlcmE8L0F1dGhvcj48WWVhcj4yMDExPC9ZZWFyPjxS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</w:fldData>
              </w:fldChar>
            </w:r>
            <w:r w:rsidRPr="00CC082D">
              <w:rPr>
                <w:rFonts w:ascii="Book Antiqua" w:eastAsia="Times New Roman" w:hAnsi="Book Antiqua"/>
                <w:kern w:val="24"/>
                <w:vertAlign w:val="superscript"/>
                <w:lang w:val="de-CH" w:eastAsia="de-CH"/>
              </w:rPr>
              <w:instrText xml:space="preserve"> ADDIN EN.CITE.DATA </w:instrText>
            </w:r>
            <w:r w:rsidRPr="00CC082D">
              <w:rPr>
                <w:rFonts w:ascii="Book Antiqua" w:eastAsia="Times New Roman" w:hAnsi="Book Antiqua"/>
                <w:kern w:val="24"/>
                <w:vertAlign w:val="superscript"/>
                <w:lang w:val="de-CH" w:eastAsia="de-CH"/>
              </w:rPr>
            </w:r>
            <w:r w:rsidRPr="00CC082D">
              <w:rPr>
                <w:rFonts w:ascii="Book Antiqua" w:eastAsia="Times New Roman" w:hAnsi="Book Antiqua"/>
                <w:kern w:val="24"/>
                <w:vertAlign w:val="superscript"/>
                <w:lang w:val="de-CH" w:eastAsia="de-CH"/>
              </w:rPr>
              <w:fldChar w:fldCharType="end"/>
            </w:r>
            <w:r w:rsidRPr="00CC082D">
              <w:rPr>
                <w:rFonts w:ascii="Book Antiqua" w:eastAsia="Times New Roman" w:hAnsi="Book Antiqua"/>
                <w:kern w:val="24"/>
                <w:vertAlign w:val="superscript"/>
                <w:lang w:val="de-CH" w:eastAsia="de-CH"/>
              </w:rPr>
            </w:r>
            <w:r w:rsidRPr="00CC082D">
              <w:rPr>
                <w:rFonts w:ascii="Book Antiqua" w:eastAsia="Times New Roman" w:hAnsi="Book Antiqua"/>
                <w:kern w:val="24"/>
                <w:vertAlign w:val="superscript"/>
                <w:lang w:val="de-CH" w:eastAsia="de-CH"/>
              </w:rPr>
              <w:fldChar w:fldCharType="separate"/>
            </w:r>
            <w:r w:rsidRPr="00CC082D">
              <w:rPr>
                <w:rFonts w:ascii="Book Antiqua" w:eastAsia="Times New Roman" w:hAnsi="Book Antiqua"/>
                <w:noProof/>
                <w:kern w:val="24"/>
                <w:vertAlign w:val="superscript"/>
                <w:lang w:val="de-CH" w:eastAsia="de-CH"/>
              </w:rPr>
              <w:t>[26]</w:t>
            </w:r>
            <w:r w:rsidRPr="00CC082D">
              <w:rPr>
                <w:rFonts w:ascii="Book Antiqua" w:eastAsia="Times New Roman" w:hAnsi="Book Antiqua"/>
                <w:kern w:val="24"/>
                <w:vertAlign w:val="superscript"/>
                <w:lang w:val="de-CH" w:eastAsia="de-CH"/>
              </w:rPr>
              <w:fldChar w:fldCharType="end"/>
            </w:r>
            <w:r w:rsidRPr="00CC082D">
              <w:rPr>
                <w:rFonts w:ascii="Book Antiqua" w:eastAsia="Times New Roman" w:hAnsi="Book Antiqua"/>
                <w:kern w:val="24"/>
                <w:lang w:val="de-CH" w:eastAsia="de-CH"/>
              </w:rPr>
              <w:t>, 2011</w:t>
            </w:r>
          </w:p>
        </w:tc>
        <w:tc>
          <w:tcPr>
            <w:tcW w:w="1701" w:type="dxa"/>
            <w:hideMark/>
          </w:tcPr>
          <w:p w14:paraId="6E89EE7C"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1991- 2007</w:t>
            </w:r>
          </w:p>
        </w:tc>
        <w:tc>
          <w:tcPr>
            <w:tcW w:w="2552" w:type="dxa"/>
            <w:hideMark/>
          </w:tcPr>
          <w:p w14:paraId="3C8F0807"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200</w:t>
            </w:r>
          </w:p>
        </w:tc>
        <w:tc>
          <w:tcPr>
            <w:tcW w:w="2268" w:type="dxa"/>
            <w:hideMark/>
          </w:tcPr>
          <w:p w14:paraId="5633CD7B" w14:textId="404CC3B4"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157 (79)</w:t>
            </w:r>
          </w:p>
        </w:tc>
      </w:tr>
      <w:tr w:rsidR="0092706D" w:rsidRPr="00CC082D" w14:paraId="47243E71" w14:textId="77777777" w:rsidTr="006B3EFE">
        <w:trPr>
          <w:trHeight w:val="293"/>
        </w:trPr>
        <w:tc>
          <w:tcPr>
            <w:tcW w:w="2977" w:type="dxa"/>
            <w:hideMark/>
          </w:tcPr>
          <w:p w14:paraId="7DB0FB21" w14:textId="15E8B466"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Barauskas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&lt;EndNote&gt;&lt;Cite&gt;&lt;Author&gt;Barauskas&lt;/Author&gt;&lt;Year&gt;2012&lt;/Year&gt;&lt;RecNum&gt;12&lt;/RecNum&gt;&lt;DisplayText&gt;[41]&lt;/DisplayText&gt;&lt;record&gt;&lt;rec-number&gt;12&lt;/rec-number&gt;&lt;foreign-keys&gt;&lt;key app="EN" db-id="05aat9ta52tzzye5vd952dxqa0s292es2ex0" timestamp="1630246210"&gt;12&lt;/key&gt;&lt;/foreign-keys&gt;&lt;ref-type name="Journal Article"&gt;17&lt;/ref-type&gt;&lt;contributors&gt;&lt;authors&gt;&lt;author&gt;Barauskas, G.&lt;/author&gt;&lt;author&gt;Paskauskas, S.&lt;/author&gt;&lt;author&gt;Dambrauskas, Z.&lt;/author&gt;&lt;author&gt;Gulbinas, A.&lt;/author&gt;&lt;author&gt;Pundzius, J.&lt;/author&gt;&lt;/authors&gt;&lt;/contributors&gt;&lt;auth-address&gt;Department of Surgery, Medical Academy, Lithuanian University of Health Sciences, Eiveniu 2, 50028 Kaunas, Lithuania. giedrius.barauskas@gmail.com&lt;/auth-address&gt;&lt;titles&gt;&lt;title&gt;Referral pattern, management, and long-term results of laparoscopic bile duct injuries: a case series of 44 patients&lt;/title&gt;&lt;secondary-title&gt;Medicina (Kaunas)&lt;/secondary-title&gt;&lt;/titles&gt;&lt;periodical&gt;&lt;full-title&gt;Medicina (Kaunas)&lt;/full-title&gt;&lt;/periodical&gt;&lt;pages&gt;138-44&lt;/pages&gt;&lt;volume&gt;48&lt;/volume&gt;&lt;number&gt;3&lt;/number&gt;&lt;edition&gt;2012/05/17&lt;/edition&gt;&lt;keywords&gt;&lt;keyword&gt;Adult&lt;/keyword&gt;&lt;keyword&gt;Aged&lt;/keyword&gt;&lt;keyword&gt;Bile Ducts/*injuries/*surgery&lt;/keyword&gt;&lt;keyword&gt;Cholecystectomy, Laparoscopic/*adverse effects&lt;/keyword&gt;&lt;keyword&gt;Female&lt;/keyword&gt;&lt;keyword&gt;Humans&lt;/keyword&gt;&lt;keyword&gt;Incidence&lt;/keyword&gt;&lt;keyword&gt;Lithuania/epidemiology&lt;/keyword&gt;&lt;keyword&gt;Middle Aged&lt;/keyword&gt;&lt;keyword&gt;Risk Factors&lt;/keyword&gt;&lt;keyword&gt;Young Adult&lt;/keyword&gt;&lt;/keywords&gt;&lt;dates&gt;&lt;year&gt;2012&lt;/year&gt;&lt;/dates&gt;&lt;isbn&gt;1648-9144 (Electronic)&amp;#xD;1010-660X (Linking)&lt;/isbn&gt;&lt;accession-num&gt;22588345&lt;/accession-num&gt;&lt;urls&gt;&lt;related-urls&gt;&lt;url&gt;https://www.ncbi.nlm.nih.gov/pubmed/22588345&lt;/url&gt;&lt;/related-urls&gt;&lt;/urls&gt;&lt;/record&gt;&lt;/Cite&gt;&lt;/EndNote&gt;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[41]</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2012</w:t>
            </w:r>
          </w:p>
        </w:tc>
        <w:tc>
          <w:tcPr>
            <w:tcW w:w="1701" w:type="dxa"/>
            <w:hideMark/>
          </w:tcPr>
          <w:p w14:paraId="365F2247"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2000- 2007</w:t>
            </w:r>
          </w:p>
        </w:tc>
        <w:tc>
          <w:tcPr>
            <w:tcW w:w="2552" w:type="dxa"/>
            <w:hideMark/>
          </w:tcPr>
          <w:p w14:paraId="7AB2DADA"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4438</w:t>
            </w:r>
          </w:p>
        </w:tc>
        <w:tc>
          <w:tcPr>
            <w:tcW w:w="2268" w:type="dxa"/>
            <w:hideMark/>
          </w:tcPr>
          <w:p w14:paraId="3A82CDF7" w14:textId="5BFC98D8"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23 (53)</w:t>
            </w:r>
          </w:p>
        </w:tc>
      </w:tr>
      <w:tr w:rsidR="0092706D" w:rsidRPr="00CC082D" w14:paraId="26766AC5" w14:textId="77777777" w:rsidTr="006B3EFE">
        <w:trPr>
          <w:trHeight w:val="293"/>
        </w:trPr>
        <w:tc>
          <w:tcPr>
            <w:tcW w:w="2977" w:type="dxa"/>
            <w:hideMark/>
          </w:tcPr>
          <w:p w14:paraId="547C5A5A" w14:textId="043D755E"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Iannelli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PEVuZE5vdGU+PENpdGU+PEF1dGhvcj5JYW5uZWxsaTwvQXV0aG9yPjxZZWFyPjIwMTM8L1llYXI+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PEVuZE5vdGU+PENpdGU+PEF1dGhvcj5JYW5uZWxsaTwvQXV0aG9yPjxZZWFyPjIwMTM8L1llYXI+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[27]</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2013</w:t>
            </w:r>
          </w:p>
        </w:tc>
        <w:tc>
          <w:tcPr>
            <w:tcW w:w="1701" w:type="dxa"/>
            <w:hideMark/>
          </w:tcPr>
          <w:p w14:paraId="29DE1B2A"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2552" w:type="dxa"/>
            <w:hideMark/>
          </w:tcPr>
          <w:p w14:paraId="48C4D514"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640</w:t>
            </w:r>
          </w:p>
        </w:tc>
        <w:tc>
          <w:tcPr>
            <w:tcW w:w="2268" w:type="dxa"/>
            <w:hideMark/>
          </w:tcPr>
          <w:p w14:paraId="422F2A4C" w14:textId="0480891D"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543 (85)</w:t>
            </w:r>
          </w:p>
        </w:tc>
      </w:tr>
      <w:tr w:rsidR="0092706D" w:rsidRPr="00CC082D" w14:paraId="5D52BFFF" w14:textId="77777777" w:rsidTr="006B3EFE">
        <w:trPr>
          <w:trHeight w:val="293"/>
        </w:trPr>
        <w:tc>
          <w:tcPr>
            <w:tcW w:w="2977" w:type="dxa"/>
            <w:hideMark/>
          </w:tcPr>
          <w:p w14:paraId="27EAD425" w14:textId="0BF88A93" w:rsidR="000454C0" w:rsidRPr="00CC082D" w:rsidRDefault="000454C0" w:rsidP="00372DF9">
            <w:pPr>
              <w:adjustRightInd w:val="0"/>
              <w:snapToGrid w:val="0"/>
              <w:spacing w:line="360" w:lineRule="auto"/>
              <w:jc w:val="both"/>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Lubikowski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&lt;EndNote&gt;&lt;Cite&gt;&lt;Author&gt;Lubikowski&lt;/Author&gt;&lt;Year&gt;2012&lt;/Year&gt;&lt;RecNum&gt;14&lt;/RecNum&gt;&lt;DisplayText&gt;[38]&lt;/DisplayText&gt;&lt;record&gt;&lt;rec-number&gt;14&lt;/rec-number&gt;&lt;foreign-keys&gt;&lt;key app="EN" db-id="05aat9ta52tzzye5vd952dxqa0s292es2ex0" timestamp="1630246418"&gt;14&lt;/key&gt;&lt;/foreign-keys&gt;&lt;ref-type name="Journal Article"&gt;17&lt;/ref-type&gt;&lt;contributors&gt;&lt;authors&gt;&lt;author&gt;Lubikowski, J.&lt;/author&gt;&lt;author&gt;Chmurowicz, T.&lt;/author&gt;&lt;author&gt;Post, M.&lt;/author&gt;&lt;author&gt;Jarosz, K.&lt;/author&gt;&lt;author&gt;Bialek, A.&lt;/author&gt;&lt;author&gt;Milkiewicz, P.&lt;/author&gt;&lt;author&gt;Wojcicki, M.&lt;/author&gt;&lt;/authors&gt;&lt;/contributors&gt;&lt;auth-address&gt;Division of Hepatobiliary Surgery and Liver Transplantation, M. Curie Hospital, Szczecin, Poland. jerzy@lubikowski.pl&lt;/auth-address&gt;&lt;titles&gt;&lt;title&gt;Liver transplantation as an ultimate step in the management of iatrogenic bile duct injury complicated by secondary biliary cirrhosis&lt;/title&gt;&lt;secondary-title&gt;Ann Transplant&lt;/secondary-title&gt;&lt;/titles&gt;&lt;periodical&gt;&lt;full-title&gt;Ann Transplant&lt;/full-title&gt;&lt;/periodical&gt;&lt;pages&gt;38-44&lt;/pages&gt;&lt;volume&gt;17&lt;/volume&gt;&lt;number&gt;2&lt;/number&gt;&lt;edition&gt;2012/06/30&lt;/edition&gt;&lt;keywords&gt;&lt;keyword&gt;Bile Ducts/*injuries/surgery&lt;/keyword&gt;&lt;keyword&gt;Cholecystectomy/*adverse effects&lt;/keyword&gt;&lt;keyword&gt;Female&lt;/keyword&gt;&lt;keyword&gt;Humans&lt;/keyword&gt;&lt;keyword&gt;*Iatrogenic Disease&lt;/keyword&gt;&lt;keyword&gt;Liver Cirrhosis, Biliary/complications/*surgery&lt;/keyword&gt;&lt;keyword&gt;*Liver Transplantation&lt;/keyword&gt;&lt;keyword&gt;Middle Aged&lt;/keyword&gt;&lt;keyword&gt;Retrospective Studies&lt;/keyword&gt;&lt;keyword&gt;Treatment Outcome&lt;/keyword&gt;&lt;/keywords&gt;&lt;dates&gt;&lt;year&gt;2012&lt;/year&gt;&lt;pub-dates&gt;&lt;date&gt;Apr-Jun&lt;/date&gt;&lt;/pub-dates&gt;&lt;/dates&gt;&lt;isbn&gt;2329-0358 (Electronic)&amp;#xD;1425-9524 (Linking)&lt;/isbn&gt;&lt;accession-num&gt;22743721&lt;/accession-num&gt;&lt;urls&gt;&lt;related-urls&gt;&lt;url&gt;https://www.ncbi.nlm.nih.gov/pubmed/22743721&lt;/url&gt;&lt;/related-urls&gt;&lt;/urls&gt;&lt;electronic-resource-num&gt;10.12659/aot.883221&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[38]</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2012</w:t>
            </w:r>
          </w:p>
        </w:tc>
        <w:tc>
          <w:tcPr>
            <w:tcW w:w="1701" w:type="dxa"/>
            <w:hideMark/>
          </w:tcPr>
          <w:p w14:paraId="0B9218E3"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2002- 2011</w:t>
            </w:r>
          </w:p>
        </w:tc>
        <w:tc>
          <w:tcPr>
            <w:tcW w:w="2552" w:type="dxa"/>
            <w:hideMark/>
          </w:tcPr>
          <w:p w14:paraId="7ED16EBD"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300 (TPL)</w:t>
            </w:r>
          </w:p>
        </w:tc>
        <w:tc>
          <w:tcPr>
            <w:tcW w:w="2268" w:type="dxa"/>
            <w:hideMark/>
          </w:tcPr>
          <w:p w14:paraId="4392444B" w14:textId="1C92F7B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5 (100</w:t>
            </w:r>
            <w:r w:rsidR="00D47CD3" w:rsidRPr="00CC082D">
              <w:rPr>
                <w:rFonts w:ascii="Book Antiqua" w:eastAsia="Times New Roman" w:hAnsi="Book Antiqua"/>
                <w:kern w:val="24"/>
                <w:lang w:val="de-DE" w:eastAsia="de-CH"/>
              </w:rPr>
              <w:t>,</w:t>
            </w:r>
            <w:r w:rsidRPr="00CC082D">
              <w:rPr>
                <w:rFonts w:ascii="Book Antiqua" w:eastAsia="Times New Roman" w:hAnsi="Book Antiqua"/>
                <w:kern w:val="24"/>
                <w:lang w:val="de-DE" w:eastAsia="de-CH"/>
              </w:rPr>
              <w:t xml:space="preserve"> TPL)</w:t>
            </w:r>
          </w:p>
        </w:tc>
      </w:tr>
      <w:tr w:rsidR="0092706D" w:rsidRPr="00CC082D" w14:paraId="7059A688" w14:textId="77777777" w:rsidTr="006B3EFE">
        <w:trPr>
          <w:trHeight w:val="293"/>
        </w:trPr>
        <w:tc>
          <w:tcPr>
            <w:tcW w:w="2977" w:type="dxa"/>
            <w:hideMark/>
          </w:tcPr>
          <w:p w14:paraId="4A9C6FCE" w14:textId="6EDC6D1F" w:rsidR="000454C0" w:rsidRPr="00CC082D" w:rsidRDefault="000454C0" w:rsidP="00372DF9">
            <w:pPr>
              <w:adjustRightInd w:val="0"/>
              <w:snapToGrid w:val="0"/>
              <w:spacing w:line="360" w:lineRule="auto"/>
              <w:jc w:val="both"/>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Parrilla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PEVuZE5vdGU+PENpdGU+PEF1dGhvcj5QYXJyaWxsYTwvQXV0aG9yPjxZZWFyPjIwMTQ8L1llYXI+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PEVuZE5vdGU+PENpdGU+PEF1dGhvcj5QYXJyaWxsYTwvQXV0aG9yPjxZZWFyPjIwMTQ8L1llYXI+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[37]</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2014</w:t>
            </w:r>
          </w:p>
        </w:tc>
        <w:tc>
          <w:tcPr>
            <w:tcW w:w="1701" w:type="dxa"/>
            <w:hideMark/>
          </w:tcPr>
          <w:p w14:paraId="5A780505"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1987- 2010</w:t>
            </w:r>
          </w:p>
        </w:tc>
        <w:tc>
          <w:tcPr>
            <w:tcW w:w="2552" w:type="dxa"/>
            <w:hideMark/>
          </w:tcPr>
          <w:p w14:paraId="4965730C"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27</w:t>
            </w:r>
          </w:p>
        </w:tc>
        <w:tc>
          <w:tcPr>
            <w:tcW w:w="2268" w:type="dxa"/>
            <w:hideMark/>
          </w:tcPr>
          <w:p w14:paraId="53FB7238" w14:textId="687DA315"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27 (100</w:t>
            </w:r>
            <w:r w:rsidR="00D47CD3"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TPL)</w:t>
            </w:r>
          </w:p>
        </w:tc>
      </w:tr>
      <w:tr w:rsidR="0092706D" w:rsidRPr="00CC082D" w14:paraId="3DDD2170" w14:textId="77777777" w:rsidTr="006B3EFE">
        <w:trPr>
          <w:trHeight w:val="293"/>
        </w:trPr>
        <w:tc>
          <w:tcPr>
            <w:tcW w:w="2977" w:type="dxa"/>
            <w:hideMark/>
          </w:tcPr>
          <w:p w14:paraId="3A56A798" w14:textId="135D257F" w:rsidR="000454C0" w:rsidRPr="00CC082D" w:rsidRDefault="000454C0" w:rsidP="00372DF9">
            <w:pPr>
              <w:adjustRightInd w:val="0"/>
              <w:snapToGrid w:val="0"/>
              <w:spacing w:line="360" w:lineRule="auto"/>
              <w:jc w:val="both"/>
              <w:rPr>
                <w:rFonts w:ascii="Book Antiqua" w:eastAsia="Times New Roman" w:hAnsi="Book Antiqua" w:cs="Arial"/>
                <w:lang w:eastAsia="de-CH"/>
              </w:rPr>
            </w:pPr>
            <w:r w:rsidRPr="00CC082D">
              <w:rPr>
                <w:rFonts w:ascii="Book Antiqua" w:eastAsia="Times New Roman" w:hAnsi="Book Antiqua"/>
                <w:kern w:val="24"/>
                <w:lang w:eastAsia="de-CH"/>
              </w:rPr>
              <w:t xml:space="preserve">Stilling </w:t>
            </w:r>
            <w:r w:rsidRPr="00CC082D">
              <w:rPr>
                <w:rFonts w:ascii="Book Antiqua" w:eastAsia="Times New Roman" w:hAnsi="Book Antiqua"/>
                <w:i/>
                <w:kern w:val="24"/>
                <w:lang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PEVuZE5vdGU+PENpdGU+PEF1dGhvcj5TdGlsbGluZzwvQXV0aG9yPjxZZWFyPjIwMTU8L1llYXI+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PEVuZE5vdGU+PENpdGU+PEF1dGhvcj5TdGlsbGluZzwvQXV0aG9yPjxZZWFyPjIwMTU8L1llYXI+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[44]</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2015</w:t>
            </w:r>
          </w:p>
        </w:tc>
        <w:tc>
          <w:tcPr>
            <w:tcW w:w="1701" w:type="dxa"/>
            <w:hideMark/>
          </w:tcPr>
          <w:p w14:paraId="1D80580F"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1995-2010</w:t>
            </w:r>
          </w:p>
        </w:tc>
        <w:tc>
          <w:tcPr>
            <w:tcW w:w="2552" w:type="dxa"/>
            <w:hideMark/>
          </w:tcPr>
          <w:p w14:paraId="5FBF03F3"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139</w:t>
            </w:r>
          </w:p>
        </w:tc>
        <w:tc>
          <w:tcPr>
            <w:tcW w:w="2268" w:type="dxa"/>
            <w:hideMark/>
          </w:tcPr>
          <w:p w14:paraId="3E076C93" w14:textId="36E65A6F"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139 (100)</w:t>
            </w:r>
          </w:p>
        </w:tc>
      </w:tr>
      <w:tr w:rsidR="0092706D" w:rsidRPr="00CC082D" w14:paraId="63ED4BF3" w14:textId="77777777" w:rsidTr="006B3EFE">
        <w:trPr>
          <w:trHeight w:val="293"/>
        </w:trPr>
        <w:tc>
          <w:tcPr>
            <w:tcW w:w="2977" w:type="dxa"/>
            <w:hideMark/>
          </w:tcPr>
          <w:p w14:paraId="67589DF3" w14:textId="67230F2D" w:rsidR="000454C0" w:rsidRPr="00CC082D" w:rsidRDefault="000454C0" w:rsidP="00372DF9">
            <w:pPr>
              <w:adjustRightInd w:val="0"/>
              <w:snapToGrid w:val="0"/>
              <w:spacing w:line="360" w:lineRule="auto"/>
              <w:jc w:val="both"/>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Arora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&lt;EndNote&gt;&lt;Cite&gt;&lt;Author&gt;Arora&lt;/Author&gt;&lt;Year&gt;2015&lt;/Year&gt;&lt;RecNum&gt;18&lt;/RecNum&gt;&lt;DisplayText&gt;[46]&lt;/DisplayText&gt;&lt;record&gt;&lt;rec-number&gt;18&lt;/rec-number&gt;&lt;foreign-keys&gt;&lt;key app="EN" db-id="05aat9ta52tzzye5vd952dxqa0s292es2ex0" timestamp="1630246625"&gt;18&lt;/key&gt;&lt;/foreign-keys&gt;&lt;ref-type name="Journal Article"&gt;17&lt;/ref-type&gt;&lt;contributors&gt;&lt;authors&gt;&lt;author&gt;Arora, A.&lt;/author&gt;&lt;author&gt;Nag, H. H.&lt;/author&gt;&lt;author&gt;Yadav, A.&lt;/author&gt;&lt;author&gt;Agarwal, S.&lt;/author&gt;&lt;author&gt;Javed, A.&lt;/author&gt;&lt;author&gt;Agarwal, A. K.&lt;/author&gt;&lt;/authors&gt;&lt;/contributors&gt;&lt;auth-address&gt;Department of GI Surgery, GB Pant Hospital &amp;amp; MAM College, Delhi University, New Delhi, India.&lt;/auth-address&gt;&lt;titles&gt;&lt;title&gt;Prompt Repair of Post Cholecystectomy Bile Duct Transection Recognized Intraoperatively and Referred Early: Experience from a Tertiary Care Teaching Unit&lt;/title&gt;&lt;secondary-title&gt;Indian J Surg&lt;/secondary-title&gt;&lt;/titles&gt;&lt;periodical&gt;&lt;full-title&gt;Indian J Surg&lt;/full-title&gt;&lt;/periodical&gt;&lt;pages&gt;99-103&lt;/pages&gt;&lt;volume&gt;77&lt;/volume&gt;&lt;number&gt;2&lt;/number&gt;&lt;edition&gt;2015/07/04&lt;/edition&gt;&lt;keywords&gt;&lt;keyword&gt;Bile duct injury&lt;/keyword&gt;&lt;keyword&gt;Biliary transection&lt;/keyword&gt;&lt;keyword&gt;Cholecystectomy&lt;/keyword&gt;&lt;keyword&gt;Hepaticojejunostomy&lt;/keyword&gt;&lt;/keywords&gt;&lt;dates&gt;&lt;year&gt;2015&lt;/year&gt;&lt;pub-dates&gt;&lt;date&gt;Apr&lt;/date&gt;&lt;/pub-dates&gt;&lt;/dates&gt;&lt;isbn&gt;0972-2068 (Print)&amp;#xD;0973-9793 (Linking)&lt;/isbn&gt;&lt;accession-num&gt;26139962&lt;/accession-num&gt;&lt;urls&gt;&lt;related-urls&gt;&lt;url&gt;https://www.ncbi.nlm.nih.gov/pubmed/26139962&lt;/url&gt;&lt;/related-urls&gt;&lt;/urls&gt;&lt;custom2&gt;PMC4484533&lt;/custom2&gt;&lt;electronic-resource-num&gt;10.1007/s12262-012-0727-x&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[46]</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2015</w:t>
            </w:r>
          </w:p>
        </w:tc>
        <w:tc>
          <w:tcPr>
            <w:tcW w:w="1701" w:type="dxa"/>
            <w:hideMark/>
          </w:tcPr>
          <w:p w14:paraId="0522C92B"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2000- 2010</w:t>
            </w:r>
          </w:p>
        </w:tc>
        <w:tc>
          <w:tcPr>
            <w:tcW w:w="2552" w:type="dxa"/>
            <w:hideMark/>
          </w:tcPr>
          <w:p w14:paraId="228C3CFB"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10</w:t>
            </w:r>
          </w:p>
        </w:tc>
        <w:tc>
          <w:tcPr>
            <w:tcW w:w="2268" w:type="dxa"/>
            <w:hideMark/>
          </w:tcPr>
          <w:p w14:paraId="790C3229" w14:textId="3E282D31"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10 (100)</w:t>
            </w:r>
          </w:p>
        </w:tc>
      </w:tr>
      <w:tr w:rsidR="0092706D" w:rsidRPr="00CC082D" w14:paraId="59458DD9" w14:textId="77777777" w:rsidTr="006B3EFE">
        <w:trPr>
          <w:trHeight w:val="344"/>
        </w:trPr>
        <w:tc>
          <w:tcPr>
            <w:tcW w:w="2977" w:type="dxa"/>
            <w:hideMark/>
          </w:tcPr>
          <w:p w14:paraId="21878943" w14:textId="5FAE10CD" w:rsidR="000454C0" w:rsidRPr="00CC082D" w:rsidRDefault="000454C0" w:rsidP="00372DF9">
            <w:pPr>
              <w:adjustRightInd w:val="0"/>
              <w:snapToGrid w:val="0"/>
              <w:spacing w:line="360" w:lineRule="auto"/>
              <w:jc w:val="both"/>
              <w:rPr>
                <w:rFonts w:ascii="Book Antiqua" w:eastAsia="Times New Roman" w:hAnsi="Book Antiqua" w:cs="Arial"/>
                <w:lang w:val="it-CH" w:eastAsia="de-CH"/>
              </w:rPr>
            </w:pPr>
            <w:r w:rsidRPr="00CC082D">
              <w:rPr>
                <w:rFonts w:ascii="Book Antiqua" w:eastAsia="Times New Roman" w:hAnsi="Book Antiqua"/>
                <w:kern w:val="24"/>
                <w:lang w:val="it-CH" w:eastAsia="de-CH"/>
              </w:rPr>
              <w:t xml:space="preserve">Perini </w:t>
            </w:r>
            <w:r w:rsidRPr="00CC082D">
              <w:rPr>
                <w:rFonts w:ascii="Book Antiqua" w:eastAsia="Times New Roman" w:hAnsi="Book Antiqua"/>
                <w:i/>
                <w:kern w:val="24"/>
                <w:lang w:val="it-CH"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PEVuZE5vdGU+PENpdGU+PEF1dGhvcj5QZXJpbmk8L0F1dGhvcj48WWVhcj4yMDE1PC9ZZWFyPjxS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PEVuZE5vdGU+PENpdGU+PEF1dGhvcj5QZXJpbmk8L0F1dGhvcj48WWVhcj4yMDE1PC9ZZWFyPjxS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[36]</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2015</w:t>
            </w:r>
          </w:p>
        </w:tc>
        <w:tc>
          <w:tcPr>
            <w:tcW w:w="1701" w:type="dxa"/>
            <w:hideMark/>
          </w:tcPr>
          <w:p w14:paraId="70F79076"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2000 – 2011</w:t>
            </w:r>
          </w:p>
        </w:tc>
        <w:tc>
          <w:tcPr>
            <w:tcW w:w="2552" w:type="dxa"/>
            <w:hideMark/>
          </w:tcPr>
          <w:p w14:paraId="646DEBD0"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148</w:t>
            </w:r>
          </w:p>
        </w:tc>
        <w:tc>
          <w:tcPr>
            <w:tcW w:w="2268" w:type="dxa"/>
            <w:hideMark/>
          </w:tcPr>
          <w:p w14:paraId="67FC6898" w14:textId="77386D45"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9 (16</w:t>
            </w:r>
            <w:r w:rsidR="00D47CD3" w:rsidRPr="00CC082D">
              <w:rPr>
                <w:rFonts w:ascii="Book Antiqua" w:eastAsia="Times New Roman" w:hAnsi="Book Antiqua"/>
                <w:kern w:val="24"/>
                <w:lang w:val="de-DE" w:eastAsia="de-CH"/>
              </w:rPr>
              <w:t>,</w:t>
            </w:r>
            <w:r w:rsidRPr="00CC082D">
              <w:rPr>
                <w:rFonts w:ascii="Book Antiqua" w:eastAsia="Times New Roman" w:hAnsi="Book Antiqua"/>
                <w:kern w:val="24"/>
                <w:lang w:val="de-DE" w:eastAsia="de-CH"/>
              </w:rPr>
              <w:t xml:space="preserve"> LR)</w:t>
            </w:r>
          </w:p>
        </w:tc>
      </w:tr>
      <w:tr w:rsidR="0092706D" w:rsidRPr="00CC082D" w14:paraId="6293C64A" w14:textId="77777777" w:rsidTr="006B3EFE">
        <w:trPr>
          <w:trHeight w:val="293"/>
        </w:trPr>
        <w:tc>
          <w:tcPr>
            <w:tcW w:w="2977" w:type="dxa"/>
            <w:hideMark/>
          </w:tcPr>
          <w:p w14:paraId="5C5F969F" w14:textId="26C105FB" w:rsidR="000454C0" w:rsidRPr="00CC082D" w:rsidRDefault="000454C0" w:rsidP="00372DF9">
            <w:pPr>
              <w:adjustRightInd w:val="0"/>
              <w:snapToGrid w:val="0"/>
              <w:spacing w:line="360" w:lineRule="auto"/>
              <w:jc w:val="both"/>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Sulpice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PEVuZE5vdGU+PENpdGU+PEF1dGhvcj5TdWxwaWNlPC9BdXRob3I+PFllYXI+MjAxNDwvWWVhcj48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PEVuZE5vdGU+PENpdGU+PEF1dGhvcj5TdWxwaWNlPC9BdXRob3I+PFllYXI+MjAxNDwvWWVhcj48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[33]</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2014</w:t>
            </w:r>
          </w:p>
        </w:tc>
        <w:tc>
          <w:tcPr>
            <w:tcW w:w="1701" w:type="dxa"/>
            <w:hideMark/>
          </w:tcPr>
          <w:p w14:paraId="6D56D473"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1992- 2010</w:t>
            </w:r>
          </w:p>
        </w:tc>
        <w:tc>
          <w:tcPr>
            <w:tcW w:w="2552" w:type="dxa"/>
            <w:hideMark/>
          </w:tcPr>
          <w:p w14:paraId="37212F1F"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60</w:t>
            </w:r>
          </w:p>
        </w:tc>
        <w:tc>
          <w:tcPr>
            <w:tcW w:w="2268" w:type="dxa"/>
            <w:hideMark/>
          </w:tcPr>
          <w:p w14:paraId="0F198F1B" w14:textId="4AC4DFC9"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38 (63)</w:t>
            </w:r>
          </w:p>
        </w:tc>
      </w:tr>
      <w:tr w:rsidR="0092706D" w:rsidRPr="00CC082D" w14:paraId="77B1EA5A" w14:textId="77777777" w:rsidTr="006B3EFE">
        <w:trPr>
          <w:trHeight w:val="293"/>
        </w:trPr>
        <w:tc>
          <w:tcPr>
            <w:tcW w:w="2977" w:type="dxa"/>
            <w:hideMark/>
          </w:tcPr>
          <w:p w14:paraId="5A2AE9A9" w14:textId="243A559D" w:rsidR="000454C0" w:rsidRPr="00CC082D" w:rsidRDefault="000454C0" w:rsidP="00372DF9">
            <w:pPr>
              <w:adjustRightInd w:val="0"/>
              <w:snapToGrid w:val="0"/>
              <w:spacing w:line="360" w:lineRule="auto"/>
              <w:jc w:val="both"/>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Felekouras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&lt;EndNote&gt;&lt;Cite&gt;&lt;Author&gt;Felekouras&lt;/Author&gt;&lt;Year&gt;2015&lt;/Year&gt;&lt;RecNum&gt;20&lt;/RecNum&gt;&lt;DisplayText&gt;[40]&lt;/DisplayText&gt;&lt;record&gt;&lt;rec-number&gt;20&lt;/rec-number&gt;&lt;foreign-keys&gt;&lt;key app="EN" db-id="05aat9ta52tzzye5vd952dxqa0s292es2ex0" timestamp="1630246902"&gt;20&lt;/key&gt;&lt;/foreign-keys&gt;&lt;ref-type name="Journal Article"&gt;17&lt;/ref-type&gt;&lt;contributors&gt;&lt;authors&gt;&lt;author&gt;Felekouras, E.&lt;/author&gt;&lt;author&gt;Petrou, A.&lt;/author&gt;&lt;author&gt;Neofytou, K.&lt;/author&gt;&lt;author&gt;Moris, D.&lt;/author&gt;&lt;author&gt;Dimitrokallis, N.&lt;/author&gt;&lt;author&gt;Bramis, K.&lt;/author&gt;&lt;author&gt;Griniatsos, J.&lt;/author&gt;&lt;author&gt;Pikoulis, E.&lt;/author&gt;&lt;author&gt;Diamantis, T.&lt;/author&gt;&lt;/authors&gt;&lt;/contributors&gt;&lt;auth-address&gt;1st Department of Surgery, University of Athens Medical School, Laikon General Hospital, Agiou Thoma 17 Street, 11527 Athens, Greece.&lt;/auth-address&gt;&lt;titles&gt;&lt;title&gt;Early or Delayed Intervention for Bile Duct Injuries following Laparoscopic Cholecystectomy? A Dilemma Looking for an Answer&lt;/title&gt;&lt;secondary-title&gt;Gastroenterol Res Pract&lt;/secondary-title&gt;&lt;/titles&gt;&lt;periodical&gt;&lt;full-title&gt;Gastroenterol Res Pract&lt;/full-title&gt;&lt;/periodical&gt;&lt;pages&gt;104235&lt;/pages&gt;&lt;volume&gt;2015&lt;/volume&gt;&lt;edition&gt;2015/02/28&lt;/edition&gt;&lt;dates&gt;&lt;year&gt;2015&lt;/year&gt;&lt;/dates&gt;&lt;isbn&gt;1687-6121 (Print)&amp;#xD;1687-6121 (Linking)&lt;/isbn&gt;&lt;accession-num&gt;25722718&lt;/accession-num&gt;&lt;urls&gt;&lt;related-urls&gt;&lt;url&gt;https://www.ncbi.nlm.nih.gov/pubmed/25722718&lt;/url&gt;&lt;/related-urls&gt;&lt;/urls&gt;&lt;custom2&gt;PMC4333332&lt;/custom2&gt;&lt;electronic-resource-num&gt;10.1155/2015/104235&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[40]</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2015</w:t>
            </w:r>
          </w:p>
        </w:tc>
        <w:tc>
          <w:tcPr>
            <w:tcW w:w="1701" w:type="dxa"/>
            <w:hideMark/>
          </w:tcPr>
          <w:p w14:paraId="751B6529"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1991- 2011</w:t>
            </w:r>
          </w:p>
        </w:tc>
        <w:tc>
          <w:tcPr>
            <w:tcW w:w="2552" w:type="dxa"/>
            <w:hideMark/>
          </w:tcPr>
          <w:p w14:paraId="3704DAD1"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67</w:t>
            </w:r>
          </w:p>
        </w:tc>
        <w:tc>
          <w:tcPr>
            <w:tcW w:w="2268" w:type="dxa"/>
            <w:hideMark/>
          </w:tcPr>
          <w:p w14:paraId="504B66C1" w14:textId="7DC9F543"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67 (100)</w:t>
            </w:r>
          </w:p>
        </w:tc>
      </w:tr>
      <w:tr w:rsidR="0092706D" w:rsidRPr="00CC082D" w14:paraId="315490D4" w14:textId="77777777" w:rsidTr="006B3EFE">
        <w:trPr>
          <w:trHeight w:val="293"/>
        </w:trPr>
        <w:tc>
          <w:tcPr>
            <w:tcW w:w="2977" w:type="dxa"/>
            <w:hideMark/>
          </w:tcPr>
          <w:p w14:paraId="7F7882A4" w14:textId="4E140678" w:rsidR="000454C0" w:rsidRPr="00CC082D" w:rsidRDefault="000454C0" w:rsidP="00372DF9">
            <w:pPr>
              <w:adjustRightInd w:val="0"/>
              <w:snapToGrid w:val="0"/>
              <w:spacing w:line="360" w:lineRule="auto"/>
              <w:jc w:val="both"/>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Kirks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PEVuZE5vdGU+PENpdGU+PEF1dGhvcj5LaXJrczwvQXV0aG9yPjxZZWFyPjIwMTY8L1llYXI+PFJl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PEVuZE5vdGU+PENpdGU+PEF1dGhvcj5LaXJrczwvQXV0aG9yPjxZZWFyPjIwMTY8L1llYXI+PFJl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[45]</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2016</w:t>
            </w:r>
          </w:p>
        </w:tc>
        <w:tc>
          <w:tcPr>
            <w:tcW w:w="1701" w:type="dxa"/>
            <w:hideMark/>
          </w:tcPr>
          <w:p w14:paraId="167D8BF1"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2008- 2005</w:t>
            </w:r>
          </w:p>
        </w:tc>
        <w:tc>
          <w:tcPr>
            <w:tcW w:w="2552" w:type="dxa"/>
            <w:hideMark/>
          </w:tcPr>
          <w:p w14:paraId="696E59FD"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61</w:t>
            </w:r>
          </w:p>
        </w:tc>
        <w:tc>
          <w:tcPr>
            <w:tcW w:w="2268" w:type="dxa"/>
            <w:hideMark/>
          </w:tcPr>
          <w:p w14:paraId="497F3D04" w14:textId="47D303F9"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61 (100)</w:t>
            </w:r>
          </w:p>
        </w:tc>
      </w:tr>
      <w:tr w:rsidR="0092706D" w:rsidRPr="00CC082D" w14:paraId="23A363F1" w14:textId="77777777" w:rsidTr="006B3EFE">
        <w:trPr>
          <w:trHeight w:val="250"/>
        </w:trPr>
        <w:tc>
          <w:tcPr>
            <w:tcW w:w="2977" w:type="dxa"/>
            <w:hideMark/>
          </w:tcPr>
          <w:p w14:paraId="1444EEB5" w14:textId="1E5E358C"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Dominguez-Rosado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PEVuZE5vdGU+PENpdGU+PEF1dGhvcj5Eb21pbmd1ZXotUm9zYWRvPC9BdXRob3I+PFllYXI+MjAx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PEVuZE5vdGU+PENpdGU+PEF1dGhvcj5Eb21pbmd1ZXotUm9zYWRvPC9BdXRob3I+PFllYXI+MjAx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[43]</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2016</w:t>
            </w:r>
          </w:p>
        </w:tc>
        <w:tc>
          <w:tcPr>
            <w:tcW w:w="1701" w:type="dxa"/>
            <w:hideMark/>
          </w:tcPr>
          <w:p w14:paraId="4423F20B"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1989- 2014</w:t>
            </w:r>
          </w:p>
        </w:tc>
        <w:tc>
          <w:tcPr>
            <w:tcW w:w="2552" w:type="dxa"/>
            <w:hideMark/>
          </w:tcPr>
          <w:p w14:paraId="32095D79"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699</w:t>
            </w:r>
          </w:p>
        </w:tc>
        <w:tc>
          <w:tcPr>
            <w:tcW w:w="2268" w:type="dxa"/>
            <w:hideMark/>
          </w:tcPr>
          <w:p w14:paraId="2C53BDC1" w14:textId="054C5262"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614 (88)</w:t>
            </w:r>
          </w:p>
        </w:tc>
      </w:tr>
      <w:tr w:rsidR="0092706D" w:rsidRPr="00CC082D" w14:paraId="58C8C75E" w14:textId="77777777" w:rsidTr="006B3EFE">
        <w:trPr>
          <w:trHeight w:val="250"/>
        </w:trPr>
        <w:tc>
          <w:tcPr>
            <w:tcW w:w="2977" w:type="dxa"/>
          </w:tcPr>
          <w:p w14:paraId="4E3DCB53" w14:textId="5482624B"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E-AHPBA</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&lt;EndNote&gt;&lt;Cite&gt;&lt;Author&gt;group&lt;/Author&gt;&lt;Year&gt;2019&lt;/Year&gt;&lt;RecNum&gt;23&lt;/RecNum&gt;&lt;DisplayText&gt;[47]&lt;/DisplayText&gt;&lt;record&gt;&lt;rec-number&gt;23&lt;/rec-number&gt;&lt;foreign-keys&gt;&lt;key app="EN" db-id="05aat9ta52tzzye5vd952dxqa0s292es2ex0" timestamp="1630247123"&gt;23&lt;/key&gt;&lt;/foreign-keys&gt;&lt;ref-type name="Journal Article"&gt;17&lt;/ref-type&gt;&lt;contributors&gt;&lt;authors&gt;&lt;author&gt;A. European-African HepatoPancreatoBiliary Association Research Collaborative Study management group&lt;/author&gt;&lt;author&gt;Other members of the European-African HepatoPancreatoBiliary Association Research, Collaborative&lt;/author&gt;&lt;/authors&gt;&lt;/contributors&gt;&lt;titles&gt;&lt;title&gt;Post cholecystectomy bile duct injury: early, intermediate or late repair with hepaticojejunostomy - an E-AHPBA multi-center study&lt;/title&gt;&lt;secondary-title&gt;HPB (Oxford)&lt;/secondary-title&gt;&lt;/titles&gt;&lt;periodical&gt;&lt;full-title&gt;HPB (Oxford)&lt;/full-title&gt;&lt;/periodical&gt;&lt;pages&gt;1641-1647&lt;/pages&gt;&lt;volume&gt;21&lt;/volume&gt;&lt;number&gt;12&lt;/number&gt;&lt;edition&gt;2019/06/04&lt;/edition&gt;&lt;keywords&gt;&lt;keyword&gt;Adult&lt;/keyword&gt;&lt;keyword&gt;Aged&lt;/keyword&gt;&lt;keyword&gt;Bile Ducts/*injuries&lt;/keyword&gt;&lt;keyword&gt;Cholecystectomy/*adverse effects&lt;/keyword&gt;&lt;keyword&gt;Comorbidity&lt;/keyword&gt;&lt;keyword&gt;Female&lt;/keyword&gt;&lt;keyword&gt;Hepatic Duct, Common/*surgery&lt;/keyword&gt;&lt;keyword&gt;Humans&lt;/keyword&gt;&lt;keyword&gt;*Jejunostomy&lt;/keyword&gt;&lt;keyword&gt;Male&lt;/keyword&gt;&lt;keyword&gt;Middle Aged&lt;/keyword&gt;&lt;keyword&gt;Retrospective Studies&lt;/keyword&gt;&lt;keyword&gt;Sex Factors&lt;/keyword&gt;&lt;keyword&gt;*Time-to-Treatment&lt;/keyword&gt;&lt;/keywords&gt;&lt;dates&gt;&lt;year&gt;2019&lt;/year&gt;&lt;pub-dates&gt;&lt;date&gt;Dec&lt;/date&gt;&lt;/pub-dates&gt;&lt;/dates&gt;&lt;isbn&gt;1477-2574 (Electronic)&amp;#xD;1365-182X (Linking)&lt;/isbn&gt;&lt;accession-num&gt;31151812&lt;/accession-num&gt;&lt;urls&gt;&lt;related-urls&gt;&lt;url&gt;https://www.ncbi.nlm.nih.gov/pubmed/31151812&lt;/url&gt;&lt;/related-urls&gt;&lt;/urls&gt;&lt;electronic-resource-num&gt;10.1016/j.hpb.2019.04.003&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[47]</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2019</w:t>
            </w:r>
          </w:p>
        </w:tc>
        <w:tc>
          <w:tcPr>
            <w:tcW w:w="1701" w:type="dxa"/>
          </w:tcPr>
          <w:p w14:paraId="3556F88F" w14:textId="77777777"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2000-2016</w:t>
            </w:r>
          </w:p>
        </w:tc>
        <w:tc>
          <w:tcPr>
            <w:tcW w:w="2552" w:type="dxa"/>
          </w:tcPr>
          <w:p w14:paraId="648A64A8" w14:textId="77777777"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913</w:t>
            </w:r>
          </w:p>
        </w:tc>
        <w:tc>
          <w:tcPr>
            <w:tcW w:w="2268" w:type="dxa"/>
          </w:tcPr>
          <w:p w14:paraId="2C4471A6" w14:textId="5C0134CB"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913 (100)</w:t>
            </w:r>
          </w:p>
        </w:tc>
      </w:tr>
      <w:tr w:rsidR="0092706D" w:rsidRPr="00CC082D" w14:paraId="5CB3CB52" w14:textId="77777777" w:rsidTr="006B3EFE">
        <w:trPr>
          <w:trHeight w:val="250"/>
        </w:trPr>
        <w:tc>
          <w:tcPr>
            <w:tcW w:w="2977" w:type="dxa"/>
          </w:tcPr>
          <w:p w14:paraId="299547BA" w14:textId="2D5AA38E"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 xml:space="preserve">Battal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&lt;EndNote&gt;&lt;Cite&gt;&lt;Author&gt;Battal&lt;/Author&gt;&lt;Year&gt;2019&lt;/Year&gt;&lt;RecNum&gt;24&lt;/RecNum&gt;&lt;DisplayText&gt;[48]&lt;/DisplayText&gt;&lt;record&gt;&lt;rec-number&gt;24&lt;/rec-number&gt;&lt;foreign-keys&gt;&lt;key app="EN" db-id="05aat9ta52tzzye5vd952dxqa0s292es2ex0" timestamp="1630247174"&gt;24&lt;/key&gt;&lt;/foreign-keys&gt;&lt;ref-type name="Journal Article"&gt;17&lt;/ref-type&gt;&lt;contributors&gt;&lt;authors&gt;&lt;author&gt;Battal, M.&lt;/author&gt;&lt;author&gt;Yazici, P.&lt;/author&gt;&lt;author&gt;Bostanci, O.&lt;/author&gt;&lt;author&gt;Karatepe, O.&lt;/author&gt;&lt;/authors&gt;&lt;/contributors&gt;&lt;auth-address&gt;Department of General Surgery, Sisli Hamidiye Etfal Training and Research Hospital, General Surgery Clinic, Sisli, Istanbul, Turkey.&amp;#xD;Department of General Surgery, Memorial Hospital, General Surgery Clinic, Sisli, Istanbul, Turkey.&lt;/auth-address&gt;&lt;titles&gt;&lt;title&gt;Early Surgical Repair of Bile Duct Injuries following Laparoscopic Cholecystectomy: The Sooner the Better&lt;/title&gt;&lt;secondary-title&gt;Surg J (N Y)&lt;/secondary-title&gt;&lt;/titles&gt;&lt;periodical&gt;&lt;full-title&gt;Surg J (N Y)&lt;/full-title&gt;&lt;/periodical&gt;&lt;pages&gt;e154-e158&lt;/pages&gt;&lt;volume&gt;5&lt;/volume&gt;&lt;number&gt;4&lt;/number&gt;&lt;edition&gt;2019/10/23&lt;/edition&gt;&lt;keywords&gt;&lt;keyword&gt;bile duct injury&lt;/keyword&gt;&lt;keyword&gt;cholelithiasis&lt;/keyword&gt;&lt;keyword&gt;emergency surgery&lt;/keyword&gt;&lt;keyword&gt;hepato-pancreato-biliary surgery&lt;/keyword&gt;&lt;keyword&gt;laparoscopic cholecystectomy&lt;/keyword&gt;&lt;keyword&gt;postoperative complication&lt;/keyword&gt;&lt;keyword&gt;surgical repair&lt;/keyword&gt;&lt;/keywords&gt;&lt;dates&gt;&lt;year&gt;2019&lt;/year&gt;&lt;pub-dates&gt;&lt;date&gt;Oct&lt;/date&gt;&lt;/pub-dates&gt;&lt;/dates&gt;&lt;isbn&gt;2378-5128 (Print)&amp;#xD;2378-5128 (Linking)&lt;/isbn&gt;&lt;accession-num&gt;31637286&lt;/accession-num&gt;&lt;urls&gt;&lt;related-urls&gt;&lt;url&gt;https://www.ncbi.nlm.nih.gov/pubmed/31637286&lt;/url&gt;&lt;/related-urls&gt;&lt;/urls&gt;&lt;custom2&gt;PMC6800276&lt;/custom2&gt;&lt;electronic-resource-num&gt;10.1055/s-0039-1697633&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kern w:val="24"/>
                <w:vertAlign w:val="superscript"/>
                <w:lang w:val="de-DE" w:eastAsia="de-CH"/>
              </w:rPr>
              <w:t>[48]</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2019</w:t>
            </w:r>
          </w:p>
        </w:tc>
        <w:tc>
          <w:tcPr>
            <w:tcW w:w="1701" w:type="dxa"/>
          </w:tcPr>
          <w:p w14:paraId="5711F7EE" w14:textId="77777777"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2012-2017</w:t>
            </w:r>
          </w:p>
        </w:tc>
        <w:tc>
          <w:tcPr>
            <w:tcW w:w="2552" w:type="dxa"/>
          </w:tcPr>
          <w:p w14:paraId="67614D02" w14:textId="77777777"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13</w:t>
            </w:r>
          </w:p>
        </w:tc>
        <w:tc>
          <w:tcPr>
            <w:tcW w:w="2268" w:type="dxa"/>
          </w:tcPr>
          <w:p w14:paraId="1AD446FB" w14:textId="35533C9E"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13 (100)</w:t>
            </w:r>
          </w:p>
        </w:tc>
      </w:tr>
      <w:tr w:rsidR="0092706D" w:rsidRPr="00CC082D" w14:paraId="45627143" w14:textId="77777777" w:rsidTr="006B3EFE">
        <w:trPr>
          <w:trHeight w:val="250"/>
        </w:trPr>
        <w:tc>
          <w:tcPr>
            <w:tcW w:w="2977" w:type="dxa"/>
          </w:tcPr>
          <w:p w14:paraId="788BF535" w14:textId="1D494C97"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 xml:space="preserve">Sweigert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&lt;EndNote&gt;&lt;Cite&gt;&lt;Author&gt;Sweigert&lt;/Author&gt;&lt;Year&gt;2021&lt;/Year&gt;&lt;RecNum&gt;26&lt;/RecNum&gt;&lt;DisplayText&gt;[49]&lt;/DisplayText&gt;&lt;record&gt;&lt;rec-number&gt;26&lt;/rec-number&gt;&lt;foreign-keys&gt;&lt;key app="EN" db-id="05aat9ta52tzzye5vd952dxqa0s292es2ex0" timestamp="1630247268"&gt;26&lt;/key&gt;&lt;/foreign-keys&gt;&lt;ref-type name="Journal Article"&gt;17&lt;/ref-type&gt;&lt;contributors&gt;&lt;authors&gt;&lt;author&gt;Sweigert, P. J.&lt;/author&gt;&lt;author&gt;Eguia, E.&lt;/author&gt;&lt;author&gt;Nelson, M. H.&lt;/author&gt;&lt;author&gt;Bunn, C.&lt;/author&gt;&lt;author&gt;Kulshrestha, S.&lt;/author&gt;&lt;author&gt;Luchette, F. A.&lt;/author&gt;&lt;author&gt;Baker, M. S.&lt;/author&gt;&lt;/authors&gt;&lt;/contributors&gt;&lt;auth-address&gt;Department of Surgery, Loyola University Medical Center, Maywood, Illinois.&amp;#xD;Department of Surgery, Loyola University Medical Center, Maywood, Illinois. Electronic address: marshall.baker@lumc.edu.&lt;/auth-address&gt;&lt;titles&gt;&lt;title&gt;Biliary Enteric Reconstruction After Biliary Injury: Delayed Repair Is More Costly Than Early Repair&lt;/title&gt;&lt;secondary-title&gt;J Surg Res&lt;/secondary-title&gt;&lt;/titles&gt;&lt;periodical&gt;&lt;full-title&gt;J Surg Res&lt;/full-title&gt;&lt;/periodical&gt;&lt;pages&gt;349-355&lt;/pages&gt;&lt;volume&gt;257&lt;/volume&gt;&lt;edition&gt;2020/09/07&lt;/edition&gt;&lt;keywords&gt;&lt;keyword&gt;Aged&lt;/keyword&gt;&lt;keyword&gt;Bile Ducts/*injuries/*surgery&lt;/keyword&gt;&lt;keyword&gt;Cholecystectomy/*adverse effects/economics&lt;/keyword&gt;&lt;keyword&gt;Female&lt;/keyword&gt;&lt;keyword&gt;Humans&lt;/keyword&gt;&lt;keyword&gt;Male&lt;/keyword&gt;&lt;keyword&gt;Middle Aged&lt;/keyword&gt;&lt;keyword&gt;Retrospective Studies&lt;/keyword&gt;&lt;keyword&gt;Time Factors&lt;/keyword&gt;&lt;keyword&gt;Time-to-Treatment/*economics&lt;/keyword&gt;&lt;keyword&gt;*Bile duct injury&lt;/keyword&gt;&lt;keyword&gt;*Cholecystectomy&lt;/keyword&gt;&lt;keyword&gt;*Hepaticojejunostomy&lt;/keyword&gt;&lt;keyword&gt;*Outcomes&lt;/keyword&gt;&lt;keyword&gt;*Reconstruction&lt;/keyword&gt;&lt;keyword&gt;*Timing&lt;/keyword&gt;&lt;/keywords&gt;&lt;dates&gt;&lt;year&gt;2021&lt;/year&gt;&lt;pub-dates&gt;&lt;date&gt;Jan&lt;/date&gt;&lt;/pub-dates&gt;&lt;/dates&gt;&lt;isbn&gt;1095-8673 (Electronic)&amp;#xD;0022-4804 (Linking)&lt;/isbn&gt;&lt;accession-num&gt;32892130&lt;/accession-num&gt;&lt;urls&gt;&lt;related-urls&gt;&lt;url&gt;https://www.ncbi.nlm.nih.gov/pubmed/32892130&lt;/url&gt;&lt;/related-urls&gt;&lt;/urls&gt;&lt;electronic-resource-num&gt;10.1016/j.jss.2020.08.023&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[49]</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2021</w:t>
            </w:r>
          </w:p>
        </w:tc>
        <w:tc>
          <w:tcPr>
            <w:tcW w:w="1701" w:type="dxa"/>
          </w:tcPr>
          <w:p w14:paraId="514FEF51" w14:textId="77777777"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2006-2015</w:t>
            </w:r>
          </w:p>
        </w:tc>
        <w:tc>
          <w:tcPr>
            <w:tcW w:w="2552" w:type="dxa"/>
          </w:tcPr>
          <w:p w14:paraId="029CE2C7" w14:textId="77777777"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1168</w:t>
            </w:r>
          </w:p>
        </w:tc>
        <w:tc>
          <w:tcPr>
            <w:tcW w:w="2268" w:type="dxa"/>
          </w:tcPr>
          <w:p w14:paraId="57B4926E" w14:textId="55495050"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1168 (100)</w:t>
            </w:r>
          </w:p>
        </w:tc>
      </w:tr>
      <w:tr w:rsidR="0092706D" w:rsidRPr="00CC082D" w14:paraId="5D9763CF" w14:textId="77777777" w:rsidTr="006B3EFE">
        <w:trPr>
          <w:trHeight w:val="250"/>
        </w:trPr>
        <w:tc>
          <w:tcPr>
            <w:tcW w:w="2977" w:type="dxa"/>
          </w:tcPr>
          <w:p w14:paraId="6C9FE603" w14:textId="0AA20E40"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 xml:space="preserve">El Nakeeb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&lt;EndNote&gt;&lt;Cite&gt;&lt;Author&gt;El Nakeeb&lt;/Author&gt;&lt;Year&gt;2021&lt;/Year&gt;&lt;RecNum&gt;27&lt;/RecNum&gt;&lt;DisplayText&gt;[50]&lt;/DisplayText&gt;&lt;record&gt;&lt;rec-number&gt;27&lt;/rec-number&gt;&lt;foreign-keys&gt;&lt;key app="EN" db-id="05aat9ta52tzzye5vd952dxqa0s292es2ex0" timestamp="1630247314"&gt;27&lt;/key&gt;&lt;/foreign-keys&gt;&lt;ref-type name="Journal Article"&gt;17&lt;/ref-type&gt;&lt;contributors&gt;&lt;authors&gt;&lt;author&gt;El Nakeeb, A.&lt;/author&gt;&lt;author&gt;Sultan, A.&lt;/author&gt;&lt;author&gt;Ezzat, H.&lt;/author&gt;&lt;author&gt;Attia, M.&lt;/author&gt;&lt;author&gt;Abd ElWahab, M.&lt;/author&gt;&lt;author&gt;Kayed, T.&lt;/author&gt;&lt;author&gt;Hassanen, A.&lt;/author&gt;&lt;author&gt;AlMalki, A.&lt;/author&gt;&lt;author&gt;Alqarni, A.&lt;/author&gt;&lt;author&gt;Mohammed, M. M.&lt;/author&gt;&lt;/authors&gt;&lt;/contributors&gt;&lt;auth-address&gt;Gastrointestinal Surgical Center, Mansoura University, Mansoura, Egypt. Electronic address: elnakeebayman@mans.edu.eg.&amp;#xD;Gastrointestinal Surgical Center, Mansoura University, Mansoura, Egypt.&amp;#xD;Minia University Hospital, Minia, Egypt.&amp;#xD;Aseer Central Hospital, Aseer region, Saudi Arabia.&lt;/auth-address&gt;&lt;titles&gt;&lt;title&gt;Impact of referral pattern and timing of repair on surgical outcome after reconstruction of post-cholecystectomy bile duct injury: A multicenter study&lt;/title&gt;&lt;secondary-title&gt;Hepatobiliary Pancreat Dis Int&lt;/secondary-title&gt;&lt;/titles&gt;&lt;periodical&gt;&lt;full-title&gt;Hepatobiliary Pancreat Dis Int&lt;/full-title&gt;&lt;/periodical&gt;&lt;pages&gt;53-60&lt;/pages&gt;&lt;volume&gt;20&lt;/volume&gt;&lt;number&gt;1&lt;/number&gt;&lt;edition&gt;2020/12/04&lt;/edition&gt;&lt;keywords&gt;&lt;keyword&gt;Anastomotic stricture&lt;/keyword&gt;&lt;keyword&gt;Bile duct injury&lt;/keyword&gt;&lt;keyword&gt;Biliary peritonitis&lt;/keyword&gt;&lt;keyword&gt;Biloma&lt;/keyword&gt;&lt;keyword&gt;Hepaticojejunostomy&lt;/keyword&gt;&lt;/keywords&gt;&lt;dates&gt;&lt;year&gt;2021&lt;/year&gt;&lt;pub-dates&gt;&lt;date&gt;Feb&lt;/date&gt;&lt;/pub-dates&gt;&lt;/dates&gt;&lt;isbn&gt;1499-3872 (Print)&lt;/isbn&gt;&lt;accession-num&gt;33268245&lt;/accession-num&gt;&lt;urls&gt;&lt;related-urls&gt;&lt;url&gt;https://www.ncbi.nlm.nih.gov/pubmed/33268245&lt;/url&gt;&lt;/related-urls&gt;&lt;/urls&gt;&lt;electronic-resource-num&gt;10.1016/j.hbpd.2020.10.001&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[50]</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2021</w:t>
            </w:r>
          </w:p>
        </w:tc>
        <w:tc>
          <w:tcPr>
            <w:tcW w:w="1701" w:type="dxa"/>
          </w:tcPr>
          <w:p w14:paraId="5CCE3E5B" w14:textId="77777777"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2015-2020</w:t>
            </w:r>
          </w:p>
        </w:tc>
        <w:tc>
          <w:tcPr>
            <w:tcW w:w="2552" w:type="dxa"/>
          </w:tcPr>
          <w:p w14:paraId="6F3B1328" w14:textId="77777777"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412</w:t>
            </w:r>
          </w:p>
        </w:tc>
        <w:tc>
          <w:tcPr>
            <w:tcW w:w="2268" w:type="dxa"/>
          </w:tcPr>
          <w:p w14:paraId="485AC72A" w14:textId="6DA3CF08"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412 (100</w:t>
            </w:r>
            <w:r w:rsidR="00D47CD3" w:rsidRPr="00CC082D">
              <w:rPr>
                <w:rFonts w:ascii="Book Antiqua" w:eastAsia="Times New Roman" w:hAnsi="Book Antiqua"/>
                <w:kern w:val="24"/>
                <w:lang w:val="de-DE" w:eastAsia="de-CH"/>
              </w:rPr>
              <w:t>)</w:t>
            </w:r>
          </w:p>
        </w:tc>
      </w:tr>
      <w:tr w:rsidR="0092706D" w:rsidRPr="00CC082D" w14:paraId="2A66113A" w14:textId="77777777" w:rsidTr="00D47CD3">
        <w:trPr>
          <w:trHeight w:val="250"/>
        </w:trPr>
        <w:tc>
          <w:tcPr>
            <w:tcW w:w="2977" w:type="dxa"/>
          </w:tcPr>
          <w:p w14:paraId="13DCD5F7" w14:textId="5290864F"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 xml:space="preserve">Anand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&lt;EndNote&gt;&lt;Cite&gt;&lt;Author&gt;Anand&lt;/Author&gt;&lt;Year&gt;2021&lt;/Year&gt;&lt;RecNum&gt;28&lt;/RecNum&gt;&lt;DisplayText&gt;[51]&lt;/DisplayText&gt;&lt;record&gt;&lt;rec-number&gt;28&lt;/rec-number&gt;&lt;foreign-keys&gt;&lt;key app="EN" db-id="05aat9ta52tzzye5vd952dxqa0s292es2ex0" timestamp="1630247353"&gt;28&lt;/key&gt;&lt;/foreign-keys&gt;&lt;ref-type name="Journal Article"&gt;17&lt;/ref-type&gt;&lt;contributors&gt;&lt;authors&gt;&lt;author&gt;Anand, U.&lt;/author&gt;&lt;author&gt;Kumar, R.&lt;/author&gt;&lt;author&gt;Priyadarshi, R. N.&lt;/author&gt;&lt;author&gt;Kumar, M.&lt;/author&gt;&lt;author&gt;Kumar, R.&lt;/author&gt;&lt;author&gt;Ahmed, N.&lt;/author&gt;&lt;author&gt;John, A. G.&lt;/author&gt;&lt;author&gt;Parasar, K.&lt;/author&gt;&lt;author&gt;Kumar, B.&lt;/author&gt;&lt;/authors&gt;&lt;/contributors&gt;&lt;auth-address&gt;Department of Surgical Gastroenterology, All India Institute of Medical Sciences, Patna, India.&amp;#xD;Department of Gastroenterology, All India Institute of Medical Sciences, Patna, India.&amp;#xD;Department of Radiodiagnosis, All India Institute of Medical Sciences, Patna, India.&amp;#xD;Department of General Surgery, All India Institute of Medical Sciences, Patna, India.&amp;#xD;Senior Specialist Medical Officer, CHC Minapur, Muzaffarpur, India.&amp;#xD;Department of Paediatric Surgery, All India Institute of Medical Sciences, Patna, India.&lt;/auth-address&gt;&lt;titles&gt;&lt;title&gt;Analysis of outcomes of biliary reconstruction after post-cholecystectomy bile duct injuries&lt;/title&gt;&lt;secondary-title&gt;ANZ J Surg&lt;/secondary-title&gt;&lt;/titles&gt;&lt;periodical&gt;&lt;full-title&gt;ANZ J Surg&lt;/full-title&gt;&lt;/periodical&gt;&lt;pages&gt;1542-1548&lt;/pages&gt;&lt;volume&gt;91&lt;/volume&gt;&lt;number&gt;7-8&lt;/number&gt;&lt;edition&gt;2021/06/30&lt;/edition&gt;&lt;keywords&gt;&lt;keyword&gt;benign biliary stricture&lt;/keyword&gt;&lt;keyword&gt;bile duct injury&lt;/keyword&gt;&lt;keyword&gt;bilioenteric repair&lt;/keyword&gt;&lt;keyword&gt;cholecystectomy&lt;/keyword&gt;&lt;keyword&gt;hepaticojejunostomy&lt;/keyword&gt;&lt;/keywords&gt;&lt;dates&gt;&lt;year&gt;2021&lt;/year&gt;&lt;pub-dates&gt;&lt;date&gt;Jul&lt;/date&gt;&lt;/pub-dates&gt;&lt;/dates&gt;&lt;isbn&gt;1445-2197 (Electronic)&amp;#xD;1445-1433 (Linking)&lt;/isbn&gt;&lt;accession-num&gt;34184389&lt;/accession-num&gt;&lt;urls&gt;&lt;related-urls&gt;&lt;url&gt;https://www.ncbi.nlm.nih.gov/pubmed/34184389&lt;/url&gt;&lt;/related-urls&gt;&lt;/urls&gt;&lt;electronic-resource-num&gt;10.1111/ans.17047&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[51]</w:t>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lang w:val="de-DE" w:eastAsia="de-CH"/>
              </w:rPr>
              <w:t>, 2021</w:t>
            </w:r>
          </w:p>
        </w:tc>
        <w:tc>
          <w:tcPr>
            <w:tcW w:w="1701" w:type="dxa"/>
          </w:tcPr>
          <w:p w14:paraId="6D6D92D5" w14:textId="77777777"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2013- 2020</w:t>
            </w:r>
          </w:p>
        </w:tc>
        <w:tc>
          <w:tcPr>
            <w:tcW w:w="2552" w:type="dxa"/>
          </w:tcPr>
          <w:p w14:paraId="1FA6E998" w14:textId="77777777"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105</w:t>
            </w:r>
          </w:p>
        </w:tc>
        <w:tc>
          <w:tcPr>
            <w:tcW w:w="2268" w:type="dxa"/>
          </w:tcPr>
          <w:p w14:paraId="615C3B91" w14:textId="404A4C09" w:rsidR="000454C0" w:rsidRPr="00CC082D" w:rsidRDefault="000454C0"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105 (100)</w:t>
            </w:r>
          </w:p>
        </w:tc>
      </w:tr>
      <w:tr w:rsidR="0092706D" w:rsidRPr="00CC082D" w14:paraId="2054664B" w14:textId="77777777" w:rsidTr="00D47CD3">
        <w:trPr>
          <w:trHeight w:val="7"/>
        </w:trPr>
        <w:tc>
          <w:tcPr>
            <w:tcW w:w="2977" w:type="dxa"/>
            <w:tcBorders>
              <w:bottom w:val="single" w:sz="4" w:space="0" w:color="auto"/>
            </w:tcBorders>
            <w:hideMark/>
          </w:tcPr>
          <w:p w14:paraId="28AFB8F6" w14:textId="3544E59F"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T</w:t>
            </w:r>
            <w:r w:rsidR="006B3EFE" w:rsidRPr="00CC082D">
              <w:rPr>
                <w:rFonts w:ascii="Book Antiqua" w:eastAsia="Times New Roman" w:hAnsi="Book Antiqua"/>
                <w:kern w:val="24"/>
                <w:lang w:val="de-DE" w:eastAsia="de-CH"/>
              </w:rPr>
              <w:t xml:space="preserve">otal </w:t>
            </w:r>
          </w:p>
        </w:tc>
        <w:tc>
          <w:tcPr>
            <w:tcW w:w="1701" w:type="dxa"/>
            <w:tcBorders>
              <w:bottom w:val="single" w:sz="4" w:space="0" w:color="auto"/>
            </w:tcBorders>
            <w:hideMark/>
          </w:tcPr>
          <w:p w14:paraId="4E43C249" w14:textId="77777777" w:rsidR="000454C0" w:rsidRPr="00CC082D" w:rsidRDefault="000454C0" w:rsidP="00372DF9">
            <w:pPr>
              <w:adjustRightInd w:val="0"/>
              <w:snapToGrid w:val="0"/>
              <w:spacing w:line="360" w:lineRule="auto"/>
              <w:jc w:val="both"/>
              <w:rPr>
                <w:rFonts w:ascii="Book Antiqua" w:eastAsia="Times New Roman" w:hAnsi="Book Antiqua"/>
                <w:lang w:val="de-CH" w:eastAsia="de-CH"/>
              </w:rPr>
            </w:pPr>
          </w:p>
        </w:tc>
        <w:tc>
          <w:tcPr>
            <w:tcW w:w="2552" w:type="dxa"/>
            <w:tcBorders>
              <w:bottom w:val="single" w:sz="4" w:space="0" w:color="auto"/>
            </w:tcBorders>
            <w:hideMark/>
          </w:tcPr>
          <w:p w14:paraId="18813E11"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15.609</w:t>
            </w:r>
          </w:p>
        </w:tc>
        <w:tc>
          <w:tcPr>
            <w:tcW w:w="2268" w:type="dxa"/>
            <w:tcBorders>
              <w:bottom w:val="single" w:sz="4" w:space="0" w:color="auto"/>
            </w:tcBorders>
            <w:hideMark/>
          </w:tcPr>
          <w:p w14:paraId="3136D9F5" w14:textId="77777777" w:rsidR="000454C0" w:rsidRPr="00CC082D" w:rsidRDefault="000454C0" w:rsidP="00372DF9">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4934</w:t>
            </w:r>
          </w:p>
        </w:tc>
      </w:tr>
    </w:tbl>
    <w:p w14:paraId="24EDD69F" w14:textId="46B33B96" w:rsidR="00372DF9" w:rsidRPr="00CC082D" w:rsidRDefault="00372DF9" w:rsidP="00372DF9">
      <w:pPr>
        <w:adjustRightInd w:val="0"/>
        <w:snapToGrid w:val="0"/>
        <w:spacing w:line="360" w:lineRule="auto"/>
        <w:jc w:val="both"/>
        <w:rPr>
          <w:rFonts w:ascii="Book Antiqua" w:hAnsi="Book Antiqua"/>
        </w:rPr>
      </w:pPr>
      <w:r w:rsidRPr="00CC082D">
        <w:rPr>
          <w:rFonts w:ascii="Book Antiqua" w:hAnsi="Book Antiqua"/>
        </w:rPr>
        <w:t>BDI</w:t>
      </w:r>
      <w:r w:rsidR="00D47CD3" w:rsidRPr="00CC082D">
        <w:rPr>
          <w:rFonts w:ascii="Book Antiqua" w:hAnsi="Book Antiqua"/>
        </w:rPr>
        <w:t xml:space="preserve">: </w:t>
      </w:r>
      <w:r w:rsidRPr="00CC082D">
        <w:rPr>
          <w:rFonts w:ascii="Book Antiqua" w:hAnsi="Book Antiqua"/>
        </w:rPr>
        <w:t>Bile duct injury</w:t>
      </w:r>
      <w:r w:rsidR="00D47CD3" w:rsidRPr="00CC082D">
        <w:rPr>
          <w:rFonts w:ascii="Book Antiqua" w:hAnsi="Book Antiqua"/>
        </w:rPr>
        <w:t>;</w:t>
      </w:r>
      <w:r w:rsidRPr="00CC082D">
        <w:rPr>
          <w:rFonts w:ascii="Book Antiqua" w:hAnsi="Book Antiqua"/>
        </w:rPr>
        <w:t xml:space="preserve"> LR</w:t>
      </w:r>
      <w:r w:rsidR="00D47CD3" w:rsidRPr="00CC082D">
        <w:rPr>
          <w:rFonts w:ascii="Book Antiqua" w:hAnsi="Book Antiqua"/>
        </w:rPr>
        <w:t xml:space="preserve">: </w:t>
      </w:r>
      <w:r w:rsidRPr="00CC082D">
        <w:rPr>
          <w:rFonts w:ascii="Book Antiqua" w:hAnsi="Book Antiqua"/>
        </w:rPr>
        <w:t>Liver resection</w:t>
      </w:r>
      <w:r w:rsidR="00D47CD3" w:rsidRPr="00CC082D">
        <w:rPr>
          <w:rFonts w:ascii="Book Antiqua" w:hAnsi="Book Antiqua"/>
        </w:rPr>
        <w:t>;</w:t>
      </w:r>
      <w:r w:rsidRPr="00CC082D">
        <w:rPr>
          <w:rFonts w:ascii="Book Antiqua" w:hAnsi="Book Antiqua"/>
        </w:rPr>
        <w:t xml:space="preserve"> TPL</w:t>
      </w:r>
      <w:r w:rsidR="00D47CD3" w:rsidRPr="00CC082D">
        <w:rPr>
          <w:rFonts w:ascii="Book Antiqua" w:hAnsi="Book Antiqua"/>
        </w:rPr>
        <w:t>:</w:t>
      </w:r>
      <w:r w:rsidRPr="00CC082D">
        <w:rPr>
          <w:rFonts w:ascii="Book Antiqua" w:hAnsi="Book Antiqua"/>
        </w:rPr>
        <w:t xml:space="preserve"> Liver transplantation</w:t>
      </w:r>
      <w:r w:rsidR="00D47CD3" w:rsidRPr="00CC082D">
        <w:rPr>
          <w:rFonts w:ascii="Book Antiqua" w:hAnsi="Book Antiqua"/>
        </w:rPr>
        <w:t>.</w:t>
      </w:r>
    </w:p>
    <w:p w14:paraId="78E910E1" w14:textId="77777777" w:rsidR="00372DF9" w:rsidRPr="00CC082D" w:rsidRDefault="00372DF9" w:rsidP="00372DF9">
      <w:pPr>
        <w:adjustRightInd w:val="0"/>
        <w:snapToGrid w:val="0"/>
        <w:spacing w:line="360" w:lineRule="auto"/>
        <w:jc w:val="both"/>
        <w:rPr>
          <w:rFonts w:ascii="Book Antiqua" w:eastAsia="Book Antiqua" w:hAnsi="Book Antiqua" w:cs="Book Antiqua"/>
        </w:rPr>
        <w:sectPr w:rsidR="00372DF9" w:rsidRPr="00CC082D">
          <w:pgSz w:w="12240" w:h="15840"/>
          <w:pgMar w:top="1440" w:right="1440" w:bottom="1440" w:left="1440" w:header="720" w:footer="720" w:gutter="0"/>
          <w:cols w:space="720"/>
          <w:docGrid w:linePitch="360"/>
        </w:sectPr>
      </w:pPr>
    </w:p>
    <w:p w14:paraId="3697DBD8" w14:textId="0EB270EF" w:rsidR="00411DC2" w:rsidRPr="00CC082D" w:rsidRDefault="00411DC2" w:rsidP="00411DC2">
      <w:pPr>
        <w:adjustRightInd w:val="0"/>
        <w:snapToGrid w:val="0"/>
        <w:spacing w:line="360" w:lineRule="auto"/>
        <w:jc w:val="both"/>
        <w:rPr>
          <w:rFonts w:ascii="Book Antiqua" w:hAnsi="Book Antiqua"/>
          <w:b/>
        </w:rPr>
      </w:pPr>
      <w:r w:rsidRPr="00CC082D">
        <w:rPr>
          <w:rFonts w:ascii="Book Antiqua" w:hAnsi="Book Antiqua"/>
          <w:b/>
        </w:rPr>
        <w:lastRenderedPageBreak/>
        <w:t xml:space="preserve">Table 2 Classification systems of </w:t>
      </w:r>
      <w:r w:rsidR="00D47CD3" w:rsidRPr="00CC082D">
        <w:rPr>
          <w:rFonts w:ascii="Book Antiqua" w:eastAsia="Book Antiqua" w:hAnsi="Book Antiqua" w:cs="Book Antiqua"/>
          <w:b/>
          <w:bCs/>
        </w:rPr>
        <w:t>bile duct injury</w:t>
      </w:r>
    </w:p>
    <w:tbl>
      <w:tblPr>
        <w:tblW w:w="13041" w:type="dxa"/>
        <w:tblLayout w:type="fixed"/>
        <w:tblLook w:val="04A0" w:firstRow="1" w:lastRow="0" w:firstColumn="1" w:lastColumn="0" w:noHBand="0" w:noVBand="1"/>
      </w:tblPr>
      <w:tblGrid>
        <w:gridCol w:w="2324"/>
        <w:gridCol w:w="1077"/>
        <w:gridCol w:w="1176"/>
        <w:gridCol w:w="512"/>
        <w:gridCol w:w="512"/>
        <w:gridCol w:w="512"/>
        <w:gridCol w:w="443"/>
        <w:gridCol w:w="392"/>
        <w:gridCol w:w="460"/>
        <w:gridCol w:w="383"/>
        <w:gridCol w:w="434"/>
        <w:gridCol w:w="538"/>
        <w:gridCol w:w="512"/>
        <w:gridCol w:w="744"/>
        <w:gridCol w:w="512"/>
        <w:gridCol w:w="589"/>
        <w:gridCol w:w="504"/>
        <w:gridCol w:w="1417"/>
      </w:tblGrid>
      <w:tr w:rsidR="0092706D" w:rsidRPr="00CC082D" w14:paraId="62CDAE8A" w14:textId="77777777" w:rsidTr="000838A4">
        <w:trPr>
          <w:trHeight w:val="166"/>
        </w:trPr>
        <w:tc>
          <w:tcPr>
            <w:tcW w:w="2324" w:type="dxa"/>
            <w:vMerge w:val="restart"/>
            <w:tcBorders>
              <w:top w:val="single" w:sz="4" w:space="0" w:color="auto"/>
            </w:tcBorders>
            <w:hideMark/>
          </w:tcPr>
          <w:p w14:paraId="097E6F6A" w14:textId="14EA5E2A" w:rsidR="000024A7" w:rsidRPr="00CC082D" w:rsidRDefault="00D47CD3" w:rsidP="00D47CD3">
            <w:pPr>
              <w:adjustRightInd w:val="0"/>
              <w:snapToGrid w:val="0"/>
              <w:spacing w:line="360" w:lineRule="auto"/>
              <w:jc w:val="both"/>
              <w:rPr>
                <w:rFonts w:ascii="Book Antiqua" w:hAnsi="Book Antiqua" w:cs="Arial"/>
                <w:b/>
                <w:bCs/>
                <w:lang w:val="de-CH" w:eastAsia="zh-CN"/>
              </w:rPr>
            </w:pPr>
            <w:r w:rsidRPr="00CC082D">
              <w:rPr>
                <w:rFonts w:ascii="Book Antiqua" w:hAnsi="Book Antiqua" w:cs="Arial" w:hint="eastAsia"/>
                <w:b/>
                <w:bCs/>
                <w:lang w:val="de-CH" w:eastAsia="zh-CN"/>
              </w:rPr>
              <w:t>R</w:t>
            </w:r>
            <w:r w:rsidRPr="00CC082D">
              <w:rPr>
                <w:rFonts w:ascii="Book Antiqua" w:hAnsi="Book Antiqua" w:cs="Arial"/>
                <w:b/>
                <w:bCs/>
                <w:lang w:val="de-CH" w:eastAsia="zh-CN"/>
              </w:rPr>
              <w:t>ef</w:t>
            </w:r>
            <w:r w:rsidR="00953FE6" w:rsidRPr="00CC082D">
              <w:rPr>
                <w:rFonts w:ascii="Book Antiqua" w:hAnsi="Book Antiqua" w:cs="Arial"/>
                <w:b/>
                <w:bCs/>
                <w:lang w:val="de-CH" w:eastAsia="zh-CN"/>
              </w:rPr>
              <w:t>.</w:t>
            </w:r>
          </w:p>
        </w:tc>
        <w:tc>
          <w:tcPr>
            <w:tcW w:w="1077" w:type="dxa"/>
            <w:vMerge w:val="restart"/>
            <w:tcBorders>
              <w:top w:val="single" w:sz="4" w:space="0" w:color="auto"/>
            </w:tcBorders>
            <w:hideMark/>
          </w:tcPr>
          <w:p w14:paraId="52A83DAA" w14:textId="20A29424"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BDI</w:t>
            </w:r>
            <w:r w:rsidR="00BA2878" w:rsidRPr="00CC082D">
              <w:rPr>
                <w:rFonts w:ascii="Book Antiqua" w:hAnsi="Book Antiqua" w:cs="Arial" w:hint="eastAsia"/>
                <w:b/>
                <w:bCs/>
                <w:lang w:val="de-CH" w:eastAsia="zh-CN"/>
              </w:rPr>
              <w:t xml:space="preserve"> </w:t>
            </w:r>
            <w:r w:rsidR="00BA2878" w:rsidRPr="00CC082D">
              <w:rPr>
                <w:rFonts w:ascii="Book Antiqua" w:hAnsi="Book Antiqua" w:cs="Arial"/>
                <w:b/>
                <w:bCs/>
                <w:lang w:val="de-CH" w:eastAsia="zh-CN"/>
              </w:rPr>
              <w:t>(</w:t>
            </w:r>
            <w:r w:rsidRPr="00CC082D">
              <w:rPr>
                <w:rFonts w:ascii="Book Antiqua" w:eastAsia="Times New Roman" w:hAnsi="Book Antiqua"/>
                <w:b/>
                <w:bCs/>
                <w:i/>
                <w:iCs/>
                <w:kern w:val="24"/>
                <w:lang w:val="de-DE" w:eastAsia="de-CH"/>
              </w:rPr>
              <w:t>n</w:t>
            </w:r>
            <w:r w:rsidR="00BA2878" w:rsidRPr="00CC082D">
              <w:rPr>
                <w:rFonts w:ascii="Book Antiqua" w:eastAsia="Times New Roman" w:hAnsi="Book Antiqua"/>
                <w:b/>
                <w:bCs/>
                <w:kern w:val="24"/>
                <w:lang w:val="de-DE" w:eastAsia="de-CH"/>
              </w:rPr>
              <w:t>)</w:t>
            </w:r>
          </w:p>
        </w:tc>
        <w:tc>
          <w:tcPr>
            <w:tcW w:w="1176" w:type="dxa"/>
            <w:vMerge w:val="restart"/>
            <w:tcBorders>
              <w:top w:val="single" w:sz="4" w:space="0" w:color="auto"/>
            </w:tcBorders>
            <w:hideMark/>
          </w:tcPr>
          <w:p w14:paraId="1B52740F"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Classification</w:t>
            </w:r>
          </w:p>
        </w:tc>
        <w:tc>
          <w:tcPr>
            <w:tcW w:w="2371" w:type="dxa"/>
            <w:gridSpan w:val="5"/>
            <w:tcBorders>
              <w:top w:val="single" w:sz="4" w:space="0" w:color="auto"/>
              <w:bottom w:val="single" w:sz="4" w:space="0" w:color="auto"/>
            </w:tcBorders>
            <w:hideMark/>
          </w:tcPr>
          <w:p w14:paraId="453B19FF" w14:textId="411E78C6"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 xml:space="preserve">Bismuth </w:t>
            </w:r>
            <w:r w:rsidR="00BA2878" w:rsidRPr="00CC082D">
              <w:rPr>
                <w:rFonts w:ascii="Book Antiqua" w:eastAsia="Times New Roman" w:hAnsi="Book Antiqua"/>
                <w:b/>
                <w:bCs/>
                <w:kern w:val="24"/>
                <w:lang w:val="de-DE" w:eastAsia="de-CH"/>
              </w:rPr>
              <w:t>clas</w:t>
            </w:r>
            <w:r w:rsidRPr="00CC082D">
              <w:rPr>
                <w:rFonts w:ascii="Book Antiqua" w:eastAsia="Times New Roman" w:hAnsi="Book Antiqua"/>
                <w:b/>
                <w:bCs/>
                <w:kern w:val="24"/>
                <w:lang w:val="de-DE" w:eastAsia="de-CH"/>
              </w:rPr>
              <w:t>sification</w:t>
            </w:r>
          </w:p>
        </w:tc>
        <w:tc>
          <w:tcPr>
            <w:tcW w:w="4676" w:type="dxa"/>
            <w:gridSpan w:val="9"/>
            <w:tcBorders>
              <w:top w:val="single" w:sz="4" w:space="0" w:color="auto"/>
              <w:bottom w:val="single" w:sz="4" w:space="0" w:color="auto"/>
            </w:tcBorders>
            <w:hideMark/>
          </w:tcPr>
          <w:p w14:paraId="07612E79" w14:textId="728B2CF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Strasb</w:t>
            </w:r>
            <w:r w:rsidR="00BA2878" w:rsidRPr="00CC082D">
              <w:rPr>
                <w:rFonts w:ascii="Book Antiqua" w:eastAsia="Times New Roman" w:hAnsi="Book Antiqua"/>
                <w:b/>
                <w:bCs/>
                <w:kern w:val="24"/>
                <w:lang w:val="de-DE" w:eastAsia="de-CH"/>
              </w:rPr>
              <w:t>erg  classi</w:t>
            </w:r>
            <w:r w:rsidRPr="00CC082D">
              <w:rPr>
                <w:rFonts w:ascii="Book Antiqua" w:eastAsia="Times New Roman" w:hAnsi="Book Antiqua"/>
                <w:b/>
                <w:bCs/>
                <w:kern w:val="24"/>
                <w:lang w:val="de-DE" w:eastAsia="de-CH"/>
              </w:rPr>
              <w:t>fication</w:t>
            </w:r>
          </w:p>
        </w:tc>
        <w:tc>
          <w:tcPr>
            <w:tcW w:w="1417" w:type="dxa"/>
            <w:tcBorders>
              <w:top w:val="single" w:sz="4" w:space="0" w:color="auto"/>
            </w:tcBorders>
            <w:hideMark/>
          </w:tcPr>
          <w:p w14:paraId="36407B79" w14:textId="6B7566CF"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Vasc</w:t>
            </w:r>
            <w:r w:rsidR="00BA2878" w:rsidRPr="00CC082D">
              <w:rPr>
                <w:rFonts w:ascii="Book Antiqua" w:eastAsia="Times New Roman" w:hAnsi="Book Antiqua"/>
                <w:b/>
                <w:bCs/>
                <w:kern w:val="24"/>
                <w:lang w:val="de-DE" w:eastAsia="de-CH"/>
              </w:rPr>
              <w:t>ular inj</w:t>
            </w:r>
            <w:r w:rsidRPr="00CC082D">
              <w:rPr>
                <w:rFonts w:ascii="Book Antiqua" w:eastAsia="Times New Roman" w:hAnsi="Book Antiqua"/>
                <w:b/>
                <w:bCs/>
                <w:kern w:val="24"/>
                <w:lang w:val="de-DE" w:eastAsia="de-CH"/>
              </w:rPr>
              <w:t>ury</w:t>
            </w:r>
          </w:p>
        </w:tc>
      </w:tr>
      <w:tr w:rsidR="0092706D" w:rsidRPr="00CC082D" w14:paraId="79E1D1DA" w14:textId="77777777" w:rsidTr="000838A4">
        <w:trPr>
          <w:trHeight w:val="166"/>
        </w:trPr>
        <w:tc>
          <w:tcPr>
            <w:tcW w:w="2324" w:type="dxa"/>
            <w:vMerge/>
            <w:tcBorders>
              <w:bottom w:val="single" w:sz="4" w:space="0" w:color="auto"/>
            </w:tcBorders>
            <w:hideMark/>
          </w:tcPr>
          <w:p w14:paraId="07ADDF5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1077" w:type="dxa"/>
            <w:vMerge/>
            <w:tcBorders>
              <w:bottom w:val="single" w:sz="4" w:space="0" w:color="auto"/>
            </w:tcBorders>
            <w:hideMark/>
          </w:tcPr>
          <w:p w14:paraId="345CF19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1176" w:type="dxa"/>
            <w:vMerge/>
            <w:tcBorders>
              <w:bottom w:val="single" w:sz="4" w:space="0" w:color="auto"/>
            </w:tcBorders>
            <w:hideMark/>
          </w:tcPr>
          <w:p w14:paraId="6CAC9BB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12" w:type="dxa"/>
            <w:tcBorders>
              <w:top w:val="single" w:sz="4" w:space="0" w:color="auto"/>
              <w:bottom w:val="single" w:sz="4" w:space="0" w:color="auto"/>
            </w:tcBorders>
            <w:hideMark/>
          </w:tcPr>
          <w:p w14:paraId="34DEE3B2"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I</w:t>
            </w:r>
          </w:p>
        </w:tc>
        <w:tc>
          <w:tcPr>
            <w:tcW w:w="512" w:type="dxa"/>
            <w:tcBorders>
              <w:top w:val="single" w:sz="4" w:space="0" w:color="auto"/>
              <w:bottom w:val="single" w:sz="4" w:space="0" w:color="auto"/>
            </w:tcBorders>
            <w:hideMark/>
          </w:tcPr>
          <w:p w14:paraId="65D1F542"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II</w:t>
            </w:r>
          </w:p>
        </w:tc>
        <w:tc>
          <w:tcPr>
            <w:tcW w:w="512" w:type="dxa"/>
            <w:tcBorders>
              <w:top w:val="single" w:sz="4" w:space="0" w:color="auto"/>
              <w:bottom w:val="single" w:sz="4" w:space="0" w:color="auto"/>
            </w:tcBorders>
            <w:hideMark/>
          </w:tcPr>
          <w:p w14:paraId="42BADDC3"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III</w:t>
            </w:r>
          </w:p>
        </w:tc>
        <w:tc>
          <w:tcPr>
            <w:tcW w:w="443" w:type="dxa"/>
            <w:tcBorders>
              <w:top w:val="single" w:sz="4" w:space="0" w:color="auto"/>
              <w:bottom w:val="single" w:sz="4" w:space="0" w:color="auto"/>
            </w:tcBorders>
            <w:hideMark/>
          </w:tcPr>
          <w:p w14:paraId="15DA5430"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IV</w:t>
            </w:r>
          </w:p>
        </w:tc>
        <w:tc>
          <w:tcPr>
            <w:tcW w:w="392" w:type="dxa"/>
            <w:tcBorders>
              <w:top w:val="single" w:sz="4" w:space="0" w:color="auto"/>
              <w:bottom w:val="single" w:sz="4" w:space="0" w:color="auto"/>
            </w:tcBorders>
            <w:hideMark/>
          </w:tcPr>
          <w:p w14:paraId="73DC80D0"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V</w:t>
            </w:r>
          </w:p>
        </w:tc>
        <w:tc>
          <w:tcPr>
            <w:tcW w:w="460" w:type="dxa"/>
            <w:tcBorders>
              <w:top w:val="single" w:sz="4" w:space="0" w:color="auto"/>
              <w:bottom w:val="single" w:sz="4" w:space="0" w:color="auto"/>
            </w:tcBorders>
            <w:hideMark/>
          </w:tcPr>
          <w:p w14:paraId="6D46A16C"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A</w:t>
            </w:r>
          </w:p>
        </w:tc>
        <w:tc>
          <w:tcPr>
            <w:tcW w:w="383" w:type="dxa"/>
            <w:tcBorders>
              <w:top w:val="single" w:sz="4" w:space="0" w:color="auto"/>
              <w:bottom w:val="single" w:sz="4" w:space="0" w:color="auto"/>
            </w:tcBorders>
            <w:hideMark/>
          </w:tcPr>
          <w:p w14:paraId="49ABA1CC"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B</w:t>
            </w:r>
          </w:p>
        </w:tc>
        <w:tc>
          <w:tcPr>
            <w:tcW w:w="434" w:type="dxa"/>
            <w:tcBorders>
              <w:top w:val="single" w:sz="4" w:space="0" w:color="auto"/>
              <w:bottom w:val="single" w:sz="4" w:space="0" w:color="auto"/>
            </w:tcBorders>
            <w:hideMark/>
          </w:tcPr>
          <w:p w14:paraId="586AE8CC"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C</w:t>
            </w:r>
          </w:p>
        </w:tc>
        <w:tc>
          <w:tcPr>
            <w:tcW w:w="538" w:type="dxa"/>
            <w:tcBorders>
              <w:top w:val="single" w:sz="4" w:space="0" w:color="auto"/>
              <w:bottom w:val="single" w:sz="4" w:space="0" w:color="auto"/>
            </w:tcBorders>
            <w:hideMark/>
          </w:tcPr>
          <w:p w14:paraId="1871C436"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D</w:t>
            </w:r>
          </w:p>
        </w:tc>
        <w:tc>
          <w:tcPr>
            <w:tcW w:w="512" w:type="dxa"/>
            <w:tcBorders>
              <w:top w:val="single" w:sz="4" w:space="0" w:color="auto"/>
              <w:bottom w:val="single" w:sz="4" w:space="0" w:color="auto"/>
            </w:tcBorders>
            <w:hideMark/>
          </w:tcPr>
          <w:p w14:paraId="5F8106E2"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E1</w:t>
            </w:r>
          </w:p>
        </w:tc>
        <w:tc>
          <w:tcPr>
            <w:tcW w:w="744" w:type="dxa"/>
            <w:tcBorders>
              <w:top w:val="single" w:sz="4" w:space="0" w:color="auto"/>
              <w:bottom w:val="single" w:sz="4" w:space="0" w:color="auto"/>
            </w:tcBorders>
            <w:hideMark/>
          </w:tcPr>
          <w:p w14:paraId="73F1FFF0"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E2</w:t>
            </w:r>
          </w:p>
        </w:tc>
        <w:tc>
          <w:tcPr>
            <w:tcW w:w="512" w:type="dxa"/>
            <w:tcBorders>
              <w:top w:val="single" w:sz="4" w:space="0" w:color="auto"/>
              <w:bottom w:val="single" w:sz="4" w:space="0" w:color="auto"/>
            </w:tcBorders>
            <w:hideMark/>
          </w:tcPr>
          <w:p w14:paraId="25F49359"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E3</w:t>
            </w:r>
          </w:p>
        </w:tc>
        <w:tc>
          <w:tcPr>
            <w:tcW w:w="589" w:type="dxa"/>
            <w:tcBorders>
              <w:top w:val="single" w:sz="4" w:space="0" w:color="auto"/>
              <w:bottom w:val="single" w:sz="4" w:space="0" w:color="auto"/>
            </w:tcBorders>
            <w:hideMark/>
          </w:tcPr>
          <w:p w14:paraId="32C58C3C"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E4</w:t>
            </w:r>
          </w:p>
        </w:tc>
        <w:tc>
          <w:tcPr>
            <w:tcW w:w="504" w:type="dxa"/>
            <w:tcBorders>
              <w:top w:val="single" w:sz="4" w:space="0" w:color="auto"/>
              <w:bottom w:val="single" w:sz="4" w:space="0" w:color="auto"/>
            </w:tcBorders>
            <w:hideMark/>
          </w:tcPr>
          <w:p w14:paraId="5FA19789" w14:textId="77777777" w:rsidR="000024A7" w:rsidRPr="00CC082D" w:rsidRDefault="000024A7" w:rsidP="00D47CD3">
            <w:pPr>
              <w:adjustRightInd w:val="0"/>
              <w:snapToGrid w:val="0"/>
              <w:spacing w:line="360" w:lineRule="auto"/>
              <w:jc w:val="both"/>
              <w:rPr>
                <w:rFonts w:ascii="Book Antiqua" w:eastAsia="Times New Roman" w:hAnsi="Book Antiqua" w:cs="Arial"/>
                <w:b/>
                <w:bCs/>
                <w:lang w:val="de-CH" w:eastAsia="de-CH"/>
              </w:rPr>
            </w:pPr>
            <w:r w:rsidRPr="00CC082D">
              <w:rPr>
                <w:rFonts w:ascii="Book Antiqua" w:eastAsia="Times New Roman" w:hAnsi="Book Antiqua"/>
                <w:b/>
                <w:bCs/>
                <w:kern w:val="24"/>
                <w:lang w:val="de-DE" w:eastAsia="de-CH"/>
              </w:rPr>
              <w:t>E5</w:t>
            </w:r>
          </w:p>
        </w:tc>
        <w:tc>
          <w:tcPr>
            <w:tcW w:w="1417" w:type="dxa"/>
            <w:tcBorders>
              <w:bottom w:val="single" w:sz="4" w:space="0" w:color="auto"/>
            </w:tcBorders>
            <w:hideMark/>
          </w:tcPr>
          <w:p w14:paraId="553F566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r>
      <w:tr w:rsidR="0092706D" w:rsidRPr="00CC082D" w14:paraId="3DBAECC5" w14:textId="77777777" w:rsidTr="00BA2878">
        <w:trPr>
          <w:trHeight w:val="226"/>
        </w:trPr>
        <w:tc>
          <w:tcPr>
            <w:tcW w:w="2324" w:type="dxa"/>
            <w:tcBorders>
              <w:top w:val="single" w:sz="4" w:space="0" w:color="auto"/>
            </w:tcBorders>
            <w:hideMark/>
          </w:tcPr>
          <w:p w14:paraId="673C99BF" w14:textId="512FE146" w:rsidR="000024A7" w:rsidRPr="00CC082D" w:rsidRDefault="000454C0" w:rsidP="00D47CD3">
            <w:pPr>
              <w:adjustRightInd w:val="0"/>
              <w:snapToGrid w:val="0"/>
              <w:spacing w:line="360" w:lineRule="auto"/>
              <w:jc w:val="both"/>
              <w:textAlignment w:val="center"/>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de Reuver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fr-CH" w:eastAsia="de-CH"/>
              </w:rPr>
              <w:t>[20]</w:t>
            </w:r>
          </w:p>
        </w:tc>
        <w:tc>
          <w:tcPr>
            <w:tcW w:w="1077" w:type="dxa"/>
            <w:tcBorders>
              <w:top w:val="single" w:sz="4" w:space="0" w:color="auto"/>
            </w:tcBorders>
            <w:hideMark/>
          </w:tcPr>
          <w:p w14:paraId="1AE3107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151 </w:t>
            </w:r>
          </w:p>
        </w:tc>
        <w:tc>
          <w:tcPr>
            <w:tcW w:w="1176" w:type="dxa"/>
            <w:tcBorders>
              <w:top w:val="single" w:sz="4" w:space="0" w:color="auto"/>
            </w:tcBorders>
            <w:hideMark/>
          </w:tcPr>
          <w:p w14:paraId="13FBD4DE" w14:textId="77777777" w:rsidR="000024A7" w:rsidRPr="00CC082D" w:rsidRDefault="000024A7" w:rsidP="00D47CD3">
            <w:pPr>
              <w:adjustRightInd w:val="0"/>
              <w:snapToGrid w:val="0"/>
              <w:spacing w:line="360" w:lineRule="auto"/>
              <w:jc w:val="both"/>
              <w:textAlignment w:val="center"/>
              <w:rPr>
                <w:rFonts w:ascii="Book Antiqua" w:eastAsia="Times New Roman" w:hAnsi="Book Antiqua" w:cs="Arial"/>
                <w:lang w:val="de-CH" w:eastAsia="de-CH"/>
              </w:rPr>
            </w:pPr>
            <w:r w:rsidRPr="00CC082D">
              <w:rPr>
                <w:rFonts w:ascii="Book Antiqua" w:eastAsia="Times New Roman" w:hAnsi="Book Antiqua"/>
                <w:kern w:val="24"/>
                <w:lang w:val="de-DE" w:eastAsia="de-CH"/>
              </w:rPr>
              <w:t>Bismuth</w:t>
            </w:r>
          </w:p>
        </w:tc>
        <w:tc>
          <w:tcPr>
            <w:tcW w:w="512" w:type="dxa"/>
            <w:tcBorders>
              <w:top w:val="single" w:sz="4" w:space="0" w:color="auto"/>
            </w:tcBorders>
            <w:hideMark/>
          </w:tcPr>
          <w:p w14:paraId="3F21F322" w14:textId="074895FC" w:rsidR="000024A7" w:rsidRPr="00CC082D" w:rsidRDefault="000024A7" w:rsidP="00D47CD3">
            <w:pPr>
              <w:adjustRightInd w:val="0"/>
              <w:snapToGrid w:val="0"/>
              <w:spacing w:line="360" w:lineRule="auto"/>
              <w:jc w:val="both"/>
              <w:textAlignment w:val="center"/>
              <w:rPr>
                <w:rFonts w:ascii="Book Antiqua" w:eastAsia="Times New Roman" w:hAnsi="Book Antiqua" w:cs="Arial"/>
                <w:lang w:val="de-CH" w:eastAsia="de-CH"/>
              </w:rPr>
            </w:pPr>
            <w:r w:rsidRPr="00CC082D">
              <w:rPr>
                <w:rFonts w:ascii="Book Antiqua" w:eastAsia="Times New Roman" w:hAnsi="Book Antiqua"/>
                <w:kern w:val="24"/>
                <w:lang w:val="de-DE" w:eastAsia="de-CH"/>
              </w:rPr>
              <w:t>37</w:t>
            </w:r>
          </w:p>
        </w:tc>
        <w:tc>
          <w:tcPr>
            <w:tcW w:w="512" w:type="dxa"/>
            <w:tcBorders>
              <w:top w:val="single" w:sz="4" w:space="0" w:color="auto"/>
            </w:tcBorders>
            <w:hideMark/>
          </w:tcPr>
          <w:p w14:paraId="147938D2" w14:textId="75583556" w:rsidR="000024A7" w:rsidRPr="00CC082D" w:rsidRDefault="000024A7" w:rsidP="00D47CD3">
            <w:pPr>
              <w:adjustRightInd w:val="0"/>
              <w:snapToGrid w:val="0"/>
              <w:spacing w:line="360" w:lineRule="auto"/>
              <w:jc w:val="both"/>
              <w:textAlignment w:val="center"/>
              <w:rPr>
                <w:rFonts w:ascii="Book Antiqua" w:eastAsia="Times New Roman" w:hAnsi="Book Antiqua" w:cs="Arial"/>
                <w:lang w:val="de-CH" w:eastAsia="de-CH"/>
              </w:rPr>
            </w:pPr>
            <w:r w:rsidRPr="00CC082D">
              <w:rPr>
                <w:rFonts w:ascii="Book Antiqua" w:eastAsia="Times New Roman" w:hAnsi="Book Antiqua"/>
                <w:kern w:val="24"/>
                <w:lang w:val="de-DE" w:eastAsia="de-CH"/>
              </w:rPr>
              <w:t>37</w:t>
            </w:r>
          </w:p>
        </w:tc>
        <w:tc>
          <w:tcPr>
            <w:tcW w:w="512" w:type="dxa"/>
            <w:tcBorders>
              <w:top w:val="single" w:sz="4" w:space="0" w:color="auto"/>
            </w:tcBorders>
            <w:hideMark/>
          </w:tcPr>
          <w:p w14:paraId="09857F1F" w14:textId="17691D70" w:rsidR="000024A7" w:rsidRPr="00CC082D" w:rsidRDefault="000024A7" w:rsidP="00D47CD3">
            <w:pPr>
              <w:adjustRightInd w:val="0"/>
              <w:snapToGrid w:val="0"/>
              <w:spacing w:line="360" w:lineRule="auto"/>
              <w:jc w:val="both"/>
              <w:textAlignment w:val="center"/>
              <w:rPr>
                <w:rFonts w:ascii="Book Antiqua" w:eastAsia="Times New Roman" w:hAnsi="Book Antiqua" w:cs="Arial"/>
                <w:lang w:val="de-CH" w:eastAsia="de-CH"/>
              </w:rPr>
            </w:pPr>
            <w:r w:rsidRPr="00CC082D">
              <w:rPr>
                <w:rFonts w:ascii="Book Antiqua" w:eastAsia="Times New Roman" w:hAnsi="Book Antiqua"/>
                <w:kern w:val="24"/>
                <w:lang w:val="de-DE" w:eastAsia="de-CH"/>
              </w:rPr>
              <w:t>37</w:t>
            </w:r>
          </w:p>
        </w:tc>
        <w:tc>
          <w:tcPr>
            <w:tcW w:w="443" w:type="dxa"/>
            <w:tcBorders>
              <w:top w:val="single" w:sz="4" w:space="0" w:color="auto"/>
            </w:tcBorders>
            <w:hideMark/>
          </w:tcPr>
          <w:p w14:paraId="616A8FE4" w14:textId="77777777" w:rsidR="000024A7" w:rsidRPr="00CC082D" w:rsidRDefault="000024A7" w:rsidP="00D47CD3">
            <w:pPr>
              <w:adjustRightInd w:val="0"/>
              <w:snapToGrid w:val="0"/>
              <w:spacing w:line="360" w:lineRule="auto"/>
              <w:jc w:val="both"/>
              <w:textAlignment w:val="center"/>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92" w:type="dxa"/>
            <w:tcBorders>
              <w:top w:val="single" w:sz="4" w:space="0" w:color="auto"/>
            </w:tcBorders>
            <w:hideMark/>
          </w:tcPr>
          <w:p w14:paraId="501F108B" w14:textId="77777777" w:rsidR="000024A7" w:rsidRPr="00CC082D" w:rsidRDefault="000024A7" w:rsidP="00D47CD3">
            <w:pPr>
              <w:adjustRightInd w:val="0"/>
              <w:snapToGrid w:val="0"/>
              <w:spacing w:line="360" w:lineRule="auto"/>
              <w:jc w:val="both"/>
              <w:textAlignment w:val="center"/>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60" w:type="dxa"/>
            <w:tcBorders>
              <w:top w:val="single" w:sz="4" w:space="0" w:color="auto"/>
            </w:tcBorders>
            <w:hideMark/>
          </w:tcPr>
          <w:p w14:paraId="52CA81D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83" w:type="dxa"/>
            <w:tcBorders>
              <w:top w:val="single" w:sz="4" w:space="0" w:color="auto"/>
            </w:tcBorders>
            <w:hideMark/>
          </w:tcPr>
          <w:p w14:paraId="3DE494D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34" w:type="dxa"/>
            <w:tcBorders>
              <w:top w:val="single" w:sz="4" w:space="0" w:color="auto"/>
            </w:tcBorders>
            <w:hideMark/>
          </w:tcPr>
          <w:p w14:paraId="052EAD4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38" w:type="dxa"/>
            <w:tcBorders>
              <w:top w:val="single" w:sz="4" w:space="0" w:color="auto"/>
            </w:tcBorders>
            <w:hideMark/>
          </w:tcPr>
          <w:p w14:paraId="6AB99CC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tcBorders>
              <w:top w:val="single" w:sz="4" w:space="0" w:color="auto"/>
            </w:tcBorders>
            <w:hideMark/>
          </w:tcPr>
          <w:p w14:paraId="6DC1974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744" w:type="dxa"/>
            <w:tcBorders>
              <w:top w:val="single" w:sz="4" w:space="0" w:color="auto"/>
            </w:tcBorders>
            <w:hideMark/>
          </w:tcPr>
          <w:p w14:paraId="36D45B3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tcBorders>
              <w:top w:val="single" w:sz="4" w:space="0" w:color="auto"/>
            </w:tcBorders>
            <w:hideMark/>
          </w:tcPr>
          <w:p w14:paraId="0BBC85F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89" w:type="dxa"/>
            <w:tcBorders>
              <w:top w:val="single" w:sz="4" w:space="0" w:color="auto"/>
            </w:tcBorders>
            <w:hideMark/>
          </w:tcPr>
          <w:p w14:paraId="5A6CB3B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04" w:type="dxa"/>
            <w:tcBorders>
              <w:top w:val="single" w:sz="4" w:space="0" w:color="auto"/>
            </w:tcBorders>
            <w:hideMark/>
          </w:tcPr>
          <w:p w14:paraId="173762E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1417" w:type="dxa"/>
            <w:tcBorders>
              <w:top w:val="single" w:sz="4" w:space="0" w:color="auto"/>
            </w:tcBorders>
            <w:hideMark/>
          </w:tcPr>
          <w:p w14:paraId="42D9EF3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 </w:t>
            </w:r>
          </w:p>
        </w:tc>
      </w:tr>
      <w:tr w:rsidR="0092706D" w:rsidRPr="00CC082D" w14:paraId="13C2B219" w14:textId="77777777" w:rsidTr="00BA2878">
        <w:trPr>
          <w:trHeight w:val="226"/>
        </w:trPr>
        <w:tc>
          <w:tcPr>
            <w:tcW w:w="2324" w:type="dxa"/>
            <w:hideMark/>
          </w:tcPr>
          <w:p w14:paraId="471A0899" w14:textId="35E7129F" w:rsidR="000024A7" w:rsidRPr="00CC082D" w:rsidRDefault="00372DF9" w:rsidP="00D47CD3">
            <w:pPr>
              <w:adjustRightInd w:val="0"/>
              <w:snapToGrid w:val="0"/>
              <w:spacing w:line="360" w:lineRule="auto"/>
              <w:jc w:val="both"/>
              <w:textAlignment w:val="bottom"/>
              <w:rPr>
                <w:rFonts w:ascii="Book Antiqua" w:eastAsia="Times New Roman" w:hAnsi="Book Antiqua" w:cs="Arial"/>
                <w:lang w:eastAsia="de-CH"/>
              </w:rPr>
            </w:pPr>
            <w:r w:rsidRPr="00CC082D">
              <w:rPr>
                <w:rFonts w:ascii="Book Antiqua" w:eastAsia="Times New Roman" w:hAnsi="Book Antiqua"/>
                <w:kern w:val="24"/>
                <w:lang w:val="fr-CH" w:eastAsia="de-CH"/>
              </w:rPr>
              <w:t xml:space="preserve">Mushtaq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fr-CH" w:eastAsia="de-CH"/>
              </w:rPr>
              <w:t>[35]</w:t>
            </w:r>
          </w:p>
        </w:tc>
        <w:tc>
          <w:tcPr>
            <w:tcW w:w="1077" w:type="dxa"/>
            <w:hideMark/>
          </w:tcPr>
          <w:p w14:paraId="4CC8B6E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11 </w:t>
            </w:r>
          </w:p>
        </w:tc>
        <w:tc>
          <w:tcPr>
            <w:tcW w:w="1176" w:type="dxa"/>
            <w:hideMark/>
          </w:tcPr>
          <w:p w14:paraId="4B1E06F9" w14:textId="77777777"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DE" w:eastAsia="de-CH"/>
              </w:rPr>
              <w:t>None</w:t>
            </w:r>
          </w:p>
        </w:tc>
        <w:tc>
          <w:tcPr>
            <w:tcW w:w="512" w:type="dxa"/>
            <w:hideMark/>
          </w:tcPr>
          <w:p w14:paraId="59FE61BC" w14:textId="77777777"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0EF85CFD" w14:textId="77777777"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69141AC4" w14:textId="77777777"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43" w:type="dxa"/>
            <w:hideMark/>
          </w:tcPr>
          <w:p w14:paraId="4353CEA2" w14:textId="77777777"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92" w:type="dxa"/>
            <w:hideMark/>
          </w:tcPr>
          <w:p w14:paraId="012AF93E" w14:textId="77777777"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60" w:type="dxa"/>
            <w:hideMark/>
          </w:tcPr>
          <w:p w14:paraId="68A8719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83" w:type="dxa"/>
            <w:hideMark/>
          </w:tcPr>
          <w:p w14:paraId="2119FB2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34" w:type="dxa"/>
            <w:hideMark/>
          </w:tcPr>
          <w:p w14:paraId="7CC40769"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38" w:type="dxa"/>
            <w:hideMark/>
          </w:tcPr>
          <w:p w14:paraId="075D52F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22447F1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744" w:type="dxa"/>
            <w:hideMark/>
          </w:tcPr>
          <w:p w14:paraId="38CD238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30D98B8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89" w:type="dxa"/>
            <w:hideMark/>
          </w:tcPr>
          <w:p w14:paraId="24CB63F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04" w:type="dxa"/>
            <w:hideMark/>
          </w:tcPr>
          <w:p w14:paraId="29C68FA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1417" w:type="dxa"/>
            <w:hideMark/>
          </w:tcPr>
          <w:p w14:paraId="41812DB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 </w:t>
            </w:r>
          </w:p>
        </w:tc>
      </w:tr>
      <w:tr w:rsidR="0092706D" w:rsidRPr="00CC082D" w14:paraId="148EC76F" w14:textId="77777777" w:rsidTr="00BA2878">
        <w:trPr>
          <w:trHeight w:val="226"/>
        </w:trPr>
        <w:tc>
          <w:tcPr>
            <w:tcW w:w="2324" w:type="dxa"/>
            <w:hideMark/>
          </w:tcPr>
          <w:p w14:paraId="2F3737E8" w14:textId="4F842F48" w:rsidR="000024A7" w:rsidRPr="00CC082D" w:rsidRDefault="00411DC2" w:rsidP="00D47CD3">
            <w:pPr>
              <w:adjustRightInd w:val="0"/>
              <w:snapToGrid w:val="0"/>
              <w:spacing w:line="360" w:lineRule="auto"/>
              <w:jc w:val="both"/>
              <w:textAlignment w:val="center"/>
              <w:rPr>
                <w:rFonts w:ascii="Book Antiqua" w:eastAsia="Times New Roman" w:hAnsi="Book Antiqua" w:cs="Arial"/>
                <w:lang w:val="de-CH" w:eastAsia="de-CH"/>
              </w:rPr>
            </w:pPr>
            <w:r w:rsidRPr="00CC082D">
              <w:rPr>
                <w:rFonts w:ascii="Book Antiqua" w:eastAsia="Times New Roman" w:hAnsi="Book Antiqua"/>
                <w:kern w:val="24"/>
                <w:lang w:val="de-CH" w:eastAsia="de-CH"/>
              </w:rPr>
              <w:t xml:space="preserve">Goykhman </w:t>
            </w:r>
            <w:r w:rsidRPr="00CC082D">
              <w:rPr>
                <w:rFonts w:ascii="Book Antiqua" w:eastAsia="Times New Roman" w:hAnsi="Book Antiqua"/>
                <w:i/>
                <w:kern w:val="24"/>
                <w:lang w:val="de-CH" w:eastAsia="de-CH"/>
              </w:rPr>
              <w:t>et al</w:t>
            </w:r>
            <w:r w:rsidRPr="00CC082D">
              <w:rPr>
                <w:rFonts w:ascii="Book Antiqua" w:eastAsia="Times New Roman" w:hAnsi="Book Antiqua"/>
                <w:kern w:val="24"/>
                <w:vertAlign w:val="superscript"/>
                <w:lang w:val="de-CH" w:eastAsia="de-CH"/>
              </w:rPr>
              <w:t>[28]</w:t>
            </w:r>
          </w:p>
        </w:tc>
        <w:tc>
          <w:tcPr>
            <w:tcW w:w="1077" w:type="dxa"/>
            <w:hideMark/>
          </w:tcPr>
          <w:p w14:paraId="74689C6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29 </w:t>
            </w:r>
          </w:p>
        </w:tc>
        <w:tc>
          <w:tcPr>
            <w:tcW w:w="1176" w:type="dxa"/>
            <w:hideMark/>
          </w:tcPr>
          <w:p w14:paraId="6C45863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None</w:t>
            </w:r>
          </w:p>
        </w:tc>
        <w:tc>
          <w:tcPr>
            <w:tcW w:w="512" w:type="dxa"/>
            <w:hideMark/>
          </w:tcPr>
          <w:p w14:paraId="423BDC8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0D88F9F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5AE981E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43" w:type="dxa"/>
            <w:hideMark/>
          </w:tcPr>
          <w:p w14:paraId="4B2904E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92" w:type="dxa"/>
            <w:hideMark/>
          </w:tcPr>
          <w:p w14:paraId="7FAD320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60" w:type="dxa"/>
            <w:hideMark/>
          </w:tcPr>
          <w:p w14:paraId="326463C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83" w:type="dxa"/>
            <w:hideMark/>
          </w:tcPr>
          <w:p w14:paraId="50537B5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34" w:type="dxa"/>
            <w:hideMark/>
          </w:tcPr>
          <w:p w14:paraId="2DAE9F9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38" w:type="dxa"/>
            <w:hideMark/>
          </w:tcPr>
          <w:p w14:paraId="1F2DB43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37681AB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744" w:type="dxa"/>
            <w:hideMark/>
          </w:tcPr>
          <w:p w14:paraId="2FD6C6A9"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5D9020D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89" w:type="dxa"/>
            <w:hideMark/>
          </w:tcPr>
          <w:p w14:paraId="7D4934C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04" w:type="dxa"/>
            <w:hideMark/>
          </w:tcPr>
          <w:p w14:paraId="7C7A40C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1417" w:type="dxa"/>
            <w:hideMark/>
          </w:tcPr>
          <w:p w14:paraId="791422F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5 </w:t>
            </w:r>
          </w:p>
        </w:tc>
      </w:tr>
      <w:tr w:rsidR="0092706D" w:rsidRPr="00CC082D" w14:paraId="0AC10404" w14:textId="77777777" w:rsidTr="00BA2878">
        <w:trPr>
          <w:trHeight w:val="226"/>
        </w:trPr>
        <w:tc>
          <w:tcPr>
            <w:tcW w:w="2324" w:type="dxa"/>
            <w:hideMark/>
          </w:tcPr>
          <w:p w14:paraId="4485B57B" w14:textId="6DD2932E" w:rsidR="000024A7" w:rsidRPr="00CC082D" w:rsidRDefault="00BA2878"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Silva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PEVuZE5vdGU+PENpdGU+PEF1dGhvcj5TaWx2YTwvQXV0aG9yPjxZZWFyPjIwMDg8L1llYXI+PFJl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PEVuZE5vdGU+PENpdGU+PEF1dGhvcj5TaWx2YTwvQXV0aG9yPjxZZWFyPjIwMDg8L1llYXI+PFJl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[34]</w:t>
            </w:r>
            <w:r w:rsidRPr="00CC082D">
              <w:rPr>
                <w:rFonts w:ascii="Book Antiqua" w:eastAsia="Times New Roman" w:hAnsi="Book Antiqua"/>
                <w:kern w:val="24"/>
                <w:vertAlign w:val="superscript"/>
                <w:lang w:val="de-DE" w:eastAsia="de-CH"/>
              </w:rPr>
              <w:fldChar w:fldCharType="end"/>
            </w:r>
          </w:p>
        </w:tc>
        <w:tc>
          <w:tcPr>
            <w:tcW w:w="1077" w:type="dxa"/>
            <w:hideMark/>
          </w:tcPr>
          <w:p w14:paraId="5890067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22 </w:t>
            </w:r>
          </w:p>
        </w:tc>
        <w:tc>
          <w:tcPr>
            <w:tcW w:w="1176" w:type="dxa"/>
            <w:hideMark/>
          </w:tcPr>
          <w:p w14:paraId="285450A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Strasberg</w:t>
            </w:r>
          </w:p>
        </w:tc>
        <w:tc>
          <w:tcPr>
            <w:tcW w:w="512" w:type="dxa"/>
            <w:hideMark/>
          </w:tcPr>
          <w:p w14:paraId="45A6FF9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32A742E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55BE80F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43" w:type="dxa"/>
            <w:hideMark/>
          </w:tcPr>
          <w:p w14:paraId="086676E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92" w:type="dxa"/>
            <w:hideMark/>
          </w:tcPr>
          <w:p w14:paraId="5DEC0FF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60" w:type="dxa"/>
            <w:hideMark/>
          </w:tcPr>
          <w:p w14:paraId="442E9D8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83" w:type="dxa"/>
            <w:hideMark/>
          </w:tcPr>
          <w:p w14:paraId="4B5F03F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434" w:type="dxa"/>
            <w:hideMark/>
          </w:tcPr>
          <w:p w14:paraId="1728CB9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38" w:type="dxa"/>
            <w:hideMark/>
          </w:tcPr>
          <w:p w14:paraId="1318238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512" w:type="dxa"/>
            <w:hideMark/>
          </w:tcPr>
          <w:p w14:paraId="20187FB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744" w:type="dxa"/>
            <w:hideMark/>
          </w:tcPr>
          <w:p w14:paraId="66E8386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7</w:t>
            </w:r>
          </w:p>
        </w:tc>
        <w:tc>
          <w:tcPr>
            <w:tcW w:w="512" w:type="dxa"/>
            <w:hideMark/>
          </w:tcPr>
          <w:p w14:paraId="75C834E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7</w:t>
            </w:r>
          </w:p>
        </w:tc>
        <w:tc>
          <w:tcPr>
            <w:tcW w:w="589" w:type="dxa"/>
            <w:hideMark/>
          </w:tcPr>
          <w:p w14:paraId="1CA2ADA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3</w:t>
            </w:r>
          </w:p>
        </w:tc>
        <w:tc>
          <w:tcPr>
            <w:tcW w:w="504" w:type="dxa"/>
            <w:hideMark/>
          </w:tcPr>
          <w:p w14:paraId="27ECC5C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w:t>
            </w:r>
          </w:p>
        </w:tc>
        <w:tc>
          <w:tcPr>
            <w:tcW w:w="1417" w:type="dxa"/>
            <w:hideMark/>
          </w:tcPr>
          <w:p w14:paraId="416CECB0" w14:textId="2B231234"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2 </w:t>
            </w:r>
          </w:p>
        </w:tc>
      </w:tr>
      <w:tr w:rsidR="0092706D" w:rsidRPr="00CC082D" w14:paraId="7993D23F" w14:textId="77777777" w:rsidTr="00BA2878">
        <w:trPr>
          <w:trHeight w:val="226"/>
        </w:trPr>
        <w:tc>
          <w:tcPr>
            <w:tcW w:w="2324" w:type="dxa"/>
            <w:hideMark/>
          </w:tcPr>
          <w:p w14:paraId="29C3CC65" w14:textId="762792FC" w:rsidR="000024A7" w:rsidRPr="00CC082D" w:rsidRDefault="00411DC2"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Stewart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&lt;EndNote&gt;&lt;Cite&gt;&lt;Author&gt;Stewart&lt;/Author&gt;&lt;Year&gt;1995&lt;/Year&gt;&lt;RecNum&gt;8&lt;/RecNum&gt;&lt;DisplayText&gt;[19]&lt;/DisplayText&gt;&lt;record&gt;&lt;rec-number&gt;8&lt;/rec-number&gt;&lt;foreign-keys&gt;&lt;key app="EN" db-id="05aat9ta52tzzye5vd952dxqa0s292es2ex0" timestamp="1630245656"&gt;8&lt;/key&gt;&lt;/foreign-keys&gt;&lt;ref-type name="Journal Article"&gt;17&lt;/ref-type&gt;&lt;contributors&gt;&lt;authors&gt;&lt;author&gt;Stewart, L.&lt;/author&gt;&lt;author&gt;Way, L. W.&lt;/author&gt;&lt;/authors&gt;&lt;/contributors&gt;&lt;auth-address&gt;Department of Surgery, University of California, San Francisco, USA.&lt;/auth-address&gt;&lt;titles&gt;&lt;title&gt;Bile duct injuries during laparoscopic cholecystectomy. Factors that influence the results of treatment&lt;/title&gt;&lt;secondary-title&gt;Arch Surg&lt;/secondary-title&gt;&lt;/titles&gt;&lt;periodical&gt;&lt;full-title&gt;Arch Surg&lt;/full-title&gt;&lt;/periodical&gt;&lt;pages&gt;1123-8; discussion 1129&lt;/pages&gt;&lt;volume&gt;130&lt;/volume&gt;&lt;number&gt;10&lt;/number&gt;&lt;edition&gt;1995/10/01&lt;/edition&gt;&lt;keywords&gt;&lt;keyword&gt;Adult&lt;/keyword&gt;&lt;keyword&gt;Aged&lt;/keyword&gt;&lt;keyword&gt;Anastomosis, Roux-en-Y/adverse effects&lt;/keyword&gt;&lt;keyword&gt;Anastomosis, Surgical/adverse effects/methods&lt;/keyword&gt;&lt;keyword&gt;Bile Ducts/*injuries/surgery&lt;/keyword&gt;&lt;keyword&gt;Catheterization/adverse effects&lt;/keyword&gt;&lt;keyword&gt;Cholangiopancreatography, Endoscopic Retrograde&lt;/keyword&gt;&lt;keyword&gt;Cholangitis/etiology&lt;/keyword&gt;&lt;keyword&gt;*Cholecystectomy, Laparoscopic&lt;/keyword&gt;&lt;keyword&gt;Female&lt;/keyword&gt;&lt;keyword&gt;Humans&lt;/keyword&gt;&lt;keyword&gt;*Intraoperative Complications/etiology&lt;/keyword&gt;&lt;keyword&gt;Length of Stay&lt;/keyword&gt;&lt;keyword&gt;Male&lt;/keyword&gt;&lt;keyword&gt;Middle Aged&lt;/keyword&gt;&lt;keyword&gt;Stents/adverse effects&lt;/keyword&gt;&lt;keyword&gt;Treatment Outcome&lt;/keyword&gt;&lt;/keywords&gt;&lt;dates&gt;&lt;year&gt;1995&lt;/year&gt;&lt;pub-dates&gt;&lt;date&gt;Oct&lt;/date&gt;&lt;/pub-dates&gt;&lt;/dates&gt;&lt;isbn&gt;0004-0010 (Print)&amp;#xD;0004-0010 (Linking)&lt;/isbn&gt;&lt;accession-num&gt;7575127&lt;/accession-num&gt;&lt;urls&gt;&lt;related-urls&gt;&lt;url&gt;https://www.ncbi.nlm.nih.gov/pubmed/7575127&lt;/url&gt;&lt;/related-urls&gt;&lt;/urls&gt;&lt;electronic-resource-num&gt;10.1001/archsurg.1995.01430100101019&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[18]</w:t>
            </w:r>
            <w:r w:rsidRPr="00CC082D">
              <w:rPr>
                <w:rFonts w:ascii="Book Antiqua" w:eastAsia="Times New Roman" w:hAnsi="Book Antiqua"/>
                <w:kern w:val="24"/>
                <w:vertAlign w:val="superscript"/>
                <w:lang w:val="de-DE" w:eastAsia="de-CH"/>
              </w:rPr>
              <w:fldChar w:fldCharType="end"/>
            </w:r>
          </w:p>
        </w:tc>
        <w:tc>
          <w:tcPr>
            <w:tcW w:w="1077" w:type="dxa"/>
            <w:hideMark/>
          </w:tcPr>
          <w:p w14:paraId="5785085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307</w:t>
            </w:r>
          </w:p>
        </w:tc>
        <w:tc>
          <w:tcPr>
            <w:tcW w:w="1176" w:type="dxa"/>
            <w:hideMark/>
          </w:tcPr>
          <w:p w14:paraId="259E070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Stewart</w:t>
            </w:r>
          </w:p>
        </w:tc>
        <w:tc>
          <w:tcPr>
            <w:tcW w:w="512" w:type="dxa"/>
            <w:hideMark/>
          </w:tcPr>
          <w:p w14:paraId="3A7FDF46" w14:textId="68ECF3A0"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CH" w:eastAsia="de-CH"/>
              </w:rPr>
              <w:t>16</w:t>
            </w:r>
          </w:p>
        </w:tc>
        <w:tc>
          <w:tcPr>
            <w:tcW w:w="512" w:type="dxa"/>
            <w:hideMark/>
          </w:tcPr>
          <w:p w14:paraId="56A54A75" w14:textId="654B1F3C"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CH" w:eastAsia="de-CH"/>
              </w:rPr>
              <w:t>72</w:t>
            </w:r>
          </w:p>
        </w:tc>
        <w:tc>
          <w:tcPr>
            <w:tcW w:w="512" w:type="dxa"/>
            <w:hideMark/>
          </w:tcPr>
          <w:p w14:paraId="1E265607" w14:textId="0DFA2009"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CH" w:eastAsia="de-CH"/>
              </w:rPr>
              <w:t>187</w:t>
            </w:r>
          </w:p>
        </w:tc>
        <w:tc>
          <w:tcPr>
            <w:tcW w:w="443" w:type="dxa"/>
            <w:hideMark/>
          </w:tcPr>
          <w:p w14:paraId="3FBF171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32</w:t>
            </w:r>
          </w:p>
        </w:tc>
        <w:tc>
          <w:tcPr>
            <w:tcW w:w="392" w:type="dxa"/>
            <w:hideMark/>
          </w:tcPr>
          <w:p w14:paraId="20E6CC2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60" w:type="dxa"/>
            <w:hideMark/>
          </w:tcPr>
          <w:p w14:paraId="5133412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83" w:type="dxa"/>
            <w:hideMark/>
          </w:tcPr>
          <w:p w14:paraId="36580DA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434" w:type="dxa"/>
            <w:hideMark/>
          </w:tcPr>
          <w:p w14:paraId="6B0F8864"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38" w:type="dxa"/>
            <w:hideMark/>
          </w:tcPr>
          <w:p w14:paraId="4DF0594A"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hideMark/>
          </w:tcPr>
          <w:p w14:paraId="189E5A8E"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744" w:type="dxa"/>
            <w:hideMark/>
          </w:tcPr>
          <w:p w14:paraId="0E04B7EE"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hideMark/>
          </w:tcPr>
          <w:p w14:paraId="6610DDBB"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89" w:type="dxa"/>
            <w:hideMark/>
          </w:tcPr>
          <w:p w14:paraId="30173895"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04" w:type="dxa"/>
            <w:hideMark/>
          </w:tcPr>
          <w:p w14:paraId="05E28A51"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1417" w:type="dxa"/>
            <w:hideMark/>
          </w:tcPr>
          <w:p w14:paraId="5EE1054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r>
      <w:tr w:rsidR="0092706D" w:rsidRPr="00CC082D" w14:paraId="54399FD2" w14:textId="77777777" w:rsidTr="00BA2878">
        <w:trPr>
          <w:trHeight w:val="226"/>
        </w:trPr>
        <w:tc>
          <w:tcPr>
            <w:tcW w:w="2324" w:type="dxa"/>
            <w:hideMark/>
          </w:tcPr>
          <w:p w14:paraId="36F5C535" w14:textId="06CFE7E2" w:rsidR="000024A7" w:rsidRPr="00CC082D" w:rsidRDefault="00411DC2" w:rsidP="00D47CD3">
            <w:pPr>
              <w:adjustRightInd w:val="0"/>
              <w:snapToGrid w:val="0"/>
              <w:spacing w:line="360" w:lineRule="auto"/>
              <w:jc w:val="both"/>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Sahajpal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&lt;EndNote&gt;&lt;Cite&gt;&lt;Author&gt;Sahajpal&lt;/Author&gt;&lt;Year&gt;2010&lt;/Year&gt;&lt;RecNum&gt;9&lt;/RecNum&gt;&lt;DisplayText&gt;[42]&lt;/DisplayText&gt;&lt;record&gt;&lt;rec-number&gt;9&lt;/rec-number&gt;&lt;foreign-keys&gt;&lt;key app="EN" db-id="05aat9ta52tzzye5vd952dxqa0s292es2ex0" timestamp="1630245881"&gt;9&lt;/key&gt;&lt;/foreign-keys&gt;&lt;ref-type name="Journal Article"&gt;17&lt;/ref-type&gt;&lt;contributors&gt;&lt;authors&gt;&lt;author&gt;Sahajpal, A. K.&lt;/author&gt;&lt;author&gt;Chow, S. C.&lt;/author&gt;&lt;author&gt;Dixon, E.&lt;/author&gt;&lt;author&gt;Greig, P. D.&lt;/author&gt;&lt;author&gt;Gallinger, S.&lt;/author&gt;&lt;author&gt;Wei, A. C.&lt;/author&gt;&lt;/authors&gt;&lt;/contributors&gt;&lt;auth-address&gt;Abdominal Transplant Program and Vince Lombardi Cancer Clinic, Aurora St Luke&amp;apos;s Medical Center, University of Wisconsin, Milwaukee, Wisconsin, USA.&lt;/auth-address&gt;&lt;titles&gt;&lt;title&gt;Bile duct injuries associated with laparoscopic cholecystectomy: timing of repair and long-term outcomes&lt;/title&gt;&lt;secondary-title&gt;Arch Surg&lt;/secondary-title&gt;&lt;/titles&gt;&lt;periodical&gt;&lt;full-title&gt;Arch Surg&lt;/full-title&gt;&lt;/periodical&gt;&lt;pages&gt;757-63&lt;/pages&gt;&lt;volume&gt;145&lt;/volume&gt;&lt;number&gt;8&lt;/number&gt;&lt;edition&gt;2010/08/18&lt;/edition&gt;&lt;keywords&gt;&lt;keyword&gt;Adolescent&lt;/keyword&gt;&lt;keyword&gt;Adult&lt;/keyword&gt;&lt;keyword&gt;Aged&lt;/keyword&gt;&lt;keyword&gt;Aged, 80 and over&lt;/keyword&gt;&lt;keyword&gt;Bile Ducts/*injuries/pathology/*surgery&lt;/keyword&gt;&lt;keyword&gt;Child&lt;/keyword&gt;&lt;keyword&gt;Cholecystectomy, Laparoscopic/*adverse effects&lt;/keyword&gt;&lt;keyword&gt;Constriction, Pathologic&lt;/keyword&gt;&lt;keyword&gt;Female&lt;/keyword&gt;&lt;keyword&gt;Humans&lt;/keyword&gt;&lt;keyword&gt;Intraoperative Complications/*surgery&lt;/keyword&gt;&lt;keyword&gt;Male&lt;/keyword&gt;&lt;keyword&gt;Middle Aged&lt;/keyword&gt;&lt;keyword&gt;Retrospective Studies&lt;/keyword&gt;&lt;keyword&gt;Treatment Outcome&lt;/keyword&gt;&lt;keyword&gt;Young Adult&lt;/keyword&gt;&lt;/keywords&gt;&lt;dates&gt;&lt;year&gt;2010&lt;/year&gt;&lt;pub-dates&gt;&lt;date&gt;Aug&lt;/date&gt;&lt;/pub-dates&gt;&lt;/dates&gt;&lt;isbn&gt;1538-3644 (Electronic)&amp;#xD;0004-0010 (Linking)&lt;/isbn&gt;&lt;accession-num&gt;20713928&lt;/accession-num&gt;&lt;urls&gt;&lt;related-urls&gt;&lt;url&gt;https://www.ncbi.nlm.nih.gov/pubmed/20713928&lt;/url&gt;&lt;/related-urls&gt;&lt;/urls&gt;&lt;electronic-resource-num&gt;10.1001/archsurg.2010.153&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[42]</w:t>
            </w:r>
            <w:r w:rsidRPr="00CC082D">
              <w:rPr>
                <w:rFonts w:ascii="Book Antiqua" w:eastAsia="Times New Roman" w:hAnsi="Book Antiqua"/>
                <w:kern w:val="24"/>
                <w:vertAlign w:val="superscript"/>
                <w:lang w:val="de-DE" w:eastAsia="de-CH"/>
              </w:rPr>
              <w:fldChar w:fldCharType="end"/>
            </w:r>
          </w:p>
        </w:tc>
        <w:tc>
          <w:tcPr>
            <w:tcW w:w="1077" w:type="dxa"/>
            <w:hideMark/>
          </w:tcPr>
          <w:p w14:paraId="0D9B41B9"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69</w:t>
            </w:r>
          </w:p>
        </w:tc>
        <w:tc>
          <w:tcPr>
            <w:tcW w:w="1176" w:type="dxa"/>
            <w:hideMark/>
          </w:tcPr>
          <w:p w14:paraId="183503E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Strasberg</w:t>
            </w:r>
          </w:p>
        </w:tc>
        <w:tc>
          <w:tcPr>
            <w:tcW w:w="512" w:type="dxa"/>
            <w:hideMark/>
          </w:tcPr>
          <w:p w14:paraId="44E3FA3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12" w:type="dxa"/>
            <w:hideMark/>
          </w:tcPr>
          <w:p w14:paraId="790280B1"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hideMark/>
          </w:tcPr>
          <w:p w14:paraId="70100467"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43" w:type="dxa"/>
            <w:hideMark/>
          </w:tcPr>
          <w:p w14:paraId="3185D83B"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92" w:type="dxa"/>
            <w:hideMark/>
          </w:tcPr>
          <w:p w14:paraId="76C5302A"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60" w:type="dxa"/>
            <w:hideMark/>
          </w:tcPr>
          <w:p w14:paraId="05D5A83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383" w:type="dxa"/>
            <w:hideMark/>
          </w:tcPr>
          <w:p w14:paraId="70A2B0E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34" w:type="dxa"/>
            <w:hideMark/>
          </w:tcPr>
          <w:p w14:paraId="2C6A4C5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38" w:type="dxa"/>
            <w:hideMark/>
          </w:tcPr>
          <w:p w14:paraId="050064B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w:t>
            </w:r>
          </w:p>
        </w:tc>
        <w:tc>
          <w:tcPr>
            <w:tcW w:w="512" w:type="dxa"/>
            <w:hideMark/>
          </w:tcPr>
          <w:p w14:paraId="7B24FE5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22</w:t>
            </w:r>
          </w:p>
        </w:tc>
        <w:tc>
          <w:tcPr>
            <w:tcW w:w="744" w:type="dxa"/>
            <w:hideMark/>
          </w:tcPr>
          <w:p w14:paraId="553E80C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16</w:t>
            </w:r>
          </w:p>
        </w:tc>
        <w:tc>
          <w:tcPr>
            <w:tcW w:w="512" w:type="dxa"/>
            <w:hideMark/>
          </w:tcPr>
          <w:p w14:paraId="59E0755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22</w:t>
            </w:r>
          </w:p>
        </w:tc>
        <w:tc>
          <w:tcPr>
            <w:tcW w:w="589" w:type="dxa"/>
            <w:hideMark/>
          </w:tcPr>
          <w:p w14:paraId="13036DC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w:t>
            </w:r>
          </w:p>
        </w:tc>
        <w:tc>
          <w:tcPr>
            <w:tcW w:w="504" w:type="dxa"/>
            <w:hideMark/>
          </w:tcPr>
          <w:p w14:paraId="0596D12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w:t>
            </w:r>
          </w:p>
        </w:tc>
        <w:tc>
          <w:tcPr>
            <w:tcW w:w="1417" w:type="dxa"/>
            <w:hideMark/>
          </w:tcPr>
          <w:p w14:paraId="05E24339"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r>
      <w:tr w:rsidR="0092706D" w:rsidRPr="00CC082D" w14:paraId="01EB4389" w14:textId="77777777" w:rsidTr="00BA2878">
        <w:trPr>
          <w:trHeight w:val="226"/>
        </w:trPr>
        <w:tc>
          <w:tcPr>
            <w:tcW w:w="2324" w:type="dxa"/>
            <w:hideMark/>
          </w:tcPr>
          <w:p w14:paraId="41B52B62" w14:textId="3EA3660D" w:rsidR="000024A7" w:rsidRPr="00CC082D" w:rsidRDefault="00411DC2" w:rsidP="00D47CD3">
            <w:pPr>
              <w:adjustRightInd w:val="0"/>
              <w:snapToGrid w:val="0"/>
              <w:spacing w:line="360" w:lineRule="auto"/>
              <w:jc w:val="both"/>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Huang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&lt;EndNote&gt;&lt;Cite&gt;&lt;Author&gt;Huang&lt;/Author&gt;&lt;Year&gt;2011&lt;/Year&gt;&lt;RecNum&gt;10&lt;/RecNum&gt;&lt;DisplayText&gt;[25]&lt;/DisplayText&gt;&lt;record&gt;&lt;rec-number&gt;10&lt;/rec-number&gt;&lt;foreign-keys&gt;&lt;key app="EN" db-id="05aat9ta52tzzye5vd952dxqa0s292es2ex0" timestamp="1630245942"&gt;10&lt;/key&gt;&lt;/foreign-keys&gt;&lt;ref-type name="Journal Article"&gt;17&lt;/ref-type&gt;&lt;contributors&gt;&lt;authors&gt;&lt;author&gt;Huang, Q.&lt;/author&gt;&lt;author&gt;Shao, F.&lt;/author&gt;&lt;author&gt;Qiu, L. J.&lt;/author&gt;&lt;author&gt;Wang, C.&lt;/author&gt;&lt;/authors&gt;&lt;/contributors&gt;&lt;auth-address&gt;Department of Hepato-Biliary Surgery Anhui Provincial Hospital Affiliated to Anhui Medical University, Hefei 230001, Anhui Province, China. shenyijasmine2010@yahoo.com.cn&lt;/auth-address&gt;&lt;titles&gt;&lt;title&gt;Early vs. delayed repair of isolated segmental, sectoral and right hepatic bile duct injuries&lt;/title&gt;&lt;secondary-title&gt;Hepatogastroenterology&lt;/secondary-title&gt;&lt;/titles&gt;&lt;periodical&gt;&lt;full-title&gt;Hepatogastroenterology&lt;/full-title&gt;&lt;/periodical&gt;&lt;pages&gt;725-8&lt;/pages&gt;&lt;volume&gt;58&lt;/volume&gt;&lt;number&gt;107-108&lt;/number&gt;&lt;edition&gt;2011/08/13&lt;/edition&gt;&lt;keywords&gt;&lt;keyword&gt;Adult&lt;/keyword&gt;&lt;keyword&gt;Aged&lt;/keyword&gt;&lt;keyword&gt;Aged, 80 and over&lt;/keyword&gt;&lt;keyword&gt;Bile Ducts, Intrahepatic/*injuries/surgery&lt;/keyword&gt;&lt;keyword&gt;Cholecystectomy, Laparoscopic/*adverse effects&lt;/keyword&gt;&lt;keyword&gt;Female&lt;/keyword&gt;&lt;keyword&gt;Humans&lt;/keyword&gt;&lt;keyword&gt;Jejunostomy&lt;/keyword&gt;&lt;keyword&gt;Male&lt;/keyword&gt;&lt;keyword&gt;Middle Aged&lt;/keyword&gt;&lt;keyword&gt;Postoperative Complications/epidemiology/surgery&lt;/keyword&gt;&lt;keyword&gt;Time Factors&lt;/keyword&gt;&lt;/keywords&gt;&lt;dates&gt;&lt;year&gt;2011&lt;/year&gt;&lt;pub-dates&gt;&lt;date&gt;May-Jun&lt;/date&gt;&lt;/pub-dates&gt;&lt;/dates&gt;&lt;isbn&gt;0172-6390 (Print)&amp;#xD;0172-6390 (Linking)&lt;/isbn&gt;&lt;accession-num&gt;21830377&lt;/accession-num&gt;&lt;urls&gt;&lt;related-urls&gt;&lt;url&gt;https://www.ncbi.nlm.nih.gov/pubmed/21830377&lt;/url&gt;&lt;/related-urls&gt;&lt;/urls&gt;&lt;/record&gt;&lt;/Cite&gt;&lt;/EndNote&gt;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[25]</w:t>
            </w:r>
            <w:r w:rsidRPr="00CC082D">
              <w:rPr>
                <w:rFonts w:ascii="Book Antiqua" w:eastAsia="Times New Roman" w:hAnsi="Book Antiqua"/>
                <w:kern w:val="24"/>
                <w:vertAlign w:val="superscript"/>
                <w:lang w:val="de-DE" w:eastAsia="de-CH"/>
              </w:rPr>
              <w:fldChar w:fldCharType="end"/>
            </w:r>
          </w:p>
        </w:tc>
        <w:tc>
          <w:tcPr>
            <w:tcW w:w="1077" w:type="dxa"/>
            <w:hideMark/>
          </w:tcPr>
          <w:p w14:paraId="5E4E1E4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41</w:t>
            </w:r>
          </w:p>
        </w:tc>
        <w:tc>
          <w:tcPr>
            <w:tcW w:w="1176" w:type="dxa"/>
            <w:hideMark/>
          </w:tcPr>
          <w:p w14:paraId="75EB5A4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None</w:t>
            </w:r>
          </w:p>
        </w:tc>
        <w:tc>
          <w:tcPr>
            <w:tcW w:w="512" w:type="dxa"/>
            <w:hideMark/>
          </w:tcPr>
          <w:p w14:paraId="60F4797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1DE4B24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69993FA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43" w:type="dxa"/>
            <w:hideMark/>
          </w:tcPr>
          <w:p w14:paraId="372B403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92" w:type="dxa"/>
            <w:hideMark/>
          </w:tcPr>
          <w:p w14:paraId="114C067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60" w:type="dxa"/>
            <w:hideMark/>
          </w:tcPr>
          <w:p w14:paraId="2CA1578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83" w:type="dxa"/>
            <w:hideMark/>
          </w:tcPr>
          <w:p w14:paraId="44A6B9E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34" w:type="dxa"/>
            <w:hideMark/>
          </w:tcPr>
          <w:p w14:paraId="4B364B5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38" w:type="dxa"/>
            <w:hideMark/>
          </w:tcPr>
          <w:p w14:paraId="7CF5884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7279B15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744" w:type="dxa"/>
            <w:hideMark/>
          </w:tcPr>
          <w:p w14:paraId="4194E3D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07F69B5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89" w:type="dxa"/>
            <w:hideMark/>
          </w:tcPr>
          <w:p w14:paraId="1AB1E3F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04" w:type="dxa"/>
            <w:hideMark/>
          </w:tcPr>
          <w:p w14:paraId="3584787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1417" w:type="dxa"/>
            <w:hideMark/>
          </w:tcPr>
          <w:p w14:paraId="360F3ED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 -</w:t>
            </w:r>
          </w:p>
        </w:tc>
      </w:tr>
      <w:tr w:rsidR="0092706D" w:rsidRPr="00CC082D" w14:paraId="7625240F" w14:textId="77777777" w:rsidTr="00BA2878">
        <w:trPr>
          <w:trHeight w:val="267"/>
        </w:trPr>
        <w:tc>
          <w:tcPr>
            <w:tcW w:w="2324" w:type="dxa"/>
            <w:hideMark/>
          </w:tcPr>
          <w:p w14:paraId="398A886E" w14:textId="230EBC42" w:rsidR="000024A7" w:rsidRPr="00CC082D" w:rsidRDefault="00411DC2"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it-CH" w:eastAsia="de-CH"/>
              </w:rPr>
              <w:t xml:space="preserve">Perera </w:t>
            </w:r>
            <w:r w:rsidRPr="00CC082D">
              <w:rPr>
                <w:rFonts w:ascii="Book Antiqua" w:eastAsia="Times New Roman" w:hAnsi="Book Antiqua"/>
                <w:i/>
                <w:kern w:val="24"/>
                <w:lang w:val="it-CH" w:eastAsia="de-CH"/>
              </w:rPr>
              <w:t>et al</w:t>
            </w:r>
            <w:r w:rsidRPr="00CC082D">
              <w:rPr>
                <w:rFonts w:ascii="Book Antiqua" w:eastAsia="Times New Roman" w:hAnsi="Book Antiqua"/>
                <w:kern w:val="24"/>
                <w:vertAlign w:val="superscript"/>
                <w:lang w:val="de-CH" w:eastAsia="de-CH"/>
              </w:rPr>
              <w:fldChar w:fldCharType="begin">
                <w:fldData xml:space="preserve">PEVuZE5vdGU+PENpdGU+PEF1dGhvcj5QZXJlcmE8L0F1dGhvcj48WWVhcj4yMDExPC9ZZWFyPjxS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</w:fldData>
              </w:fldChar>
            </w:r>
            <w:r w:rsidRPr="00CC082D">
              <w:rPr>
                <w:rFonts w:ascii="Book Antiqua" w:eastAsia="Times New Roman" w:hAnsi="Book Antiqua"/>
                <w:kern w:val="24"/>
                <w:vertAlign w:val="superscript"/>
                <w:lang w:val="de-CH" w:eastAsia="de-CH"/>
              </w:rPr>
              <w:instrText xml:space="preserve"> ADDIN EN.CITE </w:instrText>
            </w:r>
            <w:r w:rsidRPr="00CC082D">
              <w:rPr>
                <w:rFonts w:ascii="Book Antiqua" w:eastAsia="Times New Roman" w:hAnsi="Book Antiqua"/>
                <w:kern w:val="24"/>
                <w:vertAlign w:val="superscript"/>
                <w:lang w:val="de-CH" w:eastAsia="de-CH"/>
              </w:rPr>
              <w:fldChar w:fldCharType="begin">
                <w:fldData xml:space="preserve">PEVuZE5vdGU+PENpdGU+PEF1dGhvcj5QZXJlcmE8L0F1dGhvcj48WWVhcj4yMDExPC9ZZWFyPjxS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</w:fldData>
              </w:fldChar>
            </w:r>
            <w:r w:rsidRPr="00CC082D">
              <w:rPr>
                <w:rFonts w:ascii="Book Antiqua" w:eastAsia="Times New Roman" w:hAnsi="Book Antiqua"/>
                <w:kern w:val="24"/>
                <w:vertAlign w:val="superscript"/>
                <w:lang w:val="de-CH" w:eastAsia="de-CH"/>
              </w:rPr>
              <w:instrText xml:space="preserve"> ADDIN EN.CITE.DATA </w:instrText>
            </w:r>
            <w:r w:rsidRPr="00CC082D">
              <w:rPr>
                <w:rFonts w:ascii="Book Antiqua" w:eastAsia="Times New Roman" w:hAnsi="Book Antiqua"/>
                <w:kern w:val="24"/>
                <w:vertAlign w:val="superscript"/>
                <w:lang w:val="de-CH" w:eastAsia="de-CH"/>
              </w:rPr>
            </w:r>
            <w:r w:rsidRPr="00CC082D">
              <w:rPr>
                <w:rFonts w:ascii="Book Antiqua" w:eastAsia="Times New Roman" w:hAnsi="Book Antiqua"/>
                <w:kern w:val="24"/>
                <w:vertAlign w:val="superscript"/>
                <w:lang w:val="de-CH" w:eastAsia="de-CH"/>
              </w:rPr>
              <w:fldChar w:fldCharType="end"/>
            </w:r>
            <w:r w:rsidRPr="00CC082D">
              <w:rPr>
                <w:rFonts w:ascii="Book Antiqua" w:eastAsia="Times New Roman" w:hAnsi="Book Antiqua"/>
                <w:kern w:val="24"/>
                <w:vertAlign w:val="superscript"/>
                <w:lang w:val="de-CH" w:eastAsia="de-CH"/>
              </w:rPr>
            </w:r>
            <w:r w:rsidRPr="00CC082D">
              <w:rPr>
                <w:rFonts w:ascii="Book Antiqua" w:eastAsia="Times New Roman" w:hAnsi="Book Antiqua"/>
                <w:kern w:val="24"/>
                <w:vertAlign w:val="superscript"/>
                <w:lang w:val="de-CH" w:eastAsia="de-CH"/>
              </w:rPr>
              <w:fldChar w:fldCharType="separate"/>
            </w:r>
            <w:r w:rsidRPr="00CC082D">
              <w:rPr>
                <w:rFonts w:ascii="Book Antiqua" w:eastAsia="Times New Roman" w:hAnsi="Book Antiqua"/>
                <w:noProof/>
                <w:kern w:val="24"/>
                <w:vertAlign w:val="superscript"/>
                <w:lang w:val="de-CH" w:eastAsia="de-CH"/>
              </w:rPr>
              <w:t>[26]</w:t>
            </w:r>
            <w:r w:rsidRPr="00CC082D">
              <w:rPr>
                <w:rFonts w:ascii="Book Antiqua" w:eastAsia="Times New Roman" w:hAnsi="Book Antiqua"/>
                <w:kern w:val="24"/>
                <w:vertAlign w:val="superscript"/>
                <w:lang w:val="de-CH" w:eastAsia="de-CH"/>
              </w:rPr>
              <w:fldChar w:fldCharType="end"/>
            </w:r>
          </w:p>
        </w:tc>
        <w:tc>
          <w:tcPr>
            <w:tcW w:w="1077" w:type="dxa"/>
            <w:hideMark/>
          </w:tcPr>
          <w:p w14:paraId="12A0BD8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157 </w:t>
            </w:r>
          </w:p>
        </w:tc>
        <w:tc>
          <w:tcPr>
            <w:tcW w:w="1176" w:type="dxa"/>
            <w:hideMark/>
          </w:tcPr>
          <w:p w14:paraId="3B92CAAA" w14:textId="77777777"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CH" w:eastAsia="de-CH"/>
              </w:rPr>
              <w:t>Strasberg</w:t>
            </w:r>
          </w:p>
        </w:tc>
        <w:tc>
          <w:tcPr>
            <w:tcW w:w="512" w:type="dxa"/>
            <w:hideMark/>
          </w:tcPr>
          <w:p w14:paraId="0975BC9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04CFD43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340D8ED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43" w:type="dxa"/>
            <w:hideMark/>
          </w:tcPr>
          <w:p w14:paraId="072D727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92" w:type="dxa"/>
            <w:hideMark/>
          </w:tcPr>
          <w:p w14:paraId="758C5CE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60" w:type="dxa"/>
            <w:hideMark/>
          </w:tcPr>
          <w:p w14:paraId="24D5BDF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w:t>
            </w:r>
          </w:p>
        </w:tc>
        <w:tc>
          <w:tcPr>
            <w:tcW w:w="383" w:type="dxa"/>
            <w:hideMark/>
          </w:tcPr>
          <w:p w14:paraId="36E4E2A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w:t>
            </w:r>
          </w:p>
        </w:tc>
        <w:tc>
          <w:tcPr>
            <w:tcW w:w="434" w:type="dxa"/>
            <w:hideMark/>
          </w:tcPr>
          <w:p w14:paraId="05D6FBA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9</w:t>
            </w:r>
          </w:p>
        </w:tc>
        <w:tc>
          <w:tcPr>
            <w:tcW w:w="538" w:type="dxa"/>
            <w:hideMark/>
          </w:tcPr>
          <w:p w14:paraId="2381F6B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26</w:t>
            </w:r>
          </w:p>
        </w:tc>
        <w:tc>
          <w:tcPr>
            <w:tcW w:w="512" w:type="dxa"/>
            <w:hideMark/>
          </w:tcPr>
          <w:p w14:paraId="4BE370C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20</w:t>
            </w:r>
          </w:p>
        </w:tc>
        <w:tc>
          <w:tcPr>
            <w:tcW w:w="744" w:type="dxa"/>
            <w:hideMark/>
          </w:tcPr>
          <w:p w14:paraId="6F6B2E8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65</w:t>
            </w:r>
          </w:p>
        </w:tc>
        <w:tc>
          <w:tcPr>
            <w:tcW w:w="512" w:type="dxa"/>
            <w:hideMark/>
          </w:tcPr>
          <w:p w14:paraId="7DE4EAD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37</w:t>
            </w:r>
          </w:p>
        </w:tc>
        <w:tc>
          <w:tcPr>
            <w:tcW w:w="589" w:type="dxa"/>
            <w:hideMark/>
          </w:tcPr>
          <w:p w14:paraId="52137AB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w:t>
            </w:r>
          </w:p>
        </w:tc>
        <w:tc>
          <w:tcPr>
            <w:tcW w:w="504" w:type="dxa"/>
            <w:hideMark/>
          </w:tcPr>
          <w:p w14:paraId="5057117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3</w:t>
            </w:r>
          </w:p>
        </w:tc>
        <w:tc>
          <w:tcPr>
            <w:tcW w:w="1417" w:type="dxa"/>
            <w:hideMark/>
          </w:tcPr>
          <w:p w14:paraId="37453C4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 </w:t>
            </w:r>
          </w:p>
        </w:tc>
      </w:tr>
      <w:tr w:rsidR="0092706D" w:rsidRPr="00CC082D" w14:paraId="7C9A7AAA" w14:textId="77777777" w:rsidTr="00BA2878">
        <w:trPr>
          <w:trHeight w:val="196"/>
        </w:trPr>
        <w:tc>
          <w:tcPr>
            <w:tcW w:w="2324" w:type="dxa"/>
            <w:hideMark/>
          </w:tcPr>
          <w:p w14:paraId="09E5583A" w14:textId="30242585" w:rsidR="000024A7" w:rsidRPr="00CC082D" w:rsidRDefault="00411DC2"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Barauskas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&lt;EndNote&gt;&lt;Cite&gt;&lt;Author&gt;Barauskas&lt;/Author&gt;&lt;Year&gt;2012&lt;/Year&gt;&lt;RecNum&gt;12&lt;/RecNum&gt;&lt;DisplayText&gt;[41]&lt;/DisplayText&gt;&lt;record&gt;&lt;rec-number&gt;12&lt;/rec-number&gt;&lt;foreign-keys&gt;&lt;key app="EN" db-id="05aat9ta52tzzye5vd952dxqa0s292es2ex0" timestamp="1630246210"&gt;12&lt;/key&gt;&lt;/foreign-keys&gt;&lt;ref-type name="Journal Article"&gt;17&lt;/ref-type&gt;&lt;contributors&gt;&lt;authors&gt;&lt;author&gt;Barauskas, G.&lt;/author&gt;&lt;author&gt;Paskauskas, S.&lt;/author&gt;&lt;author&gt;Dambrauskas, Z.&lt;/author&gt;&lt;author&gt;Gulbinas, A.&lt;/author&gt;&lt;author&gt;Pundzius, J.&lt;/author&gt;&lt;/authors&gt;&lt;/contributors&gt;&lt;auth-address&gt;Department of Surgery, Medical Academy, Lithuanian University of Health Sciences, Eiveniu 2, 50028 Kaunas, Lithuania. giedrius.barauskas@gmail.com&lt;/auth-address&gt;&lt;titles&gt;&lt;title&gt;Referral pattern, management, and long-term results of laparoscopic bile duct injuries: a case series of 44 patients&lt;/title&gt;&lt;secondary-title&gt;Medicina (Kaunas)&lt;/secondary-title&gt;&lt;/titles&gt;&lt;periodical&gt;&lt;full-title&gt;Medicina (Kaunas)&lt;/full-title&gt;&lt;/periodical&gt;&lt;pages&gt;138-44&lt;/pages&gt;&lt;volume&gt;48&lt;/volume&gt;&lt;number&gt;3&lt;/number&gt;&lt;edition&gt;2012/05/17&lt;/edition&gt;&lt;keywords&gt;&lt;keyword&gt;Adult&lt;/keyword&gt;&lt;keyword&gt;Aged&lt;/keyword&gt;&lt;keyword&gt;Bile Ducts/*injuries/*surgery&lt;/keyword&gt;&lt;keyword&gt;Cholecystectomy, Laparoscopic/*adverse effects&lt;/keyword&gt;&lt;keyword&gt;Female&lt;/keyword&gt;&lt;keyword&gt;Humans&lt;/keyword&gt;&lt;keyword&gt;Incidence&lt;/keyword&gt;&lt;keyword&gt;Lithuania/epidemiology&lt;/keyword&gt;&lt;keyword&gt;Middle Aged&lt;/keyword&gt;&lt;keyword&gt;Risk Factors&lt;/keyword&gt;&lt;keyword&gt;Young Adult&lt;/keyword&gt;&lt;/keywords&gt;&lt;dates&gt;&lt;year&gt;2012&lt;/year&gt;&lt;/dates&gt;&lt;isbn&gt;1648-9144 (Electronic)&amp;#xD;1010-660X (Linking)&lt;/isbn&gt;&lt;accession-num&gt;22588345&lt;/accession-num&gt;&lt;urls&gt;&lt;related-urls&gt;&lt;url&gt;https://www.ncbi.nlm.nih.gov/pubmed/22588345&lt;/url&gt;&lt;/related-urls&gt;&lt;/urls&gt;&lt;/record&gt;&lt;/Cite&gt;&lt;/EndNote&gt;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[41]</w:t>
            </w:r>
            <w:r w:rsidRPr="00CC082D">
              <w:rPr>
                <w:rFonts w:ascii="Book Antiqua" w:eastAsia="Times New Roman" w:hAnsi="Book Antiqua"/>
                <w:kern w:val="24"/>
                <w:vertAlign w:val="superscript"/>
                <w:lang w:val="de-DE" w:eastAsia="de-CH"/>
              </w:rPr>
              <w:fldChar w:fldCharType="end"/>
            </w:r>
          </w:p>
        </w:tc>
        <w:tc>
          <w:tcPr>
            <w:tcW w:w="1077" w:type="dxa"/>
            <w:hideMark/>
          </w:tcPr>
          <w:p w14:paraId="3E76577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23 </w:t>
            </w:r>
          </w:p>
        </w:tc>
        <w:tc>
          <w:tcPr>
            <w:tcW w:w="1176" w:type="dxa"/>
            <w:hideMark/>
          </w:tcPr>
          <w:p w14:paraId="5D05C15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Strasberg</w:t>
            </w:r>
          </w:p>
        </w:tc>
        <w:tc>
          <w:tcPr>
            <w:tcW w:w="512" w:type="dxa"/>
            <w:hideMark/>
          </w:tcPr>
          <w:p w14:paraId="40D6723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7DE91C8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72F8FBE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43" w:type="dxa"/>
            <w:hideMark/>
          </w:tcPr>
          <w:p w14:paraId="54E4AD0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92" w:type="dxa"/>
            <w:hideMark/>
          </w:tcPr>
          <w:p w14:paraId="63CFA75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60" w:type="dxa"/>
            <w:hideMark/>
          </w:tcPr>
          <w:p w14:paraId="305453E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w:t>
            </w:r>
          </w:p>
        </w:tc>
        <w:tc>
          <w:tcPr>
            <w:tcW w:w="383" w:type="dxa"/>
            <w:hideMark/>
          </w:tcPr>
          <w:p w14:paraId="2E22C85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34" w:type="dxa"/>
            <w:hideMark/>
          </w:tcPr>
          <w:p w14:paraId="076B7C4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38" w:type="dxa"/>
            <w:hideMark/>
          </w:tcPr>
          <w:p w14:paraId="418B9A1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(17)</w:t>
            </w:r>
          </w:p>
        </w:tc>
        <w:tc>
          <w:tcPr>
            <w:tcW w:w="512" w:type="dxa"/>
            <w:hideMark/>
          </w:tcPr>
          <w:p w14:paraId="23A4411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744" w:type="dxa"/>
            <w:hideMark/>
          </w:tcPr>
          <w:p w14:paraId="6F61370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21</w:t>
            </w:r>
          </w:p>
        </w:tc>
        <w:tc>
          <w:tcPr>
            <w:tcW w:w="512" w:type="dxa"/>
            <w:hideMark/>
          </w:tcPr>
          <w:p w14:paraId="7F88685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89" w:type="dxa"/>
            <w:hideMark/>
          </w:tcPr>
          <w:p w14:paraId="2F18EF2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504" w:type="dxa"/>
            <w:hideMark/>
          </w:tcPr>
          <w:p w14:paraId="6A9AD779"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1417" w:type="dxa"/>
            <w:hideMark/>
          </w:tcPr>
          <w:p w14:paraId="51491AE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 </w:t>
            </w:r>
          </w:p>
        </w:tc>
      </w:tr>
      <w:tr w:rsidR="0092706D" w:rsidRPr="00CC082D" w14:paraId="68A769C0" w14:textId="77777777" w:rsidTr="00BA2878">
        <w:trPr>
          <w:trHeight w:val="226"/>
        </w:trPr>
        <w:tc>
          <w:tcPr>
            <w:tcW w:w="2324" w:type="dxa"/>
            <w:hideMark/>
          </w:tcPr>
          <w:p w14:paraId="4D60CF08" w14:textId="1E21949D" w:rsidR="000024A7" w:rsidRPr="00CC082D" w:rsidRDefault="00CA7B3A"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Iannelli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PEVuZE5vdGU+PENpdGU+PEF1dGhvcj5JYW5uZWxsaTwvQXV0aG9yPjxZZWFyPjIwMTM8L1llYXI+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PEVuZE5vdGU+PENpdGU+PEF1dGhvcj5JYW5uZWxsaTwvQXV0aG9yPjxZZWFyPjIwMTM8L1llYXI+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[27]</w:t>
            </w:r>
            <w:r w:rsidRPr="00CC082D">
              <w:rPr>
                <w:rFonts w:ascii="Book Antiqua" w:eastAsia="Times New Roman" w:hAnsi="Book Antiqua"/>
                <w:kern w:val="24"/>
                <w:vertAlign w:val="superscript"/>
                <w:lang w:val="de-DE" w:eastAsia="de-CH"/>
              </w:rPr>
              <w:fldChar w:fldCharType="end"/>
            </w:r>
          </w:p>
        </w:tc>
        <w:tc>
          <w:tcPr>
            <w:tcW w:w="1077" w:type="dxa"/>
            <w:hideMark/>
          </w:tcPr>
          <w:p w14:paraId="15F348B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543</w:t>
            </w:r>
          </w:p>
        </w:tc>
        <w:tc>
          <w:tcPr>
            <w:tcW w:w="1176" w:type="dxa"/>
            <w:hideMark/>
          </w:tcPr>
          <w:p w14:paraId="313A448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None</w:t>
            </w:r>
          </w:p>
        </w:tc>
        <w:tc>
          <w:tcPr>
            <w:tcW w:w="512" w:type="dxa"/>
            <w:hideMark/>
          </w:tcPr>
          <w:p w14:paraId="23643FB8" w14:textId="77777777"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57ED4AA9" w14:textId="77777777"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455626E9" w14:textId="77777777"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43" w:type="dxa"/>
            <w:hideMark/>
          </w:tcPr>
          <w:p w14:paraId="151F999B" w14:textId="77777777"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92" w:type="dxa"/>
            <w:hideMark/>
          </w:tcPr>
          <w:p w14:paraId="7854846E" w14:textId="77777777" w:rsidR="000024A7" w:rsidRPr="00CC082D" w:rsidRDefault="000024A7" w:rsidP="00D47CD3">
            <w:pPr>
              <w:adjustRightInd w:val="0"/>
              <w:snapToGrid w:val="0"/>
              <w:spacing w:line="360" w:lineRule="auto"/>
              <w:jc w:val="both"/>
              <w:textAlignment w:val="bottom"/>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60" w:type="dxa"/>
            <w:hideMark/>
          </w:tcPr>
          <w:p w14:paraId="5D6967D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83" w:type="dxa"/>
            <w:hideMark/>
          </w:tcPr>
          <w:p w14:paraId="2FC1BB49"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34" w:type="dxa"/>
            <w:hideMark/>
          </w:tcPr>
          <w:p w14:paraId="363AB5F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38" w:type="dxa"/>
            <w:hideMark/>
          </w:tcPr>
          <w:p w14:paraId="056475E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7A0C650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744" w:type="dxa"/>
            <w:hideMark/>
          </w:tcPr>
          <w:p w14:paraId="488CA14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5613CB4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89" w:type="dxa"/>
            <w:hideMark/>
          </w:tcPr>
          <w:p w14:paraId="506A3C4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04" w:type="dxa"/>
            <w:hideMark/>
          </w:tcPr>
          <w:p w14:paraId="1696852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1417" w:type="dxa"/>
            <w:hideMark/>
          </w:tcPr>
          <w:p w14:paraId="277FB09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 </w:t>
            </w:r>
          </w:p>
        </w:tc>
      </w:tr>
      <w:tr w:rsidR="0092706D" w:rsidRPr="00CC082D" w14:paraId="1D79CC0A" w14:textId="77777777" w:rsidTr="00BA2878">
        <w:trPr>
          <w:trHeight w:val="226"/>
        </w:trPr>
        <w:tc>
          <w:tcPr>
            <w:tcW w:w="2324" w:type="dxa"/>
            <w:hideMark/>
          </w:tcPr>
          <w:p w14:paraId="7990C81C" w14:textId="5C933FEC" w:rsidR="000024A7" w:rsidRPr="00CC082D" w:rsidRDefault="00CA7B3A" w:rsidP="00D47CD3">
            <w:pPr>
              <w:adjustRightInd w:val="0"/>
              <w:snapToGrid w:val="0"/>
              <w:spacing w:line="360" w:lineRule="auto"/>
              <w:jc w:val="both"/>
              <w:rPr>
                <w:rFonts w:ascii="Book Antiqua" w:eastAsia="Times New Roman" w:hAnsi="Book Antiqua" w:cs="Arial"/>
                <w:lang w:eastAsia="de-CH"/>
              </w:rPr>
            </w:pPr>
            <w:r w:rsidRPr="00CC082D">
              <w:rPr>
                <w:rFonts w:ascii="Book Antiqua" w:eastAsia="Times New Roman" w:hAnsi="Book Antiqua"/>
                <w:kern w:val="24"/>
                <w:lang w:val="fr-CH" w:eastAsia="de-CH"/>
              </w:rPr>
              <w:lastRenderedPageBreak/>
              <w:t xml:space="preserve">Lubikowski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&lt;EndNote&gt;&lt;Cite&gt;&lt;Author&gt;Lubikowski&lt;/Author&gt;&lt;Year&gt;2012&lt;/Year&gt;&lt;RecNum&gt;14&lt;/RecNum&gt;&lt;DisplayText&gt;[38]&lt;/DisplayText&gt;&lt;record&gt;&lt;rec-number&gt;14&lt;/rec-number&gt;&lt;foreign-keys&gt;&lt;key app="EN" db-id="05aat9ta52tzzye5vd952dxqa0s292es2ex0" timestamp="1630246418"&gt;14&lt;/key&gt;&lt;/foreign-keys&gt;&lt;ref-type name="Journal Article"&gt;17&lt;/ref-type&gt;&lt;contributors&gt;&lt;authors&gt;&lt;author&gt;Lubikowski, J.&lt;/author&gt;&lt;author&gt;Chmurowicz, T.&lt;/author&gt;&lt;author&gt;Post, M.&lt;/author&gt;&lt;author&gt;Jarosz, K.&lt;/author&gt;&lt;author&gt;Bialek, A.&lt;/author&gt;&lt;author&gt;Milkiewicz, P.&lt;/author&gt;&lt;author&gt;Wojcicki, M.&lt;/author&gt;&lt;/authors&gt;&lt;/contributors&gt;&lt;auth-address&gt;Division of Hepatobiliary Surgery and Liver Transplantation, M. Curie Hospital, Szczecin, Poland. jerzy@lubikowski.pl&lt;/auth-address&gt;&lt;titles&gt;&lt;title&gt;Liver transplantation as an ultimate step in the management of iatrogenic bile duct injury complicated by secondary biliary cirrhosis&lt;/title&gt;&lt;secondary-title&gt;Ann Transplant&lt;/secondary-title&gt;&lt;/titles&gt;&lt;periodical&gt;&lt;full-title&gt;Ann Transplant&lt;/full-title&gt;&lt;/periodical&gt;&lt;pages&gt;38-44&lt;/pages&gt;&lt;volume&gt;17&lt;/volume&gt;&lt;number&gt;2&lt;/number&gt;&lt;edition&gt;2012/06/30&lt;/edition&gt;&lt;keywords&gt;&lt;keyword&gt;Bile Ducts/*injuries/surgery&lt;/keyword&gt;&lt;keyword&gt;Cholecystectomy/*adverse effects&lt;/keyword&gt;&lt;keyword&gt;Female&lt;/keyword&gt;&lt;keyword&gt;Humans&lt;/keyword&gt;&lt;keyword&gt;*Iatrogenic Disease&lt;/keyword&gt;&lt;keyword&gt;Liver Cirrhosis, Biliary/complications/*surgery&lt;/keyword&gt;&lt;keyword&gt;*Liver Transplantation&lt;/keyword&gt;&lt;keyword&gt;Middle Aged&lt;/keyword&gt;&lt;keyword&gt;Retrospective Studies&lt;/keyword&gt;&lt;keyword&gt;Treatment Outcome&lt;/keyword&gt;&lt;/keywords&gt;&lt;dates&gt;&lt;year&gt;2012&lt;/year&gt;&lt;pub-dates&gt;&lt;date&gt;Apr-Jun&lt;/date&gt;&lt;/pub-dates&gt;&lt;/dates&gt;&lt;isbn&gt;2329-0358 (Electronic)&amp;#xD;1425-9524 (Linking)&lt;/isbn&gt;&lt;accession-num&gt;22743721&lt;/accession-num&gt;&lt;urls&gt;&lt;related-urls&gt;&lt;url&gt;https://www.ncbi.nlm.nih.gov/pubmed/22743721&lt;/url&gt;&lt;/related-urls&gt;&lt;/urls&gt;&lt;electronic-resource-num&gt;10.12659/aot.883221&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[38]</w:t>
            </w:r>
            <w:r w:rsidRPr="00CC082D">
              <w:rPr>
                <w:rFonts w:ascii="Book Antiqua" w:eastAsia="Times New Roman" w:hAnsi="Book Antiqua"/>
                <w:kern w:val="24"/>
                <w:vertAlign w:val="superscript"/>
                <w:lang w:val="de-DE" w:eastAsia="de-CH"/>
              </w:rPr>
              <w:fldChar w:fldCharType="end"/>
            </w:r>
          </w:p>
        </w:tc>
        <w:tc>
          <w:tcPr>
            <w:tcW w:w="1077" w:type="dxa"/>
            <w:hideMark/>
          </w:tcPr>
          <w:p w14:paraId="4259C07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5 </w:t>
            </w:r>
          </w:p>
        </w:tc>
        <w:tc>
          <w:tcPr>
            <w:tcW w:w="1176" w:type="dxa"/>
            <w:hideMark/>
          </w:tcPr>
          <w:p w14:paraId="0838D35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Strasberg</w:t>
            </w:r>
          </w:p>
        </w:tc>
        <w:tc>
          <w:tcPr>
            <w:tcW w:w="512" w:type="dxa"/>
            <w:hideMark/>
          </w:tcPr>
          <w:p w14:paraId="0711A3F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4ACB833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7C75719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43" w:type="dxa"/>
            <w:hideMark/>
          </w:tcPr>
          <w:p w14:paraId="4094099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92" w:type="dxa"/>
            <w:hideMark/>
          </w:tcPr>
          <w:p w14:paraId="0A41E92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60" w:type="dxa"/>
            <w:hideMark/>
          </w:tcPr>
          <w:p w14:paraId="1D9A9FE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383" w:type="dxa"/>
            <w:hideMark/>
          </w:tcPr>
          <w:p w14:paraId="4FF59B9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w:t>
            </w:r>
          </w:p>
        </w:tc>
        <w:tc>
          <w:tcPr>
            <w:tcW w:w="434" w:type="dxa"/>
            <w:hideMark/>
          </w:tcPr>
          <w:p w14:paraId="1C5DCF1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38" w:type="dxa"/>
            <w:hideMark/>
          </w:tcPr>
          <w:p w14:paraId="55DD53E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26E9B75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744" w:type="dxa"/>
            <w:hideMark/>
          </w:tcPr>
          <w:p w14:paraId="6F2C45D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512" w:type="dxa"/>
            <w:hideMark/>
          </w:tcPr>
          <w:p w14:paraId="107F7DB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589" w:type="dxa"/>
            <w:hideMark/>
          </w:tcPr>
          <w:p w14:paraId="06072CE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04" w:type="dxa"/>
            <w:hideMark/>
          </w:tcPr>
          <w:p w14:paraId="5C5255B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1417" w:type="dxa"/>
            <w:hideMark/>
          </w:tcPr>
          <w:p w14:paraId="5DAEFF0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 </w:t>
            </w:r>
          </w:p>
        </w:tc>
      </w:tr>
      <w:tr w:rsidR="0092706D" w:rsidRPr="00CC082D" w14:paraId="468A8776" w14:textId="77777777" w:rsidTr="00BA2878">
        <w:trPr>
          <w:trHeight w:val="226"/>
        </w:trPr>
        <w:tc>
          <w:tcPr>
            <w:tcW w:w="2324" w:type="dxa"/>
            <w:hideMark/>
          </w:tcPr>
          <w:p w14:paraId="64956D14" w14:textId="5974F62F" w:rsidR="000024A7" w:rsidRPr="00CC082D" w:rsidRDefault="00DC7402"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fr-CH" w:eastAsia="de-CH"/>
              </w:rPr>
              <w:t xml:space="preserve">Parrilla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PEVuZE5vdGU+PENpdGU+PEF1dGhvcj5QYXJyaWxsYTwvQXV0aG9yPjxZZWFyPjIwMTQ8L1llYXI+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PEVuZE5vdGU+PENpdGU+PEF1dGhvcj5QYXJyaWxsYTwvQXV0aG9yPjxZZWFyPjIwMTQ8L1llYXI+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[37]</w:t>
            </w:r>
            <w:r w:rsidRPr="00CC082D">
              <w:rPr>
                <w:rFonts w:ascii="Book Antiqua" w:eastAsia="Times New Roman" w:hAnsi="Book Antiqua"/>
                <w:kern w:val="24"/>
                <w:vertAlign w:val="superscript"/>
                <w:lang w:val="de-DE" w:eastAsia="de-CH"/>
              </w:rPr>
              <w:fldChar w:fldCharType="end"/>
            </w:r>
          </w:p>
        </w:tc>
        <w:tc>
          <w:tcPr>
            <w:tcW w:w="1077" w:type="dxa"/>
            <w:hideMark/>
          </w:tcPr>
          <w:p w14:paraId="5386831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27 </w:t>
            </w:r>
          </w:p>
        </w:tc>
        <w:tc>
          <w:tcPr>
            <w:tcW w:w="1176" w:type="dxa"/>
            <w:hideMark/>
          </w:tcPr>
          <w:p w14:paraId="6A60CA1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Strasberg</w:t>
            </w:r>
          </w:p>
        </w:tc>
        <w:tc>
          <w:tcPr>
            <w:tcW w:w="512" w:type="dxa"/>
            <w:hideMark/>
          </w:tcPr>
          <w:p w14:paraId="1E36F84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3DDEAC2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227F4C8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43" w:type="dxa"/>
            <w:hideMark/>
          </w:tcPr>
          <w:p w14:paraId="08A6BFC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92" w:type="dxa"/>
            <w:hideMark/>
          </w:tcPr>
          <w:p w14:paraId="00177FF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60" w:type="dxa"/>
            <w:hideMark/>
          </w:tcPr>
          <w:p w14:paraId="2094342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83" w:type="dxa"/>
            <w:hideMark/>
          </w:tcPr>
          <w:p w14:paraId="70A2138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34" w:type="dxa"/>
            <w:hideMark/>
          </w:tcPr>
          <w:p w14:paraId="14D3716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38" w:type="dxa"/>
            <w:hideMark/>
          </w:tcPr>
          <w:p w14:paraId="0EB2CDD9"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7C8FA53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744" w:type="dxa"/>
            <w:hideMark/>
          </w:tcPr>
          <w:p w14:paraId="2DC32A3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w:t>
            </w:r>
          </w:p>
        </w:tc>
        <w:tc>
          <w:tcPr>
            <w:tcW w:w="512" w:type="dxa"/>
            <w:hideMark/>
          </w:tcPr>
          <w:p w14:paraId="33367E9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11</w:t>
            </w:r>
          </w:p>
        </w:tc>
        <w:tc>
          <w:tcPr>
            <w:tcW w:w="589" w:type="dxa"/>
            <w:hideMark/>
          </w:tcPr>
          <w:p w14:paraId="4CA2D95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12</w:t>
            </w:r>
          </w:p>
        </w:tc>
        <w:tc>
          <w:tcPr>
            <w:tcW w:w="504" w:type="dxa"/>
            <w:hideMark/>
          </w:tcPr>
          <w:p w14:paraId="1E79D0A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1417" w:type="dxa"/>
            <w:hideMark/>
          </w:tcPr>
          <w:p w14:paraId="42475B6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7 </w:t>
            </w:r>
          </w:p>
        </w:tc>
      </w:tr>
      <w:tr w:rsidR="0092706D" w:rsidRPr="00CC082D" w14:paraId="69D73292" w14:textId="77777777" w:rsidTr="00BA2878">
        <w:trPr>
          <w:trHeight w:val="226"/>
        </w:trPr>
        <w:tc>
          <w:tcPr>
            <w:tcW w:w="2324" w:type="dxa"/>
            <w:hideMark/>
          </w:tcPr>
          <w:p w14:paraId="4B7B9C2C" w14:textId="004E48AE" w:rsidR="000024A7" w:rsidRPr="00CC082D" w:rsidRDefault="00DC7402"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eastAsia="de-CH"/>
              </w:rPr>
              <w:t xml:space="preserve">Stilling </w:t>
            </w:r>
            <w:r w:rsidRPr="00CC082D">
              <w:rPr>
                <w:rFonts w:ascii="Book Antiqua" w:eastAsia="Times New Roman" w:hAnsi="Book Antiqua"/>
                <w:i/>
                <w:kern w:val="24"/>
                <w:lang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PEVuZE5vdGU+PENpdGU+PEF1dGhvcj5TdGlsbGluZzwvQXV0aG9yPjxZZWFyPjIwMTU8L1llYXI+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PEVuZE5vdGU+PENpdGU+PEF1dGhvcj5TdGlsbGluZzwvQXV0aG9yPjxZZWFyPjIwMTU8L1llYXI+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[44]</w:t>
            </w:r>
            <w:r w:rsidRPr="00CC082D">
              <w:rPr>
                <w:rFonts w:ascii="Book Antiqua" w:eastAsia="Times New Roman" w:hAnsi="Book Antiqua"/>
                <w:kern w:val="24"/>
                <w:vertAlign w:val="superscript"/>
                <w:lang w:val="de-DE" w:eastAsia="de-CH"/>
              </w:rPr>
              <w:fldChar w:fldCharType="end"/>
            </w:r>
          </w:p>
        </w:tc>
        <w:tc>
          <w:tcPr>
            <w:tcW w:w="1077" w:type="dxa"/>
            <w:hideMark/>
          </w:tcPr>
          <w:p w14:paraId="602329C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139</w:t>
            </w:r>
          </w:p>
        </w:tc>
        <w:tc>
          <w:tcPr>
            <w:tcW w:w="1176" w:type="dxa"/>
            <w:hideMark/>
          </w:tcPr>
          <w:p w14:paraId="4007E4A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Bismuth</w:t>
            </w:r>
          </w:p>
        </w:tc>
        <w:tc>
          <w:tcPr>
            <w:tcW w:w="512" w:type="dxa"/>
            <w:hideMark/>
          </w:tcPr>
          <w:p w14:paraId="09DAED0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49</w:t>
            </w:r>
          </w:p>
        </w:tc>
        <w:tc>
          <w:tcPr>
            <w:tcW w:w="512" w:type="dxa"/>
            <w:hideMark/>
          </w:tcPr>
          <w:p w14:paraId="2EC4C92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49</w:t>
            </w:r>
          </w:p>
        </w:tc>
        <w:tc>
          <w:tcPr>
            <w:tcW w:w="512" w:type="dxa"/>
            <w:hideMark/>
          </w:tcPr>
          <w:p w14:paraId="4E66280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443" w:type="dxa"/>
            <w:hideMark/>
          </w:tcPr>
          <w:p w14:paraId="4019566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35</w:t>
            </w:r>
          </w:p>
        </w:tc>
        <w:tc>
          <w:tcPr>
            <w:tcW w:w="392" w:type="dxa"/>
            <w:hideMark/>
          </w:tcPr>
          <w:p w14:paraId="27137A9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460" w:type="dxa"/>
            <w:hideMark/>
          </w:tcPr>
          <w:p w14:paraId="3151D06A"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83" w:type="dxa"/>
            <w:hideMark/>
          </w:tcPr>
          <w:p w14:paraId="2AB52DC7"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34" w:type="dxa"/>
            <w:hideMark/>
          </w:tcPr>
          <w:p w14:paraId="03A9F8C6"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38" w:type="dxa"/>
            <w:hideMark/>
          </w:tcPr>
          <w:p w14:paraId="2AB9705D"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hideMark/>
          </w:tcPr>
          <w:p w14:paraId="27186E9D"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744" w:type="dxa"/>
            <w:hideMark/>
          </w:tcPr>
          <w:p w14:paraId="6F5833CE"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hideMark/>
          </w:tcPr>
          <w:p w14:paraId="25C85D93"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89" w:type="dxa"/>
            <w:hideMark/>
          </w:tcPr>
          <w:p w14:paraId="12BA8E12"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04" w:type="dxa"/>
            <w:hideMark/>
          </w:tcPr>
          <w:p w14:paraId="19E90ED3"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1417" w:type="dxa"/>
            <w:hideMark/>
          </w:tcPr>
          <w:p w14:paraId="1CEA76A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26 </w:t>
            </w:r>
          </w:p>
        </w:tc>
      </w:tr>
      <w:tr w:rsidR="0092706D" w:rsidRPr="00CC082D" w14:paraId="76B3FD9E" w14:textId="77777777" w:rsidTr="00BA2878">
        <w:trPr>
          <w:trHeight w:val="226"/>
        </w:trPr>
        <w:tc>
          <w:tcPr>
            <w:tcW w:w="2324" w:type="dxa"/>
            <w:hideMark/>
          </w:tcPr>
          <w:p w14:paraId="7FBBEA92" w14:textId="18C832EA" w:rsidR="000024A7" w:rsidRPr="00CC082D" w:rsidRDefault="00DC7402" w:rsidP="00D47CD3">
            <w:pPr>
              <w:adjustRightInd w:val="0"/>
              <w:snapToGrid w:val="0"/>
              <w:spacing w:line="360" w:lineRule="auto"/>
              <w:jc w:val="both"/>
              <w:rPr>
                <w:rFonts w:ascii="Book Antiqua" w:eastAsia="Times New Roman" w:hAnsi="Book Antiqua" w:cs="Arial"/>
                <w:lang w:val="it-CH" w:eastAsia="de-CH"/>
              </w:rPr>
            </w:pPr>
            <w:r w:rsidRPr="00CC082D">
              <w:rPr>
                <w:rFonts w:ascii="Book Antiqua" w:eastAsia="Times New Roman" w:hAnsi="Book Antiqua"/>
                <w:kern w:val="24"/>
                <w:lang w:val="fr-CH" w:eastAsia="de-CH"/>
              </w:rPr>
              <w:t xml:space="preserve">Arora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&lt;EndNote&gt;&lt;Cite&gt;&lt;Author&gt;Arora&lt;/Author&gt;&lt;Year&gt;2015&lt;/Year&gt;&lt;RecNum&gt;18&lt;/RecNum&gt;&lt;DisplayText&gt;[46]&lt;/DisplayText&gt;&lt;record&gt;&lt;rec-number&gt;18&lt;/rec-number&gt;&lt;foreign-keys&gt;&lt;key app="EN" db-id="05aat9ta52tzzye5vd952dxqa0s292es2ex0" timestamp="1630246625"&gt;18&lt;/key&gt;&lt;/foreign-keys&gt;&lt;ref-type name="Journal Article"&gt;17&lt;/ref-type&gt;&lt;contributors&gt;&lt;authors&gt;&lt;author&gt;Arora, A.&lt;/author&gt;&lt;author&gt;Nag, H. H.&lt;/author&gt;&lt;author&gt;Yadav, A.&lt;/author&gt;&lt;author&gt;Agarwal, S.&lt;/author&gt;&lt;author&gt;Javed, A.&lt;/author&gt;&lt;author&gt;Agarwal, A. K.&lt;/author&gt;&lt;/authors&gt;&lt;/contributors&gt;&lt;auth-address&gt;Department of GI Surgery, GB Pant Hospital &amp;amp; MAM College, Delhi University, New Delhi, India.&lt;/auth-address&gt;&lt;titles&gt;&lt;title&gt;Prompt Repair of Post Cholecystectomy Bile Duct Transection Recognized Intraoperatively and Referred Early: Experience from a Tertiary Care Teaching Unit&lt;/title&gt;&lt;secondary-title&gt;Indian J Surg&lt;/secondary-title&gt;&lt;/titles&gt;&lt;periodical&gt;&lt;full-title&gt;Indian J Surg&lt;/full-title&gt;&lt;/periodical&gt;&lt;pages&gt;99-103&lt;/pages&gt;&lt;volume&gt;77&lt;/volume&gt;&lt;number&gt;2&lt;/number&gt;&lt;edition&gt;2015/07/04&lt;/edition&gt;&lt;keywords&gt;&lt;keyword&gt;Bile duct injury&lt;/keyword&gt;&lt;keyword&gt;Biliary transection&lt;/keyword&gt;&lt;keyword&gt;Cholecystectomy&lt;/keyword&gt;&lt;keyword&gt;Hepaticojejunostomy&lt;/keyword&gt;&lt;/keywords&gt;&lt;dates&gt;&lt;year&gt;2015&lt;/year&gt;&lt;pub-dates&gt;&lt;date&gt;Apr&lt;/date&gt;&lt;/pub-dates&gt;&lt;/dates&gt;&lt;isbn&gt;0972-2068 (Print)&amp;#xD;0973-9793 (Linking)&lt;/isbn&gt;&lt;accession-num&gt;26139962&lt;/accession-num&gt;&lt;urls&gt;&lt;related-urls&gt;&lt;url&gt;https://www.ncbi.nlm.nih.gov/pubmed/26139962&lt;/url&gt;&lt;/related-urls&gt;&lt;/urls&gt;&lt;custom2&gt;PMC4484533&lt;/custom2&gt;&lt;electronic-resource-num&gt;10.1007/s12262-012-0727-x&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[46]</w:t>
            </w:r>
            <w:r w:rsidRPr="00CC082D">
              <w:rPr>
                <w:rFonts w:ascii="Book Antiqua" w:eastAsia="Times New Roman" w:hAnsi="Book Antiqua"/>
                <w:kern w:val="24"/>
                <w:vertAlign w:val="superscript"/>
                <w:lang w:val="de-DE" w:eastAsia="de-CH"/>
              </w:rPr>
              <w:fldChar w:fldCharType="end"/>
            </w:r>
          </w:p>
        </w:tc>
        <w:tc>
          <w:tcPr>
            <w:tcW w:w="1077" w:type="dxa"/>
            <w:hideMark/>
          </w:tcPr>
          <w:p w14:paraId="6722D39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10</w:t>
            </w:r>
          </w:p>
        </w:tc>
        <w:tc>
          <w:tcPr>
            <w:tcW w:w="1176" w:type="dxa"/>
            <w:hideMark/>
          </w:tcPr>
          <w:p w14:paraId="3E1BCE6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Strasberg</w:t>
            </w:r>
          </w:p>
        </w:tc>
        <w:tc>
          <w:tcPr>
            <w:tcW w:w="512" w:type="dxa"/>
            <w:hideMark/>
          </w:tcPr>
          <w:p w14:paraId="4BC90B2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7ABD753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12" w:type="dxa"/>
            <w:hideMark/>
          </w:tcPr>
          <w:p w14:paraId="5146929A"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43" w:type="dxa"/>
            <w:hideMark/>
          </w:tcPr>
          <w:p w14:paraId="1B72ECB3"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92" w:type="dxa"/>
            <w:hideMark/>
          </w:tcPr>
          <w:p w14:paraId="22EF3ED5"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60" w:type="dxa"/>
            <w:hideMark/>
          </w:tcPr>
          <w:p w14:paraId="4F4A46DF"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83" w:type="dxa"/>
            <w:hideMark/>
          </w:tcPr>
          <w:p w14:paraId="6F8DBC84"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34" w:type="dxa"/>
            <w:hideMark/>
          </w:tcPr>
          <w:p w14:paraId="2B85F630"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38" w:type="dxa"/>
            <w:hideMark/>
          </w:tcPr>
          <w:p w14:paraId="4D424802"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hideMark/>
          </w:tcPr>
          <w:p w14:paraId="02D153E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744" w:type="dxa"/>
            <w:hideMark/>
          </w:tcPr>
          <w:p w14:paraId="338BF92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3</w:t>
            </w:r>
          </w:p>
        </w:tc>
        <w:tc>
          <w:tcPr>
            <w:tcW w:w="512" w:type="dxa"/>
            <w:hideMark/>
          </w:tcPr>
          <w:p w14:paraId="1BE2A7F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5</w:t>
            </w:r>
          </w:p>
        </w:tc>
        <w:tc>
          <w:tcPr>
            <w:tcW w:w="589" w:type="dxa"/>
            <w:hideMark/>
          </w:tcPr>
          <w:p w14:paraId="615261D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04" w:type="dxa"/>
            <w:hideMark/>
          </w:tcPr>
          <w:p w14:paraId="307FFD9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1417" w:type="dxa"/>
            <w:hideMark/>
          </w:tcPr>
          <w:p w14:paraId="392FB809"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0 </w:t>
            </w:r>
          </w:p>
        </w:tc>
      </w:tr>
      <w:tr w:rsidR="0092706D" w:rsidRPr="00CC082D" w14:paraId="315E543E" w14:textId="77777777" w:rsidTr="00BA2878">
        <w:trPr>
          <w:trHeight w:val="226"/>
        </w:trPr>
        <w:tc>
          <w:tcPr>
            <w:tcW w:w="2324" w:type="dxa"/>
            <w:hideMark/>
          </w:tcPr>
          <w:p w14:paraId="72159A1F" w14:textId="4896D495" w:rsidR="000024A7" w:rsidRPr="00CC082D" w:rsidRDefault="00DC7402"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it-CH" w:eastAsia="de-CH"/>
              </w:rPr>
              <w:t xml:space="preserve">Perini </w:t>
            </w:r>
            <w:r w:rsidRPr="00CC082D">
              <w:rPr>
                <w:rFonts w:ascii="Book Antiqua" w:eastAsia="Times New Roman" w:hAnsi="Book Antiqua"/>
                <w:i/>
                <w:kern w:val="24"/>
                <w:lang w:val="it-CH"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PEVuZE5vdGU+PENpdGU+PEF1dGhvcj5QZXJpbmk8L0F1dGhvcj48WWVhcj4yMDE1PC9ZZWFyPjxS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PEVuZE5vdGU+PENpdGU+PEF1dGhvcj5QZXJpbmk8L0F1dGhvcj48WWVhcj4yMDE1PC9ZZWFyPjxS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[36]</w:t>
            </w:r>
            <w:r w:rsidRPr="00CC082D">
              <w:rPr>
                <w:rFonts w:ascii="Book Antiqua" w:eastAsia="Times New Roman" w:hAnsi="Book Antiqua"/>
                <w:kern w:val="24"/>
                <w:vertAlign w:val="superscript"/>
                <w:lang w:val="de-DE" w:eastAsia="de-CH"/>
              </w:rPr>
              <w:fldChar w:fldCharType="end"/>
            </w:r>
          </w:p>
        </w:tc>
        <w:tc>
          <w:tcPr>
            <w:tcW w:w="1077" w:type="dxa"/>
            <w:hideMark/>
          </w:tcPr>
          <w:p w14:paraId="41C67DB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9 </w:t>
            </w:r>
          </w:p>
        </w:tc>
        <w:tc>
          <w:tcPr>
            <w:tcW w:w="1176" w:type="dxa"/>
            <w:hideMark/>
          </w:tcPr>
          <w:p w14:paraId="76D0AE7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Strasberg</w:t>
            </w:r>
          </w:p>
        </w:tc>
        <w:tc>
          <w:tcPr>
            <w:tcW w:w="512" w:type="dxa"/>
            <w:hideMark/>
          </w:tcPr>
          <w:p w14:paraId="3EC1E9C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3032CD3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27F780D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43" w:type="dxa"/>
            <w:hideMark/>
          </w:tcPr>
          <w:p w14:paraId="5D17558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92" w:type="dxa"/>
            <w:hideMark/>
          </w:tcPr>
          <w:p w14:paraId="6338310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60" w:type="dxa"/>
            <w:hideMark/>
          </w:tcPr>
          <w:p w14:paraId="7DBE648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83" w:type="dxa"/>
            <w:hideMark/>
          </w:tcPr>
          <w:p w14:paraId="0C22D68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34" w:type="dxa"/>
            <w:hideMark/>
          </w:tcPr>
          <w:p w14:paraId="2F8D947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38" w:type="dxa"/>
            <w:hideMark/>
          </w:tcPr>
          <w:p w14:paraId="6586AB9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7A71CFC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744" w:type="dxa"/>
            <w:hideMark/>
          </w:tcPr>
          <w:p w14:paraId="7B3D75F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7FE348B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w:t>
            </w:r>
          </w:p>
        </w:tc>
        <w:tc>
          <w:tcPr>
            <w:tcW w:w="589" w:type="dxa"/>
            <w:hideMark/>
          </w:tcPr>
          <w:p w14:paraId="4D687E8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7</w:t>
            </w:r>
          </w:p>
        </w:tc>
        <w:tc>
          <w:tcPr>
            <w:tcW w:w="504" w:type="dxa"/>
            <w:hideMark/>
          </w:tcPr>
          <w:p w14:paraId="3CCBAF6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1417" w:type="dxa"/>
            <w:hideMark/>
          </w:tcPr>
          <w:p w14:paraId="6D13F30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9  </w:t>
            </w:r>
          </w:p>
        </w:tc>
      </w:tr>
      <w:tr w:rsidR="0092706D" w:rsidRPr="00CC082D" w14:paraId="25EEBD57" w14:textId="77777777" w:rsidTr="00BA2878">
        <w:trPr>
          <w:trHeight w:val="226"/>
        </w:trPr>
        <w:tc>
          <w:tcPr>
            <w:tcW w:w="2324" w:type="dxa"/>
            <w:hideMark/>
          </w:tcPr>
          <w:p w14:paraId="0AD29123" w14:textId="5BD1D06F" w:rsidR="000024A7" w:rsidRPr="00CC082D" w:rsidRDefault="00DC7402"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fr-CH" w:eastAsia="de-CH"/>
              </w:rPr>
              <w:t xml:space="preserve">Sulpice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PEVuZE5vdGU+PENpdGU+PEF1dGhvcj5TdWxwaWNlPC9BdXRob3I+PFllYXI+MjAxNDwvWWVhcj48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PEVuZE5vdGU+PENpdGU+PEF1dGhvcj5TdWxwaWNlPC9BdXRob3I+PFllYXI+MjAxNDwvWWVhcj48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[33]</w:t>
            </w:r>
            <w:r w:rsidRPr="00CC082D">
              <w:rPr>
                <w:rFonts w:ascii="Book Antiqua" w:eastAsia="Times New Roman" w:hAnsi="Book Antiqua"/>
                <w:kern w:val="24"/>
                <w:vertAlign w:val="superscript"/>
                <w:lang w:val="de-DE" w:eastAsia="de-CH"/>
              </w:rPr>
              <w:fldChar w:fldCharType="end"/>
            </w:r>
          </w:p>
        </w:tc>
        <w:tc>
          <w:tcPr>
            <w:tcW w:w="1077" w:type="dxa"/>
            <w:hideMark/>
          </w:tcPr>
          <w:p w14:paraId="4B16B18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38 </w:t>
            </w:r>
          </w:p>
        </w:tc>
        <w:tc>
          <w:tcPr>
            <w:tcW w:w="1176" w:type="dxa"/>
            <w:hideMark/>
          </w:tcPr>
          <w:p w14:paraId="40A62CC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Strasberg</w:t>
            </w:r>
          </w:p>
        </w:tc>
        <w:tc>
          <w:tcPr>
            <w:tcW w:w="512" w:type="dxa"/>
            <w:hideMark/>
          </w:tcPr>
          <w:p w14:paraId="42110E8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12" w:type="dxa"/>
            <w:hideMark/>
          </w:tcPr>
          <w:p w14:paraId="2368613D"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hideMark/>
          </w:tcPr>
          <w:p w14:paraId="76671A1A"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43" w:type="dxa"/>
            <w:hideMark/>
          </w:tcPr>
          <w:p w14:paraId="6C615972"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92" w:type="dxa"/>
            <w:hideMark/>
          </w:tcPr>
          <w:p w14:paraId="6DB149F2"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60" w:type="dxa"/>
            <w:hideMark/>
          </w:tcPr>
          <w:p w14:paraId="456EB98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383" w:type="dxa"/>
            <w:hideMark/>
          </w:tcPr>
          <w:p w14:paraId="43D0708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34" w:type="dxa"/>
            <w:hideMark/>
          </w:tcPr>
          <w:p w14:paraId="2E7A720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38" w:type="dxa"/>
            <w:hideMark/>
          </w:tcPr>
          <w:p w14:paraId="2A75D8E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512" w:type="dxa"/>
            <w:hideMark/>
          </w:tcPr>
          <w:p w14:paraId="060EE5A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w:t>
            </w:r>
          </w:p>
        </w:tc>
        <w:tc>
          <w:tcPr>
            <w:tcW w:w="744" w:type="dxa"/>
            <w:hideMark/>
          </w:tcPr>
          <w:p w14:paraId="048CA89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14</w:t>
            </w:r>
          </w:p>
        </w:tc>
        <w:tc>
          <w:tcPr>
            <w:tcW w:w="512" w:type="dxa"/>
            <w:hideMark/>
          </w:tcPr>
          <w:p w14:paraId="232D2EF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w:t>
            </w:r>
          </w:p>
        </w:tc>
        <w:tc>
          <w:tcPr>
            <w:tcW w:w="589" w:type="dxa"/>
            <w:hideMark/>
          </w:tcPr>
          <w:p w14:paraId="176F2F0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9</w:t>
            </w:r>
          </w:p>
        </w:tc>
        <w:tc>
          <w:tcPr>
            <w:tcW w:w="504" w:type="dxa"/>
            <w:hideMark/>
          </w:tcPr>
          <w:p w14:paraId="1F6B874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3</w:t>
            </w:r>
          </w:p>
        </w:tc>
        <w:tc>
          <w:tcPr>
            <w:tcW w:w="1417" w:type="dxa"/>
            <w:hideMark/>
          </w:tcPr>
          <w:p w14:paraId="7B311B3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10 </w:t>
            </w:r>
          </w:p>
        </w:tc>
      </w:tr>
      <w:tr w:rsidR="0092706D" w:rsidRPr="00CC082D" w14:paraId="0A10D132" w14:textId="77777777" w:rsidTr="00BA2878">
        <w:trPr>
          <w:trHeight w:val="226"/>
        </w:trPr>
        <w:tc>
          <w:tcPr>
            <w:tcW w:w="2324" w:type="dxa"/>
            <w:hideMark/>
          </w:tcPr>
          <w:p w14:paraId="52E285DA" w14:textId="066F29A0" w:rsidR="000024A7" w:rsidRPr="00CC082D" w:rsidRDefault="00DC7402" w:rsidP="00D47CD3">
            <w:pPr>
              <w:adjustRightInd w:val="0"/>
              <w:snapToGrid w:val="0"/>
              <w:spacing w:line="360" w:lineRule="auto"/>
              <w:jc w:val="both"/>
              <w:rPr>
                <w:rFonts w:ascii="Book Antiqua" w:eastAsia="Times New Roman" w:hAnsi="Book Antiqua" w:cs="Arial"/>
                <w:lang w:val="fr-CH" w:eastAsia="de-CH"/>
              </w:rPr>
            </w:pPr>
            <w:r w:rsidRPr="00CC082D">
              <w:rPr>
                <w:rFonts w:ascii="Book Antiqua" w:eastAsia="Times New Roman" w:hAnsi="Book Antiqua"/>
                <w:kern w:val="24"/>
                <w:lang w:val="fr-CH" w:eastAsia="de-CH"/>
              </w:rPr>
              <w:t xml:space="preserve">Felekouras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&lt;EndNote&gt;&lt;Cite&gt;&lt;Author&gt;Felekouras&lt;/Author&gt;&lt;Year&gt;2015&lt;/Year&gt;&lt;RecNum&gt;20&lt;/RecNum&gt;&lt;DisplayText&gt;[40]&lt;/DisplayText&gt;&lt;record&gt;&lt;rec-number&gt;20&lt;/rec-number&gt;&lt;foreign-keys&gt;&lt;key app="EN" db-id="05aat9ta52tzzye5vd952dxqa0s292es2ex0" timestamp="1630246902"&gt;20&lt;/key&gt;&lt;/foreign-keys&gt;&lt;ref-type name="Journal Article"&gt;17&lt;/ref-type&gt;&lt;contributors&gt;&lt;authors&gt;&lt;author&gt;Felekouras, E.&lt;/author&gt;&lt;author&gt;Petrou, A.&lt;/author&gt;&lt;author&gt;Neofytou, K.&lt;/author&gt;&lt;author&gt;Moris, D.&lt;/author&gt;&lt;author&gt;Dimitrokallis, N.&lt;/author&gt;&lt;author&gt;Bramis, K.&lt;/author&gt;&lt;author&gt;Griniatsos, J.&lt;/author&gt;&lt;author&gt;Pikoulis, E.&lt;/author&gt;&lt;author&gt;Diamantis, T.&lt;/author&gt;&lt;/authors&gt;&lt;/contributors&gt;&lt;auth-address&gt;1st Department of Surgery, University of Athens Medical School, Laikon General Hospital, Agiou Thoma 17 Street, 11527 Athens, Greece.&lt;/auth-address&gt;&lt;titles&gt;&lt;title&gt;Early or Delayed Intervention for Bile Duct Injuries following Laparoscopic Cholecystectomy? A Dilemma Looking for an Answer&lt;/title&gt;&lt;secondary-title&gt;Gastroenterol Res Pract&lt;/secondary-title&gt;&lt;/titles&gt;&lt;periodical&gt;&lt;full-title&gt;Gastroenterol Res Pract&lt;/full-title&gt;&lt;/periodical&gt;&lt;pages&gt;104235&lt;/pages&gt;&lt;volume&gt;2015&lt;/volume&gt;&lt;edition&gt;2015/02/28&lt;/edition&gt;&lt;dates&gt;&lt;year&gt;2015&lt;/year&gt;&lt;/dates&gt;&lt;isbn&gt;1687-6121 (Print)&amp;#xD;1687-6121 (Linking)&lt;/isbn&gt;&lt;accession-num&gt;25722718&lt;/accession-num&gt;&lt;urls&gt;&lt;related-urls&gt;&lt;url&gt;https://www.ncbi.nlm.nih.gov/pubmed/25722718&lt;/url&gt;&lt;/related-urls&gt;&lt;/urls&gt;&lt;custom2&gt;PMC4333332&lt;/custom2&gt;&lt;electronic-resource-num&gt;10.1155/2015/104235&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[40]</w:t>
            </w:r>
            <w:r w:rsidRPr="00CC082D">
              <w:rPr>
                <w:rFonts w:ascii="Book Antiqua" w:eastAsia="Times New Roman" w:hAnsi="Book Antiqua"/>
                <w:kern w:val="24"/>
                <w:vertAlign w:val="superscript"/>
                <w:lang w:val="de-DE" w:eastAsia="de-CH"/>
              </w:rPr>
              <w:fldChar w:fldCharType="end"/>
            </w:r>
          </w:p>
        </w:tc>
        <w:tc>
          <w:tcPr>
            <w:tcW w:w="1077" w:type="dxa"/>
            <w:hideMark/>
          </w:tcPr>
          <w:p w14:paraId="5735CE7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67 </w:t>
            </w:r>
          </w:p>
        </w:tc>
        <w:tc>
          <w:tcPr>
            <w:tcW w:w="1176" w:type="dxa"/>
            <w:hideMark/>
          </w:tcPr>
          <w:p w14:paraId="463E960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Strasberg</w:t>
            </w:r>
          </w:p>
        </w:tc>
        <w:tc>
          <w:tcPr>
            <w:tcW w:w="512" w:type="dxa"/>
            <w:hideMark/>
          </w:tcPr>
          <w:p w14:paraId="6A0D77F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12" w:type="dxa"/>
            <w:hideMark/>
          </w:tcPr>
          <w:p w14:paraId="21C0CD4C"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hideMark/>
          </w:tcPr>
          <w:p w14:paraId="7C90B2C6"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43" w:type="dxa"/>
            <w:hideMark/>
          </w:tcPr>
          <w:p w14:paraId="562751C9"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92" w:type="dxa"/>
            <w:hideMark/>
          </w:tcPr>
          <w:p w14:paraId="3D796F9A"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60" w:type="dxa"/>
            <w:hideMark/>
          </w:tcPr>
          <w:p w14:paraId="76BB29C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7</w:t>
            </w:r>
          </w:p>
        </w:tc>
        <w:tc>
          <w:tcPr>
            <w:tcW w:w="383" w:type="dxa"/>
            <w:hideMark/>
          </w:tcPr>
          <w:p w14:paraId="053EB86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w:t>
            </w:r>
          </w:p>
        </w:tc>
        <w:tc>
          <w:tcPr>
            <w:tcW w:w="434" w:type="dxa"/>
            <w:hideMark/>
          </w:tcPr>
          <w:p w14:paraId="5234D35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w:t>
            </w:r>
          </w:p>
        </w:tc>
        <w:tc>
          <w:tcPr>
            <w:tcW w:w="538" w:type="dxa"/>
            <w:hideMark/>
          </w:tcPr>
          <w:p w14:paraId="4F9C392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18</w:t>
            </w:r>
          </w:p>
        </w:tc>
        <w:tc>
          <w:tcPr>
            <w:tcW w:w="512" w:type="dxa"/>
            <w:hideMark/>
          </w:tcPr>
          <w:p w14:paraId="3749356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10</w:t>
            </w:r>
          </w:p>
        </w:tc>
        <w:tc>
          <w:tcPr>
            <w:tcW w:w="744" w:type="dxa"/>
            <w:hideMark/>
          </w:tcPr>
          <w:p w14:paraId="0E929F0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26</w:t>
            </w:r>
          </w:p>
        </w:tc>
        <w:tc>
          <w:tcPr>
            <w:tcW w:w="512" w:type="dxa"/>
            <w:hideMark/>
          </w:tcPr>
          <w:p w14:paraId="29EB13D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22</w:t>
            </w:r>
          </w:p>
        </w:tc>
        <w:tc>
          <w:tcPr>
            <w:tcW w:w="589" w:type="dxa"/>
            <w:hideMark/>
          </w:tcPr>
          <w:p w14:paraId="3A646869"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w:t>
            </w:r>
          </w:p>
        </w:tc>
        <w:tc>
          <w:tcPr>
            <w:tcW w:w="504" w:type="dxa"/>
            <w:hideMark/>
          </w:tcPr>
          <w:p w14:paraId="3906470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1417" w:type="dxa"/>
            <w:hideMark/>
          </w:tcPr>
          <w:p w14:paraId="40E0C5C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 </w:t>
            </w:r>
          </w:p>
        </w:tc>
      </w:tr>
      <w:tr w:rsidR="0092706D" w:rsidRPr="00CC082D" w14:paraId="7597E3CF" w14:textId="77777777" w:rsidTr="00BA2878">
        <w:trPr>
          <w:trHeight w:val="226"/>
        </w:trPr>
        <w:tc>
          <w:tcPr>
            <w:tcW w:w="2324" w:type="dxa"/>
            <w:hideMark/>
          </w:tcPr>
          <w:p w14:paraId="4236137A" w14:textId="2DC59606" w:rsidR="000024A7" w:rsidRPr="00CC082D" w:rsidRDefault="00DC7402"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fr-CH" w:eastAsia="de-CH"/>
              </w:rPr>
              <w:t xml:space="preserve">Kirks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PEVuZE5vdGU+PENpdGU+PEF1dGhvcj5LaXJrczwvQXV0aG9yPjxZZWFyPjIwMTY8L1llYXI+PFJl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PEVuZE5vdGU+PENpdGU+PEF1dGhvcj5LaXJrczwvQXV0aG9yPjxZZWFyPjIwMTY8L1llYXI+PFJl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[45]</w:t>
            </w:r>
            <w:r w:rsidRPr="00CC082D">
              <w:rPr>
                <w:rFonts w:ascii="Book Antiqua" w:eastAsia="Times New Roman" w:hAnsi="Book Antiqua"/>
                <w:kern w:val="24"/>
                <w:vertAlign w:val="superscript"/>
                <w:lang w:val="de-DE" w:eastAsia="de-CH"/>
              </w:rPr>
              <w:fldChar w:fldCharType="end"/>
            </w:r>
          </w:p>
        </w:tc>
        <w:tc>
          <w:tcPr>
            <w:tcW w:w="1077" w:type="dxa"/>
            <w:hideMark/>
          </w:tcPr>
          <w:p w14:paraId="2F95FE8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61</w:t>
            </w:r>
          </w:p>
        </w:tc>
        <w:tc>
          <w:tcPr>
            <w:tcW w:w="1176" w:type="dxa"/>
            <w:hideMark/>
          </w:tcPr>
          <w:p w14:paraId="28520DE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Strasberg</w:t>
            </w:r>
          </w:p>
        </w:tc>
        <w:tc>
          <w:tcPr>
            <w:tcW w:w="512" w:type="dxa"/>
            <w:hideMark/>
          </w:tcPr>
          <w:p w14:paraId="6EED469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12" w:type="dxa"/>
            <w:hideMark/>
          </w:tcPr>
          <w:p w14:paraId="1FB9F49C"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hideMark/>
          </w:tcPr>
          <w:p w14:paraId="3BE9D1EC"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43" w:type="dxa"/>
            <w:hideMark/>
          </w:tcPr>
          <w:p w14:paraId="14272EFE"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92" w:type="dxa"/>
            <w:hideMark/>
          </w:tcPr>
          <w:p w14:paraId="3E427B19"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60" w:type="dxa"/>
            <w:hideMark/>
          </w:tcPr>
          <w:p w14:paraId="17794A19"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w:t>
            </w:r>
          </w:p>
        </w:tc>
        <w:tc>
          <w:tcPr>
            <w:tcW w:w="383" w:type="dxa"/>
            <w:hideMark/>
          </w:tcPr>
          <w:p w14:paraId="231C56A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434" w:type="dxa"/>
            <w:hideMark/>
          </w:tcPr>
          <w:p w14:paraId="1135400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7</w:t>
            </w:r>
          </w:p>
        </w:tc>
        <w:tc>
          <w:tcPr>
            <w:tcW w:w="538" w:type="dxa"/>
            <w:hideMark/>
          </w:tcPr>
          <w:p w14:paraId="42E5191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w:t>
            </w:r>
          </w:p>
        </w:tc>
        <w:tc>
          <w:tcPr>
            <w:tcW w:w="512" w:type="dxa"/>
            <w:hideMark/>
          </w:tcPr>
          <w:p w14:paraId="6A00601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10</w:t>
            </w:r>
          </w:p>
        </w:tc>
        <w:tc>
          <w:tcPr>
            <w:tcW w:w="744" w:type="dxa"/>
            <w:hideMark/>
          </w:tcPr>
          <w:p w14:paraId="2B726EC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16</w:t>
            </w:r>
          </w:p>
        </w:tc>
        <w:tc>
          <w:tcPr>
            <w:tcW w:w="512" w:type="dxa"/>
            <w:hideMark/>
          </w:tcPr>
          <w:p w14:paraId="601092C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11</w:t>
            </w:r>
          </w:p>
        </w:tc>
        <w:tc>
          <w:tcPr>
            <w:tcW w:w="589" w:type="dxa"/>
            <w:hideMark/>
          </w:tcPr>
          <w:p w14:paraId="76DB7E8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w:t>
            </w:r>
          </w:p>
        </w:tc>
        <w:tc>
          <w:tcPr>
            <w:tcW w:w="504" w:type="dxa"/>
            <w:hideMark/>
          </w:tcPr>
          <w:p w14:paraId="5D9227FB"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w:t>
            </w:r>
          </w:p>
        </w:tc>
        <w:tc>
          <w:tcPr>
            <w:tcW w:w="1417" w:type="dxa"/>
            <w:hideMark/>
          </w:tcPr>
          <w:p w14:paraId="4B14BCB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12 </w:t>
            </w:r>
          </w:p>
        </w:tc>
      </w:tr>
      <w:tr w:rsidR="0092706D" w:rsidRPr="00CC082D" w14:paraId="3B2AC80F" w14:textId="77777777" w:rsidTr="00BA2878">
        <w:trPr>
          <w:trHeight w:val="226"/>
        </w:trPr>
        <w:tc>
          <w:tcPr>
            <w:tcW w:w="2324" w:type="dxa"/>
            <w:hideMark/>
          </w:tcPr>
          <w:p w14:paraId="5F0B72A9" w14:textId="7B6722EA" w:rsidR="000024A7" w:rsidRPr="00CC082D" w:rsidRDefault="00DC7402"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Dominguez-Rosado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PEVuZE5vdGU+PENpdGU+PEF1dGhvcj5Eb21pbmd1ZXotUm9zYWRvPC9BdXRob3I+PFllYXI+MjAx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PEVuZE5vdGU+PENpdGU+PEF1dGhvcj5Eb21pbmd1ZXotUm9zYWRvPC9BdXRob3I+PFllYXI+MjAx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[43]</w:t>
            </w:r>
            <w:r w:rsidRPr="00CC082D">
              <w:rPr>
                <w:rFonts w:ascii="Book Antiqua" w:eastAsia="Times New Roman" w:hAnsi="Book Antiqua"/>
                <w:kern w:val="24"/>
                <w:vertAlign w:val="superscript"/>
                <w:lang w:val="de-DE" w:eastAsia="de-CH"/>
              </w:rPr>
              <w:fldChar w:fldCharType="end"/>
            </w:r>
          </w:p>
        </w:tc>
        <w:tc>
          <w:tcPr>
            <w:tcW w:w="1077" w:type="dxa"/>
            <w:hideMark/>
          </w:tcPr>
          <w:p w14:paraId="553A9DF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614</w:t>
            </w:r>
          </w:p>
        </w:tc>
        <w:tc>
          <w:tcPr>
            <w:tcW w:w="1176" w:type="dxa"/>
            <w:hideMark/>
          </w:tcPr>
          <w:p w14:paraId="44CB5ED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Strasberg</w:t>
            </w:r>
          </w:p>
        </w:tc>
        <w:tc>
          <w:tcPr>
            <w:tcW w:w="512" w:type="dxa"/>
            <w:hideMark/>
          </w:tcPr>
          <w:p w14:paraId="4901D12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12" w:type="dxa"/>
            <w:hideMark/>
          </w:tcPr>
          <w:p w14:paraId="65C14205"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hideMark/>
          </w:tcPr>
          <w:p w14:paraId="420EA1E4"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43" w:type="dxa"/>
            <w:hideMark/>
          </w:tcPr>
          <w:p w14:paraId="46658D22"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92" w:type="dxa"/>
            <w:hideMark/>
          </w:tcPr>
          <w:p w14:paraId="40E41B02"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60" w:type="dxa"/>
            <w:hideMark/>
          </w:tcPr>
          <w:p w14:paraId="09ECE469"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83" w:type="dxa"/>
            <w:hideMark/>
          </w:tcPr>
          <w:p w14:paraId="60034AF6"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34" w:type="dxa"/>
            <w:hideMark/>
          </w:tcPr>
          <w:p w14:paraId="795FAFC2"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38" w:type="dxa"/>
            <w:hideMark/>
          </w:tcPr>
          <w:p w14:paraId="66E690FF"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hideMark/>
          </w:tcPr>
          <w:p w14:paraId="365579A7"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744" w:type="dxa"/>
            <w:hideMark/>
          </w:tcPr>
          <w:p w14:paraId="0828CE8B" w14:textId="07B940E8"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448</w:t>
            </w:r>
          </w:p>
        </w:tc>
        <w:tc>
          <w:tcPr>
            <w:tcW w:w="512" w:type="dxa"/>
            <w:hideMark/>
          </w:tcPr>
          <w:p w14:paraId="208859E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89" w:type="dxa"/>
            <w:hideMark/>
          </w:tcPr>
          <w:p w14:paraId="29EEB21D"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166</w:t>
            </w:r>
          </w:p>
        </w:tc>
        <w:tc>
          <w:tcPr>
            <w:tcW w:w="504" w:type="dxa"/>
            <w:hideMark/>
          </w:tcPr>
          <w:p w14:paraId="4533D44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1417" w:type="dxa"/>
            <w:hideMark/>
          </w:tcPr>
          <w:p w14:paraId="7063AE8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22</w:t>
            </w:r>
          </w:p>
        </w:tc>
      </w:tr>
      <w:tr w:rsidR="0092706D" w:rsidRPr="00CC082D" w14:paraId="724C965F" w14:textId="77777777" w:rsidTr="00BA2878">
        <w:trPr>
          <w:trHeight w:val="226"/>
        </w:trPr>
        <w:tc>
          <w:tcPr>
            <w:tcW w:w="2324" w:type="dxa"/>
          </w:tcPr>
          <w:p w14:paraId="7349B3A6" w14:textId="135BC3C3" w:rsidR="000024A7" w:rsidRPr="00CC082D" w:rsidRDefault="00DC7402"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E-AHPBA</w:t>
            </w:r>
            <w:r w:rsidR="000024A7" w:rsidRPr="00CC082D">
              <w:rPr>
                <w:rFonts w:ascii="Book Antiqua" w:eastAsia="Times New Roman" w:hAnsi="Book Antiqua"/>
                <w:kern w:val="24"/>
                <w:vertAlign w:val="superscript"/>
                <w:lang w:val="de-DE" w:eastAsia="de-CH"/>
              </w:rPr>
              <w:fldChar w:fldCharType="begin"/>
            </w:r>
            <w:r w:rsidR="000024A7" w:rsidRPr="00CC082D">
              <w:rPr>
                <w:rFonts w:ascii="Book Antiqua" w:eastAsia="Times New Roman" w:hAnsi="Book Antiqua"/>
                <w:kern w:val="24"/>
                <w:vertAlign w:val="superscript"/>
                <w:lang w:val="de-DE" w:eastAsia="de-CH"/>
              </w:rPr>
              <w:instrText xml:space="preserve"> ADDIN EN.CITE &lt;EndNote&gt;&lt;Cite&gt;&lt;Author&gt;group&lt;/Author&gt;&lt;Year&gt;2019&lt;/Year&gt;&lt;RecNum&gt;23&lt;/RecNum&gt;&lt;DisplayText&gt;[47]&lt;/DisplayText&gt;&lt;record&gt;&lt;rec-number&gt;23&lt;/rec-number&gt;&lt;foreign-keys&gt;&lt;key app="EN" db-id="05aat9ta52tzzye5vd952dxqa0s292es2ex0" timestamp="1630247123"&gt;23&lt;/key&gt;&lt;/foreign-keys&gt;&lt;ref-type name="Journal Article"&gt;17&lt;/ref-type&gt;&lt;contributors&gt;&lt;authors&gt;&lt;author&gt;A. European-African HepatoPancreatoBiliary Association Research Collaborative Study management group&lt;/author&gt;&lt;author&gt;Other members of the European-African HepatoPancreatoBiliary Association Research, Collaborative&lt;/author&gt;&lt;/authors&gt;&lt;/contributors&gt;&lt;titles&gt;&lt;title&gt;Post cholecystectomy bile duct injury: early, intermediate or late repair with hepaticojejunostomy - an E-AHPBA multi-center study&lt;/title&gt;&lt;secondary-title&gt;HPB (Oxford)&lt;/secondary-title&gt;&lt;/titles&gt;&lt;periodical&gt;&lt;full-title&gt;HPB (Oxford)&lt;/full-title&gt;&lt;/periodical&gt;&lt;pages&gt;1641-1647&lt;/pages&gt;&lt;volume&gt;21&lt;/volume&gt;&lt;number&gt;12&lt;/number&gt;&lt;edition&gt;2019/06/04&lt;/edition&gt;&lt;keywords&gt;&lt;keyword&gt;Adult&lt;/keyword&gt;&lt;keyword&gt;Aged&lt;/keyword&gt;&lt;keyword&gt;Bile Ducts/*injuries&lt;/keyword&gt;&lt;keyword&gt;Cholecystectomy/*adverse effects&lt;/keyword&gt;&lt;keyword&gt;Comorbidity&lt;/keyword&gt;&lt;keyword&gt;Female&lt;/keyword&gt;&lt;keyword&gt;Hepatic Duct, Common/*surgery&lt;/keyword&gt;&lt;keyword&gt;Humans&lt;/keyword&gt;&lt;keyword&gt;*Jejunostomy&lt;/keyword&gt;&lt;keyword&gt;Male&lt;/keyword&gt;&lt;keyword&gt;Middle Aged&lt;/keyword&gt;&lt;keyword&gt;Retrospective Studies&lt;/keyword&gt;&lt;keyword&gt;Sex Factors&lt;/keyword&gt;&lt;keyword&gt;*Time-to-Treatment&lt;/keyword&gt;&lt;/keywords&gt;&lt;dates&gt;&lt;year&gt;2019&lt;/year&gt;&lt;pub-dates&gt;&lt;date&gt;Dec&lt;/date&gt;&lt;/pub-dates&gt;&lt;/dates&gt;&lt;isbn&gt;1477-2574 (Electronic)&amp;#xD;1365-182X (Linking)&lt;/isbn&gt;&lt;accession-num&gt;31151812&lt;/accession-num&gt;&lt;urls&gt;&lt;related-urls&gt;&lt;url&gt;https://www.ncbi.nlm.nih.gov/pubmed/31151812&lt;/url&gt;&lt;/related-urls&gt;&lt;/urls&gt;&lt;electronic-resource-num&gt;10.1016/j.hpb.2019.04.003&lt;/electronic-resource-num&gt;&lt;/record&gt;&lt;/Cite&gt;&lt;/EndNote&gt;</w:instrText>
            </w:r>
            <w:r w:rsidR="000024A7" w:rsidRPr="00CC082D">
              <w:rPr>
                <w:rFonts w:ascii="Book Antiqua" w:eastAsia="Times New Roman" w:hAnsi="Book Antiqua"/>
                <w:kern w:val="24"/>
                <w:vertAlign w:val="superscript"/>
                <w:lang w:val="de-DE" w:eastAsia="de-CH"/>
              </w:rPr>
              <w:fldChar w:fldCharType="separate"/>
            </w:r>
            <w:r w:rsidR="000024A7" w:rsidRPr="00CC082D">
              <w:rPr>
                <w:rFonts w:ascii="Book Antiqua" w:eastAsia="Times New Roman" w:hAnsi="Book Antiqua"/>
                <w:kern w:val="24"/>
                <w:vertAlign w:val="superscript"/>
                <w:lang w:val="de-DE" w:eastAsia="de-CH"/>
              </w:rPr>
              <w:t>[47]</w:t>
            </w:r>
            <w:r w:rsidR="000024A7" w:rsidRPr="00CC082D">
              <w:rPr>
                <w:rFonts w:ascii="Book Antiqua" w:eastAsia="Times New Roman" w:hAnsi="Book Antiqua"/>
                <w:kern w:val="24"/>
                <w:vertAlign w:val="superscript"/>
                <w:lang w:val="de-DE" w:eastAsia="de-CH"/>
              </w:rPr>
              <w:fldChar w:fldCharType="end"/>
            </w:r>
          </w:p>
        </w:tc>
        <w:tc>
          <w:tcPr>
            <w:tcW w:w="1077" w:type="dxa"/>
          </w:tcPr>
          <w:p w14:paraId="6D7DDD17"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913</w:t>
            </w:r>
          </w:p>
        </w:tc>
        <w:tc>
          <w:tcPr>
            <w:tcW w:w="1176" w:type="dxa"/>
          </w:tcPr>
          <w:p w14:paraId="1097A9E1"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Strasberg</w:t>
            </w:r>
          </w:p>
        </w:tc>
        <w:tc>
          <w:tcPr>
            <w:tcW w:w="512" w:type="dxa"/>
          </w:tcPr>
          <w:p w14:paraId="255CCD3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12" w:type="dxa"/>
          </w:tcPr>
          <w:p w14:paraId="7439A4D3"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tcPr>
          <w:p w14:paraId="6275176E"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43" w:type="dxa"/>
          </w:tcPr>
          <w:p w14:paraId="4110BCA4"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92" w:type="dxa"/>
          </w:tcPr>
          <w:p w14:paraId="3A21A5B6"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60" w:type="dxa"/>
          </w:tcPr>
          <w:p w14:paraId="37DF118E"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83" w:type="dxa"/>
          </w:tcPr>
          <w:p w14:paraId="03B157A5"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34" w:type="dxa"/>
          </w:tcPr>
          <w:p w14:paraId="457C0D5D"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38" w:type="dxa"/>
          </w:tcPr>
          <w:p w14:paraId="43197A02"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tcPr>
          <w:p w14:paraId="436A74AB"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744" w:type="dxa"/>
          </w:tcPr>
          <w:p w14:paraId="660AAB12"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757</w:t>
            </w:r>
          </w:p>
        </w:tc>
        <w:tc>
          <w:tcPr>
            <w:tcW w:w="512" w:type="dxa"/>
          </w:tcPr>
          <w:p w14:paraId="4251C16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89" w:type="dxa"/>
          </w:tcPr>
          <w:p w14:paraId="557593E3"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p>
        </w:tc>
        <w:tc>
          <w:tcPr>
            <w:tcW w:w="504" w:type="dxa"/>
          </w:tcPr>
          <w:p w14:paraId="1AB754E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1417" w:type="dxa"/>
          </w:tcPr>
          <w:p w14:paraId="0640781D"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126</w:t>
            </w:r>
          </w:p>
        </w:tc>
      </w:tr>
      <w:tr w:rsidR="0092706D" w:rsidRPr="00CC082D" w14:paraId="367C0C8A" w14:textId="77777777" w:rsidTr="00BA2878">
        <w:trPr>
          <w:trHeight w:val="226"/>
        </w:trPr>
        <w:tc>
          <w:tcPr>
            <w:tcW w:w="2324" w:type="dxa"/>
          </w:tcPr>
          <w:p w14:paraId="7F31B04C" w14:textId="3E2CB87A" w:rsidR="000024A7" w:rsidRPr="00CC082D" w:rsidRDefault="00693E2A"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lastRenderedPageBreak/>
              <w:t xml:space="preserve">Battal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&lt;EndNote&gt;&lt;Cite&gt;&lt;Author&gt;Battal&lt;/Author&gt;&lt;Year&gt;2019&lt;/Year&gt;&lt;RecNum&gt;24&lt;/RecNum&gt;&lt;DisplayText&gt;[48]&lt;/DisplayText&gt;&lt;record&gt;&lt;rec-number&gt;24&lt;/rec-number&gt;&lt;foreign-keys&gt;&lt;key app="EN" db-id="05aat9ta52tzzye5vd952dxqa0s292es2ex0" timestamp="1630247174"&gt;24&lt;/key&gt;&lt;/foreign-keys&gt;&lt;ref-type name="Journal Article"&gt;17&lt;/ref-type&gt;&lt;contributors&gt;&lt;authors&gt;&lt;author&gt;Battal, M.&lt;/author&gt;&lt;author&gt;Yazici, P.&lt;/author&gt;&lt;author&gt;Bostanci, O.&lt;/author&gt;&lt;author&gt;Karatepe, O.&lt;/author&gt;&lt;/authors&gt;&lt;/contributors&gt;&lt;auth-address&gt;Department of General Surgery, Sisli Hamidiye Etfal Training and Research Hospital, General Surgery Clinic, Sisli, Istanbul, Turkey.&amp;#xD;Department of General Surgery, Memorial Hospital, General Surgery Clinic, Sisli, Istanbul, Turkey.&lt;/auth-address&gt;&lt;titles&gt;&lt;title&gt;Early Surgical Repair of Bile Duct Injuries following Laparoscopic Cholecystectomy: The Sooner the Better&lt;/title&gt;&lt;secondary-title&gt;Surg J (N Y)&lt;/secondary-title&gt;&lt;/titles&gt;&lt;periodical&gt;&lt;full-title&gt;Surg J (N Y)&lt;/full-title&gt;&lt;/periodical&gt;&lt;pages&gt;e154-e158&lt;/pages&gt;&lt;volume&gt;5&lt;/volume&gt;&lt;number&gt;4&lt;/number&gt;&lt;edition&gt;2019/10/23&lt;/edition&gt;&lt;keywords&gt;&lt;keyword&gt;bile duct injury&lt;/keyword&gt;&lt;keyword&gt;cholelithiasis&lt;/keyword&gt;&lt;keyword&gt;emergency surgery&lt;/keyword&gt;&lt;keyword&gt;hepato-pancreato-biliary surgery&lt;/keyword&gt;&lt;keyword&gt;laparoscopic cholecystectomy&lt;/keyword&gt;&lt;keyword&gt;postoperative complication&lt;/keyword&gt;&lt;keyword&gt;surgical repair&lt;/keyword&gt;&lt;/keywords&gt;&lt;dates&gt;&lt;year&gt;2019&lt;/year&gt;&lt;pub-dates&gt;&lt;date&gt;Oct&lt;/date&gt;&lt;/pub-dates&gt;&lt;/dates&gt;&lt;isbn&gt;2378-5128 (Print)&amp;#xD;2378-5128 (Linking)&lt;/isbn&gt;&lt;accession-num&gt;31637286&lt;/accession-num&gt;&lt;urls&gt;&lt;related-urls&gt;&lt;url&gt;https://www.ncbi.nlm.nih.gov/pubmed/31637286&lt;/url&gt;&lt;/related-urls&gt;&lt;/urls&gt;&lt;custom2&gt;PMC6800276&lt;/custom2&gt;&lt;electronic-resource-num&gt;10.1055/s-0039-1697633&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kern w:val="24"/>
                <w:vertAlign w:val="superscript"/>
                <w:lang w:val="de-DE" w:eastAsia="de-CH"/>
              </w:rPr>
              <w:t>[48]</w:t>
            </w:r>
            <w:r w:rsidRPr="00CC082D">
              <w:rPr>
                <w:rFonts w:ascii="Book Antiqua" w:eastAsia="Times New Roman" w:hAnsi="Book Antiqua"/>
                <w:kern w:val="24"/>
                <w:vertAlign w:val="superscript"/>
                <w:lang w:val="de-DE" w:eastAsia="de-CH"/>
              </w:rPr>
              <w:fldChar w:fldCharType="end"/>
            </w:r>
          </w:p>
        </w:tc>
        <w:tc>
          <w:tcPr>
            <w:tcW w:w="1077" w:type="dxa"/>
          </w:tcPr>
          <w:p w14:paraId="30454221"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13</w:t>
            </w:r>
          </w:p>
        </w:tc>
        <w:tc>
          <w:tcPr>
            <w:tcW w:w="1176" w:type="dxa"/>
          </w:tcPr>
          <w:p w14:paraId="6C06C2D4"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Strasberg</w:t>
            </w:r>
          </w:p>
        </w:tc>
        <w:tc>
          <w:tcPr>
            <w:tcW w:w="512" w:type="dxa"/>
          </w:tcPr>
          <w:p w14:paraId="5A6D2CD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12" w:type="dxa"/>
          </w:tcPr>
          <w:p w14:paraId="295ED8DA"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tcPr>
          <w:p w14:paraId="36B1F05F"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43" w:type="dxa"/>
          </w:tcPr>
          <w:p w14:paraId="635F49CC"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92" w:type="dxa"/>
          </w:tcPr>
          <w:p w14:paraId="599EF66B"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60" w:type="dxa"/>
          </w:tcPr>
          <w:p w14:paraId="42604282"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83" w:type="dxa"/>
          </w:tcPr>
          <w:p w14:paraId="01E454B0"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34" w:type="dxa"/>
          </w:tcPr>
          <w:p w14:paraId="2F91A726"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38" w:type="dxa"/>
          </w:tcPr>
          <w:p w14:paraId="01C63407"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lang w:val="de-CH" w:eastAsia="de-CH"/>
              </w:rPr>
              <w:t>3</w:t>
            </w:r>
          </w:p>
        </w:tc>
        <w:tc>
          <w:tcPr>
            <w:tcW w:w="512" w:type="dxa"/>
          </w:tcPr>
          <w:p w14:paraId="2BC6A525"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lang w:val="de-CH" w:eastAsia="de-CH"/>
              </w:rPr>
              <w:t>4</w:t>
            </w:r>
          </w:p>
        </w:tc>
        <w:tc>
          <w:tcPr>
            <w:tcW w:w="744" w:type="dxa"/>
          </w:tcPr>
          <w:p w14:paraId="7EBA438C"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w:t>
            </w:r>
          </w:p>
        </w:tc>
        <w:tc>
          <w:tcPr>
            <w:tcW w:w="512" w:type="dxa"/>
          </w:tcPr>
          <w:p w14:paraId="4ABE512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89" w:type="dxa"/>
          </w:tcPr>
          <w:p w14:paraId="023C831E"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w:t>
            </w:r>
          </w:p>
        </w:tc>
        <w:tc>
          <w:tcPr>
            <w:tcW w:w="504" w:type="dxa"/>
          </w:tcPr>
          <w:p w14:paraId="667EB49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1417" w:type="dxa"/>
          </w:tcPr>
          <w:p w14:paraId="25E3FD60"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p>
        </w:tc>
      </w:tr>
      <w:tr w:rsidR="0092706D" w:rsidRPr="00CC082D" w14:paraId="1B76E315" w14:textId="77777777" w:rsidTr="00BA2878">
        <w:trPr>
          <w:trHeight w:val="226"/>
        </w:trPr>
        <w:tc>
          <w:tcPr>
            <w:tcW w:w="2324" w:type="dxa"/>
          </w:tcPr>
          <w:p w14:paraId="4FF9DA9B" w14:textId="43184374" w:rsidR="000024A7" w:rsidRPr="00CC082D" w:rsidRDefault="00655E38"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 xml:space="preserve">Sweigert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&lt;EndNote&gt;&lt;Cite&gt;&lt;Author&gt;Sweigert&lt;/Author&gt;&lt;Year&gt;2021&lt;/Year&gt;&lt;RecNum&gt;26&lt;/RecNum&gt;&lt;DisplayText&gt;[49]&lt;/DisplayText&gt;&lt;record&gt;&lt;rec-number&gt;26&lt;/rec-number&gt;&lt;foreign-keys&gt;&lt;key app="EN" db-id="05aat9ta52tzzye5vd952dxqa0s292es2ex0" timestamp="1630247268"&gt;26&lt;/key&gt;&lt;/foreign-keys&gt;&lt;ref-type name="Journal Article"&gt;17&lt;/ref-type&gt;&lt;contributors&gt;&lt;authors&gt;&lt;author&gt;Sweigert, P. J.&lt;/author&gt;&lt;author&gt;Eguia, E.&lt;/author&gt;&lt;author&gt;Nelson, M. H.&lt;/author&gt;&lt;author&gt;Bunn, C.&lt;/author&gt;&lt;author&gt;Kulshrestha, S.&lt;/author&gt;&lt;author&gt;Luchette, F. A.&lt;/author&gt;&lt;author&gt;Baker, M. S.&lt;/author&gt;&lt;/authors&gt;&lt;/contributors&gt;&lt;auth-address&gt;Department of Surgery, Loyola University Medical Center, Maywood, Illinois.&amp;#xD;Department of Surgery, Loyola University Medical Center, Maywood, Illinois. Electronic address: marshall.baker@lumc.edu.&lt;/auth-address&gt;&lt;titles&gt;&lt;title&gt;Biliary Enteric Reconstruction After Biliary Injury: Delayed Repair Is More Costly Than Early Repair&lt;/title&gt;&lt;secondary-title&gt;J Surg Res&lt;/secondary-title&gt;&lt;/titles&gt;&lt;periodical&gt;&lt;full-title&gt;J Surg Res&lt;/full-title&gt;&lt;/periodical&gt;&lt;pages&gt;349-355&lt;/pages&gt;&lt;volume&gt;257&lt;/volume&gt;&lt;edition&gt;2020/09/07&lt;/edition&gt;&lt;keywords&gt;&lt;keyword&gt;Aged&lt;/keyword&gt;&lt;keyword&gt;Bile Ducts/*injuries/*surgery&lt;/keyword&gt;&lt;keyword&gt;Cholecystectomy/*adverse effects/economics&lt;/keyword&gt;&lt;keyword&gt;Female&lt;/keyword&gt;&lt;keyword&gt;Humans&lt;/keyword&gt;&lt;keyword&gt;Male&lt;/keyword&gt;&lt;keyword&gt;Middle Aged&lt;/keyword&gt;&lt;keyword&gt;Retrospective Studies&lt;/keyword&gt;&lt;keyword&gt;Time Factors&lt;/keyword&gt;&lt;keyword&gt;Time-to-Treatment/*economics&lt;/keyword&gt;&lt;keyword&gt;*Bile duct injury&lt;/keyword&gt;&lt;keyword&gt;*Cholecystectomy&lt;/keyword&gt;&lt;keyword&gt;*Hepaticojejunostomy&lt;/keyword&gt;&lt;keyword&gt;*Outcomes&lt;/keyword&gt;&lt;keyword&gt;*Reconstruction&lt;/keyword&gt;&lt;keyword&gt;*Timing&lt;/keyword&gt;&lt;/keywords&gt;&lt;dates&gt;&lt;year&gt;2021&lt;/year&gt;&lt;pub-dates&gt;&lt;date&gt;Jan&lt;/date&gt;&lt;/pub-dates&gt;&lt;/dates&gt;&lt;isbn&gt;1095-8673 (Electronic)&amp;#xD;0022-4804 (Linking)&lt;/isbn&gt;&lt;accession-num&gt;32892130&lt;/accession-num&gt;&lt;urls&gt;&lt;related-urls&gt;&lt;url&gt;https://www.ncbi.nlm.nih.gov/pubmed/32892130&lt;/url&gt;&lt;/related-urls&gt;&lt;/urls&gt;&lt;electronic-resource-num&gt;10.1016/j.jss.2020.08.023&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[49]</w:t>
            </w:r>
            <w:r w:rsidRPr="00CC082D">
              <w:rPr>
                <w:rFonts w:ascii="Book Antiqua" w:eastAsia="Times New Roman" w:hAnsi="Book Antiqua"/>
                <w:kern w:val="24"/>
                <w:vertAlign w:val="superscript"/>
                <w:lang w:val="de-DE" w:eastAsia="de-CH"/>
              </w:rPr>
              <w:fldChar w:fldCharType="end"/>
            </w:r>
          </w:p>
        </w:tc>
        <w:tc>
          <w:tcPr>
            <w:tcW w:w="1077" w:type="dxa"/>
          </w:tcPr>
          <w:p w14:paraId="3F44494C"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1168</w:t>
            </w:r>
          </w:p>
        </w:tc>
        <w:tc>
          <w:tcPr>
            <w:tcW w:w="1176" w:type="dxa"/>
          </w:tcPr>
          <w:p w14:paraId="39BCAC0C"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None</w:t>
            </w:r>
          </w:p>
        </w:tc>
        <w:tc>
          <w:tcPr>
            <w:tcW w:w="512" w:type="dxa"/>
          </w:tcPr>
          <w:p w14:paraId="16210E1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12" w:type="dxa"/>
          </w:tcPr>
          <w:p w14:paraId="0D2772DD"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tcPr>
          <w:p w14:paraId="3D6E3338"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43" w:type="dxa"/>
          </w:tcPr>
          <w:p w14:paraId="47AFC841"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92" w:type="dxa"/>
          </w:tcPr>
          <w:p w14:paraId="3DA24872"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60" w:type="dxa"/>
          </w:tcPr>
          <w:p w14:paraId="15C2074C"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83" w:type="dxa"/>
          </w:tcPr>
          <w:p w14:paraId="4F9EA5D5"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34" w:type="dxa"/>
          </w:tcPr>
          <w:p w14:paraId="144CB133"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38" w:type="dxa"/>
          </w:tcPr>
          <w:p w14:paraId="5D36BCAE"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tcPr>
          <w:p w14:paraId="17F1402C"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744" w:type="dxa"/>
          </w:tcPr>
          <w:p w14:paraId="1D378D1C"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p>
        </w:tc>
        <w:tc>
          <w:tcPr>
            <w:tcW w:w="512" w:type="dxa"/>
          </w:tcPr>
          <w:p w14:paraId="772D3CB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89" w:type="dxa"/>
          </w:tcPr>
          <w:p w14:paraId="1D7E441F"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p>
        </w:tc>
        <w:tc>
          <w:tcPr>
            <w:tcW w:w="504" w:type="dxa"/>
          </w:tcPr>
          <w:p w14:paraId="10080972"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1417" w:type="dxa"/>
          </w:tcPr>
          <w:p w14:paraId="1F5F0606"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p>
        </w:tc>
      </w:tr>
      <w:tr w:rsidR="0092706D" w:rsidRPr="00CC082D" w14:paraId="0B9BC459" w14:textId="77777777" w:rsidTr="00BA2878">
        <w:trPr>
          <w:trHeight w:val="226"/>
        </w:trPr>
        <w:tc>
          <w:tcPr>
            <w:tcW w:w="2324" w:type="dxa"/>
          </w:tcPr>
          <w:p w14:paraId="3AF25A5F" w14:textId="5051A0A7" w:rsidR="000024A7" w:rsidRPr="00CC082D" w:rsidRDefault="00655E38"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 xml:space="preserve">El Nakeeb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&lt;EndNote&gt;&lt;Cite&gt;&lt;Author&gt;El Nakeeb&lt;/Author&gt;&lt;Year&gt;2021&lt;/Year&gt;&lt;RecNum&gt;27&lt;/RecNum&gt;&lt;DisplayText&gt;[50]&lt;/DisplayText&gt;&lt;record&gt;&lt;rec-number&gt;27&lt;/rec-number&gt;&lt;foreign-keys&gt;&lt;key app="EN" db-id="05aat9ta52tzzye5vd952dxqa0s292es2ex0" timestamp="1630247314"&gt;27&lt;/key&gt;&lt;/foreign-keys&gt;&lt;ref-type name="Journal Article"&gt;17&lt;/ref-type&gt;&lt;contributors&gt;&lt;authors&gt;&lt;author&gt;El Nakeeb, A.&lt;/author&gt;&lt;author&gt;Sultan, A.&lt;/author&gt;&lt;author&gt;Ezzat, H.&lt;/author&gt;&lt;author&gt;Attia, M.&lt;/author&gt;&lt;author&gt;Abd ElWahab, M.&lt;/author&gt;&lt;author&gt;Kayed, T.&lt;/author&gt;&lt;author&gt;Hassanen, A.&lt;/author&gt;&lt;author&gt;AlMalki, A.&lt;/author&gt;&lt;author&gt;Alqarni, A.&lt;/author&gt;&lt;author&gt;Mohammed, M. M.&lt;/author&gt;&lt;/authors&gt;&lt;/contributors&gt;&lt;auth-address&gt;Gastrointestinal Surgical Center, Mansoura University, Mansoura, Egypt. Electronic address: elnakeebayman@mans.edu.eg.&amp;#xD;Gastrointestinal Surgical Center, Mansoura University, Mansoura, Egypt.&amp;#xD;Minia University Hospital, Minia, Egypt.&amp;#xD;Aseer Central Hospital, Aseer region, Saudi Arabia.&lt;/auth-address&gt;&lt;titles&gt;&lt;title&gt;Impact of referral pattern and timing of repair on surgical outcome after reconstruction of post-cholecystectomy bile duct injury: A multicenter study&lt;/title&gt;&lt;secondary-title&gt;Hepatobiliary Pancreat Dis Int&lt;/secondary-title&gt;&lt;/titles&gt;&lt;periodical&gt;&lt;full-title&gt;Hepatobiliary Pancreat Dis Int&lt;/full-title&gt;&lt;/periodical&gt;&lt;pages&gt;53-60&lt;/pages&gt;&lt;volume&gt;20&lt;/volume&gt;&lt;number&gt;1&lt;/number&gt;&lt;edition&gt;2020/12/04&lt;/edition&gt;&lt;keywords&gt;&lt;keyword&gt;Anastomotic stricture&lt;/keyword&gt;&lt;keyword&gt;Bile duct injury&lt;/keyword&gt;&lt;keyword&gt;Biliary peritonitis&lt;/keyword&gt;&lt;keyword&gt;Biloma&lt;/keyword&gt;&lt;keyword&gt;Hepaticojejunostomy&lt;/keyword&gt;&lt;/keywords&gt;&lt;dates&gt;&lt;year&gt;2021&lt;/year&gt;&lt;pub-dates&gt;&lt;date&gt;Feb&lt;/date&gt;&lt;/pub-dates&gt;&lt;/dates&gt;&lt;isbn&gt;1499-3872 (Print)&lt;/isbn&gt;&lt;accession-num&gt;33268245&lt;/accession-num&gt;&lt;urls&gt;&lt;related-urls&gt;&lt;url&gt;https://www.ncbi.nlm.nih.gov/pubmed/33268245&lt;/url&gt;&lt;/related-urls&gt;&lt;/urls&gt;&lt;electronic-resource-num&gt;10.1016/j.hbpd.2020.10.001&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[50]</w:t>
            </w:r>
            <w:r w:rsidRPr="00CC082D">
              <w:rPr>
                <w:rFonts w:ascii="Book Antiqua" w:eastAsia="Times New Roman" w:hAnsi="Book Antiqua"/>
                <w:kern w:val="24"/>
                <w:vertAlign w:val="superscript"/>
                <w:lang w:val="de-DE" w:eastAsia="de-CH"/>
              </w:rPr>
              <w:fldChar w:fldCharType="end"/>
            </w:r>
          </w:p>
        </w:tc>
        <w:tc>
          <w:tcPr>
            <w:tcW w:w="1077" w:type="dxa"/>
          </w:tcPr>
          <w:p w14:paraId="7E81BBC2"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412</w:t>
            </w:r>
          </w:p>
        </w:tc>
        <w:tc>
          <w:tcPr>
            <w:tcW w:w="1176" w:type="dxa"/>
          </w:tcPr>
          <w:p w14:paraId="520D0C18"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Strasberg</w:t>
            </w:r>
          </w:p>
        </w:tc>
        <w:tc>
          <w:tcPr>
            <w:tcW w:w="512" w:type="dxa"/>
          </w:tcPr>
          <w:p w14:paraId="5995D00E"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12" w:type="dxa"/>
          </w:tcPr>
          <w:p w14:paraId="635B9308"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tcPr>
          <w:p w14:paraId="4B2493F7"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43" w:type="dxa"/>
          </w:tcPr>
          <w:p w14:paraId="554D4073"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92" w:type="dxa"/>
          </w:tcPr>
          <w:p w14:paraId="0FAE4DD4"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60" w:type="dxa"/>
          </w:tcPr>
          <w:p w14:paraId="2CEC6D86"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83" w:type="dxa"/>
          </w:tcPr>
          <w:p w14:paraId="0532674E"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34" w:type="dxa"/>
          </w:tcPr>
          <w:p w14:paraId="79B1C298"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38" w:type="dxa"/>
          </w:tcPr>
          <w:p w14:paraId="33834851"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tcPr>
          <w:p w14:paraId="4E7A1215"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lang w:val="de-CH" w:eastAsia="de-CH"/>
              </w:rPr>
              <w:t>59</w:t>
            </w:r>
          </w:p>
        </w:tc>
        <w:tc>
          <w:tcPr>
            <w:tcW w:w="744" w:type="dxa"/>
          </w:tcPr>
          <w:p w14:paraId="3C14947C"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234</w:t>
            </w:r>
          </w:p>
        </w:tc>
        <w:tc>
          <w:tcPr>
            <w:tcW w:w="512" w:type="dxa"/>
          </w:tcPr>
          <w:p w14:paraId="7C911F4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cs="Arial"/>
                <w:lang w:val="de-CH" w:eastAsia="de-CH"/>
              </w:rPr>
              <w:t>80</w:t>
            </w:r>
          </w:p>
        </w:tc>
        <w:tc>
          <w:tcPr>
            <w:tcW w:w="589" w:type="dxa"/>
          </w:tcPr>
          <w:p w14:paraId="6668E205"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33</w:t>
            </w:r>
          </w:p>
        </w:tc>
        <w:tc>
          <w:tcPr>
            <w:tcW w:w="504" w:type="dxa"/>
          </w:tcPr>
          <w:p w14:paraId="60B3B8C0"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cs="Arial"/>
                <w:lang w:val="de-CH" w:eastAsia="de-CH"/>
              </w:rPr>
              <w:t>6</w:t>
            </w:r>
          </w:p>
        </w:tc>
        <w:tc>
          <w:tcPr>
            <w:tcW w:w="1417" w:type="dxa"/>
          </w:tcPr>
          <w:p w14:paraId="69C37CE8"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p>
        </w:tc>
      </w:tr>
      <w:tr w:rsidR="0092706D" w:rsidRPr="00CC082D" w14:paraId="16554D92" w14:textId="77777777" w:rsidTr="00BA2878">
        <w:trPr>
          <w:trHeight w:val="226"/>
        </w:trPr>
        <w:tc>
          <w:tcPr>
            <w:tcW w:w="2324" w:type="dxa"/>
          </w:tcPr>
          <w:p w14:paraId="71C84BAB" w14:textId="7145C4AE" w:rsidR="000024A7" w:rsidRPr="00CC082D" w:rsidRDefault="00655E38"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 xml:space="preserve">Anand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&lt;EndNote&gt;&lt;Cite&gt;&lt;Author&gt;Anand&lt;/Author&gt;&lt;Year&gt;2021&lt;/Year&gt;&lt;RecNum&gt;28&lt;/RecNum&gt;&lt;DisplayText&gt;[51]&lt;/DisplayText&gt;&lt;record&gt;&lt;rec-number&gt;28&lt;/rec-number&gt;&lt;foreign-keys&gt;&lt;key app="EN" db-id="05aat9ta52tzzye5vd952dxqa0s292es2ex0" timestamp="1630247353"&gt;28&lt;/key&gt;&lt;/foreign-keys&gt;&lt;ref-type name="Journal Article"&gt;17&lt;/ref-type&gt;&lt;contributors&gt;&lt;authors&gt;&lt;author&gt;Anand, U.&lt;/author&gt;&lt;author&gt;Kumar, R.&lt;/author&gt;&lt;author&gt;Priyadarshi, R. N.&lt;/author&gt;&lt;author&gt;Kumar, M.&lt;/author&gt;&lt;author&gt;Kumar, R.&lt;/author&gt;&lt;author&gt;Ahmed, N.&lt;/author&gt;&lt;author&gt;John, A. G.&lt;/author&gt;&lt;author&gt;Parasar, K.&lt;/author&gt;&lt;author&gt;Kumar, B.&lt;/author&gt;&lt;/authors&gt;&lt;/contributors&gt;&lt;auth-address&gt;Department of Surgical Gastroenterology, All India Institute of Medical Sciences, Patna, India.&amp;#xD;Department of Gastroenterology, All India Institute of Medical Sciences, Patna, India.&amp;#xD;Department of Radiodiagnosis, All India Institute of Medical Sciences, Patna, India.&amp;#xD;Department of General Surgery, All India Institute of Medical Sciences, Patna, India.&amp;#xD;Senior Specialist Medical Officer, CHC Minapur, Muzaffarpur, India.&amp;#xD;Department of Paediatric Surgery, All India Institute of Medical Sciences, Patna, India.&lt;/auth-address&gt;&lt;titles&gt;&lt;title&gt;Analysis of outcomes of biliary reconstruction after post-cholecystectomy bile duct injuries&lt;/title&gt;&lt;secondary-title&gt;ANZ J Surg&lt;/secondary-title&gt;&lt;/titles&gt;&lt;periodical&gt;&lt;full-title&gt;ANZ J Surg&lt;/full-title&gt;&lt;/periodical&gt;&lt;pages&gt;1542-1548&lt;/pages&gt;&lt;volume&gt;91&lt;/volume&gt;&lt;number&gt;7-8&lt;/number&gt;&lt;edition&gt;2021/06/30&lt;/edition&gt;&lt;keywords&gt;&lt;keyword&gt;benign biliary stricture&lt;/keyword&gt;&lt;keyword&gt;bile duct injury&lt;/keyword&gt;&lt;keyword&gt;bilioenteric repair&lt;/keyword&gt;&lt;keyword&gt;cholecystectomy&lt;/keyword&gt;&lt;keyword&gt;hepaticojejunostomy&lt;/keyword&gt;&lt;/keywords&gt;&lt;dates&gt;&lt;year&gt;2021&lt;/year&gt;&lt;pub-dates&gt;&lt;date&gt;Jul&lt;/date&gt;&lt;/pub-dates&gt;&lt;/dates&gt;&lt;isbn&gt;1445-2197 (Electronic)&amp;#xD;1445-1433 (Linking)&lt;/isbn&gt;&lt;accession-num&gt;34184389&lt;/accession-num&gt;&lt;urls&gt;&lt;related-urls&gt;&lt;url&gt;https://www.ncbi.nlm.nih.gov/pubmed/34184389&lt;/url&gt;&lt;/related-urls&gt;&lt;/urls&gt;&lt;electronic-resource-num&gt;10.1111/ans.17047&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[51]</w:t>
            </w:r>
            <w:r w:rsidRPr="00CC082D">
              <w:rPr>
                <w:rFonts w:ascii="Book Antiqua" w:eastAsia="Times New Roman" w:hAnsi="Book Antiqua"/>
                <w:kern w:val="24"/>
                <w:vertAlign w:val="superscript"/>
                <w:lang w:val="de-DE" w:eastAsia="de-CH"/>
              </w:rPr>
              <w:fldChar w:fldCharType="end"/>
            </w:r>
          </w:p>
        </w:tc>
        <w:tc>
          <w:tcPr>
            <w:tcW w:w="1077" w:type="dxa"/>
          </w:tcPr>
          <w:p w14:paraId="2C0BC7F3"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105</w:t>
            </w:r>
          </w:p>
        </w:tc>
        <w:tc>
          <w:tcPr>
            <w:tcW w:w="1176" w:type="dxa"/>
          </w:tcPr>
          <w:p w14:paraId="5B026D3F"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Bismuth</w:t>
            </w:r>
          </w:p>
        </w:tc>
        <w:tc>
          <w:tcPr>
            <w:tcW w:w="512" w:type="dxa"/>
          </w:tcPr>
          <w:p w14:paraId="0725FE08"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10</w:t>
            </w:r>
          </w:p>
        </w:tc>
        <w:tc>
          <w:tcPr>
            <w:tcW w:w="512" w:type="dxa"/>
          </w:tcPr>
          <w:p w14:paraId="578F1AD9"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lang w:val="de-CH" w:eastAsia="de-CH"/>
              </w:rPr>
              <w:t>37</w:t>
            </w:r>
          </w:p>
        </w:tc>
        <w:tc>
          <w:tcPr>
            <w:tcW w:w="512" w:type="dxa"/>
          </w:tcPr>
          <w:p w14:paraId="2805DB8A"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lang w:val="de-CH" w:eastAsia="de-CH"/>
              </w:rPr>
              <w:t>43</w:t>
            </w:r>
          </w:p>
        </w:tc>
        <w:tc>
          <w:tcPr>
            <w:tcW w:w="443" w:type="dxa"/>
          </w:tcPr>
          <w:p w14:paraId="03C3F568"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92" w:type="dxa"/>
          </w:tcPr>
          <w:p w14:paraId="0FAA5A12"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60" w:type="dxa"/>
          </w:tcPr>
          <w:p w14:paraId="154E1C5D"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383" w:type="dxa"/>
          </w:tcPr>
          <w:p w14:paraId="70A2DB9F"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434" w:type="dxa"/>
          </w:tcPr>
          <w:p w14:paraId="32D059AD"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38" w:type="dxa"/>
          </w:tcPr>
          <w:p w14:paraId="7E0CFF83"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512" w:type="dxa"/>
          </w:tcPr>
          <w:p w14:paraId="53B3313C" w14:textId="77777777" w:rsidR="000024A7" w:rsidRPr="00CC082D" w:rsidRDefault="000024A7" w:rsidP="00D47CD3">
            <w:pPr>
              <w:adjustRightInd w:val="0"/>
              <w:snapToGrid w:val="0"/>
              <w:spacing w:line="360" w:lineRule="auto"/>
              <w:jc w:val="both"/>
              <w:rPr>
                <w:rFonts w:ascii="Book Antiqua" w:eastAsia="Times New Roman" w:hAnsi="Book Antiqua"/>
                <w:lang w:val="de-CH" w:eastAsia="de-CH"/>
              </w:rPr>
            </w:pPr>
          </w:p>
        </w:tc>
        <w:tc>
          <w:tcPr>
            <w:tcW w:w="744" w:type="dxa"/>
          </w:tcPr>
          <w:p w14:paraId="1C74B353"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p>
        </w:tc>
        <w:tc>
          <w:tcPr>
            <w:tcW w:w="512" w:type="dxa"/>
          </w:tcPr>
          <w:p w14:paraId="4410398A"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89" w:type="dxa"/>
          </w:tcPr>
          <w:p w14:paraId="3D7C3A6D"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p>
        </w:tc>
        <w:tc>
          <w:tcPr>
            <w:tcW w:w="504" w:type="dxa"/>
          </w:tcPr>
          <w:p w14:paraId="61DA328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1417" w:type="dxa"/>
          </w:tcPr>
          <w:p w14:paraId="0AD13119" w14:textId="77777777" w:rsidR="000024A7" w:rsidRPr="00CC082D" w:rsidRDefault="000024A7" w:rsidP="00D47CD3">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3</w:t>
            </w:r>
          </w:p>
        </w:tc>
      </w:tr>
      <w:tr w:rsidR="0092706D" w:rsidRPr="00CC082D" w14:paraId="427BC0E4" w14:textId="77777777" w:rsidTr="00BA2878">
        <w:trPr>
          <w:trHeight w:val="226"/>
        </w:trPr>
        <w:tc>
          <w:tcPr>
            <w:tcW w:w="2324" w:type="dxa"/>
            <w:tcBorders>
              <w:bottom w:val="single" w:sz="4" w:space="0" w:color="auto"/>
            </w:tcBorders>
            <w:hideMark/>
          </w:tcPr>
          <w:p w14:paraId="618DAA6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 xml:space="preserve">TOTAL </w:t>
            </w:r>
          </w:p>
        </w:tc>
        <w:tc>
          <w:tcPr>
            <w:tcW w:w="1077" w:type="dxa"/>
            <w:tcBorders>
              <w:bottom w:val="single" w:sz="4" w:space="0" w:color="auto"/>
            </w:tcBorders>
            <w:hideMark/>
          </w:tcPr>
          <w:p w14:paraId="12D060B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4934</w:t>
            </w:r>
          </w:p>
        </w:tc>
        <w:tc>
          <w:tcPr>
            <w:tcW w:w="1176" w:type="dxa"/>
            <w:tcBorders>
              <w:bottom w:val="single" w:sz="4" w:space="0" w:color="auto"/>
            </w:tcBorders>
            <w:hideMark/>
          </w:tcPr>
          <w:p w14:paraId="5F1AC74F"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p>
        </w:tc>
        <w:tc>
          <w:tcPr>
            <w:tcW w:w="512" w:type="dxa"/>
            <w:tcBorders>
              <w:bottom w:val="single" w:sz="4" w:space="0" w:color="auto"/>
            </w:tcBorders>
            <w:hideMark/>
          </w:tcPr>
          <w:p w14:paraId="215D0D7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112</w:t>
            </w:r>
          </w:p>
        </w:tc>
        <w:tc>
          <w:tcPr>
            <w:tcW w:w="512" w:type="dxa"/>
            <w:tcBorders>
              <w:bottom w:val="single" w:sz="4" w:space="0" w:color="auto"/>
            </w:tcBorders>
            <w:hideMark/>
          </w:tcPr>
          <w:p w14:paraId="09D9AFE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195</w:t>
            </w:r>
          </w:p>
        </w:tc>
        <w:tc>
          <w:tcPr>
            <w:tcW w:w="512" w:type="dxa"/>
            <w:tcBorders>
              <w:bottom w:val="single" w:sz="4" w:space="0" w:color="auto"/>
            </w:tcBorders>
            <w:hideMark/>
          </w:tcPr>
          <w:p w14:paraId="7F3DCA1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267</w:t>
            </w:r>
          </w:p>
        </w:tc>
        <w:tc>
          <w:tcPr>
            <w:tcW w:w="443" w:type="dxa"/>
            <w:tcBorders>
              <w:bottom w:val="single" w:sz="4" w:space="0" w:color="auto"/>
            </w:tcBorders>
            <w:hideMark/>
          </w:tcPr>
          <w:p w14:paraId="007ED5C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67</w:t>
            </w:r>
          </w:p>
        </w:tc>
        <w:tc>
          <w:tcPr>
            <w:tcW w:w="392" w:type="dxa"/>
            <w:tcBorders>
              <w:bottom w:val="single" w:sz="4" w:space="0" w:color="auto"/>
            </w:tcBorders>
            <w:hideMark/>
          </w:tcPr>
          <w:p w14:paraId="1CDB41A1"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0</w:t>
            </w:r>
          </w:p>
        </w:tc>
        <w:tc>
          <w:tcPr>
            <w:tcW w:w="460" w:type="dxa"/>
            <w:tcBorders>
              <w:bottom w:val="single" w:sz="4" w:space="0" w:color="auto"/>
            </w:tcBorders>
            <w:hideMark/>
          </w:tcPr>
          <w:p w14:paraId="2271824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34</w:t>
            </w:r>
          </w:p>
        </w:tc>
        <w:tc>
          <w:tcPr>
            <w:tcW w:w="383" w:type="dxa"/>
            <w:tcBorders>
              <w:bottom w:val="single" w:sz="4" w:space="0" w:color="auto"/>
            </w:tcBorders>
            <w:hideMark/>
          </w:tcPr>
          <w:p w14:paraId="779F9307"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6</w:t>
            </w:r>
          </w:p>
        </w:tc>
        <w:tc>
          <w:tcPr>
            <w:tcW w:w="434" w:type="dxa"/>
            <w:tcBorders>
              <w:bottom w:val="single" w:sz="4" w:space="0" w:color="auto"/>
            </w:tcBorders>
            <w:hideMark/>
          </w:tcPr>
          <w:p w14:paraId="3FD862B3"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20</w:t>
            </w:r>
          </w:p>
        </w:tc>
        <w:tc>
          <w:tcPr>
            <w:tcW w:w="538" w:type="dxa"/>
            <w:tcBorders>
              <w:bottom w:val="single" w:sz="4" w:space="0" w:color="auto"/>
            </w:tcBorders>
            <w:hideMark/>
          </w:tcPr>
          <w:p w14:paraId="6B4F4584"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71</w:t>
            </w:r>
          </w:p>
        </w:tc>
        <w:tc>
          <w:tcPr>
            <w:tcW w:w="512" w:type="dxa"/>
            <w:tcBorders>
              <w:bottom w:val="single" w:sz="4" w:space="0" w:color="auto"/>
            </w:tcBorders>
            <w:hideMark/>
          </w:tcPr>
          <w:p w14:paraId="5B2AC6A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134</w:t>
            </w:r>
          </w:p>
        </w:tc>
        <w:tc>
          <w:tcPr>
            <w:tcW w:w="744" w:type="dxa"/>
            <w:tcBorders>
              <w:bottom w:val="single" w:sz="4" w:space="0" w:color="auto"/>
            </w:tcBorders>
            <w:hideMark/>
          </w:tcPr>
          <w:p w14:paraId="1313A526"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1613</w:t>
            </w:r>
          </w:p>
        </w:tc>
        <w:tc>
          <w:tcPr>
            <w:tcW w:w="512" w:type="dxa"/>
            <w:tcBorders>
              <w:bottom w:val="single" w:sz="4" w:space="0" w:color="auto"/>
            </w:tcBorders>
            <w:hideMark/>
          </w:tcPr>
          <w:p w14:paraId="73B36A49"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204</w:t>
            </w:r>
          </w:p>
        </w:tc>
        <w:tc>
          <w:tcPr>
            <w:tcW w:w="589" w:type="dxa"/>
            <w:tcBorders>
              <w:bottom w:val="single" w:sz="4" w:space="0" w:color="auto"/>
            </w:tcBorders>
            <w:hideMark/>
          </w:tcPr>
          <w:p w14:paraId="4501574C"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265</w:t>
            </w:r>
          </w:p>
        </w:tc>
        <w:tc>
          <w:tcPr>
            <w:tcW w:w="504" w:type="dxa"/>
            <w:tcBorders>
              <w:bottom w:val="single" w:sz="4" w:space="0" w:color="auto"/>
            </w:tcBorders>
            <w:hideMark/>
          </w:tcPr>
          <w:p w14:paraId="5F7EE449"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19</w:t>
            </w:r>
          </w:p>
        </w:tc>
        <w:tc>
          <w:tcPr>
            <w:tcW w:w="1417" w:type="dxa"/>
            <w:tcBorders>
              <w:bottom w:val="single" w:sz="4" w:space="0" w:color="auto"/>
            </w:tcBorders>
            <w:hideMark/>
          </w:tcPr>
          <w:p w14:paraId="2208B105" w14:textId="77777777" w:rsidR="000024A7" w:rsidRPr="00CC082D" w:rsidRDefault="000024A7" w:rsidP="00D47CD3">
            <w:pPr>
              <w:adjustRightInd w:val="0"/>
              <w:snapToGrid w:val="0"/>
              <w:spacing w:line="360" w:lineRule="auto"/>
              <w:jc w:val="both"/>
              <w:rPr>
                <w:rFonts w:ascii="Book Antiqua" w:eastAsia="Times New Roman" w:hAnsi="Book Antiqua" w:cs="Arial"/>
                <w:lang w:val="de-CH" w:eastAsia="de-CH"/>
              </w:rPr>
            </w:pPr>
            <w:r w:rsidRPr="00CC082D">
              <w:rPr>
                <w:rFonts w:ascii="Book Antiqua" w:eastAsia="Times New Roman" w:hAnsi="Book Antiqua"/>
                <w:kern w:val="24"/>
                <w:lang w:val="de-DE" w:eastAsia="de-CH"/>
              </w:rPr>
              <w:t>222</w:t>
            </w:r>
          </w:p>
        </w:tc>
      </w:tr>
    </w:tbl>
    <w:p w14:paraId="4C5025C4" w14:textId="59C2275F" w:rsidR="000024A7" w:rsidRPr="00CC082D" w:rsidRDefault="00411DC2" w:rsidP="00372DF9">
      <w:pPr>
        <w:adjustRightInd w:val="0"/>
        <w:snapToGrid w:val="0"/>
        <w:spacing w:line="360" w:lineRule="auto"/>
        <w:jc w:val="both"/>
        <w:rPr>
          <w:rFonts w:ascii="Book Antiqua" w:hAnsi="Book Antiqua"/>
        </w:rPr>
      </w:pPr>
      <w:r w:rsidRPr="00CC082D">
        <w:rPr>
          <w:rFonts w:ascii="Book Antiqua" w:hAnsi="Book Antiqua"/>
        </w:rPr>
        <w:t>Various classification systems were used among studies and a relevant portion of studies did not declare any classification system of BDI.</w:t>
      </w:r>
      <w:r w:rsidR="000024A7" w:rsidRPr="00CC082D">
        <w:rPr>
          <w:rFonts w:ascii="Book Antiqua" w:hAnsi="Book Antiqua"/>
        </w:rPr>
        <w:br w:type="page"/>
      </w:r>
    </w:p>
    <w:p w14:paraId="6DB1E9D5" w14:textId="16EF25B3" w:rsidR="000024A7" w:rsidRPr="00CC082D" w:rsidRDefault="00655E38" w:rsidP="00372DF9">
      <w:pPr>
        <w:adjustRightInd w:val="0"/>
        <w:snapToGrid w:val="0"/>
        <w:spacing w:line="360" w:lineRule="auto"/>
        <w:jc w:val="both"/>
        <w:rPr>
          <w:rFonts w:ascii="Book Antiqua" w:hAnsi="Book Antiqua"/>
          <w:b/>
        </w:rPr>
      </w:pPr>
      <w:r w:rsidRPr="00CC082D">
        <w:rPr>
          <w:rFonts w:ascii="Book Antiqua" w:hAnsi="Book Antiqua"/>
          <w:b/>
        </w:rPr>
        <w:lastRenderedPageBreak/>
        <w:t xml:space="preserve">Table 3 Timing of </w:t>
      </w:r>
      <w:r w:rsidR="00227598" w:rsidRPr="00CC082D">
        <w:rPr>
          <w:rFonts w:ascii="Book Antiqua" w:eastAsia="Book Antiqua" w:hAnsi="Book Antiqua" w:cs="Book Antiqua"/>
          <w:b/>
          <w:bCs/>
        </w:rPr>
        <w:t>bile duct injury</w:t>
      </w:r>
      <w:r w:rsidRPr="00CC082D">
        <w:rPr>
          <w:rFonts w:ascii="Book Antiqua" w:hAnsi="Book Antiqua"/>
          <w:b/>
        </w:rPr>
        <w:t xml:space="preserve"> repair</w:t>
      </w:r>
      <w:r w:rsidR="00904AD6" w:rsidRPr="00CC082D">
        <w:rPr>
          <w:rFonts w:ascii="Book Antiqua" w:hAnsi="Book Antiqua"/>
          <w:b/>
        </w:rPr>
        <w:t xml:space="preserve">, </w:t>
      </w:r>
      <w:r w:rsidR="00904AD6" w:rsidRPr="00CC082D">
        <w:rPr>
          <w:rFonts w:ascii="Book Antiqua" w:hAnsi="Book Antiqua"/>
          <w:b/>
          <w:i/>
          <w:iCs/>
        </w:rPr>
        <w:t>n</w:t>
      </w:r>
      <w:r w:rsidR="00904AD6" w:rsidRPr="00CC082D">
        <w:rPr>
          <w:rFonts w:ascii="Book Antiqua" w:hAnsi="Book Antiqua"/>
          <w:b/>
        </w:rPr>
        <w:t xml:space="preserve"> (%)</w:t>
      </w:r>
    </w:p>
    <w:tbl>
      <w:tblPr>
        <w:tblW w:w="10226" w:type="dxa"/>
        <w:tblLook w:val="04A0" w:firstRow="1" w:lastRow="0" w:firstColumn="1" w:lastColumn="0" w:noHBand="0" w:noVBand="1"/>
      </w:tblPr>
      <w:tblGrid>
        <w:gridCol w:w="1548"/>
        <w:gridCol w:w="1123"/>
        <w:gridCol w:w="1376"/>
        <w:gridCol w:w="736"/>
        <w:gridCol w:w="1376"/>
        <w:gridCol w:w="736"/>
        <w:gridCol w:w="1296"/>
        <w:gridCol w:w="796"/>
        <w:gridCol w:w="1376"/>
        <w:gridCol w:w="736"/>
        <w:gridCol w:w="1321"/>
      </w:tblGrid>
      <w:tr w:rsidR="0092706D" w:rsidRPr="00CC082D" w14:paraId="03E2ADEB" w14:textId="77777777" w:rsidTr="00EE5A20">
        <w:trPr>
          <w:trHeight w:val="397"/>
        </w:trPr>
        <w:tc>
          <w:tcPr>
            <w:tcW w:w="1377" w:type="dxa"/>
            <w:tcBorders>
              <w:top w:val="single" w:sz="4" w:space="0" w:color="auto"/>
              <w:bottom w:val="single" w:sz="4" w:space="0" w:color="auto"/>
            </w:tcBorders>
            <w:hideMark/>
          </w:tcPr>
          <w:p w14:paraId="5D647A2D" w14:textId="593CDA4A" w:rsidR="000024A7" w:rsidRPr="00CC082D" w:rsidRDefault="00BA2878"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b/>
                <w:bCs/>
                <w:kern w:val="24"/>
                <w:lang w:val="de-DE" w:eastAsia="de-CH"/>
              </w:rPr>
              <w:t>Ref.</w:t>
            </w:r>
          </w:p>
        </w:tc>
        <w:tc>
          <w:tcPr>
            <w:tcW w:w="859" w:type="dxa"/>
            <w:tcBorders>
              <w:top w:val="single" w:sz="4" w:space="0" w:color="auto"/>
              <w:bottom w:val="single" w:sz="4" w:space="0" w:color="auto"/>
            </w:tcBorders>
            <w:hideMark/>
          </w:tcPr>
          <w:p w14:paraId="72AFFC77" w14:textId="043D47C6"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b/>
                <w:bCs/>
                <w:kern w:val="24"/>
                <w:lang w:val="de-DE" w:eastAsia="de-CH"/>
              </w:rPr>
              <w:t xml:space="preserve">Surgical </w:t>
            </w:r>
            <w:r w:rsidR="00BA2878" w:rsidRPr="00CC082D">
              <w:rPr>
                <w:rFonts w:ascii="Book Antiqua" w:eastAsia="Times New Roman" w:hAnsi="Book Antiqua"/>
                <w:b/>
                <w:bCs/>
                <w:kern w:val="24"/>
                <w:lang w:val="de-DE" w:eastAsia="de-CH"/>
              </w:rPr>
              <w:t>re</w:t>
            </w:r>
            <w:r w:rsidRPr="00CC082D">
              <w:rPr>
                <w:rFonts w:ascii="Book Antiqua" w:eastAsia="Times New Roman" w:hAnsi="Book Antiqua"/>
                <w:b/>
                <w:bCs/>
                <w:kern w:val="24"/>
                <w:lang w:val="de-DE" w:eastAsia="de-CH"/>
              </w:rPr>
              <w:t>pair  (</w:t>
            </w:r>
            <w:r w:rsidRPr="00CC082D">
              <w:rPr>
                <w:rFonts w:ascii="Book Antiqua" w:eastAsia="Times New Roman" w:hAnsi="Book Antiqua"/>
                <w:b/>
                <w:bCs/>
                <w:i/>
                <w:iCs/>
                <w:kern w:val="24"/>
                <w:lang w:val="de-DE" w:eastAsia="de-CH"/>
              </w:rPr>
              <w:t>n</w:t>
            </w:r>
            <w:r w:rsidRPr="00CC082D">
              <w:rPr>
                <w:rFonts w:ascii="Book Antiqua" w:eastAsia="Times New Roman" w:hAnsi="Book Antiqua"/>
                <w:b/>
                <w:bCs/>
                <w:kern w:val="24"/>
                <w:lang w:val="de-DE" w:eastAsia="de-CH"/>
              </w:rPr>
              <w:t>)</w:t>
            </w:r>
          </w:p>
        </w:tc>
        <w:tc>
          <w:tcPr>
            <w:tcW w:w="1029" w:type="dxa"/>
            <w:tcBorders>
              <w:top w:val="single" w:sz="4" w:space="0" w:color="auto"/>
              <w:bottom w:val="single" w:sz="4" w:space="0" w:color="auto"/>
            </w:tcBorders>
            <w:hideMark/>
          </w:tcPr>
          <w:p w14:paraId="06C5CA09" w14:textId="6F791864"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b/>
                <w:bCs/>
                <w:kern w:val="24"/>
                <w:lang w:val="de-DE" w:eastAsia="de-CH"/>
              </w:rPr>
              <w:t>Definition IR</w:t>
            </w:r>
          </w:p>
        </w:tc>
        <w:tc>
          <w:tcPr>
            <w:tcW w:w="779" w:type="dxa"/>
            <w:tcBorders>
              <w:top w:val="single" w:sz="4" w:space="0" w:color="auto"/>
              <w:bottom w:val="single" w:sz="4" w:space="0" w:color="auto"/>
            </w:tcBorders>
            <w:hideMark/>
          </w:tcPr>
          <w:p w14:paraId="1505E9B4" w14:textId="6F65E3D3" w:rsidR="000024A7" w:rsidRPr="00CC082D" w:rsidRDefault="000024A7" w:rsidP="00BA2878">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b/>
                <w:bCs/>
                <w:kern w:val="24"/>
                <w:lang w:val="de-DE" w:eastAsia="de-CH"/>
              </w:rPr>
              <w:t>IR (</w:t>
            </w:r>
            <w:r w:rsidRPr="00CC082D">
              <w:rPr>
                <w:rFonts w:ascii="Book Antiqua" w:eastAsia="Times New Roman" w:hAnsi="Book Antiqua"/>
                <w:b/>
                <w:bCs/>
                <w:i/>
                <w:iCs/>
                <w:kern w:val="24"/>
                <w:lang w:val="de-DE" w:eastAsia="de-CH"/>
              </w:rPr>
              <w:t>n</w:t>
            </w:r>
            <w:r w:rsidRPr="00CC082D">
              <w:rPr>
                <w:rFonts w:ascii="Book Antiqua" w:eastAsia="Times New Roman" w:hAnsi="Book Antiqua"/>
                <w:b/>
                <w:bCs/>
                <w:kern w:val="24"/>
                <w:lang w:val="de-DE" w:eastAsia="de-CH"/>
              </w:rPr>
              <w:t>)</w:t>
            </w:r>
          </w:p>
        </w:tc>
        <w:tc>
          <w:tcPr>
            <w:tcW w:w="976" w:type="dxa"/>
            <w:tcBorders>
              <w:top w:val="single" w:sz="4" w:space="0" w:color="auto"/>
              <w:bottom w:val="single" w:sz="4" w:space="0" w:color="auto"/>
            </w:tcBorders>
            <w:hideMark/>
          </w:tcPr>
          <w:p w14:paraId="15439B3B" w14:textId="3A8890D4"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b/>
                <w:bCs/>
                <w:kern w:val="24"/>
                <w:lang w:val="de-DE" w:eastAsia="de-CH"/>
              </w:rPr>
              <w:t>Definition</w:t>
            </w:r>
            <w:r w:rsidR="00BA2878" w:rsidRPr="00CC082D">
              <w:rPr>
                <w:rFonts w:ascii="Book Antiqua" w:hAnsi="Book Antiqua" w:hint="eastAsia"/>
                <w:b/>
                <w:bCs/>
                <w:kern w:val="24"/>
                <w:lang w:val="de-DE" w:eastAsia="zh-CN"/>
              </w:rPr>
              <w:t xml:space="preserve"> </w:t>
            </w:r>
            <w:r w:rsidRPr="00CC082D">
              <w:rPr>
                <w:rFonts w:ascii="Book Antiqua" w:eastAsia="Times New Roman" w:hAnsi="Book Antiqua"/>
                <w:b/>
                <w:bCs/>
                <w:kern w:val="24"/>
                <w:lang w:val="de-DE" w:eastAsia="de-CH"/>
              </w:rPr>
              <w:t>ER</w:t>
            </w:r>
          </w:p>
        </w:tc>
        <w:tc>
          <w:tcPr>
            <w:tcW w:w="770" w:type="dxa"/>
            <w:tcBorders>
              <w:top w:val="single" w:sz="4" w:space="0" w:color="auto"/>
              <w:bottom w:val="single" w:sz="4" w:space="0" w:color="auto"/>
            </w:tcBorders>
            <w:hideMark/>
          </w:tcPr>
          <w:p w14:paraId="68F663CB" w14:textId="0D4846D7" w:rsidR="000024A7" w:rsidRPr="00CC082D" w:rsidRDefault="000024A7" w:rsidP="00BA2878">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b/>
                <w:bCs/>
                <w:kern w:val="24"/>
                <w:lang w:val="de-DE" w:eastAsia="de-CH"/>
              </w:rPr>
              <w:t>ER (</w:t>
            </w:r>
            <w:r w:rsidRPr="00CC082D">
              <w:rPr>
                <w:rFonts w:ascii="Book Antiqua" w:eastAsia="Times New Roman" w:hAnsi="Book Antiqua"/>
                <w:b/>
                <w:bCs/>
                <w:i/>
                <w:iCs/>
                <w:kern w:val="24"/>
                <w:lang w:val="de-DE" w:eastAsia="de-CH"/>
              </w:rPr>
              <w:t>n</w:t>
            </w:r>
            <w:r w:rsidRPr="00CC082D">
              <w:rPr>
                <w:rFonts w:ascii="Book Antiqua" w:eastAsia="Times New Roman" w:hAnsi="Book Antiqua"/>
                <w:b/>
                <w:bCs/>
                <w:kern w:val="24"/>
                <w:lang w:val="de-DE" w:eastAsia="de-CH"/>
              </w:rPr>
              <w:t>)</w:t>
            </w:r>
          </w:p>
        </w:tc>
        <w:tc>
          <w:tcPr>
            <w:tcW w:w="931" w:type="dxa"/>
            <w:tcBorders>
              <w:top w:val="single" w:sz="4" w:space="0" w:color="auto"/>
              <w:bottom w:val="single" w:sz="4" w:space="0" w:color="auto"/>
            </w:tcBorders>
            <w:hideMark/>
          </w:tcPr>
          <w:p w14:paraId="4F5F4354" w14:textId="2B783BA3"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b/>
                <w:bCs/>
                <w:kern w:val="24"/>
                <w:lang w:val="de-DE" w:eastAsia="de-CH"/>
              </w:rPr>
              <w:t>Defintion DR</w:t>
            </w:r>
          </w:p>
        </w:tc>
        <w:tc>
          <w:tcPr>
            <w:tcW w:w="810" w:type="dxa"/>
            <w:tcBorders>
              <w:top w:val="single" w:sz="4" w:space="0" w:color="auto"/>
              <w:bottom w:val="single" w:sz="4" w:space="0" w:color="auto"/>
            </w:tcBorders>
            <w:hideMark/>
          </w:tcPr>
          <w:p w14:paraId="5E0116CE" w14:textId="64EBE460" w:rsidR="000024A7" w:rsidRPr="00CC082D" w:rsidRDefault="000024A7" w:rsidP="00BA2878">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b/>
                <w:bCs/>
                <w:kern w:val="24"/>
                <w:lang w:val="de-DE" w:eastAsia="de-CH"/>
              </w:rPr>
              <w:t>DR (</w:t>
            </w:r>
            <w:r w:rsidRPr="00CC082D">
              <w:rPr>
                <w:rFonts w:ascii="Book Antiqua" w:eastAsia="Times New Roman" w:hAnsi="Book Antiqua"/>
                <w:b/>
                <w:bCs/>
                <w:i/>
                <w:iCs/>
                <w:kern w:val="24"/>
                <w:lang w:val="de-DE" w:eastAsia="de-CH"/>
              </w:rPr>
              <w:t>n</w:t>
            </w:r>
            <w:r w:rsidRPr="00CC082D">
              <w:rPr>
                <w:rFonts w:ascii="Book Antiqua" w:eastAsia="Times New Roman" w:hAnsi="Book Antiqua"/>
                <w:b/>
                <w:bCs/>
                <w:kern w:val="24"/>
                <w:lang w:val="de-DE" w:eastAsia="de-CH"/>
              </w:rPr>
              <w:t>)</w:t>
            </w:r>
          </w:p>
        </w:tc>
        <w:tc>
          <w:tcPr>
            <w:tcW w:w="976" w:type="dxa"/>
            <w:tcBorders>
              <w:top w:val="single" w:sz="4" w:space="0" w:color="auto"/>
              <w:bottom w:val="single" w:sz="4" w:space="0" w:color="auto"/>
            </w:tcBorders>
            <w:hideMark/>
          </w:tcPr>
          <w:p w14:paraId="00C0D65F" w14:textId="6DA8858A" w:rsidR="000024A7" w:rsidRPr="00CC082D" w:rsidRDefault="000024A7" w:rsidP="002B7D88">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b/>
                <w:bCs/>
                <w:kern w:val="24"/>
                <w:lang w:val="de-DE" w:eastAsia="de-CH"/>
              </w:rPr>
              <w:t>Definition</w:t>
            </w:r>
            <w:r w:rsidR="002B7D88" w:rsidRPr="00CC082D">
              <w:rPr>
                <w:rFonts w:ascii="Book Antiqua" w:eastAsia="Times New Roman" w:hAnsi="Book Antiqua"/>
                <w:b/>
                <w:bCs/>
                <w:kern w:val="24"/>
                <w:lang w:val="de-DE" w:eastAsia="de-CH"/>
              </w:rPr>
              <w:t xml:space="preserve"> </w:t>
            </w:r>
            <w:r w:rsidRPr="00CC082D">
              <w:rPr>
                <w:rFonts w:ascii="Book Antiqua" w:eastAsia="Times New Roman" w:hAnsi="Book Antiqua"/>
                <w:b/>
                <w:bCs/>
                <w:kern w:val="24"/>
                <w:lang w:val="de-DE" w:eastAsia="de-CH"/>
              </w:rPr>
              <w:t>LR</w:t>
            </w:r>
          </w:p>
        </w:tc>
        <w:tc>
          <w:tcPr>
            <w:tcW w:w="770" w:type="dxa"/>
            <w:tcBorders>
              <w:top w:val="single" w:sz="4" w:space="0" w:color="auto"/>
              <w:bottom w:val="single" w:sz="4" w:space="0" w:color="auto"/>
            </w:tcBorders>
            <w:hideMark/>
          </w:tcPr>
          <w:p w14:paraId="149640AC" w14:textId="31CE58E5" w:rsidR="000024A7" w:rsidRPr="00CC082D" w:rsidRDefault="000024A7" w:rsidP="002B7D88">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b/>
                <w:bCs/>
                <w:kern w:val="24"/>
                <w:lang w:val="de-DE" w:eastAsia="de-CH"/>
              </w:rPr>
              <w:t>LR (</w:t>
            </w:r>
            <w:r w:rsidRPr="00CC082D">
              <w:rPr>
                <w:rFonts w:ascii="Book Antiqua" w:eastAsia="Times New Roman" w:hAnsi="Book Antiqua"/>
                <w:b/>
                <w:bCs/>
                <w:i/>
                <w:iCs/>
                <w:kern w:val="24"/>
                <w:lang w:val="de-DE" w:eastAsia="de-CH"/>
              </w:rPr>
              <w:t>n</w:t>
            </w:r>
            <w:r w:rsidRPr="00CC082D">
              <w:rPr>
                <w:rFonts w:ascii="Book Antiqua" w:eastAsia="Times New Roman" w:hAnsi="Book Antiqua"/>
                <w:b/>
                <w:bCs/>
                <w:kern w:val="24"/>
                <w:lang w:val="de-DE" w:eastAsia="de-CH"/>
              </w:rPr>
              <w:t>)</w:t>
            </w:r>
          </w:p>
        </w:tc>
        <w:tc>
          <w:tcPr>
            <w:tcW w:w="949" w:type="dxa"/>
            <w:tcBorders>
              <w:top w:val="single" w:sz="4" w:space="0" w:color="auto"/>
              <w:bottom w:val="single" w:sz="4" w:space="0" w:color="auto"/>
            </w:tcBorders>
            <w:hideMark/>
          </w:tcPr>
          <w:p w14:paraId="633BB02E" w14:textId="12016473"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b/>
                <w:bCs/>
                <w:kern w:val="24"/>
                <w:lang w:val="de-DE" w:eastAsia="de-CH"/>
              </w:rPr>
              <w:t xml:space="preserve">In </w:t>
            </w:r>
            <w:r w:rsidR="002B7D88" w:rsidRPr="00CC082D">
              <w:rPr>
                <w:rFonts w:ascii="Book Antiqua" w:eastAsia="Times New Roman" w:hAnsi="Book Antiqua"/>
                <w:b/>
                <w:bCs/>
                <w:kern w:val="24"/>
                <w:lang w:val="de-DE" w:eastAsia="de-CH"/>
              </w:rPr>
              <w:t>f</w:t>
            </w:r>
            <w:r w:rsidRPr="00CC082D">
              <w:rPr>
                <w:rFonts w:ascii="Book Antiqua" w:eastAsia="Times New Roman" w:hAnsi="Book Antiqua"/>
                <w:b/>
                <w:bCs/>
                <w:kern w:val="24"/>
                <w:lang w:val="de-DE" w:eastAsia="de-CH"/>
              </w:rPr>
              <w:t>avor of</w:t>
            </w:r>
          </w:p>
        </w:tc>
      </w:tr>
      <w:tr w:rsidR="0092706D" w:rsidRPr="00CC082D" w14:paraId="18769D5B" w14:textId="77777777" w:rsidTr="00EE5A20">
        <w:trPr>
          <w:trHeight w:val="266"/>
        </w:trPr>
        <w:tc>
          <w:tcPr>
            <w:tcW w:w="1377" w:type="dxa"/>
            <w:tcBorders>
              <w:top w:val="single" w:sz="4" w:space="0" w:color="auto"/>
            </w:tcBorders>
            <w:hideMark/>
          </w:tcPr>
          <w:p w14:paraId="2A36BA08" w14:textId="6404A0A3" w:rsidR="000024A7" w:rsidRPr="00CC082D" w:rsidRDefault="000454C0" w:rsidP="00372DF9">
            <w:pPr>
              <w:adjustRightInd w:val="0"/>
              <w:snapToGrid w:val="0"/>
              <w:spacing w:line="360" w:lineRule="auto"/>
              <w:jc w:val="both"/>
              <w:textAlignment w:val="center"/>
              <w:rPr>
                <w:rFonts w:ascii="Book Antiqua" w:eastAsia="Times New Roman" w:hAnsi="Book Antiqua"/>
                <w:lang w:val="de-CH" w:eastAsia="de-CH"/>
              </w:rPr>
            </w:pPr>
            <w:r w:rsidRPr="00CC082D">
              <w:rPr>
                <w:rFonts w:ascii="Book Antiqua" w:eastAsia="Times New Roman" w:hAnsi="Book Antiqua"/>
                <w:kern w:val="24"/>
                <w:lang w:val="fr-CH" w:eastAsia="de-CH"/>
              </w:rPr>
              <w:t xml:space="preserve">de Reuver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fr-CH" w:eastAsia="de-CH"/>
              </w:rPr>
              <w:t>[20]</w:t>
            </w:r>
          </w:p>
        </w:tc>
        <w:tc>
          <w:tcPr>
            <w:tcW w:w="859" w:type="dxa"/>
            <w:tcBorders>
              <w:top w:val="single" w:sz="4" w:space="0" w:color="auto"/>
            </w:tcBorders>
            <w:hideMark/>
          </w:tcPr>
          <w:p w14:paraId="108B9E73"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151</w:t>
            </w:r>
          </w:p>
        </w:tc>
        <w:tc>
          <w:tcPr>
            <w:tcW w:w="1029" w:type="dxa"/>
            <w:tcBorders>
              <w:top w:val="single" w:sz="4" w:space="0" w:color="auto"/>
            </w:tcBorders>
            <w:hideMark/>
          </w:tcPr>
          <w:p w14:paraId="574A5793" w14:textId="5A7740B4"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&lt; 6</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779" w:type="dxa"/>
            <w:tcBorders>
              <w:top w:val="single" w:sz="4" w:space="0" w:color="auto"/>
            </w:tcBorders>
            <w:hideMark/>
          </w:tcPr>
          <w:p w14:paraId="5A0E8C46" w14:textId="31911880"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15 (10)</w:t>
            </w:r>
          </w:p>
        </w:tc>
        <w:tc>
          <w:tcPr>
            <w:tcW w:w="976" w:type="dxa"/>
            <w:tcBorders>
              <w:top w:val="single" w:sz="4" w:space="0" w:color="auto"/>
            </w:tcBorders>
            <w:hideMark/>
          </w:tcPr>
          <w:p w14:paraId="7B284C84"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tcBorders>
              <w:top w:val="single" w:sz="4" w:space="0" w:color="auto"/>
            </w:tcBorders>
            <w:hideMark/>
          </w:tcPr>
          <w:p w14:paraId="540C6428"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31" w:type="dxa"/>
            <w:tcBorders>
              <w:top w:val="single" w:sz="4" w:space="0" w:color="auto"/>
            </w:tcBorders>
            <w:hideMark/>
          </w:tcPr>
          <w:p w14:paraId="7A6B2446" w14:textId="59539AC5"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&gt; 6</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810" w:type="dxa"/>
            <w:tcBorders>
              <w:top w:val="single" w:sz="4" w:space="0" w:color="auto"/>
            </w:tcBorders>
            <w:hideMark/>
          </w:tcPr>
          <w:p w14:paraId="7B5B9826" w14:textId="7D63BE9D"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96 (64)</w:t>
            </w:r>
          </w:p>
        </w:tc>
        <w:tc>
          <w:tcPr>
            <w:tcW w:w="976" w:type="dxa"/>
            <w:tcBorders>
              <w:top w:val="single" w:sz="4" w:space="0" w:color="auto"/>
            </w:tcBorders>
            <w:hideMark/>
          </w:tcPr>
          <w:p w14:paraId="03E8DA6D"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&gt; 6 w (R)</w:t>
            </w:r>
          </w:p>
        </w:tc>
        <w:tc>
          <w:tcPr>
            <w:tcW w:w="770" w:type="dxa"/>
            <w:tcBorders>
              <w:top w:val="single" w:sz="4" w:space="0" w:color="auto"/>
            </w:tcBorders>
            <w:hideMark/>
          </w:tcPr>
          <w:p w14:paraId="17103B60" w14:textId="65DEE5BB"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40 (27)</w:t>
            </w:r>
          </w:p>
        </w:tc>
        <w:tc>
          <w:tcPr>
            <w:tcW w:w="949" w:type="dxa"/>
            <w:tcBorders>
              <w:top w:val="single" w:sz="4" w:space="0" w:color="auto"/>
            </w:tcBorders>
            <w:hideMark/>
          </w:tcPr>
          <w:p w14:paraId="64C2990E"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r>
      <w:tr w:rsidR="0092706D" w:rsidRPr="00CC082D" w14:paraId="56F65F1C" w14:textId="77777777" w:rsidTr="00411DC2">
        <w:trPr>
          <w:trHeight w:val="266"/>
        </w:trPr>
        <w:tc>
          <w:tcPr>
            <w:tcW w:w="1377" w:type="dxa"/>
            <w:hideMark/>
          </w:tcPr>
          <w:p w14:paraId="197F7BC9" w14:textId="413DC7BB" w:rsidR="000024A7" w:rsidRPr="00CC082D" w:rsidRDefault="00372DF9" w:rsidP="00372DF9">
            <w:pPr>
              <w:adjustRightInd w:val="0"/>
              <w:snapToGrid w:val="0"/>
              <w:spacing w:line="360" w:lineRule="auto"/>
              <w:jc w:val="both"/>
              <w:textAlignment w:val="bottom"/>
              <w:rPr>
                <w:rFonts w:ascii="Book Antiqua" w:eastAsia="Times New Roman" w:hAnsi="Book Antiqua"/>
                <w:lang w:val="de-CH" w:eastAsia="de-CH"/>
              </w:rPr>
            </w:pPr>
            <w:r w:rsidRPr="00CC082D">
              <w:rPr>
                <w:rFonts w:ascii="Book Antiqua" w:eastAsia="Times New Roman" w:hAnsi="Book Antiqua"/>
                <w:kern w:val="24"/>
                <w:lang w:val="fr-CH" w:eastAsia="de-CH"/>
              </w:rPr>
              <w:t xml:space="preserve">Mushtaq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fr-CH" w:eastAsia="de-CH"/>
              </w:rPr>
              <w:t>[35]</w:t>
            </w:r>
          </w:p>
        </w:tc>
        <w:tc>
          <w:tcPr>
            <w:tcW w:w="859" w:type="dxa"/>
            <w:hideMark/>
          </w:tcPr>
          <w:p w14:paraId="4ABC8BAF"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11</w:t>
            </w:r>
          </w:p>
        </w:tc>
        <w:tc>
          <w:tcPr>
            <w:tcW w:w="1029" w:type="dxa"/>
            <w:hideMark/>
          </w:tcPr>
          <w:p w14:paraId="3E47A538" w14:textId="374447A1" w:rsidR="000024A7" w:rsidRPr="00CC082D" w:rsidRDefault="002B7D88"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I</w:t>
            </w:r>
            <w:r w:rsidR="000024A7" w:rsidRPr="00CC082D">
              <w:rPr>
                <w:rFonts w:ascii="Book Antiqua" w:eastAsia="Times New Roman" w:hAnsi="Book Antiqua"/>
                <w:kern w:val="24"/>
                <w:lang w:val="de-DE" w:eastAsia="de-CH"/>
              </w:rPr>
              <w:t>nitial surgery</w:t>
            </w:r>
          </w:p>
        </w:tc>
        <w:tc>
          <w:tcPr>
            <w:tcW w:w="779" w:type="dxa"/>
            <w:hideMark/>
          </w:tcPr>
          <w:p w14:paraId="5D9A3DB8" w14:textId="7F4FC04C"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11 (100)</w:t>
            </w:r>
          </w:p>
        </w:tc>
        <w:tc>
          <w:tcPr>
            <w:tcW w:w="976" w:type="dxa"/>
            <w:hideMark/>
          </w:tcPr>
          <w:p w14:paraId="013E96A9"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59268A90"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31" w:type="dxa"/>
            <w:hideMark/>
          </w:tcPr>
          <w:p w14:paraId="369EA6DB"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810" w:type="dxa"/>
            <w:hideMark/>
          </w:tcPr>
          <w:p w14:paraId="7F73FE1D"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76" w:type="dxa"/>
            <w:hideMark/>
          </w:tcPr>
          <w:p w14:paraId="1FE8A795"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3B71BB26"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49" w:type="dxa"/>
            <w:hideMark/>
          </w:tcPr>
          <w:p w14:paraId="1525673D"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r>
      <w:tr w:rsidR="0092706D" w:rsidRPr="00CC082D" w14:paraId="6480A70E" w14:textId="77777777" w:rsidTr="00411DC2">
        <w:trPr>
          <w:trHeight w:val="266"/>
        </w:trPr>
        <w:tc>
          <w:tcPr>
            <w:tcW w:w="1377" w:type="dxa"/>
            <w:hideMark/>
          </w:tcPr>
          <w:p w14:paraId="44AB87BE" w14:textId="49D7A482" w:rsidR="000024A7" w:rsidRPr="00CC082D" w:rsidRDefault="00411DC2" w:rsidP="00372DF9">
            <w:pPr>
              <w:adjustRightInd w:val="0"/>
              <w:snapToGrid w:val="0"/>
              <w:spacing w:line="360" w:lineRule="auto"/>
              <w:jc w:val="both"/>
              <w:textAlignment w:val="center"/>
              <w:rPr>
                <w:rFonts w:ascii="Book Antiqua" w:eastAsia="Times New Roman" w:hAnsi="Book Antiqua"/>
                <w:lang w:val="de-CH" w:eastAsia="de-CH"/>
              </w:rPr>
            </w:pPr>
            <w:r w:rsidRPr="00CC082D">
              <w:rPr>
                <w:rFonts w:ascii="Book Antiqua" w:eastAsia="Times New Roman" w:hAnsi="Book Antiqua"/>
                <w:kern w:val="24"/>
                <w:lang w:val="de-CH" w:eastAsia="de-CH"/>
              </w:rPr>
              <w:t xml:space="preserve">Goykhman </w:t>
            </w:r>
            <w:r w:rsidRPr="00CC082D">
              <w:rPr>
                <w:rFonts w:ascii="Book Antiqua" w:eastAsia="Times New Roman" w:hAnsi="Book Antiqua"/>
                <w:i/>
                <w:kern w:val="24"/>
                <w:lang w:val="de-CH" w:eastAsia="de-CH"/>
              </w:rPr>
              <w:t>et al</w:t>
            </w:r>
            <w:r w:rsidRPr="00CC082D">
              <w:rPr>
                <w:rFonts w:ascii="Book Antiqua" w:eastAsia="Times New Roman" w:hAnsi="Book Antiqua"/>
                <w:kern w:val="24"/>
                <w:vertAlign w:val="superscript"/>
                <w:lang w:val="de-CH" w:eastAsia="de-CH"/>
              </w:rPr>
              <w:t>[28]</w:t>
            </w:r>
          </w:p>
        </w:tc>
        <w:tc>
          <w:tcPr>
            <w:tcW w:w="859" w:type="dxa"/>
            <w:hideMark/>
          </w:tcPr>
          <w:p w14:paraId="0383644F"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29</w:t>
            </w:r>
          </w:p>
        </w:tc>
        <w:tc>
          <w:tcPr>
            <w:tcW w:w="1029" w:type="dxa"/>
            <w:hideMark/>
          </w:tcPr>
          <w:p w14:paraId="62ABEDD5" w14:textId="5D2AC149" w:rsidR="000024A7" w:rsidRPr="00CC082D" w:rsidRDefault="002B7D88"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I</w:t>
            </w:r>
            <w:r w:rsidR="000024A7" w:rsidRPr="00CC082D">
              <w:rPr>
                <w:rFonts w:ascii="Book Antiqua" w:eastAsia="Times New Roman" w:hAnsi="Book Antiqua"/>
                <w:kern w:val="24"/>
                <w:lang w:val="de-DE" w:eastAsia="de-CH"/>
              </w:rPr>
              <w:t>nitial surgery</w:t>
            </w:r>
          </w:p>
        </w:tc>
        <w:tc>
          <w:tcPr>
            <w:tcW w:w="779" w:type="dxa"/>
            <w:hideMark/>
          </w:tcPr>
          <w:p w14:paraId="78CFFAFD" w14:textId="0444005F"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14 (48)</w:t>
            </w:r>
          </w:p>
        </w:tc>
        <w:tc>
          <w:tcPr>
            <w:tcW w:w="976" w:type="dxa"/>
            <w:hideMark/>
          </w:tcPr>
          <w:p w14:paraId="5DDCAA5A"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75803501"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31" w:type="dxa"/>
            <w:hideMark/>
          </w:tcPr>
          <w:p w14:paraId="527E604C" w14:textId="03FC7F73"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24-72</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h</w:t>
            </w:r>
          </w:p>
        </w:tc>
        <w:tc>
          <w:tcPr>
            <w:tcW w:w="810" w:type="dxa"/>
            <w:hideMark/>
          </w:tcPr>
          <w:p w14:paraId="5541240B" w14:textId="7D889FB4"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5 (17)</w:t>
            </w:r>
          </w:p>
        </w:tc>
        <w:tc>
          <w:tcPr>
            <w:tcW w:w="976" w:type="dxa"/>
            <w:hideMark/>
          </w:tcPr>
          <w:p w14:paraId="3F108B12"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&gt; 8 w</w:t>
            </w:r>
          </w:p>
        </w:tc>
        <w:tc>
          <w:tcPr>
            <w:tcW w:w="770" w:type="dxa"/>
            <w:hideMark/>
          </w:tcPr>
          <w:p w14:paraId="78B3F98B" w14:textId="148C4FD2"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10 (35)</w:t>
            </w:r>
          </w:p>
        </w:tc>
        <w:tc>
          <w:tcPr>
            <w:tcW w:w="949" w:type="dxa"/>
            <w:hideMark/>
          </w:tcPr>
          <w:p w14:paraId="2B7938B1"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Delay</w:t>
            </w:r>
          </w:p>
        </w:tc>
      </w:tr>
      <w:tr w:rsidR="0092706D" w:rsidRPr="00CC082D" w14:paraId="069AAD23" w14:textId="77777777" w:rsidTr="00411DC2">
        <w:trPr>
          <w:trHeight w:val="266"/>
        </w:trPr>
        <w:tc>
          <w:tcPr>
            <w:tcW w:w="1377" w:type="dxa"/>
            <w:hideMark/>
          </w:tcPr>
          <w:p w14:paraId="3695AC3D" w14:textId="780D632D"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Silva</w:t>
            </w:r>
            <w:r w:rsidR="002B7D88" w:rsidRPr="00CC082D">
              <w:rPr>
                <w:rFonts w:ascii="Book Antiqua" w:eastAsia="Times New Roman" w:hAnsi="Book Antiqua"/>
                <w:kern w:val="24"/>
                <w:lang w:val="de-DE" w:eastAsia="de-CH"/>
              </w:rPr>
              <w:t xml:space="preserve"> et al</w:t>
            </w:r>
            <w:r w:rsidRPr="00CC082D">
              <w:rPr>
                <w:rFonts w:ascii="Book Antiqua" w:eastAsia="Times New Roman" w:hAnsi="Book Antiqua"/>
                <w:kern w:val="24"/>
                <w:vertAlign w:val="superscript"/>
                <w:lang w:val="de-DE" w:eastAsia="de-CH"/>
              </w:rPr>
              <w:fldChar w:fldCharType="begin">
                <w:fldData xml:space="preserve">PEVuZE5vdGU+PENpdGU+PEF1dGhvcj5TaWx2YTwvQXV0aG9yPjxZZWFyPjIwMDg8L1llYXI+PFJl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PEVuZE5vdGU+PENpdGU+PEF1dGhvcj5TaWx2YTwvQXV0aG9yPjxZZWFyPjIwMDg8L1llYXI+PFJl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[34]</w:t>
            </w:r>
            <w:r w:rsidRPr="00CC082D">
              <w:rPr>
                <w:rFonts w:ascii="Book Antiqua" w:eastAsia="Times New Roman" w:hAnsi="Book Antiqua"/>
                <w:kern w:val="24"/>
                <w:vertAlign w:val="superscript"/>
                <w:lang w:val="de-DE" w:eastAsia="de-CH"/>
              </w:rPr>
              <w:fldChar w:fldCharType="end"/>
            </w:r>
          </w:p>
        </w:tc>
        <w:tc>
          <w:tcPr>
            <w:tcW w:w="859" w:type="dxa"/>
            <w:hideMark/>
          </w:tcPr>
          <w:p w14:paraId="26FD6612"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22</w:t>
            </w:r>
          </w:p>
        </w:tc>
        <w:tc>
          <w:tcPr>
            <w:tcW w:w="1029" w:type="dxa"/>
            <w:hideMark/>
          </w:tcPr>
          <w:p w14:paraId="62418612" w14:textId="34C5F82F" w:rsidR="000024A7" w:rsidRPr="00CC082D" w:rsidRDefault="002B7D88"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I</w:t>
            </w:r>
            <w:r w:rsidR="000024A7" w:rsidRPr="00CC082D">
              <w:rPr>
                <w:rFonts w:ascii="Book Antiqua" w:eastAsia="Times New Roman" w:hAnsi="Book Antiqua"/>
                <w:kern w:val="24"/>
                <w:lang w:val="de-DE" w:eastAsia="de-CH"/>
              </w:rPr>
              <w:t>nitial surgery</w:t>
            </w:r>
          </w:p>
        </w:tc>
        <w:tc>
          <w:tcPr>
            <w:tcW w:w="779" w:type="dxa"/>
            <w:hideMark/>
          </w:tcPr>
          <w:p w14:paraId="06C14FF6" w14:textId="3FCEE5B9"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22 (100)</w:t>
            </w:r>
          </w:p>
        </w:tc>
        <w:tc>
          <w:tcPr>
            <w:tcW w:w="976" w:type="dxa"/>
            <w:hideMark/>
          </w:tcPr>
          <w:p w14:paraId="412547AA"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4E3B208B"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31" w:type="dxa"/>
            <w:hideMark/>
          </w:tcPr>
          <w:p w14:paraId="4D5C61E4"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810" w:type="dxa"/>
            <w:hideMark/>
          </w:tcPr>
          <w:p w14:paraId="6C244928"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76" w:type="dxa"/>
            <w:hideMark/>
          </w:tcPr>
          <w:p w14:paraId="471781D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0" w:type="dxa"/>
            <w:hideMark/>
          </w:tcPr>
          <w:p w14:paraId="6BDDB859"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49" w:type="dxa"/>
            <w:hideMark/>
          </w:tcPr>
          <w:p w14:paraId="33F62FF6"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r>
      <w:tr w:rsidR="0092706D" w:rsidRPr="00CC082D" w14:paraId="2234D25B" w14:textId="77777777" w:rsidTr="00411DC2">
        <w:trPr>
          <w:trHeight w:val="266"/>
        </w:trPr>
        <w:tc>
          <w:tcPr>
            <w:tcW w:w="1377" w:type="dxa"/>
            <w:hideMark/>
          </w:tcPr>
          <w:p w14:paraId="76F0D71A" w14:textId="6D150B31" w:rsidR="000024A7" w:rsidRPr="00CC082D" w:rsidRDefault="00411DC2"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 xml:space="preserve">Stewart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&lt;EndNote&gt;&lt;Cite&gt;&lt;Author&gt;Stewart&lt;/Author&gt;&lt;Year&gt;1995&lt;/Year&gt;&lt;RecNum&gt;8&lt;/RecNum&gt;&lt;DisplayText&gt;[19]&lt;/DisplayText&gt;&lt;record&gt;&lt;rec-number&gt;8&lt;/rec-number&gt;&lt;foreign-keys&gt;&lt;key app="EN" db-id="05aat9ta52tzzye5vd952dxqa0s292es2ex0" timestamp="1630245656"&gt;8&lt;/key&gt;&lt;/foreign-keys&gt;&lt;ref-type name="Journal Article"&gt;17&lt;/ref-type&gt;&lt;contributors&gt;&lt;authors&gt;&lt;author&gt;Stewart, L.&lt;/author&gt;&lt;author&gt;Way, L. W.&lt;/author&gt;&lt;/authors&gt;&lt;/contributors&gt;&lt;auth-address&gt;Department of Surgery, University of California, San Francisco, USA.&lt;/auth-address&gt;&lt;titles&gt;&lt;title&gt;Bile duct injuries during laparoscopic cholecystectomy. Factors that influence the results of treatment&lt;/title&gt;&lt;secondary-title&gt;Arch Surg&lt;/secondary-title&gt;&lt;/titles&gt;&lt;periodical&gt;&lt;full-title&gt;Arch Surg&lt;/full-title&gt;&lt;/periodical&gt;&lt;pages&gt;1123-8; discussion 1129&lt;/pages&gt;&lt;volume&gt;130&lt;/volume&gt;&lt;number&gt;10&lt;/number&gt;&lt;edition&gt;1995/10/01&lt;/edition&gt;&lt;keywords&gt;&lt;keyword&gt;Adult&lt;/keyword&gt;&lt;keyword&gt;Aged&lt;/keyword&gt;&lt;keyword&gt;Anastomosis, Roux-en-Y/adverse effects&lt;/keyword&gt;&lt;keyword&gt;Anastomosis, Surgical/adverse effects/methods&lt;/keyword&gt;&lt;keyword&gt;Bile Ducts/*injuries/surgery&lt;/keyword&gt;&lt;keyword&gt;Catheterization/adverse effects&lt;/keyword&gt;&lt;keyword&gt;Cholangiopancreatography, Endoscopic Retrograde&lt;/keyword&gt;&lt;keyword&gt;Cholangitis/etiology&lt;/keyword&gt;&lt;keyword&gt;*Cholecystectomy, Laparoscopic&lt;/keyword&gt;&lt;keyword&gt;Female&lt;/keyword&gt;&lt;keyword&gt;Humans&lt;/keyword&gt;&lt;keyword&gt;*Intraoperative Complications/etiology&lt;/keyword&gt;&lt;keyword&gt;Length of Stay&lt;/keyword&gt;&lt;keyword&gt;Male&lt;/keyword&gt;&lt;keyword&gt;Middle Aged&lt;/keyword&gt;&lt;keyword&gt;Stents/adverse effects&lt;/keyword&gt;&lt;keyword&gt;Treatment Outcome&lt;/keyword&gt;&lt;/keywords&gt;&lt;dates&gt;&lt;year&gt;1995&lt;/year&gt;&lt;pub-dates&gt;&lt;date&gt;Oct&lt;/date&gt;&lt;/pub-dates&gt;&lt;/dates&gt;&lt;isbn&gt;0004-0010 (Print)&amp;#xD;0004-0010 (Linking)&lt;/isbn&gt;&lt;accession-num&gt;7575127&lt;/accession-num&gt;&lt;urls&gt;&lt;related-urls&gt;&lt;url&gt;https://www.ncbi.nlm.nih.gov/pubmed/7575127&lt;/url&gt;&lt;/related-urls&gt;&lt;/urls&gt;&lt;electronic-resource-num&gt;10.1001/archsurg.1995.01430100101019&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[18]</w:t>
            </w:r>
            <w:r w:rsidRPr="00CC082D">
              <w:rPr>
                <w:rFonts w:ascii="Book Antiqua" w:eastAsia="Times New Roman" w:hAnsi="Book Antiqua"/>
                <w:kern w:val="24"/>
                <w:vertAlign w:val="superscript"/>
                <w:lang w:val="de-DE" w:eastAsia="de-CH"/>
              </w:rPr>
              <w:fldChar w:fldCharType="end"/>
            </w:r>
          </w:p>
        </w:tc>
        <w:tc>
          <w:tcPr>
            <w:tcW w:w="859" w:type="dxa"/>
            <w:hideMark/>
          </w:tcPr>
          <w:p w14:paraId="1078F3EA"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300</w:t>
            </w:r>
          </w:p>
        </w:tc>
        <w:tc>
          <w:tcPr>
            <w:tcW w:w="1029" w:type="dxa"/>
            <w:hideMark/>
          </w:tcPr>
          <w:p w14:paraId="0B32080A" w14:textId="03F1D862" w:rsidR="000024A7" w:rsidRPr="00CC082D" w:rsidRDefault="002B7D88"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I</w:t>
            </w:r>
            <w:r w:rsidR="000024A7" w:rsidRPr="00CC082D">
              <w:rPr>
                <w:rFonts w:ascii="Book Antiqua" w:eastAsia="Times New Roman" w:hAnsi="Book Antiqua"/>
                <w:kern w:val="24"/>
                <w:lang w:val="de-DE" w:eastAsia="de-CH"/>
              </w:rPr>
              <w:t>nitial surgery</w:t>
            </w:r>
          </w:p>
        </w:tc>
        <w:tc>
          <w:tcPr>
            <w:tcW w:w="779" w:type="dxa"/>
            <w:hideMark/>
          </w:tcPr>
          <w:p w14:paraId="196B2BAC" w14:textId="171B1010"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163 (53)</w:t>
            </w:r>
          </w:p>
        </w:tc>
        <w:tc>
          <w:tcPr>
            <w:tcW w:w="976" w:type="dxa"/>
            <w:hideMark/>
          </w:tcPr>
          <w:p w14:paraId="3F771643"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1-2 w</w:t>
            </w:r>
          </w:p>
        </w:tc>
        <w:tc>
          <w:tcPr>
            <w:tcW w:w="770" w:type="dxa"/>
            <w:hideMark/>
          </w:tcPr>
          <w:p w14:paraId="569DEBB2" w14:textId="3560B02E"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61 (20)</w:t>
            </w:r>
          </w:p>
        </w:tc>
        <w:tc>
          <w:tcPr>
            <w:tcW w:w="931" w:type="dxa"/>
            <w:hideMark/>
          </w:tcPr>
          <w:p w14:paraId="0367DFF6" w14:textId="08B216E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3-6</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 xml:space="preserve">w </w:t>
            </w:r>
          </w:p>
        </w:tc>
        <w:tc>
          <w:tcPr>
            <w:tcW w:w="810" w:type="dxa"/>
            <w:hideMark/>
          </w:tcPr>
          <w:p w14:paraId="4307A11B" w14:textId="2AAB026B"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33 (11)</w:t>
            </w:r>
          </w:p>
        </w:tc>
        <w:tc>
          <w:tcPr>
            <w:tcW w:w="976" w:type="dxa"/>
            <w:hideMark/>
          </w:tcPr>
          <w:p w14:paraId="16BC6041" w14:textId="6EAFB198"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&gt;</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6</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770" w:type="dxa"/>
            <w:hideMark/>
          </w:tcPr>
          <w:p w14:paraId="53C5501D" w14:textId="4DA6D6D4"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43 (14)</w:t>
            </w:r>
          </w:p>
        </w:tc>
        <w:tc>
          <w:tcPr>
            <w:tcW w:w="949" w:type="dxa"/>
            <w:hideMark/>
          </w:tcPr>
          <w:p w14:paraId="539F52B5"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r>
      <w:tr w:rsidR="0092706D" w:rsidRPr="00CC082D" w14:paraId="517D62DE" w14:textId="77777777" w:rsidTr="00411DC2">
        <w:trPr>
          <w:trHeight w:val="266"/>
        </w:trPr>
        <w:tc>
          <w:tcPr>
            <w:tcW w:w="1377" w:type="dxa"/>
            <w:hideMark/>
          </w:tcPr>
          <w:p w14:paraId="5F76B669" w14:textId="11CBA8ED" w:rsidR="000024A7" w:rsidRPr="00CC082D" w:rsidRDefault="00411DC2"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fr-CH" w:eastAsia="de-CH"/>
              </w:rPr>
              <w:t xml:space="preserve">Sahajpal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&lt;EndNote&gt;&lt;Cite&gt;&lt;Author&gt;Sahajpal&lt;/Author&gt;&lt;Year&gt;2010&lt;/Year&gt;&lt;RecNum&gt;9&lt;/RecNum&gt;&lt;DisplayText&gt;[42]&lt;/DisplayText&gt;&lt;record&gt;&lt;rec-number&gt;9&lt;/rec-number&gt;&lt;foreign-keys&gt;&lt;key app="EN" db-id="05aat9ta52tzzye5vd952dxqa0s292es2ex0" timestamp="1630245881"&gt;9&lt;/key&gt;&lt;/foreign-keys&gt;&lt;ref-type name="Journal Article"&gt;17&lt;/ref-type&gt;&lt;contributors&gt;&lt;authors&gt;&lt;author&gt;Sahajpal, A. K.&lt;/author&gt;&lt;author&gt;Chow, S. C.&lt;/author&gt;&lt;author&gt;Dixon, E.&lt;/author&gt;&lt;author&gt;Greig, P. D.&lt;/author&gt;&lt;author&gt;Gallinger, S.&lt;/author&gt;&lt;author&gt;Wei, A. C.&lt;/author&gt;&lt;/authors&gt;&lt;/contributors&gt;&lt;auth-address&gt;Abdominal Transplant Program and Vince Lombardi Cancer Clinic, Aurora St Luke&amp;apos;s Medical Center, University of Wisconsin, Milwaukee, Wisconsin, USA.&lt;/auth-address&gt;&lt;titles&gt;&lt;title&gt;Bile duct injuries associated with laparoscopic cholecystectomy: timing of repair and long-term outcomes&lt;/title&gt;&lt;secondary-title&gt;Arch Surg&lt;/secondary-title&gt;&lt;/titles&gt;&lt;periodical&gt;&lt;full-title&gt;Arch Surg&lt;/full-title&gt;&lt;/periodical&gt;&lt;pages&gt;757-63&lt;/pages&gt;&lt;volume&gt;145&lt;/volume&gt;&lt;number&gt;8&lt;/number&gt;&lt;edition&gt;2010/08/18&lt;/edition&gt;&lt;keywords&gt;&lt;keyword&gt;Adolescent&lt;/keyword&gt;&lt;keyword&gt;Adult&lt;/keyword&gt;&lt;keyword&gt;Aged&lt;/keyword&gt;&lt;keyword&gt;Aged, 80 and over&lt;/keyword&gt;&lt;keyword&gt;Bile Ducts/*injuries/pathology/*surgery&lt;/keyword&gt;&lt;keyword&gt;Child&lt;/keyword&gt;&lt;keyword&gt;Cholecystectomy, Laparoscopic/*adverse effects&lt;/keyword&gt;&lt;keyword&gt;Constriction, Pathologic&lt;/keyword&gt;&lt;keyword&gt;Female&lt;/keyword&gt;&lt;keyword&gt;Humans&lt;/keyword&gt;&lt;keyword&gt;Intraoperative Complications/*surgery&lt;/keyword&gt;&lt;keyword&gt;Male&lt;/keyword&gt;&lt;keyword&gt;Middle Aged&lt;/keyword&gt;&lt;keyword&gt;Retrospective Studies&lt;/keyword&gt;&lt;keyword&gt;Treatment Outcome&lt;/keyword&gt;&lt;keyword&gt;Young Adult&lt;/keyword&gt;&lt;/keywords&gt;&lt;dates&gt;&lt;year&gt;2010&lt;/year&gt;&lt;pub-dates&gt;&lt;date&gt;Aug&lt;/date&gt;&lt;/pub-dates&gt;&lt;/dates&gt;&lt;isbn&gt;1538-3644 (Electronic)&amp;#xD;0004-0010 (Linking)&lt;/isbn&gt;&lt;accession-num&gt;20713928&lt;/accession-num&gt;&lt;urls&gt;&lt;related-urls&gt;&lt;url&gt;https://www.ncbi.nlm.nih.gov/pubmed/20713928&lt;/url&gt;&lt;/related-urls&gt;&lt;/urls&gt;&lt;electronic-resource-num&gt;10.1001/archsurg.2010.153&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[42]</w:t>
            </w:r>
            <w:r w:rsidRPr="00CC082D">
              <w:rPr>
                <w:rFonts w:ascii="Book Antiqua" w:eastAsia="Times New Roman" w:hAnsi="Book Antiqua"/>
                <w:kern w:val="24"/>
                <w:vertAlign w:val="superscript"/>
                <w:lang w:val="de-DE" w:eastAsia="de-CH"/>
              </w:rPr>
              <w:fldChar w:fldCharType="end"/>
            </w:r>
          </w:p>
        </w:tc>
        <w:tc>
          <w:tcPr>
            <w:tcW w:w="859" w:type="dxa"/>
            <w:hideMark/>
          </w:tcPr>
          <w:p w14:paraId="6840D3AD"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69</w:t>
            </w:r>
          </w:p>
        </w:tc>
        <w:tc>
          <w:tcPr>
            <w:tcW w:w="1029" w:type="dxa"/>
            <w:hideMark/>
          </w:tcPr>
          <w:p w14:paraId="1A058584" w14:textId="7006DCCC"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 3</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d</w:t>
            </w:r>
          </w:p>
        </w:tc>
        <w:tc>
          <w:tcPr>
            <w:tcW w:w="779" w:type="dxa"/>
            <w:hideMark/>
          </w:tcPr>
          <w:p w14:paraId="60DFE17B" w14:textId="71C7BFEE"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13 (19)</w:t>
            </w:r>
          </w:p>
        </w:tc>
        <w:tc>
          <w:tcPr>
            <w:tcW w:w="976" w:type="dxa"/>
            <w:hideMark/>
          </w:tcPr>
          <w:p w14:paraId="07DA254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0" w:type="dxa"/>
            <w:hideMark/>
          </w:tcPr>
          <w:p w14:paraId="56D58084"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31" w:type="dxa"/>
            <w:hideMark/>
          </w:tcPr>
          <w:p w14:paraId="57B032BA"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3d- 6w</w:t>
            </w:r>
          </w:p>
        </w:tc>
        <w:tc>
          <w:tcPr>
            <w:tcW w:w="810" w:type="dxa"/>
            <w:hideMark/>
          </w:tcPr>
          <w:p w14:paraId="1D96DD31" w14:textId="18E1D4BC"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34 (49)</w:t>
            </w:r>
          </w:p>
        </w:tc>
        <w:tc>
          <w:tcPr>
            <w:tcW w:w="976" w:type="dxa"/>
            <w:hideMark/>
          </w:tcPr>
          <w:p w14:paraId="3FB06F8D" w14:textId="339AA822"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&gt;</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6</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770" w:type="dxa"/>
            <w:hideMark/>
          </w:tcPr>
          <w:p w14:paraId="6EB44A63" w14:textId="507C5A73"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22 (32)</w:t>
            </w:r>
          </w:p>
        </w:tc>
        <w:tc>
          <w:tcPr>
            <w:tcW w:w="949" w:type="dxa"/>
            <w:hideMark/>
          </w:tcPr>
          <w:p w14:paraId="1596B3D3" w14:textId="7418A098"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 xml:space="preserve">Immidiate or </w:t>
            </w:r>
            <w:r w:rsidR="00904AD6" w:rsidRPr="00CC082D">
              <w:rPr>
                <w:rFonts w:ascii="Book Antiqua" w:eastAsia="Times New Roman" w:hAnsi="Book Antiqua"/>
                <w:kern w:val="24"/>
                <w:lang w:val="de-DE" w:eastAsia="de-CH"/>
              </w:rPr>
              <w:t>del</w:t>
            </w:r>
            <w:r w:rsidRPr="00CC082D">
              <w:rPr>
                <w:rFonts w:ascii="Book Antiqua" w:eastAsia="Times New Roman" w:hAnsi="Book Antiqua"/>
                <w:kern w:val="24"/>
                <w:lang w:val="de-DE" w:eastAsia="de-CH"/>
              </w:rPr>
              <w:t>ay</w:t>
            </w:r>
          </w:p>
        </w:tc>
      </w:tr>
      <w:tr w:rsidR="0092706D" w:rsidRPr="00CC082D" w14:paraId="2E902214" w14:textId="77777777" w:rsidTr="00411DC2">
        <w:trPr>
          <w:trHeight w:val="266"/>
        </w:trPr>
        <w:tc>
          <w:tcPr>
            <w:tcW w:w="1377" w:type="dxa"/>
            <w:hideMark/>
          </w:tcPr>
          <w:p w14:paraId="5246C7D9" w14:textId="09C2F640" w:rsidR="000024A7" w:rsidRPr="00CC082D" w:rsidRDefault="00411DC2"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fr-CH" w:eastAsia="de-CH"/>
              </w:rPr>
              <w:t xml:space="preserve">Huang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&lt;EndNote&gt;&lt;Cite&gt;&lt;Author&gt;Huang&lt;/Author&gt;&lt;Year&gt;2011&lt;/Year&gt;&lt;RecNum&gt;10&lt;/RecNum&gt;&lt;DisplayText&gt;[25]&lt;/DisplayText&gt;&lt;record&gt;&lt;rec-number&gt;10&lt;/rec-number&gt;&lt;foreign-keys&gt;&lt;key app="EN" db-id="05aat9ta52tzzye5vd952dxqa0s292es2ex0" timestamp="1630245942"&gt;10&lt;/key&gt;&lt;/foreign-keys&gt;&lt;ref-type name="Journal Article"&gt;17&lt;/ref-type&gt;&lt;contributors&gt;&lt;authors&gt;&lt;author&gt;Huang, Q.&lt;/author&gt;&lt;author&gt;Shao, F.&lt;/author&gt;&lt;author&gt;Qiu, L. J.&lt;/author&gt;&lt;author&gt;Wang, C.&lt;/author&gt;&lt;/authors&gt;&lt;/contributors&gt;&lt;auth-address&gt;Department of Hepato-Biliary Surgery Anhui Provincial Hospital Affiliated to Anhui Medical University, Hefei 230001, Anhui Province, China. shenyijasmine2010@yahoo.com.cn&lt;/auth-address&gt;&lt;titles&gt;&lt;title&gt;Early vs. delayed repair of isolated segmental, sectoral and right hepatic bile duct injuries&lt;/title&gt;&lt;secondary-title&gt;Hepatogastroenterology&lt;/secondary-title&gt;&lt;/titles&gt;&lt;periodical&gt;&lt;full-title&gt;Hepatogastroenterology&lt;/full-title&gt;&lt;/periodical&gt;&lt;pages&gt;725-8&lt;/pages&gt;&lt;volume&gt;58&lt;/volume&gt;&lt;number&gt;107-108&lt;/number&gt;&lt;edition&gt;2011/08/13&lt;/edition&gt;&lt;keywords&gt;&lt;keyword&gt;Adult&lt;/keyword&gt;&lt;keyword&gt;Aged&lt;/keyword&gt;&lt;keyword&gt;Aged, 80 and over&lt;/keyword&gt;&lt;keyword&gt;Bile Ducts, Intrahepatic/*injuries/surgery&lt;/keyword&gt;&lt;keyword&gt;Cholecystectomy, Laparoscopic/*adverse effects&lt;/keyword&gt;&lt;keyword&gt;Female&lt;/keyword&gt;&lt;keyword&gt;Humans&lt;/keyword&gt;&lt;keyword&gt;Jejunostomy&lt;/keyword&gt;&lt;keyword&gt;Male&lt;/keyword&gt;&lt;keyword&gt;Middle Aged&lt;/keyword&gt;&lt;keyword&gt;Postoperative Complications/epidemiology/surgery&lt;/keyword&gt;&lt;keyword&gt;Time Factors&lt;/keyword&gt;&lt;/keywords&gt;&lt;dates&gt;&lt;year&gt;2011&lt;/year&gt;&lt;pub-dates&gt;&lt;date&gt;May-Jun&lt;/date&gt;&lt;/pub-dates&gt;&lt;/dates&gt;&lt;isbn&gt;0172-6390 (Print)&amp;#xD;0172-6390 (Linking)&lt;/isbn&gt;&lt;accession-num&gt;21830377&lt;/accession-num&gt;&lt;urls&gt;&lt;related-urls&gt;&lt;url&gt;https://www.ncbi.nlm.nih.gov/pubmed/21830377&lt;/url&gt;&lt;/related-urls&gt;&lt;/urls&gt;&lt;/record&gt;&lt;/Cite&gt;&lt;/EndNote&gt;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[25]</w:t>
            </w:r>
            <w:r w:rsidRPr="00CC082D">
              <w:rPr>
                <w:rFonts w:ascii="Book Antiqua" w:eastAsia="Times New Roman" w:hAnsi="Book Antiqua"/>
                <w:kern w:val="24"/>
                <w:vertAlign w:val="superscript"/>
                <w:lang w:val="de-DE" w:eastAsia="de-CH"/>
              </w:rPr>
              <w:fldChar w:fldCharType="end"/>
            </w:r>
          </w:p>
        </w:tc>
        <w:tc>
          <w:tcPr>
            <w:tcW w:w="859" w:type="dxa"/>
            <w:hideMark/>
          </w:tcPr>
          <w:p w14:paraId="006DAA93"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41</w:t>
            </w:r>
          </w:p>
        </w:tc>
        <w:tc>
          <w:tcPr>
            <w:tcW w:w="1029" w:type="dxa"/>
            <w:hideMark/>
          </w:tcPr>
          <w:p w14:paraId="0A357B9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9" w:type="dxa"/>
            <w:hideMark/>
          </w:tcPr>
          <w:p w14:paraId="40D3B79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76" w:type="dxa"/>
            <w:hideMark/>
          </w:tcPr>
          <w:p w14:paraId="1537B9E6"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&lt; 14 d</w:t>
            </w:r>
          </w:p>
        </w:tc>
        <w:tc>
          <w:tcPr>
            <w:tcW w:w="770" w:type="dxa"/>
            <w:hideMark/>
          </w:tcPr>
          <w:p w14:paraId="15E35CA9" w14:textId="5F575B91"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19 (46)</w:t>
            </w:r>
          </w:p>
        </w:tc>
        <w:tc>
          <w:tcPr>
            <w:tcW w:w="931" w:type="dxa"/>
            <w:hideMark/>
          </w:tcPr>
          <w:p w14:paraId="4E668A66" w14:textId="4387BEC5"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14-24</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810" w:type="dxa"/>
            <w:hideMark/>
          </w:tcPr>
          <w:p w14:paraId="4ED83E13" w14:textId="5EAC73C2"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22 (54)</w:t>
            </w:r>
          </w:p>
        </w:tc>
        <w:tc>
          <w:tcPr>
            <w:tcW w:w="976" w:type="dxa"/>
            <w:hideMark/>
          </w:tcPr>
          <w:p w14:paraId="58D242A1"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155311A1"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49" w:type="dxa"/>
            <w:hideMark/>
          </w:tcPr>
          <w:p w14:paraId="2ED7F99F"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Early</w:t>
            </w:r>
          </w:p>
        </w:tc>
      </w:tr>
      <w:tr w:rsidR="0092706D" w:rsidRPr="00CC082D" w14:paraId="1ED5FCB0" w14:textId="77777777" w:rsidTr="00411DC2">
        <w:trPr>
          <w:trHeight w:val="318"/>
        </w:trPr>
        <w:tc>
          <w:tcPr>
            <w:tcW w:w="1377" w:type="dxa"/>
            <w:hideMark/>
          </w:tcPr>
          <w:p w14:paraId="6A782085" w14:textId="79EC55DC" w:rsidR="000024A7" w:rsidRPr="00CC082D" w:rsidRDefault="00411DC2" w:rsidP="00372DF9">
            <w:pPr>
              <w:adjustRightInd w:val="0"/>
              <w:snapToGrid w:val="0"/>
              <w:spacing w:line="360" w:lineRule="auto"/>
              <w:jc w:val="both"/>
              <w:textAlignment w:val="bottom"/>
              <w:rPr>
                <w:rFonts w:ascii="Book Antiqua" w:eastAsia="Times New Roman" w:hAnsi="Book Antiqua"/>
                <w:lang w:val="de-CH" w:eastAsia="de-CH"/>
              </w:rPr>
            </w:pPr>
            <w:r w:rsidRPr="00CC082D">
              <w:rPr>
                <w:rFonts w:ascii="Book Antiqua" w:eastAsia="Times New Roman" w:hAnsi="Book Antiqua"/>
                <w:kern w:val="24"/>
                <w:lang w:val="it-CH" w:eastAsia="de-CH"/>
              </w:rPr>
              <w:t xml:space="preserve">Perera </w:t>
            </w:r>
            <w:r w:rsidRPr="00CC082D">
              <w:rPr>
                <w:rFonts w:ascii="Book Antiqua" w:eastAsia="Times New Roman" w:hAnsi="Book Antiqua"/>
                <w:i/>
                <w:kern w:val="24"/>
                <w:lang w:val="it-CH" w:eastAsia="de-CH"/>
              </w:rPr>
              <w:t>et al</w:t>
            </w:r>
            <w:r w:rsidRPr="00CC082D">
              <w:rPr>
                <w:rFonts w:ascii="Book Antiqua" w:eastAsia="Times New Roman" w:hAnsi="Book Antiqua"/>
                <w:kern w:val="24"/>
                <w:vertAlign w:val="superscript"/>
                <w:lang w:val="de-CH" w:eastAsia="de-CH"/>
              </w:rPr>
              <w:fldChar w:fldCharType="begin">
                <w:fldData xml:space="preserve">PEVuZE5vdGU+PENpdGU+PEF1dGhvcj5QZXJlcmE8L0F1dGhvcj48WWVhcj4yMDExPC9ZZWFyPjxS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</w:fldData>
              </w:fldChar>
            </w:r>
            <w:r w:rsidRPr="00CC082D">
              <w:rPr>
                <w:rFonts w:ascii="Book Antiqua" w:eastAsia="Times New Roman" w:hAnsi="Book Antiqua"/>
                <w:kern w:val="24"/>
                <w:vertAlign w:val="superscript"/>
                <w:lang w:val="de-CH" w:eastAsia="de-CH"/>
              </w:rPr>
              <w:instrText xml:space="preserve"> ADDIN EN.CITE </w:instrText>
            </w:r>
            <w:r w:rsidRPr="00CC082D">
              <w:rPr>
                <w:rFonts w:ascii="Book Antiqua" w:eastAsia="Times New Roman" w:hAnsi="Book Antiqua"/>
                <w:kern w:val="24"/>
                <w:vertAlign w:val="superscript"/>
                <w:lang w:val="de-CH" w:eastAsia="de-CH"/>
              </w:rPr>
              <w:fldChar w:fldCharType="begin">
                <w:fldData xml:space="preserve">PEVuZE5vdGU+PENpdGU+PEF1dGhvcj5QZXJlcmE8L0F1dGhvcj48WWVhcj4yMDExPC9ZZWFyPjxS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</w:fldData>
              </w:fldChar>
            </w:r>
            <w:r w:rsidRPr="00CC082D">
              <w:rPr>
                <w:rFonts w:ascii="Book Antiqua" w:eastAsia="Times New Roman" w:hAnsi="Book Antiqua"/>
                <w:kern w:val="24"/>
                <w:vertAlign w:val="superscript"/>
                <w:lang w:val="de-CH" w:eastAsia="de-CH"/>
              </w:rPr>
              <w:instrText xml:space="preserve"> ADDIN EN.CITE.DATA </w:instrText>
            </w:r>
            <w:r w:rsidRPr="00CC082D">
              <w:rPr>
                <w:rFonts w:ascii="Book Antiqua" w:eastAsia="Times New Roman" w:hAnsi="Book Antiqua"/>
                <w:kern w:val="24"/>
                <w:vertAlign w:val="superscript"/>
                <w:lang w:val="de-CH" w:eastAsia="de-CH"/>
              </w:rPr>
            </w:r>
            <w:r w:rsidRPr="00CC082D">
              <w:rPr>
                <w:rFonts w:ascii="Book Antiqua" w:eastAsia="Times New Roman" w:hAnsi="Book Antiqua"/>
                <w:kern w:val="24"/>
                <w:vertAlign w:val="superscript"/>
                <w:lang w:val="de-CH" w:eastAsia="de-CH"/>
              </w:rPr>
              <w:fldChar w:fldCharType="end"/>
            </w:r>
            <w:r w:rsidRPr="00CC082D">
              <w:rPr>
                <w:rFonts w:ascii="Book Antiqua" w:eastAsia="Times New Roman" w:hAnsi="Book Antiqua"/>
                <w:kern w:val="24"/>
                <w:vertAlign w:val="superscript"/>
                <w:lang w:val="de-CH" w:eastAsia="de-CH"/>
              </w:rPr>
            </w:r>
            <w:r w:rsidRPr="00CC082D">
              <w:rPr>
                <w:rFonts w:ascii="Book Antiqua" w:eastAsia="Times New Roman" w:hAnsi="Book Antiqua"/>
                <w:kern w:val="24"/>
                <w:vertAlign w:val="superscript"/>
                <w:lang w:val="de-CH" w:eastAsia="de-CH"/>
              </w:rPr>
              <w:fldChar w:fldCharType="separate"/>
            </w:r>
            <w:r w:rsidRPr="00CC082D">
              <w:rPr>
                <w:rFonts w:ascii="Book Antiqua" w:eastAsia="Times New Roman" w:hAnsi="Book Antiqua"/>
                <w:noProof/>
                <w:kern w:val="24"/>
                <w:vertAlign w:val="superscript"/>
                <w:lang w:val="de-CH" w:eastAsia="de-CH"/>
              </w:rPr>
              <w:t>[26]</w:t>
            </w:r>
            <w:r w:rsidRPr="00CC082D">
              <w:rPr>
                <w:rFonts w:ascii="Book Antiqua" w:eastAsia="Times New Roman" w:hAnsi="Book Antiqua"/>
                <w:kern w:val="24"/>
                <w:vertAlign w:val="superscript"/>
                <w:lang w:val="de-CH" w:eastAsia="de-CH"/>
              </w:rPr>
              <w:fldChar w:fldCharType="end"/>
            </w:r>
          </w:p>
        </w:tc>
        <w:tc>
          <w:tcPr>
            <w:tcW w:w="859" w:type="dxa"/>
            <w:hideMark/>
          </w:tcPr>
          <w:p w14:paraId="1D84848E"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112</w:t>
            </w:r>
          </w:p>
        </w:tc>
        <w:tc>
          <w:tcPr>
            <w:tcW w:w="1029" w:type="dxa"/>
            <w:hideMark/>
          </w:tcPr>
          <w:p w14:paraId="7FDE072F" w14:textId="1B33D724" w:rsidR="000024A7" w:rsidRPr="00CC082D" w:rsidRDefault="002B7D88"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I</w:t>
            </w:r>
            <w:r w:rsidR="000024A7" w:rsidRPr="00CC082D">
              <w:rPr>
                <w:rFonts w:ascii="Book Antiqua" w:eastAsia="Times New Roman" w:hAnsi="Book Antiqua"/>
                <w:kern w:val="24"/>
                <w:lang w:val="de-DE" w:eastAsia="de-CH"/>
              </w:rPr>
              <w:t>nitial</w:t>
            </w:r>
          </w:p>
          <w:p w14:paraId="03C6A0D8"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 xml:space="preserve"> surgery</w:t>
            </w:r>
          </w:p>
        </w:tc>
        <w:tc>
          <w:tcPr>
            <w:tcW w:w="779" w:type="dxa"/>
            <w:hideMark/>
          </w:tcPr>
          <w:p w14:paraId="7615413A" w14:textId="745EBEB9"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28 (18)</w:t>
            </w:r>
          </w:p>
        </w:tc>
        <w:tc>
          <w:tcPr>
            <w:tcW w:w="976" w:type="dxa"/>
            <w:hideMark/>
          </w:tcPr>
          <w:p w14:paraId="28744835"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&lt; 21 d</w:t>
            </w:r>
          </w:p>
        </w:tc>
        <w:tc>
          <w:tcPr>
            <w:tcW w:w="770" w:type="dxa"/>
            <w:hideMark/>
          </w:tcPr>
          <w:p w14:paraId="1002CFBB" w14:textId="2F515C86"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43 (27)</w:t>
            </w:r>
          </w:p>
        </w:tc>
        <w:tc>
          <w:tcPr>
            <w:tcW w:w="931" w:type="dxa"/>
            <w:hideMark/>
          </w:tcPr>
          <w:p w14:paraId="56E7EE6E" w14:textId="49AE5BE4"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&gt; 21</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d</w:t>
            </w:r>
          </w:p>
        </w:tc>
        <w:tc>
          <w:tcPr>
            <w:tcW w:w="810" w:type="dxa"/>
            <w:hideMark/>
          </w:tcPr>
          <w:p w14:paraId="1AB2E654" w14:textId="4388A108"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41 (26)</w:t>
            </w:r>
          </w:p>
        </w:tc>
        <w:tc>
          <w:tcPr>
            <w:tcW w:w="976" w:type="dxa"/>
            <w:hideMark/>
          </w:tcPr>
          <w:p w14:paraId="5C3ADB5D"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58FE5720"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49" w:type="dxa"/>
            <w:hideMark/>
          </w:tcPr>
          <w:p w14:paraId="30614662"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Early</w:t>
            </w:r>
          </w:p>
        </w:tc>
      </w:tr>
      <w:tr w:rsidR="0092706D" w:rsidRPr="00CC082D" w14:paraId="3C2116D9" w14:textId="77777777" w:rsidTr="00411DC2">
        <w:trPr>
          <w:trHeight w:val="266"/>
        </w:trPr>
        <w:tc>
          <w:tcPr>
            <w:tcW w:w="1377" w:type="dxa"/>
            <w:hideMark/>
          </w:tcPr>
          <w:p w14:paraId="124BB2AC" w14:textId="69665053" w:rsidR="000024A7" w:rsidRPr="00CC082D" w:rsidRDefault="00411DC2"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lastRenderedPageBreak/>
              <w:t xml:space="preserve">Barauskas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&lt;EndNote&gt;&lt;Cite&gt;&lt;Author&gt;Barauskas&lt;/Author&gt;&lt;Year&gt;2012&lt;/Year&gt;&lt;RecNum&gt;12&lt;/RecNum&gt;&lt;DisplayText&gt;[41]&lt;/DisplayText&gt;&lt;record&gt;&lt;rec-number&gt;12&lt;/rec-number&gt;&lt;foreign-keys&gt;&lt;key app="EN" db-id="05aat9ta52tzzye5vd952dxqa0s292es2ex0" timestamp="1630246210"&gt;12&lt;/key&gt;&lt;/foreign-keys&gt;&lt;ref-type name="Journal Article"&gt;17&lt;/ref-type&gt;&lt;contributors&gt;&lt;authors&gt;&lt;author&gt;Barauskas, G.&lt;/author&gt;&lt;author&gt;Paskauskas, S.&lt;/author&gt;&lt;author&gt;Dambrauskas, Z.&lt;/author&gt;&lt;author&gt;Gulbinas, A.&lt;/author&gt;&lt;author&gt;Pundzius, J.&lt;/author&gt;&lt;/authors&gt;&lt;/contributors&gt;&lt;auth-address&gt;Department of Surgery, Medical Academy, Lithuanian University of Health Sciences, Eiveniu 2, 50028 Kaunas, Lithuania. giedrius.barauskas@gmail.com&lt;/auth-address&gt;&lt;titles&gt;&lt;title&gt;Referral pattern, management, and long-term results of laparoscopic bile duct injuries: a case series of 44 patients&lt;/title&gt;&lt;secondary-title&gt;Medicina (Kaunas)&lt;/secondary-title&gt;&lt;/titles&gt;&lt;periodical&gt;&lt;full-title&gt;Medicina (Kaunas)&lt;/full-title&gt;&lt;/periodical&gt;&lt;pages&gt;138-44&lt;/pages&gt;&lt;volume&gt;48&lt;/volume&gt;&lt;number&gt;3&lt;/number&gt;&lt;edition&gt;2012/05/17&lt;/edition&gt;&lt;keywords&gt;&lt;keyword&gt;Adult&lt;/keyword&gt;&lt;keyword&gt;Aged&lt;/keyword&gt;&lt;keyword&gt;Bile Ducts/*injuries/*surgery&lt;/keyword&gt;&lt;keyword&gt;Cholecystectomy, Laparoscopic/*adverse effects&lt;/keyword&gt;&lt;keyword&gt;Female&lt;/keyword&gt;&lt;keyword&gt;Humans&lt;/keyword&gt;&lt;keyword&gt;Incidence&lt;/keyword&gt;&lt;keyword&gt;Lithuania/epidemiology&lt;/keyword&gt;&lt;keyword&gt;Middle Aged&lt;/keyword&gt;&lt;keyword&gt;Risk Factors&lt;/keyword&gt;&lt;keyword&gt;Young Adult&lt;/keyword&gt;&lt;/keywords&gt;&lt;dates&gt;&lt;year&gt;2012&lt;/year&gt;&lt;/dates&gt;&lt;isbn&gt;1648-9144 (Electronic)&amp;#xD;1010-660X (Linking)&lt;/isbn&gt;&lt;accession-num&gt;22588345&lt;/accession-num&gt;&lt;urls&gt;&lt;related-urls&gt;&lt;url&gt;https://www.ncbi.nlm.nih.gov/pubmed/22588345&lt;/url&gt;&lt;/related-urls&gt;&lt;/urls&gt;&lt;/record&gt;&lt;/Cite&gt;&lt;/EndNote&gt;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[41]</w:t>
            </w:r>
            <w:r w:rsidRPr="00CC082D">
              <w:rPr>
                <w:rFonts w:ascii="Book Antiqua" w:eastAsia="Times New Roman" w:hAnsi="Book Antiqua"/>
                <w:kern w:val="24"/>
                <w:vertAlign w:val="superscript"/>
                <w:lang w:val="de-DE" w:eastAsia="de-CH"/>
              </w:rPr>
              <w:fldChar w:fldCharType="end"/>
            </w:r>
          </w:p>
        </w:tc>
        <w:tc>
          <w:tcPr>
            <w:tcW w:w="859" w:type="dxa"/>
            <w:hideMark/>
          </w:tcPr>
          <w:p w14:paraId="7D1235F1"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23</w:t>
            </w:r>
          </w:p>
        </w:tc>
        <w:tc>
          <w:tcPr>
            <w:tcW w:w="1029" w:type="dxa"/>
            <w:hideMark/>
          </w:tcPr>
          <w:p w14:paraId="3EAC4700" w14:textId="2B4BF968" w:rsidR="000024A7" w:rsidRPr="00CC082D" w:rsidRDefault="002B7D88"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I</w:t>
            </w:r>
            <w:r w:rsidR="000024A7" w:rsidRPr="00CC082D">
              <w:rPr>
                <w:rFonts w:ascii="Book Antiqua" w:eastAsia="Times New Roman" w:hAnsi="Book Antiqua"/>
                <w:kern w:val="24"/>
                <w:lang w:val="de-DE" w:eastAsia="de-CH"/>
              </w:rPr>
              <w:t>nitial surgery</w:t>
            </w:r>
          </w:p>
        </w:tc>
        <w:tc>
          <w:tcPr>
            <w:tcW w:w="779" w:type="dxa"/>
            <w:hideMark/>
          </w:tcPr>
          <w:p w14:paraId="722CACEE" w14:textId="617C3088"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3 (13)</w:t>
            </w:r>
          </w:p>
        </w:tc>
        <w:tc>
          <w:tcPr>
            <w:tcW w:w="976" w:type="dxa"/>
            <w:hideMark/>
          </w:tcPr>
          <w:p w14:paraId="36F30FD0"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25B26107"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 xml:space="preserve">7 </w:t>
            </w:r>
          </w:p>
          <w:p w14:paraId="47410170" w14:textId="0857E74E"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(30)</w:t>
            </w:r>
          </w:p>
        </w:tc>
        <w:tc>
          <w:tcPr>
            <w:tcW w:w="931" w:type="dxa"/>
            <w:hideMark/>
          </w:tcPr>
          <w:p w14:paraId="23E112D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810" w:type="dxa"/>
            <w:hideMark/>
          </w:tcPr>
          <w:p w14:paraId="0C9D4E5A" w14:textId="570B81DB"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13 (57)</w:t>
            </w:r>
          </w:p>
        </w:tc>
        <w:tc>
          <w:tcPr>
            <w:tcW w:w="976" w:type="dxa"/>
            <w:hideMark/>
          </w:tcPr>
          <w:p w14:paraId="09D390AA"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1461858E"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49" w:type="dxa"/>
            <w:hideMark/>
          </w:tcPr>
          <w:p w14:paraId="7C4D4A1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r>
      <w:tr w:rsidR="0092706D" w:rsidRPr="00CC082D" w14:paraId="180C74E4" w14:textId="77777777" w:rsidTr="00411DC2">
        <w:trPr>
          <w:trHeight w:val="266"/>
        </w:trPr>
        <w:tc>
          <w:tcPr>
            <w:tcW w:w="1377" w:type="dxa"/>
            <w:hideMark/>
          </w:tcPr>
          <w:p w14:paraId="5C765447" w14:textId="570DF53D" w:rsidR="000024A7" w:rsidRPr="00CC082D" w:rsidRDefault="00CA7B3A"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 xml:space="preserve">Iannelli </w:t>
            </w:r>
            <w:r w:rsidRPr="00CC082D">
              <w:rPr>
                <w:rFonts w:ascii="Book Antiqua" w:eastAsia="Times New Roman" w:hAnsi="Book Antiqua"/>
                <w:i/>
                <w:kern w:val="24"/>
                <w:lang w:val="de-DE" w:eastAsia="de-CH"/>
              </w:rPr>
              <w:t>et al</w:t>
            </w:r>
            <w:r w:rsidR="000024A7" w:rsidRPr="00CC082D">
              <w:rPr>
                <w:rFonts w:ascii="Book Antiqua" w:eastAsia="Times New Roman" w:hAnsi="Book Antiqua"/>
                <w:kern w:val="24"/>
                <w:vertAlign w:val="superscript"/>
                <w:lang w:val="de-DE" w:eastAsia="de-CH"/>
              </w:rPr>
              <w:fldChar w:fldCharType="begin">
                <w:fldData xml:space="preserve">PEVuZE5vdGU+PENpdGU+PEF1dGhvcj5JYW5uZWxsaTwvQXV0aG9yPjxZZWFyPjIwMTM8L1llYXI+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</w:fldData>
              </w:fldChar>
            </w:r>
            <w:r w:rsidR="000024A7" w:rsidRPr="00CC082D">
              <w:rPr>
                <w:rFonts w:ascii="Book Antiqua" w:eastAsia="Times New Roman" w:hAnsi="Book Antiqua"/>
                <w:kern w:val="24"/>
                <w:vertAlign w:val="superscript"/>
                <w:lang w:val="de-DE" w:eastAsia="de-CH"/>
              </w:rPr>
              <w:instrText xml:space="preserve"> ADDIN EN.CITE </w:instrText>
            </w:r>
            <w:r w:rsidR="000024A7" w:rsidRPr="00CC082D">
              <w:rPr>
                <w:rFonts w:ascii="Book Antiqua" w:eastAsia="Times New Roman" w:hAnsi="Book Antiqua"/>
                <w:kern w:val="24"/>
                <w:vertAlign w:val="superscript"/>
                <w:lang w:val="de-DE" w:eastAsia="de-CH"/>
              </w:rPr>
              <w:fldChar w:fldCharType="begin">
                <w:fldData xml:space="preserve">PEVuZE5vdGU+PENpdGU+PEF1dGhvcj5JYW5uZWxsaTwvQXV0aG9yPjxZZWFyPjIwMTM8L1llYXI+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</w:fldData>
              </w:fldChar>
            </w:r>
            <w:r w:rsidR="000024A7" w:rsidRPr="00CC082D">
              <w:rPr>
                <w:rFonts w:ascii="Book Antiqua" w:eastAsia="Times New Roman" w:hAnsi="Book Antiqua"/>
                <w:kern w:val="24"/>
                <w:vertAlign w:val="superscript"/>
                <w:lang w:val="de-DE" w:eastAsia="de-CH"/>
              </w:rPr>
              <w:instrText xml:space="preserve"> ADDIN EN.CITE.DATA </w:instrText>
            </w:r>
            <w:r w:rsidR="000024A7" w:rsidRPr="00CC082D">
              <w:rPr>
                <w:rFonts w:ascii="Book Antiqua" w:eastAsia="Times New Roman" w:hAnsi="Book Antiqua"/>
                <w:kern w:val="24"/>
                <w:vertAlign w:val="superscript"/>
                <w:lang w:val="de-DE" w:eastAsia="de-CH"/>
              </w:rPr>
            </w:r>
            <w:r w:rsidR="000024A7" w:rsidRPr="00CC082D">
              <w:rPr>
                <w:rFonts w:ascii="Book Antiqua" w:eastAsia="Times New Roman" w:hAnsi="Book Antiqua"/>
                <w:kern w:val="24"/>
                <w:vertAlign w:val="superscript"/>
                <w:lang w:val="de-DE" w:eastAsia="de-CH"/>
              </w:rPr>
              <w:fldChar w:fldCharType="end"/>
            </w:r>
            <w:r w:rsidR="000024A7" w:rsidRPr="00CC082D">
              <w:rPr>
                <w:rFonts w:ascii="Book Antiqua" w:eastAsia="Times New Roman" w:hAnsi="Book Antiqua"/>
                <w:kern w:val="24"/>
                <w:vertAlign w:val="superscript"/>
                <w:lang w:val="de-DE" w:eastAsia="de-CH"/>
              </w:rPr>
            </w:r>
            <w:r w:rsidR="000024A7" w:rsidRPr="00CC082D">
              <w:rPr>
                <w:rFonts w:ascii="Book Antiqua" w:eastAsia="Times New Roman" w:hAnsi="Book Antiqua"/>
                <w:kern w:val="24"/>
                <w:vertAlign w:val="superscript"/>
                <w:lang w:val="de-DE" w:eastAsia="de-CH"/>
              </w:rPr>
              <w:fldChar w:fldCharType="separate"/>
            </w:r>
            <w:r w:rsidR="000024A7" w:rsidRPr="00CC082D">
              <w:rPr>
                <w:rFonts w:ascii="Book Antiqua" w:eastAsia="Times New Roman" w:hAnsi="Book Antiqua"/>
                <w:noProof/>
                <w:kern w:val="24"/>
                <w:vertAlign w:val="superscript"/>
                <w:lang w:val="de-DE" w:eastAsia="de-CH"/>
              </w:rPr>
              <w:t>[27]</w:t>
            </w:r>
            <w:r w:rsidR="000024A7" w:rsidRPr="00CC082D">
              <w:rPr>
                <w:rFonts w:ascii="Book Antiqua" w:eastAsia="Times New Roman" w:hAnsi="Book Antiqua"/>
                <w:kern w:val="24"/>
                <w:vertAlign w:val="superscript"/>
                <w:lang w:val="de-DE" w:eastAsia="de-CH"/>
              </w:rPr>
              <w:fldChar w:fldCharType="end"/>
            </w:r>
          </w:p>
        </w:tc>
        <w:tc>
          <w:tcPr>
            <w:tcW w:w="859" w:type="dxa"/>
            <w:hideMark/>
          </w:tcPr>
          <w:p w14:paraId="428C12A4"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543</w:t>
            </w:r>
          </w:p>
        </w:tc>
        <w:tc>
          <w:tcPr>
            <w:tcW w:w="1029" w:type="dxa"/>
            <w:hideMark/>
          </w:tcPr>
          <w:p w14:paraId="12B3F82B" w14:textId="0560C820" w:rsidR="000024A7" w:rsidRPr="00CC082D" w:rsidRDefault="002B7D88"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I</w:t>
            </w:r>
            <w:r w:rsidR="000024A7" w:rsidRPr="00CC082D">
              <w:rPr>
                <w:rFonts w:ascii="Book Antiqua" w:eastAsia="Times New Roman" w:hAnsi="Book Antiqua"/>
                <w:kern w:val="24"/>
                <w:lang w:val="de-DE" w:eastAsia="de-CH"/>
              </w:rPr>
              <w:t>nitial surgery</w:t>
            </w:r>
          </w:p>
        </w:tc>
        <w:tc>
          <w:tcPr>
            <w:tcW w:w="779" w:type="dxa"/>
            <w:hideMark/>
          </w:tcPr>
          <w:p w14:paraId="1D445441" w14:textId="4A6A0CDC"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194 (35)</w:t>
            </w:r>
          </w:p>
        </w:tc>
        <w:tc>
          <w:tcPr>
            <w:tcW w:w="976" w:type="dxa"/>
            <w:hideMark/>
          </w:tcPr>
          <w:p w14:paraId="6160F1CA"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&lt; 45 d</w:t>
            </w:r>
          </w:p>
        </w:tc>
        <w:tc>
          <w:tcPr>
            <w:tcW w:w="770" w:type="dxa"/>
            <w:hideMark/>
          </w:tcPr>
          <w:p w14:paraId="5F28CAB7" w14:textId="15FF9084"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216 (39)</w:t>
            </w:r>
          </w:p>
        </w:tc>
        <w:tc>
          <w:tcPr>
            <w:tcW w:w="931" w:type="dxa"/>
            <w:hideMark/>
          </w:tcPr>
          <w:p w14:paraId="3AF5C3BE" w14:textId="410808E1"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&gt;</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45 d</w:t>
            </w:r>
          </w:p>
        </w:tc>
        <w:tc>
          <w:tcPr>
            <w:tcW w:w="810" w:type="dxa"/>
            <w:hideMark/>
          </w:tcPr>
          <w:p w14:paraId="01633422" w14:textId="11ADE3DE"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133 (24)</w:t>
            </w:r>
          </w:p>
        </w:tc>
        <w:tc>
          <w:tcPr>
            <w:tcW w:w="976" w:type="dxa"/>
            <w:hideMark/>
          </w:tcPr>
          <w:p w14:paraId="55D3A33D"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332A3F6B"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49" w:type="dxa"/>
            <w:hideMark/>
          </w:tcPr>
          <w:p w14:paraId="76CFAC28"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Delay</w:t>
            </w:r>
          </w:p>
        </w:tc>
      </w:tr>
      <w:tr w:rsidR="0092706D" w:rsidRPr="00CC082D" w14:paraId="7858EF5C" w14:textId="77777777" w:rsidTr="00411DC2">
        <w:trPr>
          <w:trHeight w:val="266"/>
        </w:trPr>
        <w:tc>
          <w:tcPr>
            <w:tcW w:w="1377" w:type="dxa"/>
            <w:hideMark/>
          </w:tcPr>
          <w:p w14:paraId="30ED1A22" w14:textId="0C5A4F46" w:rsidR="000024A7" w:rsidRPr="00CC082D" w:rsidRDefault="00CA7B3A"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fr-CH" w:eastAsia="de-CH"/>
              </w:rPr>
              <w:t xml:space="preserve">Lubikowski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&lt;EndNote&gt;&lt;Cite&gt;&lt;Author&gt;Lubikowski&lt;/Author&gt;&lt;Year&gt;2012&lt;/Year&gt;&lt;RecNum&gt;14&lt;/RecNum&gt;&lt;DisplayText&gt;[38]&lt;/DisplayText&gt;&lt;record&gt;&lt;rec-number&gt;14&lt;/rec-number&gt;&lt;foreign-keys&gt;&lt;key app="EN" db-id="05aat9ta52tzzye5vd952dxqa0s292es2ex0" timestamp="1630246418"&gt;14&lt;/key&gt;&lt;/foreign-keys&gt;&lt;ref-type name="Journal Article"&gt;17&lt;/ref-type&gt;&lt;contributors&gt;&lt;authors&gt;&lt;author&gt;Lubikowski, J.&lt;/author&gt;&lt;author&gt;Chmurowicz, T.&lt;/author&gt;&lt;author&gt;Post, M.&lt;/author&gt;&lt;author&gt;Jarosz, K.&lt;/author&gt;&lt;author&gt;Bialek, A.&lt;/author&gt;&lt;author&gt;Milkiewicz, P.&lt;/author&gt;&lt;author&gt;Wojcicki, M.&lt;/author&gt;&lt;/authors&gt;&lt;/contributors&gt;&lt;auth-address&gt;Division of Hepatobiliary Surgery and Liver Transplantation, M. Curie Hospital, Szczecin, Poland. jerzy@lubikowski.pl&lt;/auth-address&gt;&lt;titles&gt;&lt;title&gt;Liver transplantation as an ultimate step in the management of iatrogenic bile duct injury complicated by secondary biliary cirrhosis&lt;/title&gt;&lt;secondary-title&gt;Ann Transplant&lt;/secondary-title&gt;&lt;/titles&gt;&lt;periodical&gt;&lt;full-title&gt;Ann Transplant&lt;/full-title&gt;&lt;/periodical&gt;&lt;pages&gt;38-44&lt;/pages&gt;&lt;volume&gt;17&lt;/volume&gt;&lt;number&gt;2&lt;/number&gt;&lt;edition&gt;2012/06/30&lt;/edition&gt;&lt;keywords&gt;&lt;keyword&gt;Bile Ducts/*injuries/surgery&lt;/keyword&gt;&lt;keyword&gt;Cholecystectomy/*adverse effects&lt;/keyword&gt;&lt;keyword&gt;Female&lt;/keyword&gt;&lt;keyword&gt;Humans&lt;/keyword&gt;&lt;keyword&gt;*Iatrogenic Disease&lt;/keyword&gt;&lt;keyword&gt;Liver Cirrhosis, Biliary/complications/*surgery&lt;/keyword&gt;&lt;keyword&gt;*Liver Transplantation&lt;/keyword&gt;&lt;keyword&gt;Middle Aged&lt;/keyword&gt;&lt;keyword&gt;Retrospective Studies&lt;/keyword&gt;&lt;keyword&gt;Treatment Outcome&lt;/keyword&gt;&lt;/keywords&gt;&lt;dates&gt;&lt;year&gt;2012&lt;/year&gt;&lt;pub-dates&gt;&lt;date&gt;Apr-Jun&lt;/date&gt;&lt;/pub-dates&gt;&lt;/dates&gt;&lt;isbn&gt;2329-0358 (Electronic)&amp;#xD;1425-9524 (Linking)&lt;/isbn&gt;&lt;accession-num&gt;22743721&lt;/accession-num&gt;&lt;urls&gt;&lt;related-urls&gt;&lt;url&gt;https://www.ncbi.nlm.nih.gov/pubmed/22743721&lt;/url&gt;&lt;/related-urls&gt;&lt;/urls&gt;&lt;electronic-resource-num&gt;10.12659/aot.883221&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[38]</w:t>
            </w:r>
            <w:r w:rsidRPr="00CC082D">
              <w:rPr>
                <w:rFonts w:ascii="Book Antiqua" w:eastAsia="Times New Roman" w:hAnsi="Book Antiqua"/>
                <w:kern w:val="24"/>
                <w:vertAlign w:val="superscript"/>
                <w:lang w:val="de-DE" w:eastAsia="de-CH"/>
              </w:rPr>
              <w:fldChar w:fldCharType="end"/>
            </w:r>
          </w:p>
        </w:tc>
        <w:tc>
          <w:tcPr>
            <w:tcW w:w="859" w:type="dxa"/>
            <w:hideMark/>
          </w:tcPr>
          <w:p w14:paraId="131052E3"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5 (TPL)</w:t>
            </w:r>
          </w:p>
        </w:tc>
        <w:tc>
          <w:tcPr>
            <w:tcW w:w="1029" w:type="dxa"/>
            <w:hideMark/>
          </w:tcPr>
          <w:p w14:paraId="74487B58"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9" w:type="dxa"/>
            <w:hideMark/>
          </w:tcPr>
          <w:p w14:paraId="1BB0D79B"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76" w:type="dxa"/>
            <w:hideMark/>
          </w:tcPr>
          <w:p w14:paraId="6A4C19DE"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04893B36"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31" w:type="dxa"/>
            <w:hideMark/>
          </w:tcPr>
          <w:p w14:paraId="1FB126C4"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810" w:type="dxa"/>
            <w:hideMark/>
          </w:tcPr>
          <w:p w14:paraId="6A28DDC1"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76" w:type="dxa"/>
            <w:hideMark/>
          </w:tcPr>
          <w:p w14:paraId="3CD029ED"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18E549C2" w14:textId="5DF6648D"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5 (100)</w:t>
            </w:r>
          </w:p>
        </w:tc>
        <w:tc>
          <w:tcPr>
            <w:tcW w:w="949" w:type="dxa"/>
            <w:hideMark/>
          </w:tcPr>
          <w:p w14:paraId="2F4B5718"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r>
      <w:tr w:rsidR="0092706D" w:rsidRPr="00CC082D" w14:paraId="501C0F71" w14:textId="77777777" w:rsidTr="00411DC2">
        <w:trPr>
          <w:trHeight w:val="266"/>
        </w:trPr>
        <w:tc>
          <w:tcPr>
            <w:tcW w:w="1377" w:type="dxa"/>
            <w:hideMark/>
          </w:tcPr>
          <w:p w14:paraId="06E38CBE" w14:textId="057E3F24" w:rsidR="000024A7" w:rsidRPr="00CC082D" w:rsidRDefault="00DC7402"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fr-CH" w:eastAsia="de-CH"/>
              </w:rPr>
              <w:t xml:space="preserve">Parrilla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PEVuZE5vdGU+PENpdGU+PEF1dGhvcj5QYXJyaWxsYTwvQXV0aG9yPjxZZWFyPjIwMTQ8L1llYXI+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PEVuZE5vdGU+PENpdGU+PEF1dGhvcj5QYXJyaWxsYTwvQXV0aG9yPjxZZWFyPjIwMTQ8L1llYXI+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[37]</w:t>
            </w:r>
            <w:r w:rsidRPr="00CC082D">
              <w:rPr>
                <w:rFonts w:ascii="Book Antiqua" w:eastAsia="Times New Roman" w:hAnsi="Book Antiqua"/>
                <w:kern w:val="24"/>
                <w:vertAlign w:val="superscript"/>
                <w:lang w:val="de-DE" w:eastAsia="de-CH"/>
              </w:rPr>
              <w:fldChar w:fldCharType="end"/>
            </w:r>
          </w:p>
        </w:tc>
        <w:tc>
          <w:tcPr>
            <w:tcW w:w="859" w:type="dxa"/>
            <w:hideMark/>
          </w:tcPr>
          <w:p w14:paraId="629B1349"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27 (TPL)</w:t>
            </w:r>
          </w:p>
        </w:tc>
        <w:tc>
          <w:tcPr>
            <w:tcW w:w="1029" w:type="dxa"/>
            <w:hideMark/>
          </w:tcPr>
          <w:p w14:paraId="723FD58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9" w:type="dxa"/>
            <w:hideMark/>
          </w:tcPr>
          <w:p w14:paraId="15F049A2"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76" w:type="dxa"/>
            <w:hideMark/>
          </w:tcPr>
          <w:p w14:paraId="3E458360"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0BCDC435"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31" w:type="dxa"/>
            <w:hideMark/>
          </w:tcPr>
          <w:p w14:paraId="6FECDFE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810" w:type="dxa"/>
            <w:hideMark/>
          </w:tcPr>
          <w:p w14:paraId="6D574330"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76" w:type="dxa"/>
            <w:hideMark/>
          </w:tcPr>
          <w:p w14:paraId="47B97C5A"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31E46289" w14:textId="6BF981D3"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27 (100)</w:t>
            </w:r>
          </w:p>
        </w:tc>
        <w:tc>
          <w:tcPr>
            <w:tcW w:w="949" w:type="dxa"/>
            <w:hideMark/>
          </w:tcPr>
          <w:p w14:paraId="21A4F372"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r>
      <w:tr w:rsidR="0092706D" w:rsidRPr="00CC082D" w14:paraId="2C680B00" w14:textId="77777777" w:rsidTr="00411DC2">
        <w:trPr>
          <w:trHeight w:val="266"/>
        </w:trPr>
        <w:tc>
          <w:tcPr>
            <w:tcW w:w="1377" w:type="dxa"/>
            <w:hideMark/>
          </w:tcPr>
          <w:p w14:paraId="5F893046" w14:textId="7A56A693" w:rsidR="000024A7" w:rsidRPr="00CC082D" w:rsidRDefault="00DC7402"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eastAsia="de-CH"/>
              </w:rPr>
              <w:t xml:space="preserve">Stilling </w:t>
            </w:r>
            <w:r w:rsidRPr="00CC082D">
              <w:rPr>
                <w:rFonts w:ascii="Book Antiqua" w:eastAsia="Times New Roman" w:hAnsi="Book Antiqua"/>
                <w:i/>
                <w:kern w:val="24"/>
                <w:lang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PEVuZE5vdGU+PENpdGU+PEF1dGhvcj5TdGlsbGluZzwvQXV0aG9yPjxZZWFyPjIwMTU8L1llYXI+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PEVuZE5vdGU+PENpdGU+PEF1dGhvcj5TdGlsbGluZzwvQXV0aG9yPjxZZWFyPjIwMTU8L1llYXI+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[44]</w:t>
            </w:r>
            <w:r w:rsidRPr="00CC082D">
              <w:rPr>
                <w:rFonts w:ascii="Book Antiqua" w:eastAsia="Times New Roman" w:hAnsi="Book Antiqua"/>
                <w:kern w:val="24"/>
                <w:vertAlign w:val="superscript"/>
                <w:lang w:val="de-DE" w:eastAsia="de-CH"/>
              </w:rPr>
              <w:fldChar w:fldCharType="end"/>
            </w:r>
          </w:p>
        </w:tc>
        <w:tc>
          <w:tcPr>
            <w:tcW w:w="859" w:type="dxa"/>
            <w:hideMark/>
          </w:tcPr>
          <w:p w14:paraId="2D0DDF8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139</w:t>
            </w:r>
          </w:p>
        </w:tc>
        <w:tc>
          <w:tcPr>
            <w:tcW w:w="1029" w:type="dxa"/>
            <w:hideMark/>
          </w:tcPr>
          <w:p w14:paraId="0845C9D7"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9" w:type="dxa"/>
            <w:hideMark/>
          </w:tcPr>
          <w:p w14:paraId="785CF79F"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76" w:type="dxa"/>
            <w:hideMark/>
          </w:tcPr>
          <w:p w14:paraId="219489A5"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0" w:type="dxa"/>
            <w:hideMark/>
          </w:tcPr>
          <w:p w14:paraId="5A715495"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31" w:type="dxa"/>
            <w:hideMark/>
          </w:tcPr>
          <w:p w14:paraId="48C6C992"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810" w:type="dxa"/>
            <w:hideMark/>
          </w:tcPr>
          <w:p w14:paraId="0D2FC008"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76" w:type="dxa"/>
            <w:hideMark/>
          </w:tcPr>
          <w:p w14:paraId="7BE6AC26"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0" w:type="dxa"/>
            <w:hideMark/>
          </w:tcPr>
          <w:p w14:paraId="5B672550"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49" w:type="dxa"/>
            <w:hideMark/>
          </w:tcPr>
          <w:p w14:paraId="1F0F637A"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r>
      <w:tr w:rsidR="0092706D" w:rsidRPr="00CC082D" w14:paraId="08C4BBA8" w14:textId="77777777" w:rsidTr="00411DC2">
        <w:trPr>
          <w:trHeight w:val="266"/>
        </w:trPr>
        <w:tc>
          <w:tcPr>
            <w:tcW w:w="1377" w:type="dxa"/>
            <w:hideMark/>
          </w:tcPr>
          <w:p w14:paraId="2E7AC403" w14:textId="2684D05D" w:rsidR="000024A7" w:rsidRPr="00CC082D" w:rsidRDefault="00DC7402"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fr-CH" w:eastAsia="de-CH"/>
              </w:rPr>
              <w:t xml:space="preserve">Arora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&lt;EndNote&gt;&lt;Cite&gt;&lt;Author&gt;Arora&lt;/Author&gt;&lt;Year&gt;2015&lt;/Year&gt;&lt;RecNum&gt;18&lt;/RecNum&gt;&lt;DisplayText&gt;[46]&lt;/DisplayText&gt;&lt;record&gt;&lt;rec-number&gt;18&lt;/rec-number&gt;&lt;foreign-keys&gt;&lt;key app="EN" db-id="05aat9ta52tzzye5vd952dxqa0s292es2ex0" timestamp="1630246625"&gt;18&lt;/key&gt;&lt;/foreign-keys&gt;&lt;ref-type name="Journal Article"&gt;17&lt;/ref-type&gt;&lt;contributors&gt;&lt;authors&gt;&lt;author&gt;Arora, A.&lt;/author&gt;&lt;author&gt;Nag, H. H.&lt;/author&gt;&lt;author&gt;Yadav, A.&lt;/author&gt;&lt;author&gt;Agarwal, S.&lt;/author&gt;&lt;author&gt;Javed, A.&lt;/author&gt;&lt;author&gt;Agarwal, A. K.&lt;/author&gt;&lt;/authors&gt;&lt;/contributors&gt;&lt;auth-address&gt;Department of GI Surgery, GB Pant Hospital &amp;amp; MAM College, Delhi University, New Delhi, India.&lt;/auth-address&gt;&lt;titles&gt;&lt;title&gt;Prompt Repair of Post Cholecystectomy Bile Duct Transection Recognized Intraoperatively and Referred Early: Experience from a Tertiary Care Teaching Unit&lt;/title&gt;&lt;secondary-title&gt;Indian J Surg&lt;/secondary-title&gt;&lt;/titles&gt;&lt;periodical&gt;&lt;full-title&gt;Indian J Surg&lt;/full-title&gt;&lt;/periodical&gt;&lt;pages&gt;99-103&lt;/pages&gt;&lt;volume&gt;77&lt;/volume&gt;&lt;number&gt;2&lt;/number&gt;&lt;edition&gt;2015/07/04&lt;/edition&gt;&lt;keywords&gt;&lt;keyword&gt;Bile duct injury&lt;/keyword&gt;&lt;keyword&gt;Biliary transection&lt;/keyword&gt;&lt;keyword&gt;Cholecystectomy&lt;/keyword&gt;&lt;keyword&gt;Hepaticojejunostomy&lt;/keyword&gt;&lt;/keywords&gt;&lt;dates&gt;&lt;year&gt;2015&lt;/year&gt;&lt;pub-dates&gt;&lt;date&gt;Apr&lt;/date&gt;&lt;/pub-dates&gt;&lt;/dates&gt;&lt;isbn&gt;0972-2068 (Print)&amp;#xD;0973-9793 (Linking)&lt;/isbn&gt;&lt;accession-num&gt;26139962&lt;/accession-num&gt;&lt;urls&gt;&lt;related-urls&gt;&lt;url&gt;https://www.ncbi.nlm.nih.gov/pubmed/26139962&lt;/url&gt;&lt;/related-urls&gt;&lt;/urls&gt;&lt;custom2&gt;PMC4484533&lt;/custom2&gt;&lt;electronic-resource-num&gt;10.1007/s12262-012-0727-x&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[46]</w:t>
            </w:r>
            <w:r w:rsidRPr="00CC082D">
              <w:rPr>
                <w:rFonts w:ascii="Book Antiqua" w:eastAsia="Times New Roman" w:hAnsi="Book Antiqua"/>
                <w:kern w:val="24"/>
                <w:vertAlign w:val="superscript"/>
                <w:lang w:val="de-DE" w:eastAsia="de-CH"/>
              </w:rPr>
              <w:fldChar w:fldCharType="end"/>
            </w:r>
          </w:p>
        </w:tc>
        <w:tc>
          <w:tcPr>
            <w:tcW w:w="859" w:type="dxa"/>
            <w:hideMark/>
          </w:tcPr>
          <w:p w14:paraId="36BE65BB"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10</w:t>
            </w:r>
          </w:p>
        </w:tc>
        <w:tc>
          <w:tcPr>
            <w:tcW w:w="1029" w:type="dxa"/>
            <w:hideMark/>
          </w:tcPr>
          <w:p w14:paraId="41518B14" w14:textId="6CEA1E2F"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 3</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d</w:t>
            </w:r>
          </w:p>
        </w:tc>
        <w:tc>
          <w:tcPr>
            <w:tcW w:w="779" w:type="dxa"/>
            <w:hideMark/>
          </w:tcPr>
          <w:p w14:paraId="7051576D" w14:textId="4D8D8D14"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10 (100)</w:t>
            </w:r>
          </w:p>
        </w:tc>
        <w:tc>
          <w:tcPr>
            <w:tcW w:w="976" w:type="dxa"/>
            <w:hideMark/>
          </w:tcPr>
          <w:p w14:paraId="7B93F6A4"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0" w:type="dxa"/>
            <w:hideMark/>
          </w:tcPr>
          <w:p w14:paraId="7669F021"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31" w:type="dxa"/>
            <w:hideMark/>
          </w:tcPr>
          <w:p w14:paraId="592E1A3F"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810" w:type="dxa"/>
            <w:hideMark/>
          </w:tcPr>
          <w:p w14:paraId="58B1D141"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76" w:type="dxa"/>
            <w:hideMark/>
          </w:tcPr>
          <w:p w14:paraId="38B599CF"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0" w:type="dxa"/>
            <w:hideMark/>
          </w:tcPr>
          <w:p w14:paraId="29DA62F5"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49" w:type="dxa"/>
            <w:hideMark/>
          </w:tcPr>
          <w:p w14:paraId="3A1312CB"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r>
      <w:tr w:rsidR="0092706D" w:rsidRPr="00CC082D" w14:paraId="2458224B" w14:textId="77777777" w:rsidTr="00411DC2">
        <w:trPr>
          <w:trHeight w:val="266"/>
        </w:trPr>
        <w:tc>
          <w:tcPr>
            <w:tcW w:w="1377" w:type="dxa"/>
            <w:hideMark/>
          </w:tcPr>
          <w:p w14:paraId="7E5FE190" w14:textId="34FF441C" w:rsidR="000024A7" w:rsidRPr="00CC082D" w:rsidRDefault="00DC7402"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it-CH" w:eastAsia="de-CH"/>
              </w:rPr>
              <w:t xml:space="preserve">Perini </w:t>
            </w:r>
            <w:r w:rsidRPr="00CC082D">
              <w:rPr>
                <w:rFonts w:ascii="Book Antiqua" w:eastAsia="Times New Roman" w:hAnsi="Book Antiqua"/>
                <w:i/>
                <w:kern w:val="24"/>
                <w:lang w:val="it-CH"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PEVuZE5vdGU+PENpdGU+PEF1dGhvcj5QZXJpbmk8L0F1dGhvcj48WWVhcj4yMDE1PC9ZZWFyPjxS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PEVuZE5vdGU+PENpdGU+PEF1dGhvcj5QZXJpbmk8L0F1dGhvcj48WWVhcj4yMDE1PC9ZZWFyPjxS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[36]</w:t>
            </w:r>
            <w:r w:rsidRPr="00CC082D">
              <w:rPr>
                <w:rFonts w:ascii="Book Antiqua" w:eastAsia="Times New Roman" w:hAnsi="Book Antiqua"/>
                <w:kern w:val="24"/>
                <w:vertAlign w:val="superscript"/>
                <w:lang w:val="de-DE" w:eastAsia="de-CH"/>
              </w:rPr>
              <w:fldChar w:fldCharType="end"/>
            </w:r>
          </w:p>
        </w:tc>
        <w:tc>
          <w:tcPr>
            <w:tcW w:w="859" w:type="dxa"/>
            <w:hideMark/>
          </w:tcPr>
          <w:p w14:paraId="3F5D40BB"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9 (LR)</w:t>
            </w:r>
          </w:p>
        </w:tc>
        <w:tc>
          <w:tcPr>
            <w:tcW w:w="1029" w:type="dxa"/>
            <w:hideMark/>
          </w:tcPr>
          <w:p w14:paraId="778923AA"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9" w:type="dxa"/>
            <w:hideMark/>
          </w:tcPr>
          <w:p w14:paraId="632A39E0"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76" w:type="dxa"/>
            <w:hideMark/>
          </w:tcPr>
          <w:p w14:paraId="65FB2FC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706594C0"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31" w:type="dxa"/>
            <w:hideMark/>
          </w:tcPr>
          <w:p w14:paraId="04087C52"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810" w:type="dxa"/>
            <w:hideMark/>
          </w:tcPr>
          <w:p w14:paraId="5495FEE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76" w:type="dxa"/>
            <w:hideMark/>
          </w:tcPr>
          <w:p w14:paraId="1961993A"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503FF25A" w14:textId="2CC71190"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9 (100)</w:t>
            </w:r>
          </w:p>
        </w:tc>
        <w:tc>
          <w:tcPr>
            <w:tcW w:w="949" w:type="dxa"/>
            <w:hideMark/>
          </w:tcPr>
          <w:p w14:paraId="40414DF2"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r>
      <w:tr w:rsidR="0092706D" w:rsidRPr="00CC082D" w14:paraId="5B21DF8B" w14:textId="77777777" w:rsidTr="00411DC2">
        <w:trPr>
          <w:trHeight w:val="266"/>
        </w:trPr>
        <w:tc>
          <w:tcPr>
            <w:tcW w:w="1377" w:type="dxa"/>
            <w:hideMark/>
          </w:tcPr>
          <w:p w14:paraId="642867DE" w14:textId="06F890D8" w:rsidR="000024A7" w:rsidRPr="00CC082D" w:rsidRDefault="00DC7402"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fr-CH" w:eastAsia="de-CH"/>
              </w:rPr>
              <w:t xml:space="preserve">Sulpice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PEVuZE5vdGU+PENpdGU+PEF1dGhvcj5TdWxwaWNlPC9BdXRob3I+PFllYXI+MjAxNDwvWWVhcj48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PEVuZE5vdGU+PENpdGU+PEF1dGhvcj5TdWxwaWNlPC9BdXRob3I+PFllYXI+MjAxNDwvWWVhcj48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[33]</w:t>
            </w:r>
            <w:r w:rsidRPr="00CC082D">
              <w:rPr>
                <w:rFonts w:ascii="Book Antiqua" w:eastAsia="Times New Roman" w:hAnsi="Book Antiqua"/>
                <w:kern w:val="24"/>
                <w:vertAlign w:val="superscript"/>
                <w:lang w:val="de-DE" w:eastAsia="de-CH"/>
              </w:rPr>
              <w:fldChar w:fldCharType="end"/>
            </w:r>
          </w:p>
        </w:tc>
        <w:tc>
          <w:tcPr>
            <w:tcW w:w="859" w:type="dxa"/>
            <w:hideMark/>
          </w:tcPr>
          <w:p w14:paraId="7D259A91"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35</w:t>
            </w:r>
          </w:p>
        </w:tc>
        <w:tc>
          <w:tcPr>
            <w:tcW w:w="1029" w:type="dxa"/>
            <w:hideMark/>
          </w:tcPr>
          <w:p w14:paraId="26A7B499"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&lt; 3 d</w:t>
            </w:r>
          </w:p>
        </w:tc>
        <w:tc>
          <w:tcPr>
            <w:tcW w:w="779" w:type="dxa"/>
            <w:hideMark/>
          </w:tcPr>
          <w:p w14:paraId="0AC8183E" w14:textId="1AE7E6CA"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15 (43)</w:t>
            </w:r>
          </w:p>
        </w:tc>
        <w:tc>
          <w:tcPr>
            <w:tcW w:w="976" w:type="dxa"/>
            <w:hideMark/>
          </w:tcPr>
          <w:p w14:paraId="3956C104" w14:textId="4B3E266E"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3</w:t>
            </w:r>
            <w:r w:rsidR="0092706D"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d–6</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770" w:type="dxa"/>
            <w:hideMark/>
          </w:tcPr>
          <w:p w14:paraId="50377CA9"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 xml:space="preserve">7 </w:t>
            </w:r>
          </w:p>
          <w:p w14:paraId="7BB640CC" w14:textId="14F4FFA1"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(20)</w:t>
            </w:r>
          </w:p>
        </w:tc>
        <w:tc>
          <w:tcPr>
            <w:tcW w:w="931" w:type="dxa"/>
            <w:hideMark/>
          </w:tcPr>
          <w:p w14:paraId="19E0D769"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&gt; 6 w</w:t>
            </w:r>
          </w:p>
        </w:tc>
        <w:tc>
          <w:tcPr>
            <w:tcW w:w="810" w:type="dxa"/>
            <w:hideMark/>
          </w:tcPr>
          <w:p w14:paraId="61B49003"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 xml:space="preserve">4 </w:t>
            </w:r>
          </w:p>
          <w:p w14:paraId="6705BE1F" w14:textId="7BB2B3EF"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(11)</w:t>
            </w:r>
          </w:p>
        </w:tc>
        <w:tc>
          <w:tcPr>
            <w:tcW w:w="976" w:type="dxa"/>
            <w:hideMark/>
          </w:tcPr>
          <w:p w14:paraId="625B8ED7" w14:textId="3ACE633A"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&gt; 24</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m</w:t>
            </w:r>
            <w:r w:rsidR="00904AD6" w:rsidRPr="00CC082D">
              <w:rPr>
                <w:rFonts w:ascii="Book Antiqua" w:eastAsia="Times New Roman" w:hAnsi="Book Antiqua"/>
                <w:kern w:val="24"/>
                <w:lang w:val="de-DE" w:eastAsia="de-CH"/>
              </w:rPr>
              <w:t>o</w:t>
            </w:r>
          </w:p>
        </w:tc>
        <w:tc>
          <w:tcPr>
            <w:tcW w:w="770" w:type="dxa"/>
            <w:hideMark/>
          </w:tcPr>
          <w:p w14:paraId="6D83B74D" w14:textId="3966834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9 (26)</w:t>
            </w:r>
          </w:p>
        </w:tc>
        <w:tc>
          <w:tcPr>
            <w:tcW w:w="949" w:type="dxa"/>
            <w:hideMark/>
          </w:tcPr>
          <w:p w14:paraId="711C0612"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r>
      <w:tr w:rsidR="0092706D" w:rsidRPr="00CC082D" w14:paraId="4F5367BE" w14:textId="77777777" w:rsidTr="00411DC2">
        <w:trPr>
          <w:trHeight w:val="257"/>
        </w:trPr>
        <w:tc>
          <w:tcPr>
            <w:tcW w:w="1377" w:type="dxa"/>
            <w:hideMark/>
          </w:tcPr>
          <w:p w14:paraId="3D89ACD7" w14:textId="1C49CB4C" w:rsidR="000024A7" w:rsidRPr="00CC082D" w:rsidRDefault="00DC7402"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fr-CH" w:eastAsia="de-CH"/>
              </w:rPr>
              <w:t xml:space="preserve">Felekouras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&lt;EndNote&gt;&lt;Cite&gt;&lt;Author&gt;Felekouras&lt;/Author&gt;&lt;Year&gt;2015&lt;/Year&gt;&lt;RecNum&gt;20&lt;/RecNum&gt;&lt;DisplayText&gt;[40]&lt;/DisplayText&gt;&lt;record&gt;&lt;rec-number&gt;20&lt;/rec-number&gt;&lt;foreign-keys&gt;&lt;key app="EN" db-id="05aat9ta52tzzye5vd952dxqa0s292es2ex0" timestamp="1630246902"&gt;20&lt;/key&gt;&lt;/foreign-keys&gt;&lt;ref-type name="Journal Article"&gt;17&lt;/ref-type&gt;&lt;contributors&gt;&lt;authors&gt;&lt;author&gt;Felekouras, E.&lt;/author&gt;&lt;author&gt;Petrou, A.&lt;/author&gt;&lt;author&gt;Neofytou, K.&lt;/author&gt;&lt;author&gt;Moris, D.&lt;/author&gt;&lt;author&gt;Dimitrokallis, N.&lt;/author&gt;&lt;author&gt;Bramis, K.&lt;/author&gt;&lt;author&gt;Griniatsos, J.&lt;/author&gt;&lt;author&gt;Pikoulis, E.&lt;/author&gt;&lt;author&gt;Diamantis, T.&lt;/author&gt;&lt;/authors&gt;&lt;/contributors&gt;&lt;auth-address&gt;1st Department of Surgery, University of Athens Medical School, Laikon General Hospital, Agiou Thoma 17 Street, 11527 Athens, Greece.&lt;/auth-address&gt;&lt;titles&gt;&lt;title&gt;Early or Delayed Intervention for Bile Duct Injuries following Laparoscopic Cholecystectomy? A Dilemma Looking for an Answer&lt;/title&gt;&lt;secondary-title&gt;Gastroenterol Res Pract&lt;/secondary-title&gt;&lt;/titles&gt;&lt;periodical&gt;&lt;full-title&gt;Gastroenterol Res Pract&lt;/full-title&gt;&lt;/periodical&gt;&lt;pages&gt;104235&lt;/pages&gt;&lt;volume&gt;2015&lt;/volume&gt;&lt;edition&gt;2015/02/28&lt;/edition&gt;&lt;dates&gt;&lt;year&gt;2015&lt;/year&gt;&lt;/dates&gt;&lt;isbn&gt;1687-6121 (Print)&amp;#xD;1687-6121 (Linking)&lt;/isbn&gt;&lt;accession-num&gt;25722718&lt;/accession-num&gt;&lt;urls&gt;&lt;related-urls&gt;&lt;url&gt;https://www.ncbi.nlm.nih.gov/pubmed/25722718&lt;/url&gt;&lt;/related-urls&gt;&lt;/urls&gt;&lt;custom2&gt;PMC4333332&lt;/custom2&gt;&lt;electronic-resource-num&gt;10.1155/2015/104235&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[40]</w:t>
            </w:r>
            <w:r w:rsidRPr="00CC082D">
              <w:rPr>
                <w:rFonts w:ascii="Book Antiqua" w:eastAsia="Times New Roman" w:hAnsi="Book Antiqua"/>
                <w:kern w:val="24"/>
                <w:vertAlign w:val="superscript"/>
                <w:lang w:val="de-DE" w:eastAsia="de-CH"/>
              </w:rPr>
              <w:fldChar w:fldCharType="end"/>
            </w:r>
          </w:p>
        </w:tc>
        <w:tc>
          <w:tcPr>
            <w:tcW w:w="859" w:type="dxa"/>
            <w:hideMark/>
          </w:tcPr>
          <w:p w14:paraId="65B889A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67</w:t>
            </w:r>
          </w:p>
        </w:tc>
        <w:tc>
          <w:tcPr>
            <w:tcW w:w="1029" w:type="dxa"/>
            <w:hideMark/>
          </w:tcPr>
          <w:p w14:paraId="738675F4"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&lt; 14 d</w:t>
            </w:r>
          </w:p>
        </w:tc>
        <w:tc>
          <w:tcPr>
            <w:tcW w:w="779" w:type="dxa"/>
            <w:hideMark/>
          </w:tcPr>
          <w:p w14:paraId="0868161E" w14:textId="2CF700D6"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34 (51)</w:t>
            </w:r>
          </w:p>
        </w:tc>
        <w:tc>
          <w:tcPr>
            <w:tcW w:w="976" w:type="dxa"/>
            <w:hideMark/>
          </w:tcPr>
          <w:p w14:paraId="1C2535C6" w14:textId="765C32CA"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2-12 w</w:t>
            </w:r>
          </w:p>
        </w:tc>
        <w:tc>
          <w:tcPr>
            <w:tcW w:w="770" w:type="dxa"/>
            <w:hideMark/>
          </w:tcPr>
          <w:p w14:paraId="5A8C9B3C" w14:textId="442D3271"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11 (16)</w:t>
            </w:r>
          </w:p>
        </w:tc>
        <w:tc>
          <w:tcPr>
            <w:tcW w:w="931" w:type="dxa"/>
            <w:hideMark/>
          </w:tcPr>
          <w:p w14:paraId="5F2C3060"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&gt; 12 w</w:t>
            </w:r>
          </w:p>
        </w:tc>
        <w:tc>
          <w:tcPr>
            <w:tcW w:w="810" w:type="dxa"/>
            <w:hideMark/>
          </w:tcPr>
          <w:p w14:paraId="3D48BC13" w14:textId="23B8982D"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22 (33)</w:t>
            </w:r>
          </w:p>
        </w:tc>
        <w:tc>
          <w:tcPr>
            <w:tcW w:w="976" w:type="dxa"/>
            <w:hideMark/>
          </w:tcPr>
          <w:p w14:paraId="2A63FFA4"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770" w:type="dxa"/>
            <w:hideMark/>
          </w:tcPr>
          <w:p w14:paraId="59530F24"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c>
          <w:tcPr>
            <w:tcW w:w="949" w:type="dxa"/>
            <w:hideMark/>
          </w:tcPr>
          <w:p w14:paraId="6278CCBD"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w:t>
            </w:r>
          </w:p>
        </w:tc>
      </w:tr>
      <w:tr w:rsidR="0092706D" w:rsidRPr="00CC082D" w14:paraId="1367354E" w14:textId="77777777" w:rsidTr="00411DC2">
        <w:trPr>
          <w:trHeight w:val="257"/>
        </w:trPr>
        <w:tc>
          <w:tcPr>
            <w:tcW w:w="1377" w:type="dxa"/>
            <w:hideMark/>
          </w:tcPr>
          <w:p w14:paraId="4DBFD23E" w14:textId="2FE68019" w:rsidR="000024A7" w:rsidRPr="00CC082D" w:rsidRDefault="00DC7402"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fr-CH" w:eastAsia="de-CH"/>
              </w:rPr>
              <w:t xml:space="preserve">Kirks </w:t>
            </w:r>
            <w:r w:rsidRPr="00CC082D">
              <w:rPr>
                <w:rFonts w:ascii="Book Antiqua" w:eastAsia="Times New Roman" w:hAnsi="Book Antiqua"/>
                <w:i/>
                <w:kern w:val="24"/>
                <w:lang w:val="fr-CH"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PEVuZE5vdGU+PENpdGU+PEF1dGhvcj5LaXJrczwvQXV0aG9yPjxZZWFyPjIwMTY8L1llYXI+PFJl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PEVuZE5vdGU+PENpdGU+PEF1dGhvcj5LaXJrczwvQXV0aG9yPjxZZWFyPjIwMTY8L1llYXI+PFJl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[45]</w:t>
            </w:r>
            <w:r w:rsidRPr="00CC082D">
              <w:rPr>
                <w:rFonts w:ascii="Book Antiqua" w:eastAsia="Times New Roman" w:hAnsi="Book Antiqua"/>
                <w:kern w:val="24"/>
                <w:vertAlign w:val="superscript"/>
                <w:lang w:val="de-DE" w:eastAsia="de-CH"/>
              </w:rPr>
              <w:fldChar w:fldCharType="end"/>
            </w:r>
          </w:p>
        </w:tc>
        <w:tc>
          <w:tcPr>
            <w:tcW w:w="859" w:type="dxa"/>
            <w:hideMark/>
          </w:tcPr>
          <w:p w14:paraId="52F175C8"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61</w:t>
            </w:r>
          </w:p>
        </w:tc>
        <w:tc>
          <w:tcPr>
            <w:tcW w:w="1029" w:type="dxa"/>
            <w:hideMark/>
          </w:tcPr>
          <w:p w14:paraId="14404AA8" w14:textId="6C94D181"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 2</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d</w:t>
            </w:r>
          </w:p>
        </w:tc>
        <w:tc>
          <w:tcPr>
            <w:tcW w:w="779" w:type="dxa"/>
            <w:hideMark/>
          </w:tcPr>
          <w:p w14:paraId="017CD013" w14:textId="6A3FCF0C"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27 (44)</w:t>
            </w:r>
          </w:p>
        </w:tc>
        <w:tc>
          <w:tcPr>
            <w:tcW w:w="976" w:type="dxa"/>
            <w:hideMark/>
          </w:tcPr>
          <w:p w14:paraId="2C470F7E"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0" w:type="dxa"/>
            <w:hideMark/>
          </w:tcPr>
          <w:p w14:paraId="3D2A1D28"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31" w:type="dxa"/>
            <w:hideMark/>
          </w:tcPr>
          <w:p w14:paraId="13AD5858" w14:textId="018936DA"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&gt;</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2</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d</w:t>
            </w:r>
          </w:p>
        </w:tc>
        <w:tc>
          <w:tcPr>
            <w:tcW w:w="810" w:type="dxa"/>
            <w:hideMark/>
          </w:tcPr>
          <w:p w14:paraId="7C22EACD" w14:textId="197FE022"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34 (56)</w:t>
            </w:r>
          </w:p>
        </w:tc>
        <w:tc>
          <w:tcPr>
            <w:tcW w:w="976" w:type="dxa"/>
            <w:hideMark/>
          </w:tcPr>
          <w:p w14:paraId="6296BB93"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0" w:type="dxa"/>
            <w:hideMark/>
          </w:tcPr>
          <w:p w14:paraId="4BA6CF0B"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49" w:type="dxa"/>
            <w:hideMark/>
          </w:tcPr>
          <w:p w14:paraId="5961AE43" w14:textId="79D7461A" w:rsidR="000024A7" w:rsidRPr="00CC082D" w:rsidRDefault="00904AD6"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E</w:t>
            </w:r>
            <w:r w:rsidR="000024A7" w:rsidRPr="00CC082D">
              <w:rPr>
                <w:rFonts w:ascii="Book Antiqua" w:eastAsia="Times New Roman" w:hAnsi="Book Antiqua"/>
                <w:kern w:val="24"/>
                <w:lang w:val="de-DE" w:eastAsia="de-CH"/>
              </w:rPr>
              <w:t>qual</w:t>
            </w:r>
          </w:p>
        </w:tc>
      </w:tr>
      <w:tr w:rsidR="0092706D" w:rsidRPr="00CC082D" w14:paraId="5B20B2B5" w14:textId="77777777" w:rsidTr="00411DC2">
        <w:trPr>
          <w:trHeight w:val="278"/>
        </w:trPr>
        <w:tc>
          <w:tcPr>
            <w:tcW w:w="1377" w:type="dxa"/>
            <w:hideMark/>
          </w:tcPr>
          <w:p w14:paraId="7974B990" w14:textId="01D782F4" w:rsidR="000024A7" w:rsidRPr="00CC082D" w:rsidRDefault="00DC7402"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lastRenderedPageBreak/>
              <w:t xml:space="preserve">Dominguez-Rosado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fldData xml:space="preserve">PEVuZE5vdGU+PENpdGU+PEF1dGhvcj5Eb21pbmd1ZXotUm9zYWRvPC9BdXRob3I+PFllYXI+MjAx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</w:fldData>
              </w:fldChar>
            </w:r>
            <w:r w:rsidRPr="00CC082D">
              <w:rPr>
                <w:rFonts w:ascii="Book Antiqua" w:eastAsia="Times New Roman" w:hAnsi="Book Antiqua"/>
                <w:kern w:val="24"/>
                <w:vertAlign w:val="superscript"/>
                <w:lang w:val="de-DE" w:eastAsia="de-CH"/>
              </w:rPr>
              <w:instrText xml:space="preserve"> ADDIN EN.CITE </w:instrText>
            </w:r>
            <w:r w:rsidRPr="00CC082D">
              <w:rPr>
                <w:rFonts w:ascii="Book Antiqua" w:eastAsia="Times New Roman" w:hAnsi="Book Antiqua"/>
                <w:kern w:val="24"/>
                <w:vertAlign w:val="superscript"/>
                <w:lang w:val="de-DE" w:eastAsia="de-CH"/>
              </w:rPr>
              <w:fldChar w:fldCharType="begin">
                <w:fldData xml:space="preserve">PEVuZE5vdGU+PENpdGU+PEF1dGhvcj5Eb21pbmd1ZXotUm9zYWRvPC9BdXRob3I+PFllYXI+MjAx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</w:fldData>
              </w:fldChar>
            </w:r>
            <w:r w:rsidRPr="00CC082D">
              <w:rPr>
                <w:rFonts w:ascii="Book Antiqua" w:eastAsia="Times New Roman" w:hAnsi="Book Antiqua"/>
                <w:kern w:val="24"/>
                <w:vertAlign w:val="superscript"/>
                <w:lang w:val="de-DE" w:eastAsia="de-CH"/>
              </w:rPr>
              <w:instrText xml:space="preserve"> ADDIN EN.CITE.DATA </w:instrText>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end"/>
            </w:r>
            <w:r w:rsidRPr="00CC082D">
              <w:rPr>
                <w:rFonts w:ascii="Book Antiqua" w:eastAsia="Times New Roman" w:hAnsi="Book Antiqua"/>
                <w:kern w:val="24"/>
                <w:vertAlign w:val="superscript"/>
                <w:lang w:val="de-DE" w:eastAsia="de-CH"/>
              </w:rPr>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[43]</w:t>
            </w:r>
            <w:r w:rsidRPr="00CC082D">
              <w:rPr>
                <w:rFonts w:ascii="Book Antiqua" w:eastAsia="Times New Roman" w:hAnsi="Book Antiqua"/>
                <w:kern w:val="24"/>
                <w:vertAlign w:val="superscript"/>
                <w:lang w:val="de-DE" w:eastAsia="de-CH"/>
              </w:rPr>
              <w:fldChar w:fldCharType="end"/>
            </w:r>
          </w:p>
        </w:tc>
        <w:tc>
          <w:tcPr>
            <w:tcW w:w="859" w:type="dxa"/>
            <w:hideMark/>
          </w:tcPr>
          <w:p w14:paraId="0DFFCD6A"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614</w:t>
            </w:r>
          </w:p>
        </w:tc>
        <w:tc>
          <w:tcPr>
            <w:tcW w:w="1029" w:type="dxa"/>
            <w:hideMark/>
          </w:tcPr>
          <w:p w14:paraId="297817FA"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9" w:type="dxa"/>
            <w:hideMark/>
          </w:tcPr>
          <w:p w14:paraId="7F3C9BB2"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76" w:type="dxa"/>
            <w:hideMark/>
          </w:tcPr>
          <w:p w14:paraId="532DFF9D" w14:textId="4354A8A8"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&lt;</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7</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d</w:t>
            </w:r>
          </w:p>
        </w:tc>
        <w:tc>
          <w:tcPr>
            <w:tcW w:w="770" w:type="dxa"/>
            <w:hideMark/>
          </w:tcPr>
          <w:p w14:paraId="26B3FEEE" w14:textId="688151D4"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61 (10)</w:t>
            </w:r>
          </w:p>
        </w:tc>
        <w:tc>
          <w:tcPr>
            <w:tcW w:w="931" w:type="dxa"/>
            <w:hideMark/>
          </w:tcPr>
          <w:p w14:paraId="6247C295" w14:textId="6F018B24"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1-6</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810" w:type="dxa"/>
            <w:hideMark/>
          </w:tcPr>
          <w:p w14:paraId="7600AAF6" w14:textId="13615ED5"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152 (26)</w:t>
            </w:r>
          </w:p>
        </w:tc>
        <w:tc>
          <w:tcPr>
            <w:tcW w:w="976" w:type="dxa"/>
            <w:hideMark/>
          </w:tcPr>
          <w:p w14:paraId="12ABA198" w14:textId="3FA85D89"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&gt;</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6</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770" w:type="dxa"/>
            <w:hideMark/>
          </w:tcPr>
          <w:p w14:paraId="5D63125E" w14:textId="05A8D7AC"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374 (63)</w:t>
            </w:r>
          </w:p>
        </w:tc>
        <w:tc>
          <w:tcPr>
            <w:tcW w:w="949" w:type="dxa"/>
            <w:hideMark/>
          </w:tcPr>
          <w:p w14:paraId="3CC48B4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Early or late</w:t>
            </w:r>
          </w:p>
        </w:tc>
      </w:tr>
      <w:tr w:rsidR="0092706D" w:rsidRPr="00CC082D" w14:paraId="18F35F5A" w14:textId="77777777" w:rsidTr="00411DC2">
        <w:trPr>
          <w:trHeight w:val="278"/>
        </w:trPr>
        <w:tc>
          <w:tcPr>
            <w:tcW w:w="1377" w:type="dxa"/>
          </w:tcPr>
          <w:p w14:paraId="1074AA44" w14:textId="15DDCB3B" w:rsidR="000024A7" w:rsidRPr="00CC082D" w:rsidRDefault="00693E2A"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E-AHPBA</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&lt;EndNote&gt;&lt;Cite&gt;&lt;Author&gt;group&lt;/Author&gt;&lt;Year&gt;2019&lt;/Year&gt;&lt;RecNum&gt;23&lt;/RecNum&gt;&lt;DisplayText&gt;[47]&lt;/DisplayText&gt;&lt;record&gt;&lt;rec-number&gt;23&lt;/rec-number&gt;&lt;foreign-keys&gt;&lt;key app="EN" db-id="05aat9ta52tzzye5vd952dxqa0s292es2ex0" timestamp="1630247123"&gt;23&lt;/key&gt;&lt;/foreign-keys&gt;&lt;ref-type name="Journal Article"&gt;17&lt;/ref-type&gt;&lt;contributors&gt;&lt;authors&gt;&lt;author&gt;A. European-African HepatoPancreatoBiliary Association Research Collaborative Study management group&lt;/author&gt;&lt;author&gt;Other members of the European-African HepatoPancreatoBiliary Association Research, Collaborative&lt;/author&gt;&lt;/authors&gt;&lt;/contributors&gt;&lt;titles&gt;&lt;title&gt;Post cholecystectomy bile duct injury: early, intermediate or late repair with hepaticojejunostomy - an E-AHPBA multi-center study&lt;/title&gt;&lt;secondary-title&gt;HPB (Oxford)&lt;/secondary-title&gt;&lt;/titles&gt;&lt;periodical&gt;&lt;full-title&gt;HPB (Oxford)&lt;/full-title&gt;&lt;/periodical&gt;&lt;pages&gt;1641-1647&lt;/pages&gt;&lt;volume&gt;21&lt;/volume&gt;&lt;number&gt;12&lt;/number&gt;&lt;edition&gt;2019/06/04&lt;/edition&gt;&lt;keywords&gt;&lt;keyword&gt;Adult&lt;/keyword&gt;&lt;keyword&gt;Aged&lt;/keyword&gt;&lt;keyword&gt;Bile Ducts/*injuries&lt;/keyword&gt;&lt;keyword&gt;Cholecystectomy/*adverse effects&lt;/keyword&gt;&lt;keyword&gt;Comorbidity&lt;/keyword&gt;&lt;keyword&gt;Female&lt;/keyword&gt;&lt;keyword&gt;Hepatic Duct, Common/*surgery&lt;/keyword&gt;&lt;keyword&gt;Humans&lt;/keyword&gt;&lt;keyword&gt;*Jejunostomy&lt;/keyword&gt;&lt;keyword&gt;Male&lt;/keyword&gt;&lt;keyword&gt;Middle Aged&lt;/keyword&gt;&lt;keyword&gt;Retrospective Studies&lt;/keyword&gt;&lt;keyword&gt;Sex Factors&lt;/keyword&gt;&lt;keyword&gt;*Time-to-Treatment&lt;/keyword&gt;&lt;/keywords&gt;&lt;dates&gt;&lt;year&gt;2019&lt;/year&gt;&lt;pub-dates&gt;&lt;date&gt;Dec&lt;/date&gt;&lt;/pub-dates&gt;&lt;/dates&gt;&lt;isbn&gt;1477-2574 (Electronic)&amp;#xD;1365-182X (Linking)&lt;/isbn&gt;&lt;accession-num&gt;31151812&lt;/accession-num&gt;&lt;urls&gt;&lt;related-urls&gt;&lt;url&gt;https://www.ncbi.nlm.nih.gov/pubmed/31151812&lt;/url&gt;&lt;/related-urls&gt;&lt;/urls&gt;&lt;electronic-resource-num&gt;10.1016/j.hpb.2019.04.003&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kern w:val="24"/>
                <w:vertAlign w:val="superscript"/>
                <w:lang w:val="de-DE" w:eastAsia="de-CH"/>
              </w:rPr>
              <w:t>[47]</w:t>
            </w:r>
            <w:r w:rsidRPr="00CC082D">
              <w:rPr>
                <w:rFonts w:ascii="Book Antiqua" w:eastAsia="Times New Roman" w:hAnsi="Book Antiqua"/>
                <w:kern w:val="24"/>
                <w:vertAlign w:val="superscript"/>
                <w:lang w:val="de-DE" w:eastAsia="de-CH"/>
              </w:rPr>
              <w:fldChar w:fldCharType="end"/>
            </w:r>
          </w:p>
        </w:tc>
        <w:tc>
          <w:tcPr>
            <w:tcW w:w="859" w:type="dxa"/>
          </w:tcPr>
          <w:p w14:paraId="66B4A461"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913</w:t>
            </w:r>
          </w:p>
        </w:tc>
        <w:tc>
          <w:tcPr>
            <w:tcW w:w="1029" w:type="dxa"/>
          </w:tcPr>
          <w:p w14:paraId="3B13077D"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9" w:type="dxa"/>
          </w:tcPr>
          <w:p w14:paraId="64130F9D"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76" w:type="dxa"/>
          </w:tcPr>
          <w:p w14:paraId="4A4AE5A2" w14:textId="5100C29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&lt;</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7</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d</w:t>
            </w:r>
          </w:p>
        </w:tc>
        <w:tc>
          <w:tcPr>
            <w:tcW w:w="770" w:type="dxa"/>
          </w:tcPr>
          <w:p w14:paraId="36584B66" w14:textId="5EA484A3"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339 (37)</w:t>
            </w:r>
          </w:p>
        </w:tc>
        <w:tc>
          <w:tcPr>
            <w:tcW w:w="931" w:type="dxa"/>
          </w:tcPr>
          <w:p w14:paraId="74514FD5" w14:textId="2943E422"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1-6</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810" w:type="dxa"/>
          </w:tcPr>
          <w:p w14:paraId="6E709F07" w14:textId="018CD8AF"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261 (28.6)</w:t>
            </w:r>
          </w:p>
        </w:tc>
        <w:tc>
          <w:tcPr>
            <w:tcW w:w="976" w:type="dxa"/>
          </w:tcPr>
          <w:p w14:paraId="7191CB19" w14:textId="0FBA087C"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6</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w-6</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m</w:t>
            </w:r>
            <w:r w:rsidR="00904AD6" w:rsidRPr="00CC082D">
              <w:rPr>
                <w:rFonts w:ascii="Book Antiqua" w:eastAsia="Times New Roman" w:hAnsi="Book Antiqua"/>
                <w:kern w:val="24"/>
                <w:lang w:val="de-DE" w:eastAsia="de-CH"/>
              </w:rPr>
              <w:t>o</w:t>
            </w:r>
          </w:p>
        </w:tc>
        <w:tc>
          <w:tcPr>
            <w:tcW w:w="770" w:type="dxa"/>
          </w:tcPr>
          <w:p w14:paraId="2D26E791" w14:textId="6FC57866" w:rsidR="000024A7" w:rsidRPr="00CC082D" w:rsidRDefault="000024A7" w:rsidP="00904AD6">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313</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(34)</w:t>
            </w:r>
          </w:p>
        </w:tc>
        <w:tc>
          <w:tcPr>
            <w:tcW w:w="949" w:type="dxa"/>
          </w:tcPr>
          <w:p w14:paraId="488E5F85"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Equal</w:t>
            </w:r>
          </w:p>
        </w:tc>
      </w:tr>
      <w:tr w:rsidR="0092706D" w:rsidRPr="00CC082D" w14:paraId="04B85EF1" w14:textId="77777777" w:rsidTr="00411DC2">
        <w:trPr>
          <w:trHeight w:val="278"/>
        </w:trPr>
        <w:tc>
          <w:tcPr>
            <w:tcW w:w="1377" w:type="dxa"/>
          </w:tcPr>
          <w:p w14:paraId="4B9DBC63" w14:textId="300CB7F5" w:rsidR="000024A7" w:rsidRPr="00CC082D" w:rsidRDefault="00693E2A"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 xml:space="preserve">Battal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&lt;EndNote&gt;&lt;Cite&gt;&lt;Author&gt;Battal&lt;/Author&gt;&lt;Year&gt;2019&lt;/Year&gt;&lt;RecNum&gt;24&lt;/RecNum&gt;&lt;DisplayText&gt;[48]&lt;/DisplayText&gt;&lt;record&gt;&lt;rec-number&gt;24&lt;/rec-number&gt;&lt;foreign-keys&gt;&lt;key app="EN" db-id="05aat9ta52tzzye5vd952dxqa0s292es2ex0" timestamp="1630247174"&gt;24&lt;/key&gt;&lt;/foreign-keys&gt;&lt;ref-type name="Journal Article"&gt;17&lt;/ref-type&gt;&lt;contributors&gt;&lt;authors&gt;&lt;author&gt;Battal, M.&lt;/author&gt;&lt;author&gt;Yazici, P.&lt;/author&gt;&lt;author&gt;Bostanci, O.&lt;/author&gt;&lt;author&gt;Karatepe, O.&lt;/author&gt;&lt;/authors&gt;&lt;/contributors&gt;&lt;auth-address&gt;Department of General Surgery, Sisli Hamidiye Etfal Training and Research Hospital, General Surgery Clinic, Sisli, Istanbul, Turkey.&amp;#xD;Department of General Surgery, Memorial Hospital, General Surgery Clinic, Sisli, Istanbul, Turkey.&lt;/auth-address&gt;&lt;titles&gt;&lt;title&gt;Early Surgical Repair of Bile Duct Injuries following Laparoscopic Cholecystectomy: The Sooner the Better&lt;/title&gt;&lt;secondary-title&gt;Surg J (N Y)&lt;/secondary-title&gt;&lt;/titles&gt;&lt;periodical&gt;&lt;full-title&gt;Surg J (N Y)&lt;/full-title&gt;&lt;/periodical&gt;&lt;pages&gt;e154-e158&lt;/pages&gt;&lt;volume&gt;5&lt;/volume&gt;&lt;number&gt;4&lt;/number&gt;&lt;edition&gt;2019/10/23&lt;/edition&gt;&lt;keywords&gt;&lt;keyword&gt;bile duct injury&lt;/keyword&gt;&lt;keyword&gt;cholelithiasis&lt;/keyword&gt;&lt;keyword&gt;emergency surgery&lt;/keyword&gt;&lt;keyword&gt;hepato-pancreato-biliary surgery&lt;/keyword&gt;&lt;keyword&gt;laparoscopic cholecystectomy&lt;/keyword&gt;&lt;keyword&gt;postoperative complication&lt;/keyword&gt;&lt;keyword&gt;surgical repair&lt;/keyword&gt;&lt;/keywords&gt;&lt;dates&gt;&lt;year&gt;2019&lt;/year&gt;&lt;pub-dates&gt;&lt;date&gt;Oct&lt;/date&gt;&lt;/pub-dates&gt;&lt;/dates&gt;&lt;isbn&gt;2378-5128 (Print)&amp;#xD;2378-5128 (Linking)&lt;/isbn&gt;&lt;accession-num&gt;31637286&lt;/accession-num&gt;&lt;urls&gt;&lt;related-urls&gt;&lt;url&gt;https://www.ncbi.nlm.nih.gov/pubmed/31637286&lt;/url&gt;&lt;/related-urls&gt;&lt;/urls&gt;&lt;custom2&gt;PMC6800276&lt;/custom2&gt;&lt;electronic-resource-num&gt;10.1055/s-0039-1697633&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kern w:val="24"/>
                <w:vertAlign w:val="superscript"/>
                <w:lang w:val="de-DE" w:eastAsia="de-CH"/>
              </w:rPr>
              <w:t>[48]</w:t>
            </w:r>
            <w:r w:rsidRPr="00CC082D">
              <w:rPr>
                <w:rFonts w:ascii="Book Antiqua" w:eastAsia="Times New Roman" w:hAnsi="Book Antiqua"/>
                <w:kern w:val="24"/>
                <w:vertAlign w:val="superscript"/>
                <w:lang w:val="de-DE" w:eastAsia="de-CH"/>
              </w:rPr>
              <w:fldChar w:fldCharType="end"/>
            </w:r>
          </w:p>
        </w:tc>
        <w:tc>
          <w:tcPr>
            <w:tcW w:w="859" w:type="dxa"/>
          </w:tcPr>
          <w:p w14:paraId="7D5100BF"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13</w:t>
            </w:r>
          </w:p>
        </w:tc>
        <w:tc>
          <w:tcPr>
            <w:tcW w:w="1029" w:type="dxa"/>
          </w:tcPr>
          <w:p w14:paraId="279696F9"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9" w:type="dxa"/>
          </w:tcPr>
          <w:p w14:paraId="572AA466"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76" w:type="dxa"/>
          </w:tcPr>
          <w:p w14:paraId="19F1C402" w14:textId="23213504"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&lt;</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3</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d</w:t>
            </w:r>
          </w:p>
        </w:tc>
        <w:tc>
          <w:tcPr>
            <w:tcW w:w="770" w:type="dxa"/>
          </w:tcPr>
          <w:p w14:paraId="6AF94A3B" w14:textId="1A8E42C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13 (100)</w:t>
            </w:r>
          </w:p>
        </w:tc>
        <w:tc>
          <w:tcPr>
            <w:tcW w:w="931" w:type="dxa"/>
          </w:tcPr>
          <w:p w14:paraId="78A19A8A"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p>
        </w:tc>
        <w:tc>
          <w:tcPr>
            <w:tcW w:w="810" w:type="dxa"/>
          </w:tcPr>
          <w:p w14:paraId="6AB2898E"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p>
        </w:tc>
        <w:tc>
          <w:tcPr>
            <w:tcW w:w="976" w:type="dxa"/>
          </w:tcPr>
          <w:p w14:paraId="5E53FC4D"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p>
        </w:tc>
        <w:tc>
          <w:tcPr>
            <w:tcW w:w="770" w:type="dxa"/>
          </w:tcPr>
          <w:p w14:paraId="57030F81"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p>
        </w:tc>
        <w:tc>
          <w:tcPr>
            <w:tcW w:w="949" w:type="dxa"/>
          </w:tcPr>
          <w:p w14:paraId="2B76B988"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p>
        </w:tc>
      </w:tr>
      <w:tr w:rsidR="0092706D" w:rsidRPr="00CC082D" w14:paraId="782E7FCF" w14:textId="77777777" w:rsidTr="00411DC2">
        <w:trPr>
          <w:trHeight w:val="278"/>
        </w:trPr>
        <w:tc>
          <w:tcPr>
            <w:tcW w:w="1377" w:type="dxa"/>
          </w:tcPr>
          <w:p w14:paraId="301EF06F" w14:textId="07A9EAE4" w:rsidR="000024A7" w:rsidRPr="00CC082D" w:rsidRDefault="00655E38"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 xml:space="preserve">Sweigert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&lt;EndNote&gt;&lt;Cite&gt;&lt;Author&gt;Sweigert&lt;/Author&gt;&lt;Year&gt;2021&lt;/Year&gt;&lt;RecNum&gt;26&lt;/RecNum&gt;&lt;DisplayText&gt;[49]&lt;/DisplayText&gt;&lt;record&gt;&lt;rec-number&gt;26&lt;/rec-number&gt;&lt;foreign-keys&gt;&lt;key app="EN" db-id="05aat9ta52tzzye5vd952dxqa0s292es2ex0" timestamp="1630247268"&gt;26&lt;/key&gt;&lt;/foreign-keys&gt;&lt;ref-type name="Journal Article"&gt;17&lt;/ref-type&gt;&lt;contributors&gt;&lt;authors&gt;&lt;author&gt;Sweigert, P. J.&lt;/author&gt;&lt;author&gt;Eguia, E.&lt;/author&gt;&lt;author&gt;Nelson, M. H.&lt;/author&gt;&lt;author&gt;Bunn, C.&lt;/author&gt;&lt;author&gt;Kulshrestha, S.&lt;/author&gt;&lt;author&gt;Luchette, F. A.&lt;/author&gt;&lt;author&gt;Baker, M. S.&lt;/author&gt;&lt;/authors&gt;&lt;/contributors&gt;&lt;auth-address&gt;Department of Surgery, Loyola University Medical Center, Maywood, Illinois.&amp;#xD;Department of Surgery, Loyola University Medical Center, Maywood, Illinois. Electronic address: marshall.baker@lumc.edu.&lt;/auth-address&gt;&lt;titles&gt;&lt;title&gt;Biliary Enteric Reconstruction After Biliary Injury: Delayed Repair Is More Costly Than Early Repair&lt;/title&gt;&lt;secondary-title&gt;J Surg Res&lt;/secondary-title&gt;&lt;/titles&gt;&lt;periodical&gt;&lt;full-title&gt;J Surg Res&lt;/full-title&gt;&lt;/periodical&gt;&lt;pages&gt;349-355&lt;/pages&gt;&lt;volume&gt;257&lt;/volume&gt;&lt;edition&gt;2020/09/07&lt;/edition&gt;&lt;keywords&gt;&lt;keyword&gt;Aged&lt;/keyword&gt;&lt;keyword&gt;Bile Ducts/*injuries/*surgery&lt;/keyword&gt;&lt;keyword&gt;Cholecystectomy/*adverse effects/economics&lt;/keyword&gt;&lt;keyword&gt;Female&lt;/keyword&gt;&lt;keyword&gt;Humans&lt;/keyword&gt;&lt;keyword&gt;Male&lt;/keyword&gt;&lt;keyword&gt;Middle Aged&lt;/keyword&gt;&lt;keyword&gt;Retrospective Studies&lt;/keyword&gt;&lt;keyword&gt;Time Factors&lt;/keyword&gt;&lt;keyword&gt;Time-to-Treatment/*economics&lt;/keyword&gt;&lt;keyword&gt;*Bile duct injury&lt;/keyword&gt;&lt;keyword&gt;*Cholecystectomy&lt;/keyword&gt;&lt;keyword&gt;*Hepaticojejunostomy&lt;/keyword&gt;&lt;keyword&gt;*Outcomes&lt;/keyword&gt;&lt;keyword&gt;*Reconstruction&lt;/keyword&gt;&lt;keyword&gt;*Timing&lt;/keyword&gt;&lt;/keywords&gt;&lt;dates&gt;&lt;year&gt;2021&lt;/year&gt;&lt;pub-dates&gt;&lt;date&gt;Jan&lt;/date&gt;&lt;/pub-dates&gt;&lt;/dates&gt;&lt;isbn&gt;1095-8673 (Electronic)&amp;#xD;0022-4804 (Linking)&lt;/isbn&gt;&lt;accession-num&gt;32892130&lt;/accession-num&gt;&lt;urls&gt;&lt;related-urls&gt;&lt;url&gt;https://www.ncbi.nlm.nih.gov/pubmed/32892130&lt;/url&gt;&lt;/related-urls&gt;&lt;/urls&gt;&lt;electronic-resource-num&gt;10.1016/j.jss.2020.08.023&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[49]</w:t>
            </w:r>
            <w:r w:rsidRPr="00CC082D">
              <w:rPr>
                <w:rFonts w:ascii="Book Antiqua" w:eastAsia="Times New Roman" w:hAnsi="Book Antiqua"/>
                <w:kern w:val="24"/>
                <w:vertAlign w:val="superscript"/>
                <w:lang w:val="de-DE" w:eastAsia="de-CH"/>
              </w:rPr>
              <w:fldChar w:fldCharType="end"/>
            </w:r>
          </w:p>
        </w:tc>
        <w:tc>
          <w:tcPr>
            <w:tcW w:w="859" w:type="dxa"/>
          </w:tcPr>
          <w:p w14:paraId="2DFAA499"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1168</w:t>
            </w:r>
          </w:p>
        </w:tc>
        <w:tc>
          <w:tcPr>
            <w:tcW w:w="1029" w:type="dxa"/>
          </w:tcPr>
          <w:p w14:paraId="038945FF"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9" w:type="dxa"/>
          </w:tcPr>
          <w:p w14:paraId="444EF4E5"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976" w:type="dxa"/>
          </w:tcPr>
          <w:p w14:paraId="2415C3F1" w14:textId="11D057F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&lt;</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3</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d</w:t>
            </w:r>
          </w:p>
        </w:tc>
        <w:tc>
          <w:tcPr>
            <w:tcW w:w="770" w:type="dxa"/>
          </w:tcPr>
          <w:p w14:paraId="720ACAB7" w14:textId="4A6B89B2"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569 (48)</w:t>
            </w:r>
          </w:p>
        </w:tc>
        <w:tc>
          <w:tcPr>
            <w:tcW w:w="931" w:type="dxa"/>
          </w:tcPr>
          <w:p w14:paraId="230FCA57" w14:textId="38D9FD7F"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4</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d-6</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810" w:type="dxa"/>
          </w:tcPr>
          <w:p w14:paraId="2FD228D3" w14:textId="59B7F708"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439 (38)</w:t>
            </w:r>
          </w:p>
        </w:tc>
        <w:tc>
          <w:tcPr>
            <w:tcW w:w="976" w:type="dxa"/>
          </w:tcPr>
          <w:p w14:paraId="2C74E97D" w14:textId="487CABFF"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 xml:space="preserve"> &gt;</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6</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770" w:type="dxa"/>
          </w:tcPr>
          <w:p w14:paraId="1C2E3B27" w14:textId="206B24CE"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169 (15)</w:t>
            </w:r>
          </w:p>
        </w:tc>
        <w:tc>
          <w:tcPr>
            <w:tcW w:w="949" w:type="dxa"/>
          </w:tcPr>
          <w:p w14:paraId="349FF95F"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Early or late</w:t>
            </w:r>
          </w:p>
        </w:tc>
      </w:tr>
      <w:tr w:rsidR="0092706D" w:rsidRPr="00CC082D" w14:paraId="417C1474" w14:textId="77777777" w:rsidTr="00411DC2">
        <w:trPr>
          <w:trHeight w:val="278"/>
        </w:trPr>
        <w:tc>
          <w:tcPr>
            <w:tcW w:w="1377" w:type="dxa"/>
          </w:tcPr>
          <w:p w14:paraId="2AEA2149" w14:textId="4A4AED8B" w:rsidR="000024A7" w:rsidRPr="00CC082D" w:rsidRDefault="00655E38"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 xml:space="preserve">El Nakeeb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&lt;EndNote&gt;&lt;Cite&gt;&lt;Author&gt;El Nakeeb&lt;/Author&gt;&lt;Year&gt;2021&lt;/Year&gt;&lt;RecNum&gt;27&lt;/RecNum&gt;&lt;DisplayText&gt;[50]&lt;/DisplayText&gt;&lt;record&gt;&lt;rec-number&gt;27&lt;/rec-number&gt;&lt;foreign-keys&gt;&lt;key app="EN" db-id="05aat9ta52tzzye5vd952dxqa0s292es2ex0" timestamp="1630247314"&gt;27&lt;/key&gt;&lt;/foreign-keys&gt;&lt;ref-type name="Journal Article"&gt;17&lt;/ref-type&gt;&lt;contributors&gt;&lt;authors&gt;&lt;author&gt;El Nakeeb, A.&lt;/author&gt;&lt;author&gt;Sultan, A.&lt;/author&gt;&lt;author&gt;Ezzat, H.&lt;/author&gt;&lt;author&gt;Attia, M.&lt;/author&gt;&lt;author&gt;Abd ElWahab, M.&lt;/author&gt;&lt;author&gt;Kayed, T.&lt;/author&gt;&lt;author&gt;Hassanen, A.&lt;/author&gt;&lt;author&gt;AlMalki, A.&lt;/author&gt;&lt;author&gt;Alqarni, A.&lt;/author&gt;&lt;author&gt;Mohammed, M. M.&lt;/author&gt;&lt;/authors&gt;&lt;/contributors&gt;&lt;auth-address&gt;Gastrointestinal Surgical Center, Mansoura University, Mansoura, Egypt. Electronic address: elnakeebayman@mans.edu.eg.&amp;#xD;Gastrointestinal Surgical Center, Mansoura University, Mansoura, Egypt.&amp;#xD;Minia University Hospital, Minia, Egypt.&amp;#xD;Aseer Central Hospital, Aseer region, Saudi Arabia.&lt;/auth-address&gt;&lt;titles&gt;&lt;title&gt;Impact of referral pattern and timing of repair on surgical outcome after reconstruction of post-cholecystectomy bile duct injury: A multicenter study&lt;/title&gt;&lt;secondary-title&gt;Hepatobiliary Pancreat Dis Int&lt;/secondary-title&gt;&lt;/titles&gt;&lt;periodical&gt;&lt;full-title&gt;Hepatobiliary Pancreat Dis Int&lt;/full-title&gt;&lt;/periodical&gt;&lt;pages&gt;53-60&lt;/pages&gt;&lt;volume&gt;20&lt;/volume&gt;&lt;number&gt;1&lt;/number&gt;&lt;edition&gt;2020/12/04&lt;/edition&gt;&lt;keywords&gt;&lt;keyword&gt;Anastomotic stricture&lt;/keyword&gt;&lt;keyword&gt;Bile duct injury&lt;/keyword&gt;&lt;keyword&gt;Biliary peritonitis&lt;/keyword&gt;&lt;keyword&gt;Biloma&lt;/keyword&gt;&lt;keyword&gt;Hepaticojejunostomy&lt;/keyword&gt;&lt;/keywords&gt;&lt;dates&gt;&lt;year&gt;2021&lt;/year&gt;&lt;pub-dates&gt;&lt;date&gt;Feb&lt;/date&gt;&lt;/pub-dates&gt;&lt;/dates&gt;&lt;isbn&gt;1499-3872 (Print)&lt;/isbn&gt;&lt;accession-num&gt;33268245&lt;/accession-num&gt;&lt;urls&gt;&lt;related-urls&gt;&lt;url&gt;https://www.ncbi.nlm.nih.gov/pubmed/33268245&lt;/url&gt;&lt;/related-urls&gt;&lt;/urls&gt;&lt;electronic-resource-num&gt;10.1016/j.hbpd.2020.10.001&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[50]</w:t>
            </w:r>
            <w:r w:rsidRPr="00CC082D">
              <w:rPr>
                <w:rFonts w:ascii="Book Antiqua" w:eastAsia="Times New Roman" w:hAnsi="Book Antiqua"/>
                <w:kern w:val="24"/>
                <w:vertAlign w:val="superscript"/>
                <w:lang w:val="de-DE" w:eastAsia="de-CH"/>
              </w:rPr>
              <w:fldChar w:fldCharType="end"/>
            </w:r>
          </w:p>
        </w:tc>
        <w:tc>
          <w:tcPr>
            <w:tcW w:w="859" w:type="dxa"/>
          </w:tcPr>
          <w:p w14:paraId="730BB55F"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412</w:t>
            </w:r>
          </w:p>
        </w:tc>
        <w:tc>
          <w:tcPr>
            <w:tcW w:w="1029" w:type="dxa"/>
          </w:tcPr>
          <w:p w14:paraId="233A0522" w14:textId="4F43E6EC"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lang w:val="de-CH" w:eastAsia="de-CH"/>
              </w:rPr>
              <w:t>&lt;</w:t>
            </w:r>
            <w:r w:rsidR="002B7D88" w:rsidRPr="00CC082D">
              <w:rPr>
                <w:rFonts w:ascii="Book Antiqua" w:eastAsia="Times New Roman" w:hAnsi="Book Antiqua"/>
                <w:lang w:val="de-CH" w:eastAsia="de-CH"/>
              </w:rPr>
              <w:t xml:space="preserve"> </w:t>
            </w:r>
            <w:r w:rsidRPr="00CC082D">
              <w:rPr>
                <w:rFonts w:ascii="Book Antiqua" w:eastAsia="Times New Roman" w:hAnsi="Book Antiqua"/>
                <w:lang w:val="de-CH" w:eastAsia="de-CH"/>
              </w:rPr>
              <w:t>3</w:t>
            </w:r>
            <w:r w:rsidR="002B7D88" w:rsidRPr="00CC082D">
              <w:rPr>
                <w:rFonts w:ascii="Book Antiqua" w:eastAsia="Times New Roman" w:hAnsi="Book Antiqua"/>
                <w:lang w:val="de-CH" w:eastAsia="de-CH"/>
              </w:rPr>
              <w:t xml:space="preserve"> </w:t>
            </w:r>
            <w:r w:rsidRPr="00CC082D">
              <w:rPr>
                <w:rFonts w:ascii="Book Antiqua" w:eastAsia="Times New Roman" w:hAnsi="Book Antiqua"/>
                <w:lang w:val="de-CH" w:eastAsia="de-CH"/>
              </w:rPr>
              <w:t>d</w:t>
            </w:r>
          </w:p>
        </w:tc>
        <w:tc>
          <w:tcPr>
            <w:tcW w:w="779" w:type="dxa"/>
          </w:tcPr>
          <w:p w14:paraId="03E3BA81" w14:textId="1E8EE04E"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lang w:val="de-CH" w:eastAsia="de-CH"/>
              </w:rPr>
              <w:t>156 (38)</w:t>
            </w:r>
          </w:p>
        </w:tc>
        <w:tc>
          <w:tcPr>
            <w:tcW w:w="976" w:type="dxa"/>
          </w:tcPr>
          <w:p w14:paraId="52768F79"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p>
        </w:tc>
        <w:tc>
          <w:tcPr>
            <w:tcW w:w="770" w:type="dxa"/>
          </w:tcPr>
          <w:p w14:paraId="296B0008"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p>
        </w:tc>
        <w:tc>
          <w:tcPr>
            <w:tcW w:w="931" w:type="dxa"/>
          </w:tcPr>
          <w:p w14:paraId="08ECFC0A" w14:textId="1DDEBA7E"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4-6</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810" w:type="dxa"/>
          </w:tcPr>
          <w:p w14:paraId="068DC9E7" w14:textId="539F7D3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75 (18)</w:t>
            </w:r>
          </w:p>
        </w:tc>
        <w:tc>
          <w:tcPr>
            <w:tcW w:w="976" w:type="dxa"/>
          </w:tcPr>
          <w:p w14:paraId="08875439" w14:textId="31E7F22D"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&gt;</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6</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770" w:type="dxa"/>
          </w:tcPr>
          <w:p w14:paraId="6340F458" w14:textId="2D525939" w:rsidR="000024A7" w:rsidRPr="00CC082D" w:rsidRDefault="000024A7" w:rsidP="00904AD6">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181</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(44)</w:t>
            </w:r>
          </w:p>
        </w:tc>
        <w:tc>
          <w:tcPr>
            <w:tcW w:w="949" w:type="dxa"/>
          </w:tcPr>
          <w:p w14:paraId="4DEABDB1"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Early or delayed</w:t>
            </w:r>
          </w:p>
        </w:tc>
      </w:tr>
      <w:tr w:rsidR="0092706D" w:rsidRPr="00CC082D" w14:paraId="358E27C1" w14:textId="77777777" w:rsidTr="00EE5A20">
        <w:trPr>
          <w:trHeight w:val="278"/>
        </w:trPr>
        <w:tc>
          <w:tcPr>
            <w:tcW w:w="1377" w:type="dxa"/>
          </w:tcPr>
          <w:p w14:paraId="50298839" w14:textId="70E3B31D" w:rsidR="000024A7" w:rsidRPr="00CC082D" w:rsidRDefault="00655E38"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 xml:space="preserve">Anand </w:t>
            </w:r>
            <w:r w:rsidRPr="00CC082D">
              <w:rPr>
                <w:rFonts w:ascii="Book Antiqua" w:eastAsia="Times New Roman" w:hAnsi="Book Antiqua"/>
                <w:i/>
                <w:kern w:val="24"/>
                <w:lang w:val="de-DE" w:eastAsia="de-CH"/>
              </w:rPr>
              <w:t>et al</w:t>
            </w:r>
            <w:r w:rsidRPr="00CC082D">
              <w:rPr>
                <w:rFonts w:ascii="Book Antiqua" w:eastAsia="Times New Roman" w:hAnsi="Book Antiqua"/>
                <w:kern w:val="24"/>
                <w:vertAlign w:val="superscript"/>
                <w:lang w:val="de-DE" w:eastAsia="de-CH"/>
              </w:rPr>
              <w:fldChar w:fldCharType="begin"/>
            </w:r>
            <w:r w:rsidRPr="00CC082D">
              <w:rPr>
                <w:rFonts w:ascii="Book Antiqua" w:eastAsia="Times New Roman" w:hAnsi="Book Antiqua"/>
                <w:kern w:val="24"/>
                <w:vertAlign w:val="superscript"/>
                <w:lang w:val="de-DE" w:eastAsia="de-CH"/>
              </w:rPr>
              <w:instrText xml:space="preserve"> ADDIN EN.CITE &lt;EndNote&gt;&lt;Cite&gt;&lt;Author&gt;Anand&lt;/Author&gt;&lt;Year&gt;2021&lt;/Year&gt;&lt;RecNum&gt;28&lt;/RecNum&gt;&lt;DisplayText&gt;[51]&lt;/DisplayText&gt;&lt;record&gt;&lt;rec-number&gt;28&lt;/rec-number&gt;&lt;foreign-keys&gt;&lt;key app="EN" db-id="05aat9ta52tzzye5vd952dxqa0s292es2ex0" timestamp="1630247353"&gt;28&lt;/key&gt;&lt;/foreign-keys&gt;&lt;ref-type name="Journal Article"&gt;17&lt;/ref-type&gt;&lt;contributors&gt;&lt;authors&gt;&lt;author&gt;Anand, U.&lt;/author&gt;&lt;author&gt;Kumar, R.&lt;/author&gt;&lt;author&gt;Priyadarshi, R. N.&lt;/author&gt;&lt;author&gt;Kumar, M.&lt;/author&gt;&lt;author&gt;Kumar, R.&lt;/author&gt;&lt;author&gt;Ahmed, N.&lt;/author&gt;&lt;author&gt;John, A. G.&lt;/author&gt;&lt;author&gt;Parasar, K.&lt;/author&gt;&lt;author&gt;Kumar, B.&lt;/author&gt;&lt;/authors&gt;&lt;/contributors&gt;&lt;auth-address&gt;Department of Surgical Gastroenterology, All India Institute of Medical Sciences, Patna, India.&amp;#xD;Department of Gastroenterology, All India Institute of Medical Sciences, Patna, India.&amp;#xD;Department of Radiodiagnosis, All India Institute of Medical Sciences, Patna, India.&amp;#xD;Department of General Surgery, All India Institute of Medical Sciences, Patna, India.&amp;#xD;Senior Specialist Medical Officer, CHC Minapur, Muzaffarpur, India.&amp;#xD;Department of Paediatric Surgery, All India Institute of Medical Sciences, Patna, India.&lt;/auth-address&gt;&lt;titles&gt;&lt;title&gt;Analysis of outcomes of biliary reconstruction after post-cholecystectomy bile duct injuries&lt;/title&gt;&lt;secondary-title&gt;ANZ J Surg&lt;/secondary-title&gt;&lt;/titles&gt;&lt;periodical&gt;&lt;full-title&gt;ANZ J Surg&lt;/full-title&gt;&lt;/periodical&gt;&lt;pages&gt;1542-1548&lt;/pages&gt;&lt;volume&gt;91&lt;/volume&gt;&lt;number&gt;7-8&lt;/number&gt;&lt;edition&gt;2021/06/30&lt;/edition&gt;&lt;keywords&gt;&lt;keyword&gt;benign biliary stricture&lt;/keyword&gt;&lt;keyword&gt;bile duct injury&lt;/keyword&gt;&lt;keyword&gt;bilioenteric repair&lt;/keyword&gt;&lt;keyword&gt;cholecystectomy&lt;/keyword&gt;&lt;keyword&gt;hepaticojejunostomy&lt;/keyword&gt;&lt;/keywords&gt;&lt;dates&gt;&lt;year&gt;2021&lt;/year&gt;&lt;pub-dates&gt;&lt;date&gt;Jul&lt;/date&gt;&lt;/pub-dates&gt;&lt;/dates&gt;&lt;isbn&gt;1445-2197 (Electronic)&amp;#xD;1445-1433 (Linking)&lt;/isbn&gt;&lt;accession-num&gt;34184389&lt;/accession-num&gt;&lt;urls&gt;&lt;related-urls&gt;&lt;url&gt;https://www.ncbi.nlm.nih.gov/pubmed/34184389&lt;/url&gt;&lt;/related-urls&gt;&lt;/urls&gt;&lt;electronic-resource-num&gt;10.1111/ans.17047&lt;/electronic-resource-num&gt;&lt;/record&gt;&lt;/Cite&gt;&lt;/EndNote&gt;</w:instrText>
            </w:r>
            <w:r w:rsidRPr="00CC082D">
              <w:rPr>
                <w:rFonts w:ascii="Book Antiqua" w:eastAsia="Times New Roman" w:hAnsi="Book Antiqua"/>
                <w:kern w:val="24"/>
                <w:vertAlign w:val="superscript"/>
                <w:lang w:val="de-DE" w:eastAsia="de-CH"/>
              </w:rPr>
              <w:fldChar w:fldCharType="separate"/>
            </w:r>
            <w:r w:rsidRPr="00CC082D">
              <w:rPr>
                <w:rFonts w:ascii="Book Antiqua" w:eastAsia="Times New Roman" w:hAnsi="Book Antiqua"/>
                <w:noProof/>
                <w:kern w:val="24"/>
                <w:vertAlign w:val="superscript"/>
                <w:lang w:val="de-DE" w:eastAsia="de-CH"/>
              </w:rPr>
              <w:t>[51]</w:t>
            </w:r>
            <w:r w:rsidRPr="00CC082D">
              <w:rPr>
                <w:rFonts w:ascii="Book Antiqua" w:eastAsia="Times New Roman" w:hAnsi="Book Antiqua"/>
                <w:kern w:val="24"/>
                <w:vertAlign w:val="superscript"/>
                <w:lang w:val="de-DE" w:eastAsia="de-CH"/>
              </w:rPr>
              <w:fldChar w:fldCharType="end"/>
            </w:r>
          </w:p>
        </w:tc>
        <w:tc>
          <w:tcPr>
            <w:tcW w:w="859" w:type="dxa"/>
          </w:tcPr>
          <w:p w14:paraId="645BC3A1"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105</w:t>
            </w:r>
          </w:p>
        </w:tc>
        <w:tc>
          <w:tcPr>
            <w:tcW w:w="1029" w:type="dxa"/>
          </w:tcPr>
          <w:p w14:paraId="2F6CD7E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lang w:val="de-CH" w:eastAsia="de-CH"/>
              </w:rPr>
              <w:t>-</w:t>
            </w:r>
          </w:p>
        </w:tc>
        <w:tc>
          <w:tcPr>
            <w:tcW w:w="779" w:type="dxa"/>
          </w:tcPr>
          <w:p w14:paraId="7DA449CE"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lang w:val="de-CH" w:eastAsia="de-CH"/>
              </w:rPr>
              <w:t>-</w:t>
            </w:r>
          </w:p>
        </w:tc>
        <w:tc>
          <w:tcPr>
            <w:tcW w:w="976" w:type="dxa"/>
          </w:tcPr>
          <w:p w14:paraId="22B05235" w14:textId="14232129"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&lt;</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12</w:t>
            </w:r>
            <w:r w:rsidR="002B7D88"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770" w:type="dxa"/>
          </w:tcPr>
          <w:p w14:paraId="614E8428" w14:textId="1C2ECC9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21 (20)</w:t>
            </w:r>
          </w:p>
        </w:tc>
        <w:tc>
          <w:tcPr>
            <w:tcW w:w="931" w:type="dxa"/>
          </w:tcPr>
          <w:p w14:paraId="1C30E89F"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w:t>
            </w:r>
          </w:p>
        </w:tc>
        <w:tc>
          <w:tcPr>
            <w:tcW w:w="810" w:type="dxa"/>
          </w:tcPr>
          <w:p w14:paraId="1B58D96E"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w:t>
            </w:r>
          </w:p>
        </w:tc>
        <w:tc>
          <w:tcPr>
            <w:tcW w:w="976" w:type="dxa"/>
          </w:tcPr>
          <w:p w14:paraId="3A9A173F" w14:textId="2BAA0F63"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&gt;</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12</w:t>
            </w:r>
            <w:r w:rsidR="00904AD6" w:rsidRPr="00CC082D">
              <w:rPr>
                <w:rFonts w:ascii="Book Antiqua" w:eastAsia="Times New Roman" w:hAnsi="Book Antiqua"/>
                <w:kern w:val="24"/>
                <w:lang w:val="de-DE" w:eastAsia="de-CH"/>
              </w:rPr>
              <w:t xml:space="preserve"> </w:t>
            </w:r>
            <w:r w:rsidRPr="00CC082D">
              <w:rPr>
                <w:rFonts w:ascii="Book Antiqua" w:eastAsia="Times New Roman" w:hAnsi="Book Antiqua"/>
                <w:kern w:val="24"/>
                <w:lang w:val="de-DE" w:eastAsia="de-CH"/>
              </w:rPr>
              <w:t>w</w:t>
            </w:r>
          </w:p>
        </w:tc>
        <w:tc>
          <w:tcPr>
            <w:tcW w:w="770" w:type="dxa"/>
          </w:tcPr>
          <w:p w14:paraId="2CA28B5F" w14:textId="496FAEDA" w:rsidR="000024A7" w:rsidRPr="00CC082D" w:rsidRDefault="000024A7" w:rsidP="00904AD6">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84 (80)</w:t>
            </w:r>
          </w:p>
        </w:tc>
        <w:tc>
          <w:tcPr>
            <w:tcW w:w="949" w:type="dxa"/>
          </w:tcPr>
          <w:p w14:paraId="72C974AE" w14:textId="77777777" w:rsidR="000024A7" w:rsidRPr="00CC082D" w:rsidRDefault="000024A7" w:rsidP="00372DF9">
            <w:pPr>
              <w:adjustRightInd w:val="0"/>
              <w:snapToGrid w:val="0"/>
              <w:spacing w:line="360" w:lineRule="auto"/>
              <w:jc w:val="both"/>
              <w:rPr>
                <w:rFonts w:ascii="Book Antiqua" w:eastAsia="Times New Roman" w:hAnsi="Book Antiqua"/>
                <w:kern w:val="24"/>
                <w:lang w:val="de-DE" w:eastAsia="de-CH"/>
              </w:rPr>
            </w:pPr>
            <w:r w:rsidRPr="00CC082D">
              <w:rPr>
                <w:rFonts w:ascii="Book Antiqua" w:eastAsia="Times New Roman" w:hAnsi="Book Antiqua"/>
                <w:kern w:val="24"/>
                <w:lang w:val="de-DE" w:eastAsia="de-CH"/>
              </w:rPr>
              <w:t>NS</w:t>
            </w:r>
          </w:p>
        </w:tc>
      </w:tr>
      <w:tr w:rsidR="0092706D" w:rsidRPr="00CC082D" w14:paraId="1FC18EB3" w14:textId="77777777" w:rsidTr="00EE5A20">
        <w:trPr>
          <w:trHeight w:val="266"/>
        </w:trPr>
        <w:tc>
          <w:tcPr>
            <w:tcW w:w="1377" w:type="dxa"/>
            <w:tcBorders>
              <w:bottom w:val="single" w:sz="4" w:space="0" w:color="auto"/>
            </w:tcBorders>
            <w:hideMark/>
          </w:tcPr>
          <w:p w14:paraId="2997EA5C"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TOTAL</w:t>
            </w:r>
          </w:p>
        </w:tc>
        <w:tc>
          <w:tcPr>
            <w:tcW w:w="859" w:type="dxa"/>
            <w:tcBorders>
              <w:bottom w:val="single" w:sz="4" w:space="0" w:color="auto"/>
            </w:tcBorders>
            <w:hideMark/>
          </w:tcPr>
          <w:p w14:paraId="44069DB1"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4879</w:t>
            </w:r>
          </w:p>
        </w:tc>
        <w:tc>
          <w:tcPr>
            <w:tcW w:w="1029" w:type="dxa"/>
            <w:tcBorders>
              <w:bottom w:val="single" w:sz="4" w:space="0" w:color="auto"/>
            </w:tcBorders>
            <w:hideMark/>
          </w:tcPr>
          <w:p w14:paraId="4CDC7A13"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9" w:type="dxa"/>
            <w:tcBorders>
              <w:bottom w:val="single" w:sz="4" w:space="0" w:color="auto"/>
            </w:tcBorders>
            <w:hideMark/>
          </w:tcPr>
          <w:p w14:paraId="4143FE86" w14:textId="7AFEDDC6"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705 (14)</w:t>
            </w:r>
          </w:p>
        </w:tc>
        <w:tc>
          <w:tcPr>
            <w:tcW w:w="976" w:type="dxa"/>
            <w:tcBorders>
              <w:bottom w:val="single" w:sz="4" w:space="0" w:color="auto"/>
            </w:tcBorders>
            <w:hideMark/>
          </w:tcPr>
          <w:p w14:paraId="6888296D"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0" w:type="dxa"/>
            <w:tcBorders>
              <w:bottom w:val="single" w:sz="4" w:space="0" w:color="auto"/>
            </w:tcBorders>
            <w:hideMark/>
          </w:tcPr>
          <w:p w14:paraId="4AAA3721" w14:textId="22BBDD8A"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1367 (28)</w:t>
            </w:r>
          </w:p>
        </w:tc>
        <w:tc>
          <w:tcPr>
            <w:tcW w:w="931" w:type="dxa"/>
            <w:tcBorders>
              <w:bottom w:val="single" w:sz="4" w:space="0" w:color="auto"/>
            </w:tcBorders>
            <w:hideMark/>
          </w:tcPr>
          <w:p w14:paraId="7F11C27A"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810" w:type="dxa"/>
            <w:tcBorders>
              <w:bottom w:val="single" w:sz="4" w:space="0" w:color="auto"/>
            </w:tcBorders>
            <w:hideMark/>
          </w:tcPr>
          <w:p w14:paraId="675ECC30" w14:textId="04A546F3"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1364 (28)</w:t>
            </w:r>
          </w:p>
        </w:tc>
        <w:tc>
          <w:tcPr>
            <w:tcW w:w="976" w:type="dxa"/>
            <w:tcBorders>
              <w:bottom w:val="single" w:sz="4" w:space="0" w:color="auto"/>
            </w:tcBorders>
            <w:hideMark/>
          </w:tcPr>
          <w:p w14:paraId="3ACC2FAB"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c>
          <w:tcPr>
            <w:tcW w:w="770" w:type="dxa"/>
            <w:tcBorders>
              <w:bottom w:val="single" w:sz="4" w:space="0" w:color="auto"/>
            </w:tcBorders>
            <w:hideMark/>
          </w:tcPr>
          <w:p w14:paraId="464D91FB" w14:textId="72FC94EB" w:rsidR="000024A7" w:rsidRPr="00CC082D" w:rsidRDefault="000024A7" w:rsidP="00372DF9">
            <w:pPr>
              <w:adjustRightInd w:val="0"/>
              <w:snapToGrid w:val="0"/>
              <w:spacing w:line="360" w:lineRule="auto"/>
              <w:jc w:val="both"/>
              <w:rPr>
                <w:rFonts w:ascii="Book Antiqua" w:eastAsia="Times New Roman" w:hAnsi="Book Antiqua"/>
                <w:lang w:val="de-CH" w:eastAsia="de-CH"/>
              </w:rPr>
            </w:pPr>
            <w:r w:rsidRPr="00CC082D">
              <w:rPr>
                <w:rFonts w:ascii="Book Antiqua" w:eastAsia="Times New Roman" w:hAnsi="Book Antiqua"/>
                <w:kern w:val="24"/>
                <w:lang w:val="de-DE" w:eastAsia="de-CH"/>
              </w:rPr>
              <w:t>1286 (26)</w:t>
            </w:r>
          </w:p>
        </w:tc>
        <w:tc>
          <w:tcPr>
            <w:tcW w:w="949" w:type="dxa"/>
            <w:tcBorders>
              <w:bottom w:val="single" w:sz="4" w:space="0" w:color="auto"/>
            </w:tcBorders>
            <w:hideMark/>
          </w:tcPr>
          <w:p w14:paraId="28E62260" w14:textId="77777777" w:rsidR="000024A7" w:rsidRPr="00CC082D" w:rsidRDefault="000024A7" w:rsidP="00372DF9">
            <w:pPr>
              <w:adjustRightInd w:val="0"/>
              <w:snapToGrid w:val="0"/>
              <w:spacing w:line="360" w:lineRule="auto"/>
              <w:jc w:val="both"/>
              <w:rPr>
                <w:rFonts w:ascii="Book Antiqua" w:eastAsia="Times New Roman" w:hAnsi="Book Antiqua"/>
                <w:lang w:val="de-CH" w:eastAsia="de-CH"/>
              </w:rPr>
            </w:pPr>
          </w:p>
        </w:tc>
      </w:tr>
    </w:tbl>
    <w:p w14:paraId="1EA39F7B" w14:textId="33E2AEB3" w:rsidR="000024A7" w:rsidRPr="00CC082D" w:rsidRDefault="000024A7" w:rsidP="00372DF9">
      <w:pPr>
        <w:adjustRightInd w:val="0"/>
        <w:snapToGrid w:val="0"/>
        <w:spacing w:line="360" w:lineRule="auto"/>
        <w:jc w:val="both"/>
        <w:rPr>
          <w:rFonts w:ascii="Book Antiqua" w:hAnsi="Book Antiqua"/>
          <w:iCs/>
        </w:rPr>
      </w:pPr>
      <w:r w:rsidRPr="00CC082D">
        <w:rPr>
          <w:rFonts w:ascii="Book Antiqua" w:hAnsi="Book Antiqua"/>
          <w:iCs/>
        </w:rPr>
        <w:t>IR</w:t>
      </w:r>
      <w:r w:rsidR="00904AD6" w:rsidRPr="00CC082D">
        <w:rPr>
          <w:rFonts w:ascii="Book Antiqua" w:hAnsi="Book Antiqua"/>
          <w:iCs/>
        </w:rPr>
        <w:t>:</w:t>
      </w:r>
      <w:r w:rsidRPr="00CC082D">
        <w:rPr>
          <w:rFonts w:ascii="Book Antiqua" w:hAnsi="Book Antiqua"/>
          <w:iCs/>
        </w:rPr>
        <w:t xml:space="preserve"> Immediate repair; ER</w:t>
      </w:r>
      <w:r w:rsidR="00904AD6" w:rsidRPr="00CC082D">
        <w:rPr>
          <w:rFonts w:ascii="Book Antiqua" w:hAnsi="Book Antiqua"/>
          <w:iCs/>
        </w:rPr>
        <w:t>:</w:t>
      </w:r>
      <w:r w:rsidRPr="00CC082D">
        <w:rPr>
          <w:rFonts w:ascii="Book Antiqua" w:hAnsi="Book Antiqua"/>
          <w:iCs/>
        </w:rPr>
        <w:t xml:space="preserve"> Early repair; DR</w:t>
      </w:r>
      <w:r w:rsidR="00904AD6" w:rsidRPr="00CC082D">
        <w:rPr>
          <w:rFonts w:ascii="Book Antiqua" w:hAnsi="Book Antiqua"/>
          <w:iCs/>
        </w:rPr>
        <w:t>:</w:t>
      </w:r>
      <w:r w:rsidRPr="00CC082D">
        <w:rPr>
          <w:rFonts w:ascii="Book Antiqua" w:hAnsi="Book Antiqua"/>
          <w:iCs/>
        </w:rPr>
        <w:t xml:space="preserve"> Delayed repair; LR</w:t>
      </w:r>
      <w:r w:rsidR="00904AD6" w:rsidRPr="00CC082D">
        <w:rPr>
          <w:rFonts w:ascii="Book Antiqua" w:hAnsi="Book Antiqua" w:hint="eastAsia"/>
          <w:iCs/>
          <w:lang w:eastAsia="zh-CN"/>
        </w:rPr>
        <w:t>:</w:t>
      </w:r>
      <w:r w:rsidRPr="00CC082D">
        <w:rPr>
          <w:rFonts w:ascii="Book Antiqua" w:hAnsi="Book Antiqua"/>
          <w:iCs/>
        </w:rPr>
        <w:t xml:space="preserve"> Late repair</w:t>
      </w:r>
      <w:r w:rsidR="00904AD6" w:rsidRPr="00CC082D">
        <w:rPr>
          <w:rFonts w:ascii="Book Antiqua" w:hAnsi="Book Antiqua"/>
          <w:iCs/>
        </w:rPr>
        <w:t>;</w:t>
      </w:r>
      <w:r w:rsidRPr="00CC082D">
        <w:rPr>
          <w:rFonts w:ascii="Book Antiqua" w:hAnsi="Book Antiqua"/>
          <w:iCs/>
        </w:rPr>
        <w:t xml:space="preserve"> TPL Transplantation</w:t>
      </w:r>
      <w:r w:rsidR="00904AD6" w:rsidRPr="00CC082D">
        <w:rPr>
          <w:rFonts w:ascii="Book Antiqua" w:hAnsi="Book Antiqua"/>
          <w:iCs/>
        </w:rPr>
        <w:t>;</w:t>
      </w:r>
      <w:r w:rsidRPr="00CC082D">
        <w:rPr>
          <w:rFonts w:ascii="Book Antiqua" w:hAnsi="Book Antiqua"/>
          <w:iCs/>
        </w:rPr>
        <w:t xml:space="preserve"> LR</w:t>
      </w:r>
      <w:r w:rsidR="00904AD6" w:rsidRPr="00CC082D">
        <w:rPr>
          <w:rFonts w:ascii="Book Antiqua" w:hAnsi="Book Antiqua"/>
          <w:iCs/>
        </w:rPr>
        <w:t xml:space="preserve">: </w:t>
      </w:r>
      <w:r w:rsidRPr="00CC082D">
        <w:rPr>
          <w:rFonts w:ascii="Book Antiqua" w:hAnsi="Book Antiqua"/>
          <w:iCs/>
        </w:rPr>
        <w:t>Liver resection</w:t>
      </w:r>
      <w:r w:rsidR="00904AD6" w:rsidRPr="00CC082D">
        <w:rPr>
          <w:rFonts w:ascii="Book Antiqua" w:hAnsi="Book Antiqua"/>
          <w:iCs/>
        </w:rPr>
        <w:t>.</w:t>
      </w:r>
    </w:p>
    <w:p w14:paraId="6C0A1400" w14:textId="59AE3C09" w:rsidR="000024A7" w:rsidRPr="00CC082D" w:rsidRDefault="000024A7" w:rsidP="00372DF9">
      <w:pPr>
        <w:adjustRightInd w:val="0"/>
        <w:snapToGrid w:val="0"/>
        <w:spacing w:line="360" w:lineRule="auto"/>
        <w:jc w:val="both"/>
        <w:rPr>
          <w:rFonts w:ascii="Book Antiqua" w:hAnsi="Book Antiqua"/>
          <w:b/>
        </w:rPr>
      </w:pPr>
      <w:r w:rsidRPr="00CC082D">
        <w:rPr>
          <w:rFonts w:ascii="Book Antiqua" w:hAnsi="Book Antiqua"/>
          <w:b/>
        </w:rPr>
        <w:br w:type="page"/>
      </w:r>
    </w:p>
    <w:p w14:paraId="12E6E970" w14:textId="1F3DC40C" w:rsidR="000024A7" w:rsidRPr="00CC082D" w:rsidRDefault="000024A7" w:rsidP="00372DF9">
      <w:pPr>
        <w:adjustRightInd w:val="0"/>
        <w:snapToGrid w:val="0"/>
        <w:spacing w:line="360" w:lineRule="auto"/>
        <w:jc w:val="both"/>
        <w:rPr>
          <w:rFonts w:ascii="Book Antiqua" w:hAnsi="Book Antiqua"/>
          <w:b/>
        </w:rPr>
      </w:pPr>
      <w:r w:rsidRPr="00CC082D">
        <w:rPr>
          <w:rFonts w:ascii="Book Antiqua" w:hAnsi="Book Antiqua"/>
          <w:b/>
        </w:rPr>
        <w:lastRenderedPageBreak/>
        <w:t>T</w:t>
      </w:r>
      <w:r w:rsidR="00227598" w:rsidRPr="00CC082D">
        <w:rPr>
          <w:rFonts w:ascii="Book Antiqua" w:hAnsi="Book Antiqua"/>
          <w:b/>
        </w:rPr>
        <w:t>able</w:t>
      </w:r>
      <w:r w:rsidRPr="00CC082D">
        <w:rPr>
          <w:rFonts w:ascii="Book Antiqua" w:hAnsi="Book Antiqua"/>
          <w:b/>
        </w:rPr>
        <w:t xml:space="preserve"> 4</w:t>
      </w:r>
      <w:r w:rsidR="00227598" w:rsidRPr="00CC082D">
        <w:rPr>
          <w:rFonts w:ascii="Book Antiqua" w:hAnsi="Book Antiqua"/>
          <w:b/>
        </w:rPr>
        <w:t xml:space="preserve"> </w:t>
      </w:r>
      <w:r w:rsidRPr="00CC082D">
        <w:rPr>
          <w:rFonts w:ascii="Book Antiqua" w:hAnsi="Book Antiqua"/>
          <w:b/>
        </w:rPr>
        <w:t>Outcome according</w:t>
      </w:r>
      <w:r w:rsidR="00953FE6" w:rsidRPr="00CC082D">
        <w:rPr>
          <w:rFonts w:ascii="Book Antiqua" w:hAnsi="Book Antiqua"/>
          <w:b/>
        </w:rPr>
        <w:t xml:space="preserve"> to</w:t>
      </w:r>
      <w:r w:rsidRPr="00CC082D">
        <w:rPr>
          <w:rFonts w:ascii="Book Antiqua" w:hAnsi="Book Antiqua"/>
          <w:b/>
        </w:rPr>
        <w:t xml:space="preserve"> timing of </w:t>
      </w:r>
      <w:r w:rsidR="00876F63" w:rsidRPr="00CC082D">
        <w:rPr>
          <w:rFonts w:ascii="Book Antiqua" w:eastAsia="Book Antiqua" w:hAnsi="Book Antiqua" w:cs="Book Antiqua"/>
          <w:b/>
          <w:bCs/>
        </w:rPr>
        <w:t>bile duct injury</w:t>
      </w:r>
      <w:r w:rsidRPr="00CC082D">
        <w:rPr>
          <w:rFonts w:ascii="Book Antiqua" w:hAnsi="Book Antiqua"/>
          <w:b/>
        </w:rPr>
        <w:t xml:space="preserve"> repair </w:t>
      </w:r>
    </w:p>
    <w:tbl>
      <w:tblPr>
        <w:tblW w:w="9740" w:type="dxa"/>
        <w:tblBorders>
          <w:top w:val="single" w:sz="4" w:space="0" w:color="auto"/>
          <w:bottom w:val="single" w:sz="4" w:space="0" w:color="auto"/>
        </w:tblBorders>
        <w:tblLook w:val="04A0" w:firstRow="1" w:lastRow="0" w:firstColumn="1" w:lastColumn="0" w:noHBand="0" w:noVBand="1"/>
      </w:tblPr>
      <w:tblGrid>
        <w:gridCol w:w="2560"/>
        <w:gridCol w:w="1580"/>
        <w:gridCol w:w="1260"/>
        <w:gridCol w:w="180"/>
        <w:gridCol w:w="1420"/>
        <w:gridCol w:w="1620"/>
        <w:gridCol w:w="1120"/>
      </w:tblGrid>
      <w:tr w:rsidR="0092706D" w:rsidRPr="00CC082D" w14:paraId="768CA21A" w14:textId="77777777" w:rsidTr="00243FA4">
        <w:trPr>
          <w:trHeight w:val="700"/>
        </w:trPr>
        <w:tc>
          <w:tcPr>
            <w:tcW w:w="2560" w:type="dxa"/>
            <w:tcBorders>
              <w:top w:val="single" w:sz="4" w:space="0" w:color="auto"/>
              <w:bottom w:val="single" w:sz="4" w:space="0" w:color="auto"/>
            </w:tcBorders>
            <w:hideMark/>
          </w:tcPr>
          <w:p w14:paraId="3F961F97" w14:textId="4AD88DA7"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b/>
                <w:bCs/>
                <w:lang w:val="de-DE"/>
              </w:rPr>
              <w:t>Timing of</w:t>
            </w:r>
            <w:r w:rsidR="00876F63" w:rsidRPr="00CC082D">
              <w:rPr>
                <w:rFonts w:ascii="Book Antiqua" w:hAnsi="Book Antiqua"/>
                <w:b/>
                <w:bCs/>
                <w:lang w:val="de-DE"/>
              </w:rPr>
              <w:t xml:space="preserve"> re</w:t>
            </w:r>
            <w:r w:rsidRPr="00CC082D">
              <w:rPr>
                <w:rFonts w:ascii="Book Antiqua" w:hAnsi="Book Antiqua"/>
                <w:b/>
                <w:bCs/>
                <w:lang w:val="de-DE"/>
              </w:rPr>
              <w:t xml:space="preserve">pair </w:t>
            </w:r>
          </w:p>
        </w:tc>
        <w:tc>
          <w:tcPr>
            <w:tcW w:w="1580" w:type="dxa"/>
            <w:tcBorders>
              <w:top w:val="single" w:sz="4" w:space="0" w:color="auto"/>
              <w:bottom w:val="single" w:sz="4" w:space="0" w:color="auto"/>
            </w:tcBorders>
            <w:hideMark/>
          </w:tcPr>
          <w:p w14:paraId="7D46BCA4" w14:textId="091878A6"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b/>
                <w:bCs/>
                <w:lang w:val="de-DE"/>
              </w:rPr>
              <w:t xml:space="preserve">Immediate </w:t>
            </w:r>
            <w:r w:rsidRPr="00CC082D">
              <w:rPr>
                <w:rFonts w:ascii="Book Antiqua" w:hAnsi="Book Antiqua"/>
                <w:b/>
                <w:bCs/>
                <w:i/>
                <w:iCs/>
                <w:lang w:val="de-DE"/>
              </w:rPr>
              <w:t>n</w:t>
            </w:r>
            <w:r w:rsidR="00876F63" w:rsidRPr="00CC082D">
              <w:rPr>
                <w:rFonts w:ascii="Book Antiqua" w:hAnsi="Book Antiqua"/>
                <w:b/>
                <w:bCs/>
                <w:lang w:val="de-DE"/>
              </w:rPr>
              <w:t xml:space="preserve"> </w:t>
            </w:r>
            <w:r w:rsidRPr="00CC082D">
              <w:rPr>
                <w:rFonts w:ascii="Book Antiqua" w:hAnsi="Book Antiqua"/>
                <w:b/>
                <w:bCs/>
                <w:lang w:val="de-DE"/>
              </w:rPr>
              <w:t>=</w:t>
            </w:r>
            <w:r w:rsidR="00876F63" w:rsidRPr="00CC082D">
              <w:rPr>
                <w:rFonts w:ascii="Book Antiqua" w:hAnsi="Book Antiqua"/>
                <w:b/>
                <w:bCs/>
                <w:lang w:val="de-DE"/>
              </w:rPr>
              <w:t xml:space="preserve"> </w:t>
            </w:r>
            <w:r w:rsidRPr="00CC082D">
              <w:rPr>
                <w:rFonts w:ascii="Book Antiqua" w:hAnsi="Book Antiqua"/>
                <w:b/>
                <w:bCs/>
                <w:lang w:val="de-DE"/>
              </w:rPr>
              <w:t>705</w:t>
            </w:r>
          </w:p>
        </w:tc>
        <w:tc>
          <w:tcPr>
            <w:tcW w:w="1440" w:type="dxa"/>
            <w:gridSpan w:val="2"/>
            <w:tcBorders>
              <w:top w:val="single" w:sz="4" w:space="0" w:color="auto"/>
              <w:bottom w:val="single" w:sz="4" w:space="0" w:color="auto"/>
            </w:tcBorders>
            <w:hideMark/>
          </w:tcPr>
          <w:p w14:paraId="1DBFE926" w14:textId="5805E137"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b/>
                <w:bCs/>
                <w:lang w:val="de-DE"/>
              </w:rPr>
              <w:t xml:space="preserve">Early </w:t>
            </w:r>
            <w:r w:rsidRPr="00CC082D">
              <w:rPr>
                <w:rFonts w:ascii="Book Antiqua" w:hAnsi="Book Antiqua"/>
                <w:b/>
                <w:bCs/>
                <w:i/>
                <w:iCs/>
                <w:lang w:val="de-DE"/>
              </w:rPr>
              <w:t>n</w:t>
            </w:r>
            <w:r w:rsidR="00876F63" w:rsidRPr="00CC082D">
              <w:rPr>
                <w:rFonts w:ascii="Book Antiqua" w:hAnsi="Book Antiqua"/>
                <w:b/>
                <w:bCs/>
                <w:lang w:val="de-DE"/>
              </w:rPr>
              <w:t xml:space="preserve"> </w:t>
            </w:r>
            <w:r w:rsidRPr="00CC082D">
              <w:rPr>
                <w:rFonts w:ascii="Book Antiqua" w:hAnsi="Book Antiqua"/>
                <w:b/>
                <w:bCs/>
                <w:lang w:val="de-DE"/>
              </w:rPr>
              <w:t>=</w:t>
            </w:r>
            <w:r w:rsidR="00876F63" w:rsidRPr="00CC082D">
              <w:rPr>
                <w:rFonts w:ascii="Book Antiqua" w:hAnsi="Book Antiqua"/>
                <w:b/>
                <w:bCs/>
                <w:lang w:val="de-DE"/>
              </w:rPr>
              <w:t xml:space="preserve"> </w:t>
            </w:r>
            <w:r w:rsidRPr="00CC082D">
              <w:rPr>
                <w:rFonts w:ascii="Book Antiqua" w:hAnsi="Book Antiqua"/>
                <w:b/>
                <w:bCs/>
                <w:lang w:val="de-DE"/>
              </w:rPr>
              <w:t>1378</w:t>
            </w:r>
          </w:p>
        </w:tc>
        <w:tc>
          <w:tcPr>
            <w:tcW w:w="1420" w:type="dxa"/>
            <w:tcBorders>
              <w:top w:val="single" w:sz="4" w:space="0" w:color="auto"/>
              <w:bottom w:val="single" w:sz="4" w:space="0" w:color="auto"/>
            </w:tcBorders>
            <w:hideMark/>
          </w:tcPr>
          <w:p w14:paraId="66601D29" w14:textId="74020AF4"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b/>
                <w:bCs/>
                <w:lang w:val="de-DE"/>
              </w:rPr>
              <w:t xml:space="preserve">Delayed </w:t>
            </w:r>
            <w:r w:rsidRPr="00CC082D">
              <w:rPr>
                <w:rFonts w:ascii="Book Antiqua" w:hAnsi="Book Antiqua"/>
                <w:b/>
                <w:bCs/>
                <w:i/>
                <w:iCs/>
                <w:lang w:val="de-DE"/>
              </w:rPr>
              <w:t>n</w:t>
            </w:r>
            <w:r w:rsidR="00876F63" w:rsidRPr="00CC082D">
              <w:rPr>
                <w:rFonts w:ascii="Book Antiqua" w:hAnsi="Book Antiqua"/>
                <w:b/>
                <w:bCs/>
                <w:lang w:val="de-DE"/>
              </w:rPr>
              <w:t xml:space="preserve"> </w:t>
            </w:r>
            <w:r w:rsidRPr="00CC082D">
              <w:rPr>
                <w:rFonts w:ascii="Book Antiqua" w:hAnsi="Book Antiqua"/>
                <w:b/>
                <w:bCs/>
                <w:lang w:val="de-DE"/>
              </w:rPr>
              <w:t>=</w:t>
            </w:r>
            <w:r w:rsidR="00876F63" w:rsidRPr="00CC082D">
              <w:rPr>
                <w:rFonts w:ascii="Book Antiqua" w:hAnsi="Book Antiqua"/>
                <w:b/>
                <w:bCs/>
                <w:lang w:val="de-DE"/>
              </w:rPr>
              <w:t xml:space="preserve"> </w:t>
            </w:r>
            <w:r w:rsidRPr="00CC082D">
              <w:rPr>
                <w:rFonts w:ascii="Book Antiqua" w:hAnsi="Book Antiqua"/>
                <w:b/>
                <w:bCs/>
                <w:lang w:val="de-DE"/>
              </w:rPr>
              <w:t>1364</w:t>
            </w:r>
          </w:p>
        </w:tc>
        <w:tc>
          <w:tcPr>
            <w:tcW w:w="1620" w:type="dxa"/>
            <w:tcBorders>
              <w:top w:val="single" w:sz="4" w:space="0" w:color="auto"/>
              <w:bottom w:val="single" w:sz="4" w:space="0" w:color="auto"/>
            </w:tcBorders>
            <w:hideMark/>
          </w:tcPr>
          <w:p w14:paraId="104B9D3E" w14:textId="41BE8CE2"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b/>
                <w:bCs/>
                <w:lang w:val="de-DE"/>
              </w:rPr>
              <w:t xml:space="preserve">Late </w:t>
            </w:r>
            <w:r w:rsidRPr="00CC082D">
              <w:rPr>
                <w:rFonts w:ascii="Book Antiqua" w:hAnsi="Book Antiqua"/>
                <w:b/>
                <w:bCs/>
                <w:i/>
                <w:iCs/>
                <w:lang w:val="de-DE"/>
              </w:rPr>
              <w:t>n</w:t>
            </w:r>
            <w:r w:rsidR="00876F63" w:rsidRPr="00CC082D">
              <w:rPr>
                <w:rFonts w:ascii="Book Antiqua" w:hAnsi="Book Antiqua"/>
                <w:b/>
                <w:bCs/>
                <w:lang w:val="de-DE"/>
              </w:rPr>
              <w:t xml:space="preserve"> </w:t>
            </w:r>
            <w:r w:rsidRPr="00CC082D">
              <w:rPr>
                <w:rFonts w:ascii="Book Antiqua" w:hAnsi="Book Antiqua"/>
                <w:b/>
                <w:bCs/>
                <w:lang w:val="de-DE"/>
              </w:rPr>
              <w:t>=</w:t>
            </w:r>
            <w:r w:rsidR="00876F63" w:rsidRPr="00CC082D">
              <w:rPr>
                <w:rFonts w:ascii="Book Antiqua" w:hAnsi="Book Antiqua"/>
                <w:b/>
                <w:bCs/>
                <w:lang w:val="de-DE"/>
              </w:rPr>
              <w:t xml:space="preserve"> </w:t>
            </w:r>
            <w:r w:rsidRPr="00CC082D">
              <w:rPr>
                <w:rFonts w:ascii="Book Antiqua" w:hAnsi="Book Antiqua"/>
                <w:b/>
                <w:bCs/>
                <w:lang w:val="de-DE"/>
              </w:rPr>
              <w:t>1286</w:t>
            </w:r>
          </w:p>
        </w:tc>
        <w:tc>
          <w:tcPr>
            <w:tcW w:w="1120" w:type="dxa"/>
            <w:tcBorders>
              <w:top w:val="single" w:sz="4" w:space="0" w:color="auto"/>
              <w:bottom w:val="single" w:sz="4" w:space="0" w:color="auto"/>
            </w:tcBorders>
            <w:hideMark/>
          </w:tcPr>
          <w:p w14:paraId="3FDC03DA" w14:textId="670AE824" w:rsidR="000024A7" w:rsidRPr="00CC082D" w:rsidRDefault="000024A7" w:rsidP="00372DF9">
            <w:pPr>
              <w:adjustRightInd w:val="0"/>
              <w:snapToGrid w:val="0"/>
              <w:spacing w:line="360" w:lineRule="auto"/>
              <w:jc w:val="both"/>
              <w:rPr>
                <w:rFonts w:ascii="Book Antiqua" w:hAnsi="Book Antiqua"/>
                <w:i/>
                <w:iCs/>
                <w:lang w:val="de-CH"/>
              </w:rPr>
            </w:pPr>
            <w:r w:rsidRPr="00CC082D">
              <w:rPr>
                <w:rFonts w:ascii="Book Antiqua" w:hAnsi="Book Antiqua"/>
                <w:b/>
                <w:bCs/>
                <w:i/>
                <w:iCs/>
                <w:lang w:val="de-DE"/>
              </w:rPr>
              <w:t>P</w:t>
            </w:r>
          </w:p>
        </w:tc>
      </w:tr>
      <w:tr w:rsidR="0092706D" w:rsidRPr="00CC082D" w14:paraId="6310BCC0" w14:textId="77777777" w:rsidTr="00243FA4">
        <w:trPr>
          <w:trHeight w:val="252"/>
        </w:trPr>
        <w:tc>
          <w:tcPr>
            <w:tcW w:w="2560" w:type="dxa"/>
            <w:tcBorders>
              <w:top w:val="single" w:sz="4" w:space="0" w:color="auto"/>
            </w:tcBorders>
            <w:hideMark/>
          </w:tcPr>
          <w:p w14:paraId="13669013" w14:textId="613CCA99" w:rsidR="000024A7" w:rsidRPr="00CC082D" w:rsidRDefault="000024A7" w:rsidP="00372DF9">
            <w:pPr>
              <w:adjustRightInd w:val="0"/>
              <w:snapToGrid w:val="0"/>
              <w:spacing w:line="360" w:lineRule="auto"/>
              <w:jc w:val="both"/>
              <w:rPr>
                <w:rFonts w:ascii="Book Antiqua" w:hAnsi="Book Antiqua"/>
              </w:rPr>
            </w:pPr>
            <w:r w:rsidRPr="00CC082D">
              <w:rPr>
                <w:rFonts w:ascii="Book Antiqua" w:hAnsi="Book Antiqua"/>
                <w:b/>
                <w:bCs/>
              </w:rPr>
              <w:t xml:space="preserve">Type of </w:t>
            </w:r>
            <w:r w:rsidR="00243FA4" w:rsidRPr="00CC082D">
              <w:rPr>
                <w:rFonts w:ascii="Book Antiqua" w:hAnsi="Book Antiqua"/>
                <w:b/>
                <w:bCs/>
              </w:rPr>
              <w:t>surg</w:t>
            </w:r>
            <w:r w:rsidRPr="00CC082D">
              <w:rPr>
                <w:rFonts w:ascii="Book Antiqua" w:hAnsi="Book Antiqua"/>
                <w:b/>
                <w:bCs/>
              </w:rPr>
              <w:t xml:space="preserve">ery </w:t>
            </w:r>
          </w:p>
        </w:tc>
        <w:tc>
          <w:tcPr>
            <w:tcW w:w="1580" w:type="dxa"/>
            <w:tcBorders>
              <w:top w:val="single" w:sz="4" w:space="0" w:color="auto"/>
            </w:tcBorders>
            <w:hideMark/>
          </w:tcPr>
          <w:p w14:paraId="33343901" w14:textId="110E1A1F" w:rsidR="000024A7" w:rsidRPr="00CC082D" w:rsidRDefault="000024A7" w:rsidP="00372DF9">
            <w:pPr>
              <w:adjustRightInd w:val="0"/>
              <w:snapToGrid w:val="0"/>
              <w:spacing w:line="360" w:lineRule="auto"/>
              <w:jc w:val="both"/>
              <w:rPr>
                <w:rFonts w:ascii="Book Antiqua" w:hAnsi="Book Antiqua"/>
                <w:lang w:val="de-CH"/>
              </w:rPr>
            </w:pPr>
          </w:p>
        </w:tc>
        <w:tc>
          <w:tcPr>
            <w:tcW w:w="1260" w:type="dxa"/>
            <w:tcBorders>
              <w:top w:val="single" w:sz="4" w:space="0" w:color="auto"/>
            </w:tcBorders>
            <w:hideMark/>
          </w:tcPr>
          <w:p w14:paraId="6D2A3C93" w14:textId="00B7910E" w:rsidR="000024A7" w:rsidRPr="00CC082D" w:rsidRDefault="000024A7" w:rsidP="00372DF9">
            <w:pPr>
              <w:adjustRightInd w:val="0"/>
              <w:snapToGrid w:val="0"/>
              <w:spacing w:line="360" w:lineRule="auto"/>
              <w:jc w:val="both"/>
              <w:rPr>
                <w:rFonts w:ascii="Book Antiqua" w:hAnsi="Book Antiqua"/>
                <w:lang w:val="de-CH"/>
              </w:rPr>
            </w:pPr>
          </w:p>
        </w:tc>
        <w:tc>
          <w:tcPr>
            <w:tcW w:w="1600" w:type="dxa"/>
            <w:gridSpan w:val="2"/>
            <w:tcBorders>
              <w:top w:val="single" w:sz="4" w:space="0" w:color="auto"/>
            </w:tcBorders>
            <w:hideMark/>
          </w:tcPr>
          <w:p w14:paraId="108ED056" w14:textId="42E9BD4E" w:rsidR="000024A7" w:rsidRPr="00CC082D" w:rsidRDefault="000024A7" w:rsidP="00372DF9">
            <w:pPr>
              <w:adjustRightInd w:val="0"/>
              <w:snapToGrid w:val="0"/>
              <w:spacing w:line="360" w:lineRule="auto"/>
              <w:jc w:val="both"/>
              <w:rPr>
                <w:rFonts w:ascii="Book Antiqua" w:hAnsi="Book Antiqua"/>
                <w:lang w:val="de-CH"/>
              </w:rPr>
            </w:pPr>
          </w:p>
        </w:tc>
        <w:tc>
          <w:tcPr>
            <w:tcW w:w="1620" w:type="dxa"/>
            <w:tcBorders>
              <w:top w:val="single" w:sz="4" w:space="0" w:color="auto"/>
            </w:tcBorders>
            <w:hideMark/>
          </w:tcPr>
          <w:p w14:paraId="1B1BAD1F" w14:textId="6FECDE1F" w:rsidR="000024A7" w:rsidRPr="00CC082D" w:rsidRDefault="000024A7" w:rsidP="00372DF9">
            <w:pPr>
              <w:adjustRightInd w:val="0"/>
              <w:snapToGrid w:val="0"/>
              <w:spacing w:line="360" w:lineRule="auto"/>
              <w:jc w:val="both"/>
              <w:rPr>
                <w:rFonts w:ascii="Book Antiqua" w:hAnsi="Book Antiqua"/>
                <w:lang w:val="de-CH"/>
              </w:rPr>
            </w:pPr>
          </w:p>
        </w:tc>
        <w:tc>
          <w:tcPr>
            <w:tcW w:w="1120" w:type="dxa"/>
            <w:tcBorders>
              <w:top w:val="single" w:sz="4" w:space="0" w:color="auto"/>
            </w:tcBorders>
            <w:hideMark/>
          </w:tcPr>
          <w:p w14:paraId="7C68FF22" w14:textId="1FFEC4D0" w:rsidR="000024A7" w:rsidRPr="00CC082D" w:rsidRDefault="000024A7" w:rsidP="00372DF9">
            <w:pPr>
              <w:adjustRightInd w:val="0"/>
              <w:snapToGrid w:val="0"/>
              <w:spacing w:line="360" w:lineRule="auto"/>
              <w:jc w:val="both"/>
              <w:rPr>
                <w:rFonts w:ascii="Book Antiqua" w:hAnsi="Book Antiqua"/>
                <w:lang w:val="de-CH"/>
              </w:rPr>
            </w:pPr>
          </w:p>
        </w:tc>
      </w:tr>
      <w:tr w:rsidR="0092706D" w:rsidRPr="00CC082D" w14:paraId="25DF8CE5" w14:textId="77777777" w:rsidTr="00243FA4">
        <w:trPr>
          <w:trHeight w:val="634"/>
        </w:trPr>
        <w:tc>
          <w:tcPr>
            <w:tcW w:w="2560" w:type="dxa"/>
          </w:tcPr>
          <w:p w14:paraId="2DCC99D1" w14:textId="77777777" w:rsidR="00243FA4" w:rsidRPr="00CC082D" w:rsidRDefault="00243FA4" w:rsidP="00243FA4">
            <w:pPr>
              <w:adjustRightInd w:val="0"/>
              <w:snapToGrid w:val="0"/>
              <w:spacing w:line="360" w:lineRule="auto"/>
              <w:ind w:firstLineChars="200" w:firstLine="480"/>
              <w:jc w:val="both"/>
              <w:rPr>
                <w:rFonts w:ascii="Book Antiqua" w:hAnsi="Book Antiqua"/>
                <w:b/>
                <w:bCs/>
              </w:rPr>
            </w:pPr>
            <w:r w:rsidRPr="00CC082D">
              <w:rPr>
                <w:rFonts w:ascii="Book Antiqua" w:hAnsi="Book Antiqua"/>
              </w:rPr>
              <w:t xml:space="preserve">HJS </w:t>
            </w:r>
          </w:p>
        </w:tc>
        <w:tc>
          <w:tcPr>
            <w:tcW w:w="1580" w:type="dxa"/>
          </w:tcPr>
          <w:p w14:paraId="1D35A951" w14:textId="77777777" w:rsidR="00243FA4" w:rsidRPr="00CC082D" w:rsidRDefault="00243FA4" w:rsidP="00243FA4">
            <w:pPr>
              <w:adjustRightInd w:val="0"/>
              <w:snapToGrid w:val="0"/>
              <w:spacing w:line="360" w:lineRule="auto"/>
              <w:jc w:val="both"/>
              <w:rPr>
                <w:rFonts w:ascii="Book Antiqua" w:hAnsi="Book Antiqua"/>
              </w:rPr>
            </w:pPr>
            <w:r w:rsidRPr="00CC082D">
              <w:rPr>
                <w:rFonts w:ascii="Book Antiqua" w:hAnsi="Book Antiqua"/>
                <w:lang w:val="de-DE"/>
              </w:rPr>
              <w:t>89 (72-100)</w:t>
            </w:r>
          </w:p>
        </w:tc>
        <w:tc>
          <w:tcPr>
            <w:tcW w:w="1260" w:type="dxa"/>
          </w:tcPr>
          <w:p w14:paraId="2EAD395B" w14:textId="77777777" w:rsidR="00243FA4" w:rsidRPr="00CC082D" w:rsidRDefault="00243FA4" w:rsidP="00243FA4">
            <w:pPr>
              <w:adjustRightInd w:val="0"/>
              <w:snapToGrid w:val="0"/>
              <w:spacing w:line="360" w:lineRule="auto"/>
              <w:jc w:val="both"/>
              <w:rPr>
                <w:rFonts w:ascii="Book Antiqua" w:hAnsi="Book Antiqua"/>
                <w:lang w:val="de-CH"/>
              </w:rPr>
            </w:pPr>
            <w:r w:rsidRPr="00CC082D">
              <w:rPr>
                <w:rFonts w:ascii="Book Antiqua" w:hAnsi="Book Antiqua"/>
                <w:lang w:val="de-DE"/>
              </w:rPr>
              <w:t>77 (75-91)</w:t>
            </w:r>
          </w:p>
        </w:tc>
        <w:tc>
          <w:tcPr>
            <w:tcW w:w="1600" w:type="dxa"/>
            <w:gridSpan w:val="2"/>
          </w:tcPr>
          <w:p w14:paraId="467E22FD" w14:textId="77777777" w:rsidR="00243FA4" w:rsidRPr="00CC082D" w:rsidRDefault="00243FA4" w:rsidP="00243FA4">
            <w:pPr>
              <w:adjustRightInd w:val="0"/>
              <w:snapToGrid w:val="0"/>
              <w:spacing w:line="360" w:lineRule="auto"/>
              <w:jc w:val="both"/>
              <w:rPr>
                <w:rFonts w:ascii="Book Antiqua" w:hAnsi="Book Antiqua"/>
                <w:lang w:val="de-CH"/>
              </w:rPr>
            </w:pPr>
            <w:r w:rsidRPr="00CC082D">
              <w:rPr>
                <w:rFonts w:ascii="Book Antiqua" w:hAnsi="Book Antiqua"/>
                <w:lang w:val="de-DE"/>
              </w:rPr>
              <w:t>100 (96-100)</w:t>
            </w:r>
          </w:p>
        </w:tc>
        <w:tc>
          <w:tcPr>
            <w:tcW w:w="1620" w:type="dxa"/>
          </w:tcPr>
          <w:p w14:paraId="70110FF6" w14:textId="77777777"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95 (91-100)</w:t>
            </w:r>
          </w:p>
        </w:tc>
        <w:tc>
          <w:tcPr>
            <w:tcW w:w="1120" w:type="dxa"/>
          </w:tcPr>
          <w:p w14:paraId="599E3837" w14:textId="77777777" w:rsidR="00243FA4" w:rsidRPr="00CC082D" w:rsidRDefault="00243FA4" w:rsidP="00243FA4">
            <w:pPr>
              <w:adjustRightInd w:val="0"/>
              <w:snapToGrid w:val="0"/>
              <w:spacing w:line="360" w:lineRule="auto"/>
              <w:jc w:val="both"/>
              <w:rPr>
                <w:rFonts w:ascii="Book Antiqua" w:hAnsi="Book Antiqua"/>
                <w:lang w:val="de-CH"/>
              </w:rPr>
            </w:pPr>
            <w:r w:rsidRPr="00CC082D">
              <w:rPr>
                <w:rFonts w:ascii="Book Antiqua" w:hAnsi="Book Antiqua"/>
                <w:lang w:val="de-DE"/>
              </w:rPr>
              <w:t>0.132</w:t>
            </w:r>
          </w:p>
        </w:tc>
      </w:tr>
      <w:tr w:rsidR="0092706D" w:rsidRPr="00CC082D" w14:paraId="75C5379C" w14:textId="77777777" w:rsidTr="00243FA4">
        <w:trPr>
          <w:trHeight w:val="420"/>
        </w:trPr>
        <w:tc>
          <w:tcPr>
            <w:tcW w:w="2560" w:type="dxa"/>
          </w:tcPr>
          <w:p w14:paraId="440E2447" w14:textId="7511ADA9" w:rsidR="00243FA4" w:rsidRPr="00CC082D" w:rsidRDefault="00953FE6" w:rsidP="00FB5DD6">
            <w:pPr>
              <w:adjustRightInd w:val="0"/>
              <w:snapToGrid w:val="0"/>
              <w:spacing w:line="360" w:lineRule="auto"/>
              <w:ind w:firstLineChars="200" w:firstLine="480"/>
              <w:jc w:val="both"/>
              <w:rPr>
                <w:rFonts w:ascii="Book Antiqua" w:hAnsi="Book Antiqua"/>
                <w:b/>
                <w:bCs/>
              </w:rPr>
            </w:pPr>
            <w:r w:rsidRPr="00CC082D">
              <w:rPr>
                <w:rFonts w:ascii="Book Antiqua" w:hAnsi="Book Antiqua"/>
              </w:rPr>
              <w:t>End-</w:t>
            </w:r>
            <w:r w:rsidR="00243FA4" w:rsidRPr="00CC082D">
              <w:rPr>
                <w:rFonts w:ascii="Book Antiqua" w:hAnsi="Book Antiqua"/>
              </w:rPr>
              <w:t>to</w:t>
            </w:r>
            <w:r w:rsidRPr="00CC082D">
              <w:rPr>
                <w:rFonts w:ascii="Book Antiqua" w:hAnsi="Book Antiqua"/>
              </w:rPr>
              <w:t>-e</w:t>
            </w:r>
            <w:r w:rsidR="00243FA4" w:rsidRPr="00CC082D">
              <w:rPr>
                <w:rFonts w:ascii="Book Antiqua" w:hAnsi="Book Antiqua"/>
              </w:rPr>
              <w:t xml:space="preserve">nd </w:t>
            </w:r>
          </w:p>
        </w:tc>
        <w:tc>
          <w:tcPr>
            <w:tcW w:w="1580" w:type="dxa"/>
          </w:tcPr>
          <w:p w14:paraId="6D928BA3" w14:textId="77777777" w:rsidR="00243FA4" w:rsidRPr="00CC082D" w:rsidRDefault="00243FA4" w:rsidP="00243FA4">
            <w:pPr>
              <w:adjustRightInd w:val="0"/>
              <w:snapToGrid w:val="0"/>
              <w:spacing w:line="360" w:lineRule="auto"/>
              <w:jc w:val="both"/>
              <w:rPr>
                <w:rFonts w:ascii="Book Antiqua" w:hAnsi="Book Antiqua"/>
              </w:rPr>
            </w:pPr>
            <w:r w:rsidRPr="00CC082D">
              <w:rPr>
                <w:rFonts w:ascii="Book Antiqua" w:hAnsi="Book Antiqua"/>
                <w:lang w:val="de-DE"/>
              </w:rPr>
              <w:t>32 (19-57)</w:t>
            </w:r>
          </w:p>
        </w:tc>
        <w:tc>
          <w:tcPr>
            <w:tcW w:w="1260" w:type="dxa"/>
          </w:tcPr>
          <w:p w14:paraId="2A03CFDF" w14:textId="1237AC8B" w:rsidR="00243FA4" w:rsidRPr="00CC082D" w:rsidRDefault="00243FA4" w:rsidP="00243FA4">
            <w:pPr>
              <w:adjustRightInd w:val="0"/>
              <w:snapToGrid w:val="0"/>
              <w:spacing w:line="360" w:lineRule="auto"/>
              <w:jc w:val="both"/>
              <w:rPr>
                <w:rFonts w:ascii="Book Antiqua" w:hAnsi="Book Antiqua"/>
                <w:lang w:val="de-CH"/>
              </w:rPr>
            </w:pPr>
            <w:r w:rsidRPr="00CC082D">
              <w:rPr>
                <w:rFonts w:ascii="Book Antiqua" w:hAnsi="Book Antiqua"/>
                <w:lang w:val="de-DE"/>
              </w:rPr>
              <w:t>21 (13-47)</w:t>
            </w:r>
          </w:p>
        </w:tc>
        <w:tc>
          <w:tcPr>
            <w:tcW w:w="1600" w:type="dxa"/>
            <w:gridSpan w:val="2"/>
          </w:tcPr>
          <w:p w14:paraId="6F4A67F7" w14:textId="77777777" w:rsidR="00243FA4" w:rsidRPr="00CC082D" w:rsidRDefault="00243FA4" w:rsidP="00243FA4">
            <w:pPr>
              <w:adjustRightInd w:val="0"/>
              <w:snapToGrid w:val="0"/>
              <w:spacing w:line="360" w:lineRule="auto"/>
              <w:jc w:val="both"/>
              <w:rPr>
                <w:rFonts w:ascii="Book Antiqua" w:hAnsi="Book Antiqua"/>
                <w:lang w:val="de-CH"/>
              </w:rPr>
            </w:pPr>
            <w:r w:rsidRPr="00CC082D">
              <w:rPr>
                <w:rFonts w:ascii="Book Antiqua" w:hAnsi="Book Antiqua"/>
                <w:lang w:val="de-DE"/>
              </w:rPr>
              <w:t>3 (2-10)</w:t>
            </w:r>
          </w:p>
        </w:tc>
        <w:tc>
          <w:tcPr>
            <w:tcW w:w="1620" w:type="dxa"/>
          </w:tcPr>
          <w:p w14:paraId="1483534A" w14:textId="77777777"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w:t>
            </w:r>
          </w:p>
        </w:tc>
        <w:tc>
          <w:tcPr>
            <w:tcW w:w="1120" w:type="dxa"/>
          </w:tcPr>
          <w:p w14:paraId="0D1EE85F" w14:textId="77777777" w:rsidR="00243FA4" w:rsidRPr="00CC082D" w:rsidRDefault="00243FA4" w:rsidP="00243FA4">
            <w:pPr>
              <w:adjustRightInd w:val="0"/>
              <w:snapToGrid w:val="0"/>
              <w:spacing w:line="360" w:lineRule="auto"/>
              <w:jc w:val="both"/>
              <w:rPr>
                <w:rFonts w:ascii="Book Antiqua" w:hAnsi="Book Antiqua"/>
                <w:lang w:val="de-CH"/>
              </w:rPr>
            </w:pPr>
            <w:r w:rsidRPr="00CC082D">
              <w:rPr>
                <w:rFonts w:ascii="Book Antiqua" w:hAnsi="Book Antiqua"/>
                <w:lang w:val="de-DE"/>
              </w:rPr>
              <w:t>0.265</w:t>
            </w:r>
          </w:p>
        </w:tc>
      </w:tr>
      <w:tr w:rsidR="0092706D" w:rsidRPr="00CC082D" w14:paraId="073A05C8" w14:textId="77777777" w:rsidTr="00243FA4">
        <w:trPr>
          <w:trHeight w:val="257"/>
        </w:trPr>
        <w:tc>
          <w:tcPr>
            <w:tcW w:w="2560" w:type="dxa"/>
            <w:hideMark/>
          </w:tcPr>
          <w:p w14:paraId="5FF4775A" w14:textId="331EFF1C" w:rsidR="000024A7" w:rsidRPr="00CC082D" w:rsidRDefault="000024A7" w:rsidP="00372DF9">
            <w:pPr>
              <w:adjustRightInd w:val="0"/>
              <w:snapToGrid w:val="0"/>
              <w:spacing w:line="360" w:lineRule="auto"/>
              <w:jc w:val="both"/>
              <w:rPr>
                <w:rFonts w:ascii="Book Antiqua" w:hAnsi="Book Antiqua"/>
              </w:rPr>
            </w:pPr>
            <w:r w:rsidRPr="00CC082D">
              <w:rPr>
                <w:rFonts w:ascii="Book Antiqua" w:hAnsi="Book Antiqua"/>
                <w:b/>
                <w:bCs/>
              </w:rPr>
              <w:t xml:space="preserve">Complications </w:t>
            </w:r>
          </w:p>
        </w:tc>
        <w:tc>
          <w:tcPr>
            <w:tcW w:w="1580" w:type="dxa"/>
            <w:hideMark/>
          </w:tcPr>
          <w:p w14:paraId="2BB52F86" w14:textId="0549A3A0"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lang w:val="de-DE"/>
              </w:rPr>
              <w:t>34 (21-41)</w:t>
            </w:r>
          </w:p>
        </w:tc>
        <w:tc>
          <w:tcPr>
            <w:tcW w:w="1440" w:type="dxa"/>
            <w:gridSpan w:val="2"/>
            <w:hideMark/>
          </w:tcPr>
          <w:p w14:paraId="395EDDF5" w14:textId="461853D4"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lang w:val="de-DE"/>
              </w:rPr>
              <w:t>21 (20-29)</w:t>
            </w:r>
          </w:p>
        </w:tc>
        <w:tc>
          <w:tcPr>
            <w:tcW w:w="1420" w:type="dxa"/>
            <w:hideMark/>
          </w:tcPr>
          <w:p w14:paraId="1E1B3C2E" w14:textId="697845BD"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lang w:val="de-DE"/>
              </w:rPr>
              <w:t>25 (16-36)</w:t>
            </w:r>
          </w:p>
        </w:tc>
        <w:tc>
          <w:tcPr>
            <w:tcW w:w="1620" w:type="dxa"/>
            <w:hideMark/>
          </w:tcPr>
          <w:p w14:paraId="2784FC5D" w14:textId="0A615907"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lang w:val="de-DE"/>
              </w:rPr>
              <w:t>28 (19-38)</w:t>
            </w:r>
          </w:p>
        </w:tc>
        <w:tc>
          <w:tcPr>
            <w:tcW w:w="1120" w:type="dxa"/>
            <w:hideMark/>
          </w:tcPr>
          <w:p w14:paraId="0348498B" w14:textId="3B9F655A"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lang w:val="de-DE"/>
              </w:rPr>
              <w:t>0.789</w:t>
            </w:r>
          </w:p>
        </w:tc>
      </w:tr>
      <w:tr w:rsidR="0092706D" w:rsidRPr="00CC082D" w14:paraId="5BCD42C2" w14:textId="77777777" w:rsidTr="00243FA4">
        <w:trPr>
          <w:trHeight w:val="377"/>
        </w:trPr>
        <w:tc>
          <w:tcPr>
            <w:tcW w:w="2560" w:type="dxa"/>
          </w:tcPr>
          <w:p w14:paraId="5EA29034" w14:textId="572B4C67" w:rsidR="00243FA4" w:rsidRPr="00CC082D" w:rsidRDefault="00243FA4" w:rsidP="00243FA4">
            <w:pPr>
              <w:adjustRightInd w:val="0"/>
              <w:snapToGrid w:val="0"/>
              <w:spacing w:line="360" w:lineRule="auto"/>
              <w:ind w:firstLineChars="200" w:firstLine="480"/>
              <w:jc w:val="both"/>
              <w:rPr>
                <w:rFonts w:ascii="Book Antiqua" w:hAnsi="Book Antiqua"/>
                <w:b/>
                <w:bCs/>
              </w:rPr>
            </w:pPr>
            <w:r w:rsidRPr="00CC082D">
              <w:rPr>
                <w:rFonts w:ascii="Book Antiqua" w:hAnsi="Book Antiqua"/>
              </w:rPr>
              <w:t>Bile leak</w:t>
            </w:r>
          </w:p>
        </w:tc>
        <w:tc>
          <w:tcPr>
            <w:tcW w:w="1580" w:type="dxa"/>
          </w:tcPr>
          <w:p w14:paraId="1D82F76E" w14:textId="04BB99CC"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21 (12-36)</w:t>
            </w:r>
          </w:p>
        </w:tc>
        <w:tc>
          <w:tcPr>
            <w:tcW w:w="1440" w:type="dxa"/>
            <w:gridSpan w:val="2"/>
          </w:tcPr>
          <w:p w14:paraId="445AF6F3" w14:textId="474E8396"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7 (5-12)</w:t>
            </w:r>
          </w:p>
        </w:tc>
        <w:tc>
          <w:tcPr>
            <w:tcW w:w="1420" w:type="dxa"/>
          </w:tcPr>
          <w:p w14:paraId="70C0A6C2" w14:textId="749DEC1F"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12 (0-24)</w:t>
            </w:r>
          </w:p>
        </w:tc>
        <w:tc>
          <w:tcPr>
            <w:tcW w:w="1620" w:type="dxa"/>
          </w:tcPr>
          <w:p w14:paraId="29CA628E" w14:textId="6D188D9F"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5 (5-14)</w:t>
            </w:r>
          </w:p>
        </w:tc>
        <w:tc>
          <w:tcPr>
            <w:tcW w:w="1120" w:type="dxa"/>
          </w:tcPr>
          <w:p w14:paraId="5433A1A6" w14:textId="547EF5E0"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0.653</w:t>
            </w:r>
          </w:p>
        </w:tc>
      </w:tr>
      <w:tr w:rsidR="0092706D" w:rsidRPr="00CC082D" w14:paraId="2AFFF5E4" w14:textId="77777777" w:rsidTr="00243FA4">
        <w:trPr>
          <w:trHeight w:val="385"/>
        </w:trPr>
        <w:tc>
          <w:tcPr>
            <w:tcW w:w="2560" w:type="dxa"/>
          </w:tcPr>
          <w:p w14:paraId="250869AF" w14:textId="2BCB6F38" w:rsidR="00243FA4" w:rsidRPr="00CC082D" w:rsidRDefault="00243FA4" w:rsidP="00243FA4">
            <w:pPr>
              <w:adjustRightInd w:val="0"/>
              <w:snapToGrid w:val="0"/>
              <w:spacing w:line="360" w:lineRule="auto"/>
              <w:ind w:firstLineChars="200" w:firstLine="480"/>
              <w:jc w:val="both"/>
              <w:rPr>
                <w:rFonts w:ascii="Book Antiqua" w:hAnsi="Book Antiqua"/>
              </w:rPr>
            </w:pPr>
            <w:r w:rsidRPr="00CC082D">
              <w:rPr>
                <w:rFonts w:ascii="Book Antiqua" w:hAnsi="Book Antiqua"/>
              </w:rPr>
              <w:t>Wound infection</w:t>
            </w:r>
          </w:p>
        </w:tc>
        <w:tc>
          <w:tcPr>
            <w:tcW w:w="1580" w:type="dxa"/>
          </w:tcPr>
          <w:p w14:paraId="4ECB34AB" w14:textId="2E54C2A2"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23 (12-35)</w:t>
            </w:r>
          </w:p>
        </w:tc>
        <w:tc>
          <w:tcPr>
            <w:tcW w:w="1440" w:type="dxa"/>
            <w:gridSpan w:val="2"/>
          </w:tcPr>
          <w:p w14:paraId="64B052A5" w14:textId="7652F563"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w:t>
            </w:r>
          </w:p>
        </w:tc>
        <w:tc>
          <w:tcPr>
            <w:tcW w:w="1420" w:type="dxa"/>
          </w:tcPr>
          <w:p w14:paraId="5B5F6B91" w14:textId="6B2AA7B6"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10 (7- 28)</w:t>
            </w:r>
          </w:p>
        </w:tc>
        <w:tc>
          <w:tcPr>
            <w:tcW w:w="1620" w:type="dxa"/>
          </w:tcPr>
          <w:p w14:paraId="76AE7B87" w14:textId="0BCB0D93"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9 (7-12)</w:t>
            </w:r>
          </w:p>
        </w:tc>
        <w:tc>
          <w:tcPr>
            <w:tcW w:w="1120" w:type="dxa"/>
          </w:tcPr>
          <w:p w14:paraId="1EC5F2CA" w14:textId="581C5FBA"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0.456</w:t>
            </w:r>
          </w:p>
        </w:tc>
      </w:tr>
      <w:tr w:rsidR="0092706D" w:rsidRPr="00CC082D" w14:paraId="0D9F9A70" w14:textId="77777777" w:rsidTr="00243FA4">
        <w:trPr>
          <w:trHeight w:val="248"/>
        </w:trPr>
        <w:tc>
          <w:tcPr>
            <w:tcW w:w="2560" w:type="dxa"/>
          </w:tcPr>
          <w:p w14:paraId="0F5D0A9C" w14:textId="775B2A67" w:rsidR="00243FA4" w:rsidRPr="00CC082D" w:rsidRDefault="00243FA4" w:rsidP="00243FA4">
            <w:pPr>
              <w:adjustRightInd w:val="0"/>
              <w:snapToGrid w:val="0"/>
              <w:spacing w:line="360" w:lineRule="auto"/>
              <w:ind w:firstLineChars="200" w:firstLine="480"/>
              <w:jc w:val="both"/>
              <w:rPr>
                <w:rFonts w:ascii="Book Antiqua" w:hAnsi="Book Antiqua"/>
              </w:rPr>
            </w:pPr>
            <w:r w:rsidRPr="00CC082D">
              <w:rPr>
                <w:rFonts w:ascii="Book Antiqua" w:hAnsi="Book Antiqua"/>
              </w:rPr>
              <w:t>Liver dysfunction</w:t>
            </w:r>
          </w:p>
        </w:tc>
        <w:tc>
          <w:tcPr>
            <w:tcW w:w="1580" w:type="dxa"/>
          </w:tcPr>
          <w:p w14:paraId="7F6CCDF9" w14:textId="2C07CB87"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8 (5-11)</w:t>
            </w:r>
          </w:p>
        </w:tc>
        <w:tc>
          <w:tcPr>
            <w:tcW w:w="1440" w:type="dxa"/>
            <w:gridSpan w:val="2"/>
          </w:tcPr>
          <w:p w14:paraId="0C26B85B" w14:textId="36DF5AD1"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w:t>
            </w:r>
          </w:p>
        </w:tc>
        <w:tc>
          <w:tcPr>
            <w:tcW w:w="1420" w:type="dxa"/>
          </w:tcPr>
          <w:p w14:paraId="447B27F1" w14:textId="49D6C52F"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w:t>
            </w:r>
          </w:p>
        </w:tc>
        <w:tc>
          <w:tcPr>
            <w:tcW w:w="1620" w:type="dxa"/>
          </w:tcPr>
          <w:p w14:paraId="43B81AD2" w14:textId="7AC76DBA"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w:t>
            </w:r>
          </w:p>
        </w:tc>
        <w:tc>
          <w:tcPr>
            <w:tcW w:w="1120" w:type="dxa"/>
          </w:tcPr>
          <w:p w14:paraId="08E9D511" w14:textId="15B4408B"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w:t>
            </w:r>
          </w:p>
        </w:tc>
      </w:tr>
      <w:tr w:rsidR="0092706D" w:rsidRPr="00CC082D" w14:paraId="285B83FB" w14:textId="77777777" w:rsidTr="00243FA4">
        <w:trPr>
          <w:trHeight w:val="368"/>
        </w:trPr>
        <w:tc>
          <w:tcPr>
            <w:tcW w:w="2560" w:type="dxa"/>
          </w:tcPr>
          <w:p w14:paraId="40E86E0F" w14:textId="370D2CC6" w:rsidR="00243FA4" w:rsidRPr="00CC082D" w:rsidRDefault="00243FA4" w:rsidP="00243FA4">
            <w:pPr>
              <w:adjustRightInd w:val="0"/>
              <w:snapToGrid w:val="0"/>
              <w:spacing w:line="360" w:lineRule="auto"/>
              <w:ind w:firstLineChars="200" w:firstLine="480"/>
              <w:jc w:val="both"/>
              <w:rPr>
                <w:rFonts w:ascii="Book Antiqua" w:hAnsi="Book Antiqua"/>
              </w:rPr>
            </w:pPr>
            <w:r w:rsidRPr="00CC082D">
              <w:rPr>
                <w:rFonts w:ascii="Book Antiqua" w:hAnsi="Book Antiqua"/>
              </w:rPr>
              <w:t>Cholangitis</w:t>
            </w:r>
          </w:p>
        </w:tc>
        <w:tc>
          <w:tcPr>
            <w:tcW w:w="1580" w:type="dxa"/>
          </w:tcPr>
          <w:p w14:paraId="2FD2FA76" w14:textId="4217B829"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11 (10-31)</w:t>
            </w:r>
          </w:p>
        </w:tc>
        <w:tc>
          <w:tcPr>
            <w:tcW w:w="1440" w:type="dxa"/>
            <w:gridSpan w:val="2"/>
          </w:tcPr>
          <w:p w14:paraId="4BDF4AF9" w14:textId="41945D8E"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11 (7-25)</w:t>
            </w:r>
          </w:p>
        </w:tc>
        <w:tc>
          <w:tcPr>
            <w:tcW w:w="1420" w:type="dxa"/>
          </w:tcPr>
          <w:p w14:paraId="504BFE95" w14:textId="25845395"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13 (8- 59)</w:t>
            </w:r>
          </w:p>
        </w:tc>
        <w:tc>
          <w:tcPr>
            <w:tcW w:w="1620" w:type="dxa"/>
          </w:tcPr>
          <w:p w14:paraId="0E7288F4" w14:textId="51D8AC4E"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10 (4-18)</w:t>
            </w:r>
          </w:p>
        </w:tc>
        <w:tc>
          <w:tcPr>
            <w:tcW w:w="1120" w:type="dxa"/>
          </w:tcPr>
          <w:p w14:paraId="5AFC9E8E" w14:textId="128B00CE"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0.684</w:t>
            </w:r>
          </w:p>
        </w:tc>
      </w:tr>
      <w:tr w:rsidR="0092706D" w:rsidRPr="00CC082D" w14:paraId="18D1036A" w14:textId="77777777" w:rsidTr="00243FA4">
        <w:trPr>
          <w:trHeight w:val="325"/>
        </w:trPr>
        <w:tc>
          <w:tcPr>
            <w:tcW w:w="2560" w:type="dxa"/>
          </w:tcPr>
          <w:p w14:paraId="4E19FCFA" w14:textId="64E5C128" w:rsidR="00243FA4" w:rsidRPr="00CC082D" w:rsidRDefault="00243FA4" w:rsidP="00243FA4">
            <w:pPr>
              <w:adjustRightInd w:val="0"/>
              <w:snapToGrid w:val="0"/>
              <w:spacing w:line="360" w:lineRule="auto"/>
              <w:ind w:firstLineChars="200" w:firstLine="480"/>
              <w:jc w:val="both"/>
              <w:rPr>
                <w:rFonts w:ascii="Book Antiqua" w:hAnsi="Book Antiqua"/>
              </w:rPr>
            </w:pPr>
            <w:r w:rsidRPr="00CC082D">
              <w:rPr>
                <w:rFonts w:ascii="Book Antiqua" w:hAnsi="Book Antiqua"/>
              </w:rPr>
              <w:t>Jaundice</w:t>
            </w:r>
          </w:p>
        </w:tc>
        <w:tc>
          <w:tcPr>
            <w:tcW w:w="1580" w:type="dxa"/>
          </w:tcPr>
          <w:p w14:paraId="560ADB03" w14:textId="2300C6A0"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9 (4-14)</w:t>
            </w:r>
          </w:p>
        </w:tc>
        <w:tc>
          <w:tcPr>
            <w:tcW w:w="1440" w:type="dxa"/>
            <w:gridSpan w:val="2"/>
          </w:tcPr>
          <w:p w14:paraId="7980D3E9" w14:textId="0A9BC012"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w:t>
            </w:r>
          </w:p>
        </w:tc>
        <w:tc>
          <w:tcPr>
            <w:tcW w:w="1420" w:type="dxa"/>
          </w:tcPr>
          <w:p w14:paraId="5E4E78F8" w14:textId="592CB13F"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w:t>
            </w:r>
          </w:p>
        </w:tc>
        <w:tc>
          <w:tcPr>
            <w:tcW w:w="1620" w:type="dxa"/>
          </w:tcPr>
          <w:p w14:paraId="0383AE85" w14:textId="60C30EED"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w:t>
            </w:r>
          </w:p>
        </w:tc>
        <w:tc>
          <w:tcPr>
            <w:tcW w:w="1120" w:type="dxa"/>
          </w:tcPr>
          <w:p w14:paraId="6DCAD16C" w14:textId="37ACED34"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w:t>
            </w:r>
          </w:p>
        </w:tc>
      </w:tr>
      <w:tr w:rsidR="0092706D" w:rsidRPr="00CC082D" w14:paraId="54A4EBC6" w14:textId="77777777" w:rsidTr="00243FA4">
        <w:trPr>
          <w:trHeight w:val="325"/>
        </w:trPr>
        <w:tc>
          <w:tcPr>
            <w:tcW w:w="2560" w:type="dxa"/>
          </w:tcPr>
          <w:p w14:paraId="71FE6A1D" w14:textId="3130929D" w:rsidR="00243FA4" w:rsidRPr="00CC082D" w:rsidRDefault="00243FA4" w:rsidP="00243FA4">
            <w:pPr>
              <w:adjustRightInd w:val="0"/>
              <w:snapToGrid w:val="0"/>
              <w:spacing w:line="360" w:lineRule="auto"/>
              <w:ind w:firstLineChars="200" w:firstLine="480"/>
              <w:jc w:val="both"/>
              <w:rPr>
                <w:rFonts w:ascii="Book Antiqua" w:hAnsi="Book Antiqua"/>
              </w:rPr>
            </w:pPr>
            <w:r w:rsidRPr="00CC082D">
              <w:rPr>
                <w:rFonts w:ascii="Book Antiqua" w:hAnsi="Book Antiqua"/>
              </w:rPr>
              <w:t>Redo HJS</w:t>
            </w:r>
          </w:p>
        </w:tc>
        <w:tc>
          <w:tcPr>
            <w:tcW w:w="1580" w:type="dxa"/>
          </w:tcPr>
          <w:p w14:paraId="4839BF2A" w14:textId="6FD0B7C5"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33 (3-43)</w:t>
            </w:r>
          </w:p>
        </w:tc>
        <w:tc>
          <w:tcPr>
            <w:tcW w:w="1440" w:type="dxa"/>
            <w:gridSpan w:val="2"/>
          </w:tcPr>
          <w:p w14:paraId="6A6785FF" w14:textId="4749E17F"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8 (3-31)</w:t>
            </w:r>
          </w:p>
        </w:tc>
        <w:tc>
          <w:tcPr>
            <w:tcW w:w="1420" w:type="dxa"/>
          </w:tcPr>
          <w:p w14:paraId="208C7C61" w14:textId="2ED3ABF4"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20 (10-31)</w:t>
            </w:r>
          </w:p>
        </w:tc>
        <w:tc>
          <w:tcPr>
            <w:tcW w:w="1620" w:type="dxa"/>
          </w:tcPr>
          <w:p w14:paraId="488C4890" w14:textId="1789A7B7"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3 (1-8)</w:t>
            </w:r>
          </w:p>
        </w:tc>
        <w:tc>
          <w:tcPr>
            <w:tcW w:w="1120" w:type="dxa"/>
          </w:tcPr>
          <w:p w14:paraId="48C8A669" w14:textId="6859CC8D"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0.642</w:t>
            </w:r>
          </w:p>
        </w:tc>
      </w:tr>
      <w:tr w:rsidR="0092706D" w:rsidRPr="00CC082D" w14:paraId="0C378614" w14:textId="77777777" w:rsidTr="00243FA4">
        <w:trPr>
          <w:trHeight w:val="351"/>
        </w:trPr>
        <w:tc>
          <w:tcPr>
            <w:tcW w:w="2560" w:type="dxa"/>
          </w:tcPr>
          <w:p w14:paraId="502E01BF" w14:textId="57C56715" w:rsidR="00243FA4" w:rsidRPr="00CC082D" w:rsidRDefault="00243FA4" w:rsidP="00243FA4">
            <w:pPr>
              <w:adjustRightInd w:val="0"/>
              <w:snapToGrid w:val="0"/>
              <w:spacing w:line="360" w:lineRule="auto"/>
              <w:ind w:firstLineChars="200" w:firstLine="480"/>
              <w:jc w:val="both"/>
              <w:rPr>
                <w:rFonts w:ascii="Book Antiqua" w:hAnsi="Book Antiqua"/>
              </w:rPr>
            </w:pPr>
            <w:r w:rsidRPr="00CC082D">
              <w:rPr>
                <w:rFonts w:ascii="Book Antiqua" w:hAnsi="Book Antiqua"/>
              </w:rPr>
              <w:t>Intervention</w:t>
            </w:r>
          </w:p>
        </w:tc>
        <w:tc>
          <w:tcPr>
            <w:tcW w:w="1580" w:type="dxa"/>
          </w:tcPr>
          <w:p w14:paraId="1005E2BE" w14:textId="30EDC000"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16 (14- 17)</w:t>
            </w:r>
          </w:p>
        </w:tc>
        <w:tc>
          <w:tcPr>
            <w:tcW w:w="1440" w:type="dxa"/>
            <w:gridSpan w:val="2"/>
          </w:tcPr>
          <w:p w14:paraId="4CD84B25" w14:textId="608C6212"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5 (2-12)</w:t>
            </w:r>
          </w:p>
        </w:tc>
        <w:tc>
          <w:tcPr>
            <w:tcW w:w="1420" w:type="dxa"/>
          </w:tcPr>
          <w:p w14:paraId="20C7A628" w14:textId="62418C6A"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24 (23- 25)</w:t>
            </w:r>
          </w:p>
        </w:tc>
        <w:tc>
          <w:tcPr>
            <w:tcW w:w="1620" w:type="dxa"/>
          </w:tcPr>
          <w:p w14:paraId="263E0C99" w14:textId="3BB3FAFB"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w:t>
            </w:r>
          </w:p>
        </w:tc>
        <w:tc>
          <w:tcPr>
            <w:tcW w:w="1120" w:type="dxa"/>
          </w:tcPr>
          <w:p w14:paraId="357608AC" w14:textId="46E19355"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0.035</w:t>
            </w:r>
          </w:p>
        </w:tc>
      </w:tr>
      <w:tr w:rsidR="0092706D" w:rsidRPr="00CC082D" w14:paraId="063EF08F" w14:textId="77777777" w:rsidTr="00243FA4">
        <w:trPr>
          <w:trHeight w:val="325"/>
        </w:trPr>
        <w:tc>
          <w:tcPr>
            <w:tcW w:w="2560" w:type="dxa"/>
          </w:tcPr>
          <w:p w14:paraId="22913B03" w14:textId="3F631911" w:rsidR="00243FA4" w:rsidRPr="00CC082D" w:rsidRDefault="00243FA4" w:rsidP="00243FA4">
            <w:pPr>
              <w:adjustRightInd w:val="0"/>
              <w:snapToGrid w:val="0"/>
              <w:spacing w:line="360" w:lineRule="auto"/>
              <w:ind w:firstLineChars="200" w:firstLine="480"/>
              <w:jc w:val="both"/>
              <w:rPr>
                <w:rFonts w:ascii="Book Antiqua" w:hAnsi="Book Antiqua"/>
              </w:rPr>
            </w:pPr>
            <w:r w:rsidRPr="00CC082D">
              <w:rPr>
                <w:rFonts w:ascii="Book Antiqua" w:hAnsi="Book Antiqua"/>
              </w:rPr>
              <w:t>Stricture</w:t>
            </w:r>
          </w:p>
        </w:tc>
        <w:tc>
          <w:tcPr>
            <w:tcW w:w="1580" w:type="dxa"/>
          </w:tcPr>
          <w:p w14:paraId="3891A155" w14:textId="352703FE"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17 (13-41)</w:t>
            </w:r>
          </w:p>
        </w:tc>
        <w:tc>
          <w:tcPr>
            <w:tcW w:w="1440" w:type="dxa"/>
            <w:gridSpan w:val="2"/>
          </w:tcPr>
          <w:p w14:paraId="45E6F90B" w14:textId="7C361D6E"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29 (14-39)</w:t>
            </w:r>
          </w:p>
        </w:tc>
        <w:tc>
          <w:tcPr>
            <w:tcW w:w="1420" w:type="dxa"/>
          </w:tcPr>
          <w:p w14:paraId="48ECF98E" w14:textId="64A77055"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25 (15- 62)</w:t>
            </w:r>
          </w:p>
        </w:tc>
        <w:tc>
          <w:tcPr>
            <w:tcW w:w="1620" w:type="dxa"/>
          </w:tcPr>
          <w:p w14:paraId="462E9F44" w14:textId="7BBFBCC7"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13 (11- 19)</w:t>
            </w:r>
          </w:p>
        </w:tc>
        <w:tc>
          <w:tcPr>
            <w:tcW w:w="1120" w:type="dxa"/>
          </w:tcPr>
          <w:p w14:paraId="05A0D603" w14:textId="5D66857F"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0.821</w:t>
            </w:r>
          </w:p>
        </w:tc>
      </w:tr>
      <w:tr w:rsidR="0092706D" w:rsidRPr="00CC082D" w14:paraId="3C0A9FA8" w14:textId="77777777" w:rsidTr="00243FA4">
        <w:trPr>
          <w:trHeight w:val="132"/>
        </w:trPr>
        <w:tc>
          <w:tcPr>
            <w:tcW w:w="2560" w:type="dxa"/>
          </w:tcPr>
          <w:p w14:paraId="0C3B6E9C" w14:textId="2EC31E02" w:rsidR="00243FA4" w:rsidRPr="00CC082D" w:rsidRDefault="00243FA4" w:rsidP="00243FA4">
            <w:pPr>
              <w:adjustRightInd w:val="0"/>
              <w:snapToGrid w:val="0"/>
              <w:spacing w:line="360" w:lineRule="auto"/>
              <w:ind w:firstLineChars="200" w:firstLine="480"/>
              <w:jc w:val="both"/>
              <w:rPr>
                <w:rFonts w:ascii="Book Antiqua" w:hAnsi="Book Antiqua"/>
              </w:rPr>
            </w:pPr>
            <w:r w:rsidRPr="00CC082D">
              <w:rPr>
                <w:rFonts w:ascii="Book Antiqua" w:hAnsi="Book Antiqua"/>
              </w:rPr>
              <w:t xml:space="preserve">Time to stricture </w:t>
            </w:r>
          </w:p>
        </w:tc>
        <w:tc>
          <w:tcPr>
            <w:tcW w:w="1580" w:type="dxa"/>
          </w:tcPr>
          <w:p w14:paraId="5F0EFF5B" w14:textId="34D0F1D4"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11 (4-29)</w:t>
            </w:r>
          </w:p>
        </w:tc>
        <w:tc>
          <w:tcPr>
            <w:tcW w:w="1440" w:type="dxa"/>
            <w:gridSpan w:val="2"/>
          </w:tcPr>
          <w:p w14:paraId="5D673819" w14:textId="77777777"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50 (12-89)</w:t>
            </w:r>
          </w:p>
        </w:tc>
        <w:tc>
          <w:tcPr>
            <w:tcW w:w="1420" w:type="dxa"/>
          </w:tcPr>
          <w:p w14:paraId="5BE00274" w14:textId="4EDA2197"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14 (14-30)</w:t>
            </w:r>
          </w:p>
        </w:tc>
        <w:tc>
          <w:tcPr>
            <w:tcW w:w="1620" w:type="dxa"/>
          </w:tcPr>
          <w:p w14:paraId="3BCB0125" w14:textId="77777777"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w:t>
            </w:r>
          </w:p>
        </w:tc>
        <w:tc>
          <w:tcPr>
            <w:tcW w:w="1120" w:type="dxa"/>
          </w:tcPr>
          <w:p w14:paraId="75F7BC95" w14:textId="77777777" w:rsidR="00243FA4" w:rsidRPr="00CC082D" w:rsidRDefault="00243FA4" w:rsidP="00243FA4">
            <w:pPr>
              <w:adjustRightInd w:val="0"/>
              <w:snapToGrid w:val="0"/>
              <w:spacing w:line="360" w:lineRule="auto"/>
              <w:jc w:val="both"/>
              <w:rPr>
                <w:rFonts w:ascii="Book Antiqua" w:hAnsi="Book Antiqua"/>
                <w:lang w:val="de-DE"/>
              </w:rPr>
            </w:pPr>
            <w:r w:rsidRPr="00CC082D">
              <w:rPr>
                <w:rFonts w:ascii="Book Antiqua" w:hAnsi="Book Antiqua"/>
                <w:lang w:val="de-DE"/>
              </w:rPr>
              <w:t>0.642</w:t>
            </w:r>
          </w:p>
        </w:tc>
      </w:tr>
      <w:tr w:rsidR="0092706D" w:rsidRPr="00CC082D" w14:paraId="76F93325" w14:textId="77777777" w:rsidTr="00243FA4">
        <w:trPr>
          <w:trHeight w:val="535"/>
        </w:trPr>
        <w:tc>
          <w:tcPr>
            <w:tcW w:w="2560" w:type="dxa"/>
            <w:hideMark/>
          </w:tcPr>
          <w:p w14:paraId="57FC8A8C" w14:textId="77777777"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lang w:val="de-DE"/>
              </w:rPr>
              <w:t xml:space="preserve">Mortality </w:t>
            </w:r>
          </w:p>
        </w:tc>
        <w:tc>
          <w:tcPr>
            <w:tcW w:w="1580" w:type="dxa"/>
            <w:hideMark/>
          </w:tcPr>
          <w:p w14:paraId="0E5BF2DF" w14:textId="785D4318"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lang w:val="de-DE"/>
              </w:rPr>
              <w:t>1 (0-5)</w:t>
            </w:r>
          </w:p>
        </w:tc>
        <w:tc>
          <w:tcPr>
            <w:tcW w:w="1440" w:type="dxa"/>
            <w:gridSpan w:val="2"/>
            <w:hideMark/>
          </w:tcPr>
          <w:p w14:paraId="78810D48" w14:textId="4D37FFCD"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lang w:val="de-DE"/>
              </w:rPr>
              <w:t>2 (0-1)</w:t>
            </w:r>
          </w:p>
        </w:tc>
        <w:tc>
          <w:tcPr>
            <w:tcW w:w="1420" w:type="dxa"/>
            <w:hideMark/>
          </w:tcPr>
          <w:p w14:paraId="09E76CCF" w14:textId="214773F3"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lang w:val="de-DE"/>
              </w:rPr>
              <w:t>3 (1-5)</w:t>
            </w:r>
          </w:p>
        </w:tc>
        <w:tc>
          <w:tcPr>
            <w:tcW w:w="1620" w:type="dxa"/>
            <w:hideMark/>
          </w:tcPr>
          <w:p w14:paraId="0E45F92D" w14:textId="77777777"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lang w:val="de-DE"/>
              </w:rPr>
              <w:t>0</w:t>
            </w:r>
          </w:p>
        </w:tc>
        <w:tc>
          <w:tcPr>
            <w:tcW w:w="1120" w:type="dxa"/>
            <w:hideMark/>
          </w:tcPr>
          <w:p w14:paraId="2D74DAC3" w14:textId="77777777"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lang w:val="de-DE"/>
              </w:rPr>
              <w:t>0.832</w:t>
            </w:r>
          </w:p>
        </w:tc>
      </w:tr>
    </w:tbl>
    <w:p w14:paraId="5B45C742" w14:textId="4C8393C2" w:rsidR="00243FA4" w:rsidRPr="00CC082D" w:rsidRDefault="00243FA4">
      <w:pPr>
        <w:rPr>
          <w:rFonts w:ascii="Book Antiqua" w:hAnsi="Book Antiqua"/>
          <w:b/>
        </w:rPr>
      </w:pPr>
      <w:r w:rsidRPr="00CC082D">
        <w:rPr>
          <w:rFonts w:ascii="Book Antiqua" w:hAnsi="Book Antiqua"/>
          <w:iCs/>
        </w:rPr>
        <w:t>HJS: Hepaticojejunostomy</w:t>
      </w:r>
      <w:r w:rsidRPr="00CC082D">
        <w:rPr>
          <w:rFonts w:ascii="Book Antiqua" w:hAnsi="Book Antiqua"/>
          <w:bCs/>
        </w:rPr>
        <w:t>.</w:t>
      </w:r>
      <w:r w:rsidRPr="00CC082D">
        <w:rPr>
          <w:rFonts w:ascii="Book Antiqua" w:hAnsi="Book Antiqua"/>
          <w:b/>
        </w:rPr>
        <w:br w:type="page"/>
      </w:r>
    </w:p>
    <w:p w14:paraId="197244C5" w14:textId="39F17D5A" w:rsidR="000024A7" w:rsidRPr="00CC082D" w:rsidRDefault="000024A7" w:rsidP="00372DF9">
      <w:pPr>
        <w:adjustRightInd w:val="0"/>
        <w:snapToGrid w:val="0"/>
        <w:spacing w:line="360" w:lineRule="auto"/>
        <w:jc w:val="both"/>
        <w:rPr>
          <w:rFonts w:ascii="Book Antiqua" w:hAnsi="Book Antiqua"/>
          <w:b/>
        </w:rPr>
      </w:pPr>
      <w:r w:rsidRPr="00CC082D">
        <w:rPr>
          <w:rFonts w:ascii="Book Antiqua" w:hAnsi="Book Antiqua"/>
          <w:b/>
        </w:rPr>
        <w:lastRenderedPageBreak/>
        <w:t>T</w:t>
      </w:r>
      <w:r w:rsidR="00243FA4" w:rsidRPr="00CC082D">
        <w:rPr>
          <w:rFonts w:ascii="Book Antiqua" w:hAnsi="Book Antiqua"/>
          <w:b/>
        </w:rPr>
        <w:t xml:space="preserve">able </w:t>
      </w:r>
      <w:r w:rsidRPr="00CC082D">
        <w:rPr>
          <w:rFonts w:ascii="Book Antiqua" w:hAnsi="Book Antiqua"/>
          <w:b/>
        </w:rPr>
        <w:t>5</w:t>
      </w:r>
      <w:r w:rsidRPr="00CC082D">
        <w:rPr>
          <w:rFonts w:ascii="Book Antiqua" w:hAnsi="Book Antiqua"/>
        </w:rPr>
        <w:t xml:space="preserve"> </w:t>
      </w:r>
      <w:r w:rsidRPr="00CC082D">
        <w:rPr>
          <w:rFonts w:ascii="Book Antiqua" w:hAnsi="Book Antiqua"/>
          <w:b/>
        </w:rPr>
        <w:t xml:space="preserve">Outcome after </w:t>
      </w:r>
      <w:r w:rsidR="00243FA4" w:rsidRPr="00CC082D">
        <w:rPr>
          <w:rFonts w:ascii="Book Antiqua" w:eastAsia="Book Antiqua" w:hAnsi="Book Antiqua" w:cs="Book Antiqua"/>
          <w:b/>
          <w:bCs/>
        </w:rPr>
        <w:t>bile duct injury</w:t>
      </w:r>
      <w:r w:rsidRPr="00CC082D">
        <w:rPr>
          <w:rFonts w:ascii="Book Antiqua" w:hAnsi="Book Antiqua"/>
          <w:b/>
        </w:rPr>
        <w:t xml:space="preserve"> within 14 d or later </w:t>
      </w:r>
    </w:p>
    <w:tbl>
      <w:tblPr>
        <w:tblW w:w="9100" w:type="dxa"/>
        <w:tblBorders>
          <w:top w:val="single" w:sz="4" w:space="0" w:color="auto"/>
          <w:bottom w:val="single" w:sz="4" w:space="0" w:color="auto"/>
        </w:tblBorders>
        <w:tblLook w:val="04A0" w:firstRow="1" w:lastRow="0" w:firstColumn="1" w:lastColumn="0" w:noHBand="0" w:noVBand="1"/>
      </w:tblPr>
      <w:tblGrid>
        <w:gridCol w:w="3420"/>
        <w:gridCol w:w="1920"/>
        <w:gridCol w:w="1860"/>
        <w:gridCol w:w="1900"/>
      </w:tblGrid>
      <w:tr w:rsidR="0092706D" w:rsidRPr="00CC082D" w14:paraId="59A0BC10" w14:textId="77777777" w:rsidTr="00095FF1">
        <w:trPr>
          <w:trHeight w:val="846"/>
        </w:trPr>
        <w:tc>
          <w:tcPr>
            <w:tcW w:w="3420" w:type="dxa"/>
            <w:tcBorders>
              <w:top w:val="single" w:sz="4" w:space="0" w:color="auto"/>
              <w:bottom w:val="single" w:sz="4" w:space="0" w:color="auto"/>
            </w:tcBorders>
          </w:tcPr>
          <w:p w14:paraId="4FC4F642" w14:textId="1F5B7659"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b/>
                <w:bCs/>
                <w:lang w:val="de-DE"/>
              </w:rPr>
              <w:t>Timing of</w:t>
            </w:r>
            <w:r w:rsidR="00243FA4" w:rsidRPr="00CC082D">
              <w:rPr>
                <w:rFonts w:ascii="Book Antiqua" w:hAnsi="Book Antiqua"/>
                <w:b/>
                <w:bCs/>
                <w:lang w:val="de-DE"/>
              </w:rPr>
              <w:t xml:space="preserve"> r</w:t>
            </w:r>
            <w:r w:rsidRPr="00CC082D">
              <w:rPr>
                <w:rFonts w:ascii="Book Antiqua" w:hAnsi="Book Antiqua"/>
                <w:b/>
                <w:bCs/>
                <w:lang w:val="de-DE"/>
              </w:rPr>
              <w:t xml:space="preserve">epair  </w:t>
            </w:r>
          </w:p>
        </w:tc>
        <w:tc>
          <w:tcPr>
            <w:tcW w:w="1920" w:type="dxa"/>
            <w:tcBorders>
              <w:top w:val="single" w:sz="4" w:space="0" w:color="auto"/>
              <w:bottom w:val="single" w:sz="4" w:space="0" w:color="auto"/>
            </w:tcBorders>
          </w:tcPr>
          <w:p w14:paraId="522820C3" w14:textId="630AD383"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b/>
                <w:bCs/>
                <w:lang w:val="de-DE"/>
              </w:rPr>
              <w:t>≤ 14 d (</w:t>
            </w:r>
            <w:r w:rsidRPr="00CC082D">
              <w:rPr>
                <w:rFonts w:ascii="Book Antiqua" w:hAnsi="Book Antiqua"/>
                <w:b/>
                <w:bCs/>
                <w:i/>
                <w:iCs/>
                <w:lang w:val="de-DE"/>
              </w:rPr>
              <w:t>n</w:t>
            </w:r>
            <w:r w:rsidR="00243FA4" w:rsidRPr="00CC082D">
              <w:rPr>
                <w:rFonts w:ascii="Book Antiqua" w:hAnsi="Book Antiqua"/>
                <w:b/>
                <w:bCs/>
                <w:lang w:val="de-DE"/>
              </w:rPr>
              <w:t xml:space="preserve"> </w:t>
            </w:r>
            <w:r w:rsidRPr="00CC082D">
              <w:rPr>
                <w:rFonts w:ascii="Book Antiqua" w:hAnsi="Book Antiqua"/>
                <w:b/>
                <w:bCs/>
                <w:lang w:val="de-DE"/>
              </w:rPr>
              <w:t>=</w:t>
            </w:r>
            <w:r w:rsidR="00243FA4" w:rsidRPr="00CC082D">
              <w:rPr>
                <w:rFonts w:ascii="Book Antiqua" w:hAnsi="Book Antiqua"/>
                <w:b/>
                <w:bCs/>
                <w:lang w:val="de-DE"/>
              </w:rPr>
              <w:t xml:space="preserve"> </w:t>
            </w:r>
            <w:r w:rsidRPr="00CC082D">
              <w:rPr>
                <w:rFonts w:ascii="Book Antiqua" w:hAnsi="Book Antiqua"/>
                <w:b/>
                <w:bCs/>
                <w:lang w:val="de-DE"/>
              </w:rPr>
              <w:t>1757)</w:t>
            </w:r>
          </w:p>
        </w:tc>
        <w:tc>
          <w:tcPr>
            <w:tcW w:w="1860" w:type="dxa"/>
            <w:tcBorders>
              <w:top w:val="single" w:sz="4" w:space="0" w:color="auto"/>
              <w:bottom w:val="single" w:sz="4" w:space="0" w:color="auto"/>
            </w:tcBorders>
          </w:tcPr>
          <w:p w14:paraId="687DAA0F" w14:textId="61FDA458" w:rsidR="000024A7" w:rsidRPr="00CC082D" w:rsidRDefault="000024A7" w:rsidP="00372DF9">
            <w:pPr>
              <w:adjustRightInd w:val="0"/>
              <w:snapToGrid w:val="0"/>
              <w:spacing w:line="360" w:lineRule="auto"/>
              <w:jc w:val="both"/>
              <w:rPr>
                <w:rFonts w:ascii="Book Antiqua" w:hAnsi="Book Antiqua"/>
                <w:lang w:val="de-CH"/>
              </w:rPr>
            </w:pPr>
            <w:r w:rsidRPr="00CC082D">
              <w:rPr>
                <w:rFonts w:ascii="Book Antiqua" w:hAnsi="Book Antiqua"/>
                <w:b/>
                <w:bCs/>
                <w:lang w:val="de-DE"/>
              </w:rPr>
              <w:t>&gt;</w:t>
            </w:r>
            <w:r w:rsidR="00243FA4" w:rsidRPr="00CC082D">
              <w:rPr>
                <w:rFonts w:ascii="Book Antiqua" w:hAnsi="Book Antiqua"/>
                <w:b/>
                <w:bCs/>
                <w:lang w:val="de-DE"/>
              </w:rPr>
              <w:t xml:space="preserve"> </w:t>
            </w:r>
            <w:r w:rsidRPr="00CC082D">
              <w:rPr>
                <w:rFonts w:ascii="Book Antiqua" w:hAnsi="Book Antiqua"/>
                <w:b/>
                <w:bCs/>
                <w:lang w:val="de-DE"/>
              </w:rPr>
              <w:t>14 d (</w:t>
            </w:r>
            <w:r w:rsidRPr="00CC082D">
              <w:rPr>
                <w:rFonts w:ascii="Book Antiqua" w:hAnsi="Book Antiqua"/>
                <w:b/>
                <w:bCs/>
                <w:i/>
                <w:iCs/>
                <w:lang w:val="de-DE"/>
              </w:rPr>
              <w:t>n</w:t>
            </w:r>
            <w:r w:rsidR="00243FA4" w:rsidRPr="00CC082D">
              <w:rPr>
                <w:rFonts w:ascii="Book Antiqua" w:hAnsi="Book Antiqua"/>
                <w:b/>
                <w:bCs/>
                <w:lang w:val="de-DE"/>
              </w:rPr>
              <w:t xml:space="preserve"> </w:t>
            </w:r>
            <w:r w:rsidRPr="00CC082D">
              <w:rPr>
                <w:rFonts w:ascii="Book Antiqua" w:hAnsi="Book Antiqua"/>
                <w:b/>
                <w:bCs/>
                <w:lang w:val="de-DE"/>
              </w:rPr>
              <w:t>=</w:t>
            </w:r>
            <w:r w:rsidR="00243FA4" w:rsidRPr="00CC082D">
              <w:rPr>
                <w:rFonts w:ascii="Book Antiqua" w:hAnsi="Book Antiqua"/>
                <w:b/>
                <w:bCs/>
                <w:lang w:val="de-DE"/>
              </w:rPr>
              <w:t xml:space="preserve"> </w:t>
            </w:r>
            <w:r w:rsidRPr="00CC082D">
              <w:rPr>
                <w:rFonts w:ascii="Book Antiqua" w:hAnsi="Book Antiqua"/>
                <w:b/>
                <w:bCs/>
                <w:lang w:val="de-DE"/>
              </w:rPr>
              <w:t>2031)</w:t>
            </w:r>
          </w:p>
        </w:tc>
        <w:tc>
          <w:tcPr>
            <w:tcW w:w="1900" w:type="dxa"/>
            <w:tcBorders>
              <w:top w:val="single" w:sz="4" w:space="0" w:color="auto"/>
              <w:bottom w:val="single" w:sz="4" w:space="0" w:color="auto"/>
            </w:tcBorders>
          </w:tcPr>
          <w:p w14:paraId="37F1FDC2" w14:textId="7DF579D2" w:rsidR="000024A7" w:rsidRPr="00CC082D" w:rsidRDefault="000024A7" w:rsidP="00372DF9">
            <w:pPr>
              <w:adjustRightInd w:val="0"/>
              <w:snapToGrid w:val="0"/>
              <w:spacing w:line="360" w:lineRule="auto"/>
              <w:jc w:val="both"/>
              <w:rPr>
                <w:rFonts w:ascii="Book Antiqua" w:hAnsi="Book Antiqua"/>
                <w:i/>
                <w:iCs/>
                <w:lang w:val="de-CH"/>
              </w:rPr>
            </w:pPr>
            <w:r w:rsidRPr="00CC082D">
              <w:rPr>
                <w:rFonts w:ascii="Book Antiqua" w:hAnsi="Book Antiqua"/>
                <w:b/>
                <w:bCs/>
                <w:i/>
                <w:iCs/>
                <w:lang w:val="de-DE"/>
              </w:rPr>
              <w:t>P</w:t>
            </w:r>
          </w:p>
        </w:tc>
      </w:tr>
      <w:tr w:rsidR="0092706D" w:rsidRPr="00CC082D" w14:paraId="0E059B0E" w14:textId="77777777" w:rsidTr="00095FF1">
        <w:trPr>
          <w:trHeight w:val="300"/>
        </w:trPr>
        <w:tc>
          <w:tcPr>
            <w:tcW w:w="3420" w:type="dxa"/>
            <w:tcBorders>
              <w:top w:val="single" w:sz="4" w:space="0" w:color="auto"/>
            </w:tcBorders>
          </w:tcPr>
          <w:p w14:paraId="034619DB" w14:textId="204D6A9E" w:rsidR="000024A7" w:rsidRPr="00CC082D" w:rsidRDefault="000024A7" w:rsidP="00372DF9">
            <w:pPr>
              <w:adjustRightInd w:val="0"/>
              <w:snapToGrid w:val="0"/>
              <w:spacing w:line="360" w:lineRule="auto"/>
              <w:jc w:val="both"/>
              <w:rPr>
                <w:rFonts w:ascii="Book Antiqua" w:hAnsi="Book Antiqua"/>
                <w:bCs/>
              </w:rPr>
            </w:pPr>
            <w:r w:rsidRPr="00CC082D">
              <w:rPr>
                <w:rFonts w:ascii="Book Antiqua" w:hAnsi="Book Antiqua"/>
                <w:bCs/>
              </w:rPr>
              <w:t xml:space="preserve">Type of </w:t>
            </w:r>
            <w:r w:rsidR="00243FA4" w:rsidRPr="00CC082D">
              <w:rPr>
                <w:rFonts w:ascii="Book Antiqua" w:hAnsi="Book Antiqua"/>
                <w:bCs/>
              </w:rPr>
              <w:t>su</w:t>
            </w:r>
            <w:r w:rsidRPr="00CC082D">
              <w:rPr>
                <w:rFonts w:ascii="Book Antiqua" w:hAnsi="Book Antiqua"/>
                <w:bCs/>
              </w:rPr>
              <w:t xml:space="preserve">rgery </w:t>
            </w:r>
          </w:p>
        </w:tc>
        <w:tc>
          <w:tcPr>
            <w:tcW w:w="1920" w:type="dxa"/>
            <w:tcBorders>
              <w:top w:val="single" w:sz="4" w:space="0" w:color="auto"/>
            </w:tcBorders>
          </w:tcPr>
          <w:p w14:paraId="3358D987" w14:textId="50DA1F7D" w:rsidR="000024A7" w:rsidRPr="00CC082D" w:rsidRDefault="000024A7" w:rsidP="00372DF9">
            <w:pPr>
              <w:adjustRightInd w:val="0"/>
              <w:snapToGrid w:val="0"/>
              <w:spacing w:line="360" w:lineRule="auto"/>
              <w:jc w:val="both"/>
              <w:rPr>
                <w:rFonts w:ascii="Book Antiqua" w:hAnsi="Book Antiqua"/>
                <w:bCs/>
                <w:lang w:val="de-CH"/>
              </w:rPr>
            </w:pPr>
          </w:p>
        </w:tc>
        <w:tc>
          <w:tcPr>
            <w:tcW w:w="1860" w:type="dxa"/>
            <w:tcBorders>
              <w:top w:val="single" w:sz="4" w:space="0" w:color="auto"/>
            </w:tcBorders>
          </w:tcPr>
          <w:p w14:paraId="2B458143" w14:textId="4C1B5D61" w:rsidR="000024A7" w:rsidRPr="00CC082D" w:rsidRDefault="000024A7" w:rsidP="00372DF9">
            <w:pPr>
              <w:adjustRightInd w:val="0"/>
              <w:snapToGrid w:val="0"/>
              <w:spacing w:line="360" w:lineRule="auto"/>
              <w:jc w:val="both"/>
              <w:rPr>
                <w:rFonts w:ascii="Book Antiqua" w:hAnsi="Book Antiqua"/>
                <w:bCs/>
                <w:lang w:val="de-CH"/>
              </w:rPr>
            </w:pPr>
          </w:p>
        </w:tc>
        <w:tc>
          <w:tcPr>
            <w:tcW w:w="1900" w:type="dxa"/>
            <w:tcBorders>
              <w:top w:val="single" w:sz="4" w:space="0" w:color="auto"/>
            </w:tcBorders>
          </w:tcPr>
          <w:p w14:paraId="60BB5701" w14:textId="73BD9C20" w:rsidR="000024A7" w:rsidRPr="00CC082D" w:rsidRDefault="000024A7" w:rsidP="00372DF9">
            <w:pPr>
              <w:adjustRightInd w:val="0"/>
              <w:snapToGrid w:val="0"/>
              <w:spacing w:line="360" w:lineRule="auto"/>
              <w:jc w:val="both"/>
              <w:rPr>
                <w:rFonts w:ascii="Book Antiqua" w:hAnsi="Book Antiqua"/>
                <w:bCs/>
                <w:lang w:val="de-CH"/>
              </w:rPr>
            </w:pPr>
          </w:p>
        </w:tc>
      </w:tr>
      <w:tr w:rsidR="0092706D" w:rsidRPr="00CC082D" w14:paraId="34F97B1D" w14:textId="77777777" w:rsidTr="00095FF1">
        <w:trPr>
          <w:trHeight w:val="377"/>
        </w:trPr>
        <w:tc>
          <w:tcPr>
            <w:tcW w:w="3420" w:type="dxa"/>
          </w:tcPr>
          <w:p w14:paraId="25B4349A" w14:textId="100428EF" w:rsidR="00095FF1" w:rsidRPr="00CC082D" w:rsidRDefault="00095FF1" w:rsidP="00095FF1">
            <w:pPr>
              <w:adjustRightInd w:val="0"/>
              <w:snapToGrid w:val="0"/>
              <w:spacing w:line="360" w:lineRule="auto"/>
              <w:ind w:firstLineChars="200" w:firstLine="480"/>
              <w:jc w:val="both"/>
              <w:rPr>
                <w:rFonts w:ascii="Book Antiqua" w:hAnsi="Book Antiqua"/>
                <w:bCs/>
              </w:rPr>
            </w:pPr>
            <w:r w:rsidRPr="00CC082D">
              <w:rPr>
                <w:rFonts w:ascii="Book Antiqua" w:hAnsi="Book Antiqua"/>
                <w:bCs/>
              </w:rPr>
              <w:t xml:space="preserve">HJS </w:t>
            </w:r>
          </w:p>
        </w:tc>
        <w:tc>
          <w:tcPr>
            <w:tcW w:w="1920" w:type="dxa"/>
          </w:tcPr>
          <w:p w14:paraId="0D52BA43" w14:textId="69C0C9CC"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100 (73-100)</w:t>
            </w:r>
          </w:p>
        </w:tc>
        <w:tc>
          <w:tcPr>
            <w:tcW w:w="1860" w:type="dxa"/>
          </w:tcPr>
          <w:p w14:paraId="39C051CD" w14:textId="240A954A"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100 (68-100)</w:t>
            </w:r>
          </w:p>
        </w:tc>
        <w:tc>
          <w:tcPr>
            <w:tcW w:w="1900" w:type="dxa"/>
          </w:tcPr>
          <w:p w14:paraId="220F032C" w14:textId="396FC5CD"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0.842</w:t>
            </w:r>
          </w:p>
        </w:tc>
      </w:tr>
      <w:tr w:rsidR="0092706D" w:rsidRPr="00CC082D" w14:paraId="663C3C48" w14:textId="77777777" w:rsidTr="00095FF1">
        <w:trPr>
          <w:trHeight w:val="634"/>
        </w:trPr>
        <w:tc>
          <w:tcPr>
            <w:tcW w:w="3420" w:type="dxa"/>
          </w:tcPr>
          <w:p w14:paraId="31E17C31" w14:textId="3338188A" w:rsidR="00095FF1" w:rsidRPr="00CC082D" w:rsidRDefault="00953FE6" w:rsidP="00FB5DD6">
            <w:pPr>
              <w:adjustRightInd w:val="0"/>
              <w:snapToGrid w:val="0"/>
              <w:spacing w:line="360" w:lineRule="auto"/>
              <w:ind w:firstLineChars="200" w:firstLine="480"/>
              <w:jc w:val="both"/>
              <w:rPr>
                <w:rFonts w:ascii="Book Antiqua" w:hAnsi="Book Antiqua"/>
                <w:bCs/>
              </w:rPr>
            </w:pPr>
            <w:r w:rsidRPr="00CC082D">
              <w:rPr>
                <w:rFonts w:ascii="Book Antiqua" w:hAnsi="Book Antiqua"/>
                <w:bCs/>
              </w:rPr>
              <w:t>End-to-</w:t>
            </w:r>
            <w:r w:rsidR="00095FF1" w:rsidRPr="00CC082D">
              <w:rPr>
                <w:rFonts w:ascii="Book Antiqua" w:hAnsi="Book Antiqua"/>
                <w:bCs/>
              </w:rPr>
              <w:t xml:space="preserve">end </w:t>
            </w:r>
          </w:p>
        </w:tc>
        <w:tc>
          <w:tcPr>
            <w:tcW w:w="1920" w:type="dxa"/>
          </w:tcPr>
          <w:p w14:paraId="326624B1" w14:textId="150130FB"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0 (0-27)</w:t>
            </w:r>
          </w:p>
        </w:tc>
        <w:tc>
          <w:tcPr>
            <w:tcW w:w="1860" w:type="dxa"/>
          </w:tcPr>
          <w:p w14:paraId="139A5952" w14:textId="450E0D3A"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0 (0-5)</w:t>
            </w:r>
          </w:p>
        </w:tc>
        <w:tc>
          <w:tcPr>
            <w:tcW w:w="1900" w:type="dxa"/>
          </w:tcPr>
          <w:p w14:paraId="2361490D" w14:textId="45CB920D"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0.352</w:t>
            </w:r>
          </w:p>
        </w:tc>
      </w:tr>
      <w:tr w:rsidR="0092706D" w:rsidRPr="00CC082D" w14:paraId="60808EAD" w14:textId="77777777" w:rsidTr="00095FF1">
        <w:trPr>
          <w:trHeight w:val="303"/>
        </w:trPr>
        <w:tc>
          <w:tcPr>
            <w:tcW w:w="3420" w:type="dxa"/>
          </w:tcPr>
          <w:p w14:paraId="69E51D76" w14:textId="3594E5BB" w:rsidR="00095FF1" w:rsidRPr="00CC082D" w:rsidRDefault="00095FF1" w:rsidP="00095FF1">
            <w:pPr>
              <w:adjustRightInd w:val="0"/>
              <w:snapToGrid w:val="0"/>
              <w:spacing w:line="360" w:lineRule="auto"/>
              <w:jc w:val="both"/>
              <w:rPr>
                <w:rFonts w:ascii="Book Antiqua" w:hAnsi="Book Antiqua"/>
                <w:bCs/>
              </w:rPr>
            </w:pPr>
            <w:r w:rsidRPr="00CC082D">
              <w:rPr>
                <w:rFonts w:ascii="Book Antiqua" w:hAnsi="Book Antiqua"/>
                <w:bCs/>
              </w:rPr>
              <w:t xml:space="preserve">Complications </w:t>
            </w:r>
          </w:p>
        </w:tc>
        <w:tc>
          <w:tcPr>
            <w:tcW w:w="1920" w:type="dxa"/>
          </w:tcPr>
          <w:p w14:paraId="2708C3A1" w14:textId="2EE4500C" w:rsidR="00095FF1" w:rsidRPr="00CC082D" w:rsidRDefault="00095FF1" w:rsidP="00095FF1">
            <w:pPr>
              <w:adjustRightInd w:val="0"/>
              <w:snapToGrid w:val="0"/>
              <w:spacing w:line="360" w:lineRule="auto"/>
              <w:jc w:val="both"/>
              <w:rPr>
                <w:rFonts w:ascii="Book Antiqua" w:hAnsi="Book Antiqua"/>
                <w:bCs/>
                <w:lang w:val="de-CH"/>
              </w:rPr>
            </w:pPr>
            <w:r w:rsidRPr="00CC082D">
              <w:rPr>
                <w:rFonts w:ascii="Book Antiqua" w:hAnsi="Book Antiqua"/>
                <w:bCs/>
                <w:lang w:val="de-DE"/>
              </w:rPr>
              <w:t>33 (21-41)</w:t>
            </w:r>
          </w:p>
        </w:tc>
        <w:tc>
          <w:tcPr>
            <w:tcW w:w="1860" w:type="dxa"/>
          </w:tcPr>
          <w:p w14:paraId="1F980546" w14:textId="6E7C3AAF" w:rsidR="00095FF1" w:rsidRPr="00CC082D" w:rsidRDefault="00095FF1" w:rsidP="00095FF1">
            <w:pPr>
              <w:adjustRightInd w:val="0"/>
              <w:snapToGrid w:val="0"/>
              <w:spacing w:line="360" w:lineRule="auto"/>
              <w:jc w:val="both"/>
              <w:rPr>
                <w:rFonts w:ascii="Book Antiqua" w:hAnsi="Book Antiqua"/>
                <w:bCs/>
                <w:lang w:val="de-CH"/>
              </w:rPr>
            </w:pPr>
            <w:r w:rsidRPr="00CC082D">
              <w:rPr>
                <w:rFonts w:ascii="Book Antiqua" w:hAnsi="Book Antiqua"/>
                <w:bCs/>
                <w:lang w:val="de-DE"/>
              </w:rPr>
              <w:t>22 (18-25)</w:t>
            </w:r>
          </w:p>
        </w:tc>
        <w:tc>
          <w:tcPr>
            <w:tcW w:w="1900" w:type="dxa"/>
          </w:tcPr>
          <w:p w14:paraId="6950EC27" w14:textId="1CB28717" w:rsidR="00095FF1" w:rsidRPr="00CC082D" w:rsidRDefault="00095FF1" w:rsidP="00095FF1">
            <w:pPr>
              <w:adjustRightInd w:val="0"/>
              <w:snapToGrid w:val="0"/>
              <w:spacing w:line="360" w:lineRule="auto"/>
              <w:jc w:val="both"/>
              <w:rPr>
                <w:rFonts w:ascii="Book Antiqua" w:hAnsi="Book Antiqua"/>
                <w:bCs/>
                <w:lang w:val="de-CH"/>
              </w:rPr>
            </w:pPr>
            <w:r w:rsidRPr="00CC082D">
              <w:rPr>
                <w:rFonts w:ascii="Book Antiqua" w:hAnsi="Book Antiqua"/>
                <w:bCs/>
                <w:lang w:val="de-DE"/>
              </w:rPr>
              <w:t>0.085</w:t>
            </w:r>
          </w:p>
        </w:tc>
      </w:tr>
      <w:tr w:rsidR="0092706D" w:rsidRPr="00CC082D" w14:paraId="26202DE4" w14:textId="77777777" w:rsidTr="00095FF1">
        <w:trPr>
          <w:trHeight w:val="583"/>
        </w:trPr>
        <w:tc>
          <w:tcPr>
            <w:tcW w:w="3420" w:type="dxa"/>
          </w:tcPr>
          <w:p w14:paraId="6C9E447C" w14:textId="0A1235B6" w:rsidR="00095FF1" w:rsidRPr="00CC082D" w:rsidRDefault="00095FF1" w:rsidP="00FB5DD6">
            <w:pPr>
              <w:adjustRightInd w:val="0"/>
              <w:snapToGrid w:val="0"/>
              <w:spacing w:line="360" w:lineRule="auto"/>
              <w:ind w:firstLineChars="200" w:firstLine="480"/>
              <w:jc w:val="both"/>
              <w:rPr>
                <w:rFonts w:ascii="Book Antiqua" w:hAnsi="Book Antiqua"/>
                <w:bCs/>
              </w:rPr>
            </w:pPr>
            <w:r w:rsidRPr="00CC082D">
              <w:rPr>
                <w:rFonts w:ascii="Book Antiqua" w:hAnsi="Book Antiqua"/>
                <w:bCs/>
              </w:rPr>
              <w:t xml:space="preserve">Bile </w:t>
            </w:r>
            <w:r w:rsidR="00953FE6" w:rsidRPr="00CC082D">
              <w:rPr>
                <w:rFonts w:ascii="Book Antiqua" w:hAnsi="Book Antiqua"/>
                <w:bCs/>
              </w:rPr>
              <w:t>leak</w:t>
            </w:r>
          </w:p>
        </w:tc>
        <w:tc>
          <w:tcPr>
            <w:tcW w:w="1920" w:type="dxa"/>
          </w:tcPr>
          <w:p w14:paraId="0EB644D5" w14:textId="07DFBB99"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11 (5-21)</w:t>
            </w:r>
          </w:p>
        </w:tc>
        <w:tc>
          <w:tcPr>
            <w:tcW w:w="1860" w:type="dxa"/>
          </w:tcPr>
          <w:p w14:paraId="017B558E" w14:textId="20D90A0C"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6 (0-12)</w:t>
            </w:r>
          </w:p>
        </w:tc>
        <w:tc>
          <w:tcPr>
            <w:tcW w:w="1900" w:type="dxa"/>
          </w:tcPr>
          <w:p w14:paraId="738DE892" w14:textId="77777777"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0.453</w:t>
            </w:r>
          </w:p>
        </w:tc>
      </w:tr>
      <w:tr w:rsidR="0092706D" w:rsidRPr="00CC082D" w14:paraId="7F65CA1B" w14:textId="77777777" w:rsidTr="00095FF1">
        <w:trPr>
          <w:trHeight w:val="334"/>
        </w:trPr>
        <w:tc>
          <w:tcPr>
            <w:tcW w:w="3420" w:type="dxa"/>
          </w:tcPr>
          <w:p w14:paraId="408FC6A5" w14:textId="69B57B08" w:rsidR="00095FF1" w:rsidRPr="00CC082D" w:rsidRDefault="00095FF1" w:rsidP="00095FF1">
            <w:pPr>
              <w:adjustRightInd w:val="0"/>
              <w:snapToGrid w:val="0"/>
              <w:spacing w:line="360" w:lineRule="auto"/>
              <w:ind w:firstLineChars="200" w:firstLine="480"/>
              <w:jc w:val="both"/>
              <w:rPr>
                <w:rFonts w:ascii="Book Antiqua" w:hAnsi="Book Antiqua"/>
                <w:bCs/>
              </w:rPr>
            </w:pPr>
            <w:r w:rsidRPr="00CC082D">
              <w:rPr>
                <w:rFonts w:ascii="Book Antiqua" w:hAnsi="Book Antiqua"/>
                <w:bCs/>
              </w:rPr>
              <w:t>Wound infection</w:t>
            </w:r>
          </w:p>
        </w:tc>
        <w:tc>
          <w:tcPr>
            <w:tcW w:w="1920" w:type="dxa"/>
          </w:tcPr>
          <w:p w14:paraId="66C46C33" w14:textId="2D2C8AE4"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5 (0-14)</w:t>
            </w:r>
          </w:p>
        </w:tc>
        <w:tc>
          <w:tcPr>
            <w:tcW w:w="1860" w:type="dxa"/>
          </w:tcPr>
          <w:p w14:paraId="1877CC94" w14:textId="41633132"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9 (6-18)</w:t>
            </w:r>
          </w:p>
        </w:tc>
        <w:tc>
          <w:tcPr>
            <w:tcW w:w="1900" w:type="dxa"/>
          </w:tcPr>
          <w:p w14:paraId="46EFFA65" w14:textId="3010C15D"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0.593</w:t>
            </w:r>
          </w:p>
        </w:tc>
      </w:tr>
      <w:tr w:rsidR="0092706D" w:rsidRPr="00CC082D" w14:paraId="383DF9E1" w14:textId="77777777" w:rsidTr="00095FF1">
        <w:trPr>
          <w:trHeight w:val="325"/>
        </w:trPr>
        <w:tc>
          <w:tcPr>
            <w:tcW w:w="3420" w:type="dxa"/>
          </w:tcPr>
          <w:p w14:paraId="0E28703E" w14:textId="2757ADDB" w:rsidR="00095FF1" w:rsidRPr="00CC082D" w:rsidRDefault="00095FF1" w:rsidP="00095FF1">
            <w:pPr>
              <w:adjustRightInd w:val="0"/>
              <w:snapToGrid w:val="0"/>
              <w:spacing w:line="360" w:lineRule="auto"/>
              <w:ind w:firstLineChars="200" w:firstLine="480"/>
              <w:jc w:val="both"/>
              <w:rPr>
                <w:rFonts w:ascii="Book Antiqua" w:hAnsi="Book Antiqua"/>
                <w:bCs/>
              </w:rPr>
            </w:pPr>
            <w:r w:rsidRPr="00CC082D">
              <w:rPr>
                <w:rFonts w:ascii="Book Antiqua" w:hAnsi="Book Antiqua"/>
                <w:bCs/>
              </w:rPr>
              <w:t>Abnormal liver function</w:t>
            </w:r>
          </w:p>
        </w:tc>
        <w:tc>
          <w:tcPr>
            <w:tcW w:w="1920" w:type="dxa"/>
          </w:tcPr>
          <w:p w14:paraId="4066A53C" w14:textId="71ABB000"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11 (0-21)</w:t>
            </w:r>
          </w:p>
        </w:tc>
        <w:tc>
          <w:tcPr>
            <w:tcW w:w="1860" w:type="dxa"/>
          </w:tcPr>
          <w:p w14:paraId="3CDDB6CE" w14:textId="057B0E4A"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10</w:t>
            </w:r>
          </w:p>
        </w:tc>
        <w:tc>
          <w:tcPr>
            <w:tcW w:w="1900" w:type="dxa"/>
          </w:tcPr>
          <w:p w14:paraId="20BAC5AB" w14:textId="6801E369"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w:t>
            </w:r>
          </w:p>
        </w:tc>
      </w:tr>
      <w:tr w:rsidR="0092706D" w:rsidRPr="00CC082D" w14:paraId="0448522F" w14:textId="77777777" w:rsidTr="00095FF1">
        <w:trPr>
          <w:trHeight w:val="368"/>
        </w:trPr>
        <w:tc>
          <w:tcPr>
            <w:tcW w:w="3420" w:type="dxa"/>
          </w:tcPr>
          <w:p w14:paraId="07968F34" w14:textId="6D2348B7" w:rsidR="00095FF1" w:rsidRPr="00CC082D" w:rsidRDefault="00095FF1" w:rsidP="00095FF1">
            <w:pPr>
              <w:adjustRightInd w:val="0"/>
              <w:snapToGrid w:val="0"/>
              <w:spacing w:line="360" w:lineRule="auto"/>
              <w:ind w:firstLineChars="200" w:firstLine="480"/>
              <w:jc w:val="both"/>
              <w:rPr>
                <w:rFonts w:ascii="Book Antiqua" w:hAnsi="Book Antiqua"/>
                <w:bCs/>
              </w:rPr>
            </w:pPr>
            <w:r w:rsidRPr="00CC082D">
              <w:rPr>
                <w:rFonts w:ascii="Book Antiqua" w:hAnsi="Book Antiqua"/>
                <w:bCs/>
              </w:rPr>
              <w:t>Cholangitis</w:t>
            </w:r>
          </w:p>
        </w:tc>
        <w:tc>
          <w:tcPr>
            <w:tcW w:w="1920" w:type="dxa"/>
          </w:tcPr>
          <w:p w14:paraId="36005F89" w14:textId="156325E8"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11 (10-35)</w:t>
            </w:r>
          </w:p>
        </w:tc>
        <w:tc>
          <w:tcPr>
            <w:tcW w:w="1860" w:type="dxa"/>
          </w:tcPr>
          <w:p w14:paraId="475DD39A" w14:textId="091AF156"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9 (9-10)</w:t>
            </w:r>
          </w:p>
        </w:tc>
        <w:tc>
          <w:tcPr>
            <w:tcW w:w="1900" w:type="dxa"/>
          </w:tcPr>
          <w:p w14:paraId="758B83B3" w14:textId="142B0921"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0.348</w:t>
            </w:r>
          </w:p>
        </w:tc>
      </w:tr>
      <w:tr w:rsidR="0092706D" w:rsidRPr="00CC082D" w14:paraId="6ECA5B8A" w14:textId="77777777" w:rsidTr="00095FF1">
        <w:trPr>
          <w:trHeight w:val="317"/>
        </w:trPr>
        <w:tc>
          <w:tcPr>
            <w:tcW w:w="3420" w:type="dxa"/>
          </w:tcPr>
          <w:p w14:paraId="5569871A" w14:textId="33F6985B" w:rsidR="00095FF1" w:rsidRPr="00CC082D" w:rsidRDefault="00095FF1" w:rsidP="00095FF1">
            <w:pPr>
              <w:adjustRightInd w:val="0"/>
              <w:snapToGrid w:val="0"/>
              <w:spacing w:line="360" w:lineRule="auto"/>
              <w:ind w:firstLineChars="200" w:firstLine="480"/>
              <w:jc w:val="both"/>
              <w:rPr>
                <w:rFonts w:ascii="Book Antiqua" w:hAnsi="Book Antiqua"/>
                <w:bCs/>
              </w:rPr>
            </w:pPr>
            <w:r w:rsidRPr="00CC082D">
              <w:rPr>
                <w:rFonts w:ascii="Book Antiqua" w:hAnsi="Book Antiqua"/>
                <w:bCs/>
              </w:rPr>
              <w:t>Jaundice</w:t>
            </w:r>
          </w:p>
        </w:tc>
        <w:tc>
          <w:tcPr>
            <w:tcW w:w="1920" w:type="dxa"/>
          </w:tcPr>
          <w:p w14:paraId="4C70DDB1" w14:textId="17B1E77C"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13 (5-21)</w:t>
            </w:r>
          </w:p>
        </w:tc>
        <w:tc>
          <w:tcPr>
            <w:tcW w:w="1860" w:type="dxa"/>
          </w:tcPr>
          <w:p w14:paraId="20F5A2B3" w14:textId="41C21C97"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w:t>
            </w:r>
          </w:p>
        </w:tc>
        <w:tc>
          <w:tcPr>
            <w:tcW w:w="1900" w:type="dxa"/>
          </w:tcPr>
          <w:p w14:paraId="0A6F66E0" w14:textId="349B1FD3"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w:t>
            </w:r>
          </w:p>
        </w:tc>
      </w:tr>
      <w:tr w:rsidR="0092706D" w:rsidRPr="00CC082D" w14:paraId="2F6DB87A" w14:textId="77777777" w:rsidTr="00095FF1">
        <w:trPr>
          <w:trHeight w:val="360"/>
        </w:trPr>
        <w:tc>
          <w:tcPr>
            <w:tcW w:w="3420" w:type="dxa"/>
          </w:tcPr>
          <w:p w14:paraId="70896302" w14:textId="664F9588" w:rsidR="00095FF1" w:rsidRPr="00CC082D" w:rsidRDefault="00095FF1" w:rsidP="00095FF1">
            <w:pPr>
              <w:adjustRightInd w:val="0"/>
              <w:snapToGrid w:val="0"/>
              <w:spacing w:line="360" w:lineRule="auto"/>
              <w:ind w:firstLineChars="200" w:firstLine="480"/>
              <w:jc w:val="both"/>
              <w:rPr>
                <w:rFonts w:ascii="Book Antiqua" w:hAnsi="Book Antiqua"/>
                <w:bCs/>
              </w:rPr>
            </w:pPr>
            <w:r w:rsidRPr="00CC082D">
              <w:rPr>
                <w:rFonts w:ascii="Book Antiqua" w:hAnsi="Book Antiqua"/>
                <w:bCs/>
              </w:rPr>
              <w:t>Redo HJS</w:t>
            </w:r>
          </w:p>
        </w:tc>
        <w:tc>
          <w:tcPr>
            <w:tcW w:w="1920" w:type="dxa"/>
          </w:tcPr>
          <w:p w14:paraId="61A831F2" w14:textId="1F0A4E59"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23 (4-42)</w:t>
            </w:r>
          </w:p>
        </w:tc>
        <w:tc>
          <w:tcPr>
            <w:tcW w:w="1860" w:type="dxa"/>
          </w:tcPr>
          <w:p w14:paraId="0C90F240" w14:textId="1098FCD8"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0</w:t>
            </w:r>
          </w:p>
        </w:tc>
        <w:tc>
          <w:tcPr>
            <w:tcW w:w="1900" w:type="dxa"/>
          </w:tcPr>
          <w:p w14:paraId="2FAA32DB" w14:textId="5CDA72A6"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w:t>
            </w:r>
          </w:p>
        </w:tc>
      </w:tr>
      <w:tr w:rsidR="0092706D" w:rsidRPr="00CC082D" w14:paraId="53EF1F26" w14:textId="77777777" w:rsidTr="00095FF1">
        <w:trPr>
          <w:trHeight w:val="360"/>
        </w:trPr>
        <w:tc>
          <w:tcPr>
            <w:tcW w:w="3420" w:type="dxa"/>
          </w:tcPr>
          <w:p w14:paraId="28B0C297" w14:textId="1417DC75" w:rsidR="00095FF1" w:rsidRPr="00CC082D" w:rsidRDefault="00095FF1" w:rsidP="00095FF1">
            <w:pPr>
              <w:adjustRightInd w:val="0"/>
              <w:snapToGrid w:val="0"/>
              <w:spacing w:line="360" w:lineRule="auto"/>
              <w:ind w:firstLineChars="200" w:firstLine="480"/>
              <w:jc w:val="both"/>
              <w:rPr>
                <w:rFonts w:ascii="Book Antiqua" w:hAnsi="Book Antiqua"/>
                <w:bCs/>
              </w:rPr>
            </w:pPr>
            <w:r w:rsidRPr="00CC082D">
              <w:rPr>
                <w:rFonts w:ascii="Book Antiqua" w:hAnsi="Book Antiqua"/>
                <w:bCs/>
              </w:rPr>
              <w:t>Intervention</w:t>
            </w:r>
          </w:p>
        </w:tc>
        <w:tc>
          <w:tcPr>
            <w:tcW w:w="1920" w:type="dxa"/>
          </w:tcPr>
          <w:p w14:paraId="2025DB99" w14:textId="696C7F0D"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16 (14-18)</w:t>
            </w:r>
          </w:p>
        </w:tc>
        <w:tc>
          <w:tcPr>
            <w:tcW w:w="1860" w:type="dxa"/>
          </w:tcPr>
          <w:p w14:paraId="67662DA8" w14:textId="455756FC"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17</w:t>
            </w:r>
          </w:p>
        </w:tc>
        <w:tc>
          <w:tcPr>
            <w:tcW w:w="1900" w:type="dxa"/>
          </w:tcPr>
          <w:p w14:paraId="55F28542" w14:textId="24CFF32C"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w:t>
            </w:r>
          </w:p>
        </w:tc>
      </w:tr>
      <w:tr w:rsidR="0092706D" w:rsidRPr="00CC082D" w14:paraId="61B49D8B" w14:textId="77777777" w:rsidTr="00095FF1">
        <w:trPr>
          <w:trHeight w:val="694"/>
        </w:trPr>
        <w:tc>
          <w:tcPr>
            <w:tcW w:w="3420" w:type="dxa"/>
          </w:tcPr>
          <w:p w14:paraId="68EBBD37" w14:textId="21C81E31" w:rsidR="00095FF1" w:rsidRPr="00CC082D" w:rsidRDefault="00095FF1" w:rsidP="00095FF1">
            <w:pPr>
              <w:adjustRightInd w:val="0"/>
              <w:snapToGrid w:val="0"/>
              <w:spacing w:line="360" w:lineRule="auto"/>
              <w:ind w:firstLineChars="200" w:firstLine="480"/>
              <w:jc w:val="both"/>
              <w:rPr>
                <w:rFonts w:ascii="Book Antiqua" w:hAnsi="Book Antiqua"/>
                <w:bCs/>
              </w:rPr>
            </w:pPr>
            <w:r w:rsidRPr="00CC082D">
              <w:rPr>
                <w:rFonts w:ascii="Book Antiqua" w:hAnsi="Book Antiqua"/>
                <w:bCs/>
              </w:rPr>
              <w:t>Stricture</w:t>
            </w:r>
          </w:p>
        </w:tc>
        <w:tc>
          <w:tcPr>
            <w:tcW w:w="1920" w:type="dxa"/>
          </w:tcPr>
          <w:p w14:paraId="36C6D7AC" w14:textId="025303F2" w:rsidR="00095FF1" w:rsidRPr="00CC082D" w:rsidRDefault="00095FF1" w:rsidP="00095FF1">
            <w:pPr>
              <w:adjustRightInd w:val="0"/>
              <w:snapToGrid w:val="0"/>
              <w:spacing w:line="360" w:lineRule="auto"/>
              <w:jc w:val="both"/>
              <w:rPr>
                <w:rFonts w:ascii="Book Antiqua" w:hAnsi="Book Antiqua"/>
                <w:bCs/>
                <w:lang w:val="de-CH"/>
              </w:rPr>
            </w:pPr>
            <w:r w:rsidRPr="00CC082D">
              <w:rPr>
                <w:rFonts w:ascii="Book Antiqua" w:hAnsi="Book Antiqua"/>
                <w:bCs/>
                <w:lang w:val="de-DE"/>
              </w:rPr>
              <w:t>18 (12-43)</w:t>
            </w:r>
          </w:p>
        </w:tc>
        <w:tc>
          <w:tcPr>
            <w:tcW w:w="1860" w:type="dxa"/>
          </w:tcPr>
          <w:p w14:paraId="054CC285" w14:textId="45CB15CF" w:rsidR="00095FF1" w:rsidRPr="00CC082D" w:rsidRDefault="00095FF1" w:rsidP="00095FF1">
            <w:pPr>
              <w:adjustRightInd w:val="0"/>
              <w:snapToGrid w:val="0"/>
              <w:spacing w:line="360" w:lineRule="auto"/>
              <w:jc w:val="both"/>
              <w:rPr>
                <w:rFonts w:ascii="Book Antiqua" w:hAnsi="Book Antiqua"/>
                <w:bCs/>
                <w:lang w:val="de-CH"/>
              </w:rPr>
            </w:pPr>
            <w:r w:rsidRPr="00CC082D">
              <w:rPr>
                <w:rFonts w:ascii="Book Antiqua" w:hAnsi="Book Antiqua"/>
                <w:bCs/>
                <w:lang w:val="de-DE"/>
              </w:rPr>
              <w:t>13 (5-23)</w:t>
            </w:r>
          </w:p>
        </w:tc>
        <w:tc>
          <w:tcPr>
            <w:tcW w:w="1900" w:type="dxa"/>
          </w:tcPr>
          <w:p w14:paraId="6CCF2468" w14:textId="515A6300" w:rsidR="00095FF1" w:rsidRPr="00CC082D" w:rsidRDefault="00095FF1" w:rsidP="00095FF1">
            <w:pPr>
              <w:adjustRightInd w:val="0"/>
              <w:snapToGrid w:val="0"/>
              <w:spacing w:line="360" w:lineRule="auto"/>
              <w:jc w:val="both"/>
              <w:rPr>
                <w:rFonts w:ascii="Book Antiqua" w:hAnsi="Book Antiqua"/>
                <w:bCs/>
                <w:lang w:val="de-CH"/>
              </w:rPr>
            </w:pPr>
            <w:r w:rsidRPr="00CC082D">
              <w:rPr>
                <w:rFonts w:ascii="Book Antiqua" w:hAnsi="Book Antiqua"/>
                <w:bCs/>
                <w:lang w:val="de-DE"/>
              </w:rPr>
              <w:t>0.352</w:t>
            </w:r>
          </w:p>
        </w:tc>
      </w:tr>
      <w:tr w:rsidR="0092706D" w:rsidRPr="00CC082D" w14:paraId="3A4073B4" w14:textId="77777777" w:rsidTr="00095FF1">
        <w:trPr>
          <w:trHeight w:val="846"/>
        </w:trPr>
        <w:tc>
          <w:tcPr>
            <w:tcW w:w="3420" w:type="dxa"/>
          </w:tcPr>
          <w:p w14:paraId="22F89151" w14:textId="499BF168" w:rsidR="00095FF1" w:rsidRPr="00CC082D" w:rsidRDefault="00095FF1" w:rsidP="00095FF1">
            <w:pPr>
              <w:adjustRightInd w:val="0"/>
              <w:snapToGrid w:val="0"/>
              <w:spacing w:line="360" w:lineRule="auto"/>
              <w:ind w:firstLineChars="200" w:firstLine="480"/>
              <w:jc w:val="both"/>
              <w:rPr>
                <w:rFonts w:ascii="Book Antiqua" w:hAnsi="Book Antiqua"/>
                <w:bCs/>
              </w:rPr>
            </w:pPr>
            <w:r w:rsidRPr="00CC082D">
              <w:rPr>
                <w:rFonts w:ascii="Book Antiqua" w:hAnsi="Book Antiqua"/>
                <w:bCs/>
              </w:rPr>
              <w:t>Time to stricture (</w:t>
            </w:r>
            <w:proofErr w:type="spellStart"/>
            <w:r w:rsidRPr="00CC082D">
              <w:rPr>
                <w:rFonts w:ascii="Book Antiqua" w:hAnsi="Book Antiqua"/>
                <w:bCs/>
              </w:rPr>
              <w:t>mo</w:t>
            </w:r>
            <w:proofErr w:type="spellEnd"/>
            <w:r w:rsidRPr="00CC082D">
              <w:rPr>
                <w:rFonts w:ascii="Book Antiqua" w:hAnsi="Book Antiqua"/>
                <w:bCs/>
              </w:rPr>
              <w:t>)</w:t>
            </w:r>
          </w:p>
        </w:tc>
        <w:tc>
          <w:tcPr>
            <w:tcW w:w="1920" w:type="dxa"/>
          </w:tcPr>
          <w:p w14:paraId="34EB8E78" w14:textId="30B923B7" w:rsidR="00095FF1" w:rsidRPr="00CC082D" w:rsidRDefault="00095FF1" w:rsidP="00095FF1">
            <w:pPr>
              <w:adjustRightInd w:val="0"/>
              <w:snapToGrid w:val="0"/>
              <w:spacing w:line="360" w:lineRule="auto"/>
              <w:jc w:val="both"/>
              <w:rPr>
                <w:rFonts w:ascii="Book Antiqua" w:hAnsi="Book Antiqua"/>
                <w:bCs/>
                <w:lang w:val="de-DE"/>
              </w:rPr>
            </w:pPr>
            <w:r w:rsidRPr="00CC082D">
              <w:rPr>
                <w:rFonts w:ascii="Book Antiqua" w:hAnsi="Book Antiqua"/>
                <w:bCs/>
                <w:lang w:val="de-DE"/>
              </w:rPr>
              <w:t>17 (10-62)</w:t>
            </w:r>
          </w:p>
        </w:tc>
        <w:tc>
          <w:tcPr>
            <w:tcW w:w="1860" w:type="dxa"/>
          </w:tcPr>
          <w:p w14:paraId="4BC5545B" w14:textId="6BC93886" w:rsidR="00095FF1" w:rsidRPr="00CC082D" w:rsidRDefault="00095FF1" w:rsidP="00095FF1">
            <w:pPr>
              <w:adjustRightInd w:val="0"/>
              <w:snapToGrid w:val="0"/>
              <w:spacing w:line="360" w:lineRule="auto"/>
              <w:jc w:val="both"/>
              <w:rPr>
                <w:rFonts w:ascii="Book Antiqua" w:hAnsi="Book Antiqua"/>
                <w:bCs/>
                <w:lang w:val="de-DE" w:eastAsia="zh-CN"/>
              </w:rPr>
            </w:pPr>
            <w:r w:rsidRPr="00CC082D">
              <w:rPr>
                <w:rFonts w:ascii="Book Antiqua" w:hAnsi="Book Antiqua" w:hint="eastAsia"/>
                <w:bCs/>
                <w:lang w:val="de-DE" w:eastAsia="zh-CN"/>
              </w:rPr>
              <w:t>3</w:t>
            </w:r>
          </w:p>
        </w:tc>
        <w:tc>
          <w:tcPr>
            <w:tcW w:w="1900" w:type="dxa"/>
          </w:tcPr>
          <w:p w14:paraId="6C41FAD3" w14:textId="1394CE38" w:rsidR="00095FF1" w:rsidRPr="00CC082D" w:rsidRDefault="00095FF1" w:rsidP="00095FF1">
            <w:pPr>
              <w:adjustRightInd w:val="0"/>
              <w:snapToGrid w:val="0"/>
              <w:spacing w:line="360" w:lineRule="auto"/>
              <w:jc w:val="both"/>
              <w:rPr>
                <w:rFonts w:ascii="Book Antiqua" w:hAnsi="Book Antiqua"/>
                <w:bCs/>
                <w:lang w:val="de-DE" w:eastAsia="zh-CN"/>
              </w:rPr>
            </w:pPr>
            <w:r w:rsidRPr="00CC082D">
              <w:rPr>
                <w:rFonts w:ascii="Book Antiqua" w:hAnsi="Book Antiqua" w:hint="eastAsia"/>
                <w:bCs/>
                <w:lang w:val="de-DE" w:eastAsia="zh-CN"/>
              </w:rPr>
              <w:t>-</w:t>
            </w:r>
          </w:p>
        </w:tc>
      </w:tr>
      <w:tr w:rsidR="0092706D" w:rsidRPr="00CC082D" w14:paraId="1A913824" w14:textId="77777777" w:rsidTr="00095FF1">
        <w:trPr>
          <w:trHeight w:val="270"/>
        </w:trPr>
        <w:tc>
          <w:tcPr>
            <w:tcW w:w="3420" w:type="dxa"/>
          </w:tcPr>
          <w:p w14:paraId="3EEE5C03" w14:textId="77777777" w:rsidR="00095FF1" w:rsidRPr="00CC082D" w:rsidRDefault="00095FF1" w:rsidP="00095FF1">
            <w:pPr>
              <w:adjustRightInd w:val="0"/>
              <w:snapToGrid w:val="0"/>
              <w:spacing w:line="360" w:lineRule="auto"/>
              <w:jc w:val="both"/>
              <w:rPr>
                <w:rFonts w:ascii="Book Antiqua" w:hAnsi="Book Antiqua"/>
                <w:bCs/>
                <w:lang w:val="de-CH"/>
              </w:rPr>
            </w:pPr>
            <w:r w:rsidRPr="00CC082D">
              <w:rPr>
                <w:rFonts w:ascii="Book Antiqua" w:hAnsi="Book Antiqua"/>
                <w:bCs/>
                <w:lang w:val="de-DE"/>
              </w:rPr>
              <w:t xml:space="preserve">Mortality </w:t>
            </w:r>
          </w:p>
        </w:tc>
        <w:tc>
          <w:tcPr>
            <w:tcW w:w="1920" w:type="dxa"/>
          </w:tcPr>
          <w:p w14:paraId="594CBEC6" w14:textId="426149C6" w:rsidR="00095FF1" w:rsidRPr="00CC082D" w:rsidRDefault="00095FF1" w:rsidP="00095FF1">
            <w:pPr>
              <w:adjustRightInd w:val="0"/>
              <w:snapToGrid w:val="0"/>
              <w:spacing w:line="360" w:lineRule="auto"/>
              <w:jc w:val="both"/>
              <w:rPr>
                <w:rFonts w:ascii="Book Antiqua" w:hAnsi="Book Antiqua"/>
                <w:bCs/>
                <w:lang w:val="de-CH"/>
              </w:rPr>
            </w:pPr>
            <w:r w:rsidRPr="00CC082D">
              <w:rPr>
                <w:rFonts w:ascii="Book Antiqua" w:hAnsi="Book Antiqua"/>
                <w:bCs/>
                <w:lang w:val="de-DE"/>
              </w:rPr>
              <w:t>2 (0-3)</w:t>
            </w:r>
          </w:p>
        </w:tc>
        <w:tc>
          <w:tcPr>
            <w:tcW w:w="1860" w:type="dxa"/>
          </w:tcPr>
          <w:p w14:paraId="703F8A0B" w14:textId="295804B4" w:rsidR="00095FF1" w:rsidRPr="00CC082D" w:rsidRDefault="00095FF1" w:rsidP="00095FF1">
            <w:pPr>
              <w:adjustRightInd w:val="0"/>
              <w:snapToGrid w:val="0"/>
              <w:spacing w:line="360" w:lineRule="auto"/>
              <w:jc w:val="both"/>
              <w:rPr>
                <w:rFonts w:ascii="Book Antiqua" w:hAnsi="Book Antiqua"/>
                <w:bCs/>
                <w:lang w:val="de-CH"/>
              </w:rPr>
            </w:pPr>
            <w:r w:rsidRPr="00CC082D">
              <w:rPr>
                <w:rFonts w:ascii="Book Antiqua" w:hAnsi="Book Antiqua"/>
                <w:bCs/>
                <w:lang w:val="de-DE"/>
              </w:rPr>
              <w:t>4 (3-5)</w:t>
            </w:r>
          </w:p>
        </w:tc>
        <w:tc>
          <w:tcPr>
            <w:tcW w:w="1900" w:type="dxa"/>
          </w:tcPr>
          <w:p w14:paraId="509FB936" w14:textId="77777777" w:rsidR="00095FF1" w:rsidRPr="00CC082D" w:rsidRDefault="00095FF1" w:rsidP="00095FF1">
            <w:pPr>
              <w:adjustRightInd w:val="0"/>
              <w:snapToGrid w:val="0"/>
              <w:spacing w:line="360" w:lineRule="auto"/>
              <w:jc w:val="both"/>
              <w:rPr>
                <w:rFonts w:ascii="Book Antiqua" w:hAnsi="Book Antiqua"/>
                <w:bCs/>
                <w:lang w:val="de-CH"/>
              </w:rPr>
            </w:pPr>
            <w:r w:rsidRPr="00CC082D">
              <w:rPr>
                <w:rFonts w:ascii="Book Antiqua" w:hAnsi="Book Antiqua"/>
                <w:bCs/>
                <w:lang w:val="de-DE"/>
              </w:rPr>
              <w:t>0.203</w:t>
            </w:r>
          </w:p>
        </w:tc>
      </w:tr>
    </w:tbl>
    <w:p w14:paraId="6CC232D7" w14:textId="77777777" w:rsidR="008376C8" w:rsidRDefault="00243FA4" w:rsidP="00372DF9">
      <w:pPr>
        <w:adjustRightInd w:val="0"/>
        <w:snapToGrid w:val="0"/>
        <w:spacing w:line="360" w:lineRule="auto"/>
        <w:jc w:val="both"/>
        <w:rPr>
          <w:rFonts w:ascii="Book Antiqua" w:hAnsi="Book Antiqua"/>
          <w:bCs/>
        </w:rPr>
        <w:sectPr w:rsidR="008376C8" w:rsidSect="00372DF9">
          <w:pgSz w:w="15840" w:h="12240" w:orient="landscape"/>
          <w:pgMar w:top="1440" w:right="1440" w:bottom="1440" w:left="1440" w:header="720" w:footer="720" w:gutter="0"/>
          <w:cols w:space="720"/>
          <w:docGrid w:linePitch="360"/>
        </w:sectPr>
      </w:pPr>
      <w:r w:rsidRPr="00CC082D">
        <w:rPr>
          <w:rFonts w:ascii="Book Antiqua" w:hAnsi="Book Antiqua"/>
        </w:rPr>
        <w:t xml:space="preserve">After exclusion of overlapping definitions of timing, two groups at a cut </w:t>
      </w:r>
      <w:proofErr w:type="gramStart"/>
      <w:r w:rsidRPr="00CC082D">
        <w:rPr>
          <w:rFonts w:ascii="Book Antiqua" w:hAnsi="Book Antiqua"/>
        </w:rPr>
        <w:t>off of</w:t>
      </w:r>
      <w:proofErr w:type="gramEnd"/>
      <w:r w:rsidRPr="00CC082D">
        <w:rPr>
          <w:rFonts w:ascii="Book Antiqua" w:hAnsi="Book Antiqua"/>
        </w:rPr>
        <w:t xml:space="preserve"> 14 d were formed. </w:t>
      </w:r>
      <w:proofErr w:type="gramStart"/>
      <w:r w:rsidRPr="00CC082D">
        <w:rPr>
          <w:rFonts w:ascii="Book Antiqua" w:hAnsi="Book Antiqua"/>
        </w:rPr>
        <w:t>Again</w:t>
      </w:r>
      <w:proofErr w:type="gramEnd"/>
      <w:r w:rsidRPr="00CC082D">
        <w:rPr>
          <w:rFonts w:ascii="Book Antiqua" w:hAnsi="Book Antiqua"/>
        </w:rPr>
        <w:t xml:space="preserve"> outcome was comparable between early (</w:t>
      </w:r>
      <w:r w:rsidRPr="00CC082D">
        <w:rPr>
          <w:rFonts w:ascii="Book Antiqua" w:hAnsi="Book Antiqua"/>
          <w:bCs/>
        </w:rPr>
        <w:t>≤ 14 d) and delayed (&gt; 14 d) BDI repair.</w:t>
      </w:r>
      <w:r w:rsidRPr="00CC082D">
        <w:rPr>
          <w:rFonts w:ascii="Book Antiqua" w:hAnsi="Book Antiqua"/>
          <w:iCs/>
        </w:rPr>
        <w:t xml:space="preserve"> HJS: Hepaticojejunostomy</w:t>
      </w:r>
      <w:r w:rsidRPr="00CC082D">
        <w:rPr>
          <w:rFonts w:ascii="Book Antiqua" w:hAnsi="Book Antiqua"/>
          <w:bCs/>
        </w:rPr>
        <w:t>.</w:t>
      </w:r>
    </w:p>
    <w:p w14:paraId="65DE31A5" w14:textId="77777777" w:rsidR="006615AE" w:rsidRDefault="006615AE" w:rsidP="006615AE">
      <w:pPr>
        <w:jc w:val="center"/>
        <w:rPr>
          <w:rFonts w:ascii="Book Antiqua" w:hAnsi="Book Antiqua"/>
        </w:rPr>
      </w:pPr>
      <w:bookmarkStart w:id="2" w:name="_Hlk91601026"/>
      <w:bookmarkStart w:id="3" w:name="_Hlk91629846"/>
    </w:p>
    <w:p w14:paraId="1823613C" w14:textId="77777777" w:rsidR="006615AE" w:rsidRDefault="006615AE" w:rsidP="006615AE">
      <w:pPr>
        <w:jc w:val="center"/>
        <w:rPr>
          <w:rFonts w:ascii="Book Antiqua" w:hAnsi="Book Antiqua"/>
        </w:rPr>
      </w:pPr>
      <w:r>
        <w:rPr>
          <w:rFonts w:ascii="Book Antiqua" w:hAnsi="Book Antiqua"/>
          <w:noProof/>
        </w:rPr>
        <w:drawing>
          <wp:inline distT="0" distB="0" distL="0" distR="0" wp14:anchorId="01F4E7BB" wp14:editId="2B6AAD41">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055E98E" w14:textId="77777777" w:rsidR="006615AE" w:rsidRDefault="006615AE" w:rsidP="006615AE">
      <w:pPr>
        <w:jc w:val="center"/>
        <w:rPr>
          <w:rFonts w:ascii="Book Antiqua" w:hAnsi="Book Antiqua"/>
        </w:rPr>
      </w:pPr>
    </w:p>
    <w:p w14:paraId="1AEDAD40" w14:textId="77777777" w:rsidR="006615AE" w:rsidRPr="00763D22" w:rsidRDefault="006615AE" w:rsidP="006615A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2B1C40B9" w14:textId="77777777" w:rsidR="006615AE" w:rsidRPr="00763D22" w:rsidRDefault="006615AE" w:rsidP="006615A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5EBD631" w14:textId="77777777" w:rsidR="006615AE" w:rsidRPr="00763D22" w:rsidRDefault="006615AE" w:rsidP="006615A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384FF99" w14:textId="77777777" w:rsidR="006615AE" w:rsidRPr="00763D22" w:rsidRDefault="006615AE" w:rsidP="006615A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04E7CB4" w14:textId="77777777" w:rsidR="006615AE" w:rsidRPr="00763D22" w:rsidRDefault="006615AE" w:rsidP="006615A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E12E36C" w14:textId="77777777" w:rsidR="006615AE" w:rsidRPr="00763D22" w:rsidRDefault="006615AE" w:rsidP="006615A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5ABA4DC" w14:textId="77777777" w:rsidR="006615AE" w:rsidRDefault="006615AE" w:rsidP="006615AE">
      <w:pPr>
        <w:jc w:val="center"/>
        <w:rPr>
          <w:rFonts w:ascii="Book Antiqua" w:hAnsi="Book Antiqua"/>
        </w:rPr>
      </w:pPr>
    </w:p>
    <w:p w14:paraId="04E08B3B" w14:textId="77777777" w:rsidR="006615AE" w:rsidRDefault="006615AE" w:rsidP="006615AE">
      <w:pPr>
        <w:jc w:val="center"/>
        <w:rPr>
          <w:rFonts w:ascii="Book Antiqua" w:hAnsi="Book Antiqua"/>
        </w:rPr>
      </w:pPr>
    </w:p>
    <w:p w14:paraId="3549FADA" w14:textId="77777777" w:rsidR="006615AE" w:rsidRDefault="006615AE" w:rsidP="006615AE">
      <w:pPr>
        <w:jc w:val="center"/>
        <w:rPr>
          <w:rFonts w:ascii="Book Antiqua" w:hAnsi="Book Antiqua"/>
        </w:rPr>
      </w:pPr>
    </w:p>
    <w:p w14:paraId="72293B4F" w14:textId="77777777" w:rsidR="006615AE" w:rsidRDefault="006615AE" w:rsidP="006615AE">
      <w:pPr>
        <w:jc w:val="center"/>
        <w:rPr>
          <w:rFonts w:ascii="Book Antiqua" w:hAnsi="Book Antiqua"/>
        </w:rPr>
      </w:pPr>
      <w:r>
        <w:rPr>
          <w:rFonts w:ascii="Book Antiqua" w:hAnsi="Book Antiqua"/>
          <w:noProof/>
        </w:rPr>
        <w:drawing>
          <wp:inline distT="0" distB="0" distL="0" distR="0" wp14:anchorId="3685528F" wp14:editId="33BD0E6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2D535CB" w14:textId="77777777" w:rsidR="006615AE" w:rsidRDefault="006615AE" w:rsidP="006615AE">
      <w:pPr>
        <w:jc w:val="center"/>
        <w:rPr>
          <w:rFonts w:ascii="Book Antiqua" w:hAnsi="Book Antiqua"/>
        </w:rPr>
      </w:pPr>
    </w:p>
    <w:p w14:paraId="387D7C65" w14:textId="77777777" w:rsidR="006615AE" w:rsidRDefault="006615AE" w:rsidP="006615AE">
      <w:pPr>
        <w:jc w:val="center"/>
        <w:rPr>
          <w:rFonts w:ascii="Book Antiqua" w:hAnsi="Book Antiqua"/>
        </w:rPr>
      </w:pPr>
    </w:p>
    <w:p w14:paraId="411A0BC1" w14:textId="77777777" w:rsidR="006615AE" w:rsidRDefault="006615AE" w:rsidP="006615AE">
      <w:pPr>
        <w:jc w:val="center"/>
        <w:rPr>
          <w:rFonts w:ascii="Book Antiqua" w:hAnsi="Book Antiqua"/>
        </w:rPr>
      </w:pPr>
    </w:p>
    <w:p w14:paraId="1F41B585" w14:textId="77777777" w:rsidR="006615AE" w:rsidRDefault="006615AE" w:rsidP="006615AE">
      <w:pPr>
        <w:jc w:val="center"/>
        <w:rPr>
          <w:rFonts w:ascii="Book Antiqua" w:hAnsi="Book Antiqua"/>
        </w:rPr>
      </w:pPr>
    </w:p>
    <w:p w14:paraId="36DD70F4" w14:textId="77777777" w:rsidR="006615AE" w:rsidRDefault="006615AE" w:rsidP="006615AE">
      <w:pPr>
        <w:jc w:val="center"/>
        <w:rPr>
          <w:rFonts w:ascii="Book Antiqua" w:hAnsi="Book Antiqua"/>
        </w:rPr>
      </w:pPr>
    </w:p>
    <w:p w14:paraId="68431EF9" w14:textId="77777777" w:rsidR="006615AE" w:rsidRDefault="006615AE" w:rsidP="006615AE">
      <w:pPr>
        <w:jc w:val="center"/>
        <w:rPr>
          <w:rFonts w:ascii="Book Antiqua" w:hAnsi="Book Antiqua"/>
        </w:rPr>
      </w:pPr>
    </w:p>
    <w:p w14:paraId="72082A98" w14:textId="77777777" w:rsidR="006615AE" w:rsidRDefault="006615AE" w:rsidP="006615AE">
      <w:pPr>
        <w:jc w:val="center"/>
        <w:rPr>
          <w:rFonts w:ascii="Book Antiqua" w:hAnsi="Book Antiqua"/>
        </w:rPr>
      </w:pPr>
    </w:p>
    <w:p w14:paraId="3E56F7E3" w14:textId="77777777" w:rsidR="006615AE" w:rsidRDefault="006615AE" w:rsidP="006615AE">
      <w:pPr>
        <w:jc w:val="center"/>
        <w:rPr>
          <w:rFonts w:ascii="Book Antiqua" w:hAnsi="Book Antiqua"/>
        </w:rPr>
      </w:pPr>
    </w:p>
    <w:p w14:paraId="2970A43F" w14:textId="77777777" w:rsidR="006615AE" w:rsidRDefault="006615AE" w:rsidP="006615AE">
      <w:pPr>
        <w:jc w:val="center"/>
        <w:rPr>
          <w:rFonts w:ascii="Book Antiqua" w:hAnsi="Book Antiqua"/>
        </w:rPr>
      </w:pPr>
    </w:p>
    <w:p w14:paraId="6159C420" w14:textId="77777777" w:rsidR="006615AE" w:rsidRPr="00763D22" w:rsidRDefault="006615AE" w:rsidP="006615AE">
      <w:pPr>
        <w:jc w:val="right"/>
        <w:rPr>
          <w:rFonts w:ascii="Book Antiqua" w:hAnsi="Book Antiqua"/>
          <w:color w:val="000000" w:themeColor="text1"/>
        </w:rPr>
      </w:pPr>
    </w:p>
    <w:p w14:paraId="4BC5E527" w14:textId="77777777" w:rsidR="006615AE" w:rsidRDefault="006615AE" w:rsidP="006615AE">
      <w:pPr>
        <w:jc w:val="center"/>
        <w:rPr>
          <w:rFonts w:ascii="Book Antiqua" w:eastAsia="BookAntiqua-Bold" w:hAnsi="Book Antiqua" w:cs="BookAntiqua-Bold"/>
          <w:b/>
          <w:bCs/>
          <w:color w:val="000000" w:themeColor="text1"/>
        </w:rPr>
      </w:pPr>
      <w:r w:rsidRPr="00763D22">
        <w:rPr>
          <w:rFonts w:ascii="Book Antiqua" w:eastAsia="BookAntiqua-Bold" w:hAnsi="Book Antiqua" w:cs="BookAntiqua-Bold"/>
          <w:b/>
          <w:bCs/>
          <w:color w:val="000000" w:themeColor="text1"/>
        </w:rPr>
        <w:t xml:space="preserve">© </w:t>
      </w:r>
      <w:r>
        <w:rPr>
          <w:rFonts w:ascii="Book Antiqua" w:eastAsia="BookAntiqua-Bold" w:hAnsi="Book Antiqua" w:cs="BookAntiqua-Bold"/>
          <w:b/>
          <w:bCs/>
          <w:color w:val="000000" w:themeColor="text1"/>
        </w:rPr>
        <w:t>2022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bookmarkEnd w:id="2"/>
      <w:r>
        <w:rPr>
          <w:rFonts w:ascii="Book Antiqua" w:eastAsia="BookAntiqua-Bold" w:hAnsi="Book Antiqua" w:cs="BookAntiqua-Bold"/>
          <w:b/>
          <w:bCs/>
          <w:color w:val="000000" w:themeColor="text1"/>
        </w:rPr>
        <w:t xml:space="preserve"> </w:t>
      </w:r>
      <w:bookmarkEnd w:id="3"/>
    </w:p>
    <w:p w14:paraId="60BE3400" w14:textId="252AB497" w:rsidR="000024A7" w:rsidRPr="0092706D" w:rsidRDefault="000024A7" w:rsidP="00372DF9">
      <w:pPr>
        <w:adjustRightInd w:val="0"/>
        <w:snapToGrid w:val="0"/>
        <w:spacing w:line="360" w:lineRule="auto"/>
        <w:jc w:val="both"/>
        <w:rPr>
          <w:rFonts w:ascii="Book Antiqua" w:hAnsi="Book Antiqua"/>
        </w:rPr>
      </w:pPr>
    </w:p>
    <w:sectPr w:rsidR="000024A7" w:rsidRPr="0092706D" w:rsidSect="006615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0AB0C" w14:textId="77777777" w:rsidR="00351465" w:rsidRDefault="00351465" w:rsidP="005E2722">
      <w:r>
        <w:separator/>
      </w:r>
    </w:p>
  </w:endnote>
  <w:endnote w:type="continuationSeparator" w:id="0">
    <w:p w14:paraId="5A3836BC" w14:textId="77777777" w:rsidR="00351465" w:rsidRDefault="00351465" w:rsidP="005E2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3557090"/>
      <w:docPartObj>
        <w:docPartGallery w:val="Page Numbers (Bottom of Page)"/>
        <w:docPartUnique/>
      </w:docPartObj>
    </w:sdtPr>
    <w:sdtEndPr/>
    <w:sdtContent>
      <w:sdt>
        <w:sdtPr>
          <w:id w:val="-1705238520"/>
          <w:docPartObj>
            <w:docPartGallery w:val="Page Numbers (Top of Page)"/>
            <w:docPartUnique/>
          </w:docPartObj>
        </w:sdtPr>
        <w:sdtEndPr/>
        <w:sdtContent>
          <w:p w14:paraId="466E17C2" w14:textId="6FA9D5E1" w:rsidR="0050326E" w:rsidRDefault="0050326E" w:rsidP="009969AF">
            <w:pPr>
              <w:pStyle w:val="af3"/>
              <w:spacing w:before="2" w:after="2"/>
              <w:jc w:val="right"/>
            </w:pPr>
            <w:r w:rsidRPr="009969AF">
              <w:rPr>
                <w:rFonts w:ascii="Book Antiqua" w:hAnsi="Book Antiqua"/>
                <w:sz w:val="24"/>
                <w:szCs w:val="24"/>
                <w:lang w:val="zh-CN" w:eastAsia="zh-CN"/>
              </w:rPr>
              <w:t xml:space="preserve"> </w:t>
            </w:r>
            <w:r w:rsidRPr="009969AF">
              <w:rPr>
                <w:rFonts w:ascii="Book Antiqua" w:hAnsi="Book Antiqua"/>
                <w:b/>
                <w:bCs/>
                <w:sz w:val="24"/>
                <w:szCs w:val="24"/>
              </w:rPr>
              <w:fldChar w:fldCharType="begin"/>
            </w:r>
            <w:r w:rsidRPr="009969AF">
              <w:rPr>
                <w:rFonts w:ascii="Book Antiqua" w:hAnsi="Book Antiqua"/>
                <w:b/>
                <w:bCs/>
                <w:sz w:val="24"/>
                <w:szCs w:val="24"/>
              </w:rPr>
              <w:instrText>PAGE</w:instrText>
            </w:r>
            <w:r w:rsidRPr="009969AF">
              <w:rPr>
                <w:rFonts w:ascii="Book Antiqua" w:hAnsi="Book Antiqua"/>
                <w:b/>
                <w:bCs/>
                <w:sz w:val="24"/>
                <w:szCs w:val="24"/>
              </w:rPr>
              <w:fldChar w:fldCharType="separate"/>
            </w:r>
            <w:r w:rsidR="00A5646B">
              <w:rPr>
                <w:rFonts w:ascii="Book Antiqua" w:hAnsi="Book Antiqua"/>
                <w:b/>
                <w:bCs/>
                <w:noProof/>
                <w:sz w:val="24"/>
                <w:szCs w:val="24"/>
              </w:rPr>
              <w:t>1</w:t>
            </w:r>
            <w:r w:rsidRPr="009969AF">
              <w:rPr>
                <w:rFonts w:ascii="Book Antiqua" w:hAnsi="Book Antiqua"/>
                <w:b/>
                <w:bCs/>
                <w:sz w:val="24"/>
                <w:szCs w:val="24"/>
              </w:rPr>
              <w:fldChar w:fldCharType="end"/>
            </w:r>
            <w:r w:rsidRPr="009969AF">
              <w:rPr>
                <w:rFonts w:ascii="Book Antiqua" w:hAnsi="Book Antiqua"/>
                <w:sz w:val="24"/>
                <w:szCs w:val="24"/>
                <w:lang w:val="zh-CN" w:eastAsia="zh-CN"/>
              </w:rPr>
              <w:t xml:space="preserve"> / </w:t>
            </w:r>
            <w:r w:rsidRPr="009969AF">
              <w:rPr>
                <w:rFonts w:ascii="Book Antiqua" w:hAnsi="Book Antiqua"/>
                <w:b/>
                <w:bCs/>
                <w:sz w:val="24"/>
                <w:szCs w:val="24"/>
              </w:rPr>
              <w:fldChar w:fldCharType="begin"/>
            </w:r>
            <w:r w:rsidRPr="009969AF">
              <w:rPr>
                <w:rFonts w:ascii="Book Antiqua" w:hAnsi="Book Antiqua"/>
                <w:b/>
                <w:bCs/>
                <w:sz w:val="24"/>
                <w:szCs w:val="24"/>
              </w:rPr>
              <w:instrText>NUMPAGES</w:instrText>
            </w:r>
            <w:r w:rsidRPr="009969AF">
              <w:rPr>
                <w:rFonts w:ascii="Book Antiqua" w:hAnsi="Book Antiqua"/>
                <w:b/>
                <w:bCs/>
                <w:sz w:val="24"/>
                <w:szCs w:val="24"/>
              </w:rPr>
              <w:fldChar w:fldCharType="separate"/>
            </w:r>
            <w:r w:rsidR="00A5646B">
              <w:rPr>
                <w:rFonts w:ascii="Book Antiqua" w:hAnsi="Book Antiqua"/>
                <w:b/>
                <w:bCs/>
                <w:noProof/>
                <w:sz w:val="24"/>
                <w:szCs w:val="24"/>
              </w:rPr>
              <w:t>34</w:t>
            </w:r>
            <w:r w:rsidRPr="009969AF">
              <w:rPr>
                <w:rFonts w:ascii="Book Antiqua" w:hAnsi="Book Antiqua"/>
                <w:b/>
                <w:bCs/>
                <w:sz w:val="24"/>
                <w:szCs w:val="24"/>
              </w:rPr>
              <w:fldChar w:fldCharType="end"/>
            </w:r>
          </w:p>
        </w:sdtContent>
      </w:sdt>
    </w:sdtContent>
  </w:sdt>
  <w:p w14:paraId="2B35991E" w14:textId="77777777" w:rsidR="0050326E" w:rsidRDefault="0050326E">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70CD9" w14:textId="77777777" w:rsidR="00351465" w:rsidRDefault="00351465" w:rsidP="005E2722">
      <w:r>
        <w:separator/>
      </w:r>
    </w:p>
  </w:footnote>
  <w:footnote w:type="continuationSeparator" w:id="0">
    <w:p w14:paraId="4C90A257" w14:textId="77777777" w:rsidR="00351465" w:rsidRDefault="00351465" w:rsidP="005E2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17C4ECD"/>
    <w:multiLevelType w:val="hybridMultilevel"/>
    <w:tmpl w:val="BE5436D8"/>
    <w:lvl w:ilvl="0" w:tplc="47EA65A2">
      <w:start w:val="1"/>
      <w:numFmt w:val="decimal"/>
      <w:lvlText w:val="%1"/>
      <w:lvlJc w:val="left"/>
      <w:pPr>
        <w:ind w:left="720" w:hanging="360"/>
      </w:pPr>
      <w:rPr>
        <w:rFonts w:hint="default"/>
        <w:b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4720F18"/>
    <w:multiLevelType w:val="hybridMultilevel"/>
    <w:tmpl w:val="97D2D866"/>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 w15:restartNumberingAfterBreak="0">
    <w:nsid w:val="65431B11"/>
    <w:multiLevelType w:val="hybridMultilevel"/>
    <w:tmpl w:val="2DC2C984"/>
    <w:lvl w:ilvl="0" w:tplc="79F8C092">
      <w:start w:val="1"/>
      <w:numFmt w:val="bullet"/>
      <w:pStyle w:val="a"/>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A0351A0"/>
    <w:multiLevelType w:val="hybridMultilevel"/>
    <w:tmpl w:val="E700AD12"/>
    <w:lvl w:ilvl="0" w:tplc="64AEBCEA">
      <w:start w:val="16"/>
      <w:numFmt w:val="bullet"/>
      <w:lvlText w:val="-"/>
      <w:lvlJc w:val="left"/>
      <w:pPr>
        <w:ind w:left="720" w:hanging="360"/>
      </w:pPr>
      <w:rPr>
        <w:rFonts w:ascii="Arial" w:eastAsiaTheme="minorHAnsi" w:hAnsi="Arial" w:cs="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4A7"/>
    <w:rsid w:val="000454C0"/>
    <w:rsid w:val="000801F9"/>
    <w:rsid w:val="000838A4"/>
    <w:rsid w:val="00095FF1"/>
    <w:rsid w:val="000D5F43"/>
    <w:rsid w:val="00105250"/>
    <w:rsid w:val="00122AC6"/>
    <w:rsid w:val="00162DE8"/>
    <w:rsid w:val="00173010"/>
    <w:rsid w:val="00176BA8"/>
    <w:rsid w:val="001E28D1"/>
    <w:rsid w:val="001F07D0"/>
    <w:rsid w:val="00227598"/>
    <w:rsid w:val="00234419"/>
    <w:rsid w:val="00243FA4"/>
    <w:rsid w:val="0025258A"/>
    <w:rsid w:val="002B62EE"/>
    <w:rsid w:val="002B7D88"/>
    <w:rsid w:val="002D5BDA"/>
    <w:rsid w:val="002E6354"/>
    <w:rsid w:val="0030165A"/>
    <w:rsid w:val="00351465"/>
    <w:rsid w:val="00372DF9"/>
    <w:rsid w:val="003A433C"/>
    <w:rsid w:val="003F7DA2"/>
    <w:rsid w:val="00411DC2"/>
    <w:rsid w:val="00434A1B"/>
    <w:rsid w:val="00436202"/>
    <w:rsid w:val="00460EBC"/>
    <w:rsid w:val="0049290C"/>
    <w:rsid w:val="004D246B"/>
    <w:rsid w:val="00503249"/>
    <w:rsid w:val="0050326E"/>
    <w:rsid w:val="00550F66"/>
    <w:rsid w:val="005752E3"/>
    <w:rsid w:val="00576DBE"/>
    <w:rsid w:val="0059168D"/>
    <w:rsid w:val="005B0E1B"/>
    <w:rsid w:val="005D06D7"/>
    <w:rsid w:val="005E2722"/>
    <w:rsid w:val="005F2234"/>
    <w:rsid w:val="00655E38"/>
    <w:rsid w:val="006615AE"/>
    <w:rsid w:val="00674C4D"/>
    <w:rsid w:val="0069016B"/>
    <w:rsid w:val="00693E2A"/>
    <w:rsid w:val="006A743B"/>
    <w:rsid w:val="006B3EFE"/>
    <w:rsid w:val="00707037"/>
    <w:rsid w:val="007271D7"/>
    <w:rsid w:val="00742E0E"/>
    <w:rsid w:val="007C3711"/>
    <w:rsid w:val="008376C8"/>
    <w:rsid w:val="00876F63"/>
    <w:rsid w:val="008C09F7"/>
    <w:rsid w:val="00903BE9"/>
    <w:rsid w:val="00904AD6"/>
    <w:rsid w:val="0090635E"/>
    <w:rsid w:val="009233AC"/>
    <w:rsid w:val="009266B4"/>
    <w:rsid w:val="0092706D"/>
    <w:rsid w:val="009309DB"/>
    <w:rsid w:val="00953FE6"/>
    <w:rsid w:val="0096068F"/>
    <w:rsid w:val="009969AF"/>
    <w:rsid w:val="009A7384"/>
    <w:rsid w:val="009A74E0"/>
    <w:rsid w:val="009E4D8E"/>
    <w:rsid w:val="00A14480"/>
    <w:rsid w:val="00A5646B"/>
    <w:rsid w:val="00A77B3E"/>
    <w:rsid w:val="00A963BC"/>
    <w:rsid w:val="00B20880"/>
    <w:rsid w:val="00B668AC"/>
    <w:rsid w:val="00B94C14"/>
    <w:rsid w:val="00BA2878"/>
    <w:rsid w:val="00BA33DE"/>
    <w:rsid w:val="00BA71B6"/>
    <w:rsid w:val="00BE3951"/>
    <w:rsid w:val="00BE3EA7"/>
    <w:rsid w:val="00BF7F57"/>
    <w:rsid w:val="00C23E11"/>
    <w:rsid w:val="00C325B3"/>
    <w:rsid w:val="00C42914"/>
    <w:rsid w:val="00C53656"/>
    <w:rsid w:val="00CA2A55"/>
    <w:rsid w:val="00CA7B3A"/>
    <w:rsid w:val="00CB6FB7"/>
    <w:rsid w:val="00CC082D"/>
    <w:rsid w:val="00CC1D77"/>
    <w:rsid w:val="00CD549B"/>
    <w:rsid w:val="00D216C0"/>
    <w:rsid w:val="00D31538"/>
    <w:rsid w:val="00D344FB"/>
    <w:rsid w:val="00D41DD7"/>
    <w:rsid w:val="00D46343"/>
    <w:rsid w:val="00D47CD3"/>
    <w:rsid w:val="00D61073"/>
    <w:rsid w:val="00D74C7E"/>
    <w:rsid w:val="00DC7402"/>
    <w:rsid w:val="00E56BF2"/>
    <w:rsid w:val="00E6453E"/>
    <w:rsid w:val="00E70FAB"/>
    <w:rsid w:val="00E755A0"/>
    <w:rsid w:val="00E861E1"/>
    <w:rsid w:val="00EB0B02"/>
    <w:rsid w:val="00EB5DFD"/>
    <w:rsid w:val="00ED7EDC"/>
    <w:rsid w:val="00EE5A20"/>
    <w:rsid w:val="00EF3A07"/>
    <w:rsid w:val="00F17E7C"/>
    <w:rsid w:val="00FB5D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369F90"/>
  <w15:docId w15:val="{BDAD66C4-AE80-4C78-90DA-A2CADE233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0">
    <w:name w:val="Normal"/>
    <w:qFormat/>
    <w:rsid w:val="00C325B3"/>
    <w:rPr>
      <w:sz w:val="24"/>
      <w:szCs w:val="24"/>
    </w:rPr>
  </w:style>
  <w:style w:type="paragraph" w:styleId="1">
    <w:name w:val="heading 1"/>
    <w:basedOn w:val="a0"/>
    <w:next w:val="a0"/>
    <w:link w:val="10"/>
    <w:uiPriority w:val="9"/>
    <w:qFormat/>
    <w:rsid w:val="000024A7"/>
    <w:pPr>
      <w:keepNext/>
      <w:keepLines/>
      <w:spacing w:before="480" w:after="200" w:line="276" w:lineRule="auto"/>
      <w:outlineLvl w:val="0"/>
    </w:pPr>
    <w:rPr>
      <w:rFonts w:asciiTheme="minorHAnsi" w:eastAsiaTheme="majorEastAsia" w:hAnsiTheme="minorHAnsi" w:cstheme="majorBidi"/>
      <w:b/>
      <w:bCs/>
      <w:sz w:val="28"/>
      <w:szCs w:val="28"/>
      <w:lang w:val="en-GB"/>
    </w:rPr>
  </w:style>
  <w:style w:type="paragraph" w:styleId="2">
    <w:name w:val="heading 2"/>
    <w:basedOn w:val="a0"/>
    <w:next w:val="a0"/>
    <w:link w:val="20"/>
    <w:uiPriority w:val="9"/>
    <w:unhideWhenUsed/>
    <w:qFormat/>
    <w:rsid w:val="000024A7"/>
    <w:pPr>
      <w:keepNext/>
      <w:keepLines/>
      <w:spacing w:before="200" w:after="200" w:line="276" w:lineRule="auto"/>
      <w:outlineLvl w:val="1"/>
    </w:pPr>
    <w:rPr>
      <w:rFonts w:asciiTheme="minorHAnsi" w:eastAsiaTheme="majorEastAsia" w:hAnsiTheme="minorHAnsi" w:cstheme="majorBidi"/>
      <w:b/>
      <w:bCs/>
      <w:szCs w:val="26"/>
      <w:lang w:val="en-GB"/>
    </w:rPr>
  </w:style>
  <w:style w:type="paragraph" w:styleId="3">
    <w:name w:val="heading 3"/>
    <w:basedOn w:val="a0"/>
    <w:next w:val="a0"/>
    <w:link w:val="30"/>
    <w:uiPriority w:val="9"/>
    <w:unhideWhenUsed/>
    <w:qFormat/>
    <w:rsid w:val="000024A7"/>
    <w:pPr>
      <w:keepNext/>
      <w:keepLines/>
      <w:spacing w:before="200" w:after="200" w:line="276" w:lineRule="auto"/>
      <w:outlineLvl w:val="2"/>
    </w:pPr>
    <w:rPr>
      <w:rFonts w:asciiTheme="minorHAnsi" w:eastAsiaTheme="majorEastAsia" w:hAnsiTheme="minorHAnsi" w:cstheme="majorBidi"/>
      <w:b/>
      <w:bCs/>
      <w:sz w:val="22"/>
      <w:szCs w:val="22"/>
      <w:lang w:val="en-GB"/>
    </w:rPr>
  </w:style>
  <w:style w:type="paragraph" w:styleId="4">
    <w:name w:val="heading 4"/>
    <w:basedOn w:val="a0"/>
    <w:next w:val="a0"/>
    <w:link w:val="40"/>
    <w:uiPriority w:val="9"/>
    <w:unhideWhenUsed/>
    <w:rsid w:val="000024A7"/>
    <w:pPr>
      <w:keepNext/>
      <w:keepLines/>
      <w:spacing w:before="200" w:after="200" w:line="276" w:lineRule="auto"/>
      <w:outlineLvl w:val="3"/>
    </w:pPr>
    <w:rPr>
      <w:rFonts w:asciiTheme="minorHAnsi" w:eastAsiaTheme="majorEastAsia" w:hAnsiTheme="minorHAnsi" w:cstheme="majorBidi"/>
      <w:b/>
      <w:bCs/>
      <w:iCs/>
      <w:sz w:val="22"/>
      <w:szCs w:val="22"/>
      <w:lang w:val="en-GB"/>
    </w:rPr>
  </w:style>
  <w:style w:type="paragraph" w:styleId="5">
    <w:name w:val="heading 5"/>
    <w:basedOn w:val="a0"/>
    <w:next w:val="a0"/>
    <w:link w:val="50"/>
    <w:uiPriority w:val="9"/>
    <w:unhideWhenUsed/>
    <w:rsid w:val="000024A7"/>
    <w:pPr>
      <w:keepNext/>
      <w:keepLines/>
      <w:spacing w:before="200" w:after="200" w:line="276" w:lineRule="auto"/>
      <w:outlineLvl w:val="4"/>
    </w:pPr>
    <w:rPr>
      <w:rFonts w:asciiTheme="minorHAnsi" w:eastAsiaTheme="majorEastAsia" w:hAnsiTheme="minorHAnsi" w:cstheme="majorBidi"/>
      <w:b/>
      <w:sz w:val="22"/>
      <w:szCs w:val="22"/>
      <w:lang w:val="en-GB"/>
    </w:rPr>
  </w:style>
  <w:style w:type="paragraph" w:styleId="6">
    <w:name w:val="heading 6"/>
    <w:basedOn w:val="a0"/>
    <w:next w:val="a0"/>
    <w:link w:val="60"/>
    <w:uiPriority w:val="9"/>
    <w:semiHidden/>
    <w:unhideWhenUsed/>
    <w:rsid w:val="000024A7"/>
    <w:pPr>
      <w:keepNext/>
      <w:keepLines/>
      <w:spacing w:before="200" w:after="200" w:line="276" w:lineRule="auto"/>
      <w:outlineLvl w:val="5"/>
    </w:pPr>
    <w:rPr>
      <w:rFonts w:asciiTheme="minorHAnsi" w:eastAsiaTheme="majorEastAsia" w:hAnsiTheme="minorHAnsi" w:cstheme="majorBidi"/>
      <w:b/>
      <w:iCs/>
      <w:color w:val="243F60" w:themeColor="accent1" w:themeShade="7F"/>
      <w:sz w:val="22"/>
      <w:szCs w:val="22"/>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basedOn w:val="a1"/>
    <w:unhideWhenUsed/>
    <w:rsid w:val="00742E0E"/>
    <w:rPr>
      <w:sz w:val="21"/>
      <w:szCs w:val="21"/>
    </w:rPr>
  </w:style>
  <w:style w:type="paragraph" w:styleId="a5">
    <w:name w:val="annotation text"/>
    <w:basedOn w:val="a0"/>
    <w:link w:val="a6"/>
    <w:unhideWhenUsed/>
    <w:rsid w:val="00742E0E"/>
  </w:style>
  <w:style w:type="character" w:customStyle="1" w:styleId="a6">
    <w:name w:val="批注文字 字符"/>
    <w:basedOn w:val="a1"/>
    <w:link w:val="a5"/>
    <w:rsid w:val="00742E0E"/>
    <w:rPr>
      <w:sz w:val="24"/>
      <w:szCs w:val="24"/>
    </w:rPr>
  </w:style>
  <w:style w:type="paragraph" w:styleId="a7">
    <w:name w:val="annotation subject"/>
    <w:basedOn w:val="a5"/>
    <w:next w:val="a5"/>
    <w:link w:val="a8"/>
    <w:unhideWhenUsed/>
    <w:rsid w:val="00742E0E"/>
    <w:rPr>
      <w:b/>
      <w:bCs/>
    </w:rPr>
  </w:style>
  <w:style w:type="character" w:customStyle="1" w:styleId="a8">
    <w:name w:val="批注主题 字符"/>
    <w:basedOn w:val="a6"/>
    <w:link w:val="a7"/>
    <w:rsid w:val="00742E0E"/>
    <w:rPr>
      <w:b/>
      <w:bCs/>
      <w:sz w:val="24"/>
      <w:szCs w:val="24"/>
    </w:rPr>
  </w:style>
  <w:style w:type="paragraph" w:styleId="a9">
    <w:name w:val="Normal (Web)"/>
    <w:basedOn w:val="a0"/>
    <w:uiPriority w:val="99"/>
    <w:unhideWhenUsed/>
    <w:rsid w:val="00D216C0"/>
    <w:pPr>
      <w:spacing w:before="100" w:beforeAutospacing="1" w:after="100" w:afterAutospacing="1"/>
    </w:pPr>
    <w:rPr>
      <w:rFonts w:ascii="宋体" w:eastAsia="宋体" w:hAnsi="宋体" w:cs="宋体"/>
      <w:lang w:eastAsia="zh-CN"/>
    </w:rPr>
  </w:style>
  <w:style w:type="paragraph" w:styleId="aa">
    <w:name w:val="Balloon Text"/>
    <w:basedOn w:val="a0"/>
    <w:link w:val="ab"/>
    <w:rsid w:val="00ED7EDC"/>
    <w:rPr>
      <w:rFonts w:ascii="Segoe UI" w:hAnsi="Segoe UI" w:cs="Segoe UI"/>
      <w:sz w:val="18"/>
      <w:szCs w:val="18"/>
    </w:rPr>
  </w:style>
  <w:style w:type="character" w:customStyle="1" w:styleId="ab">
    <w:name w:val="批注框文本 字符"/>
    <w:basedOn w:val="a1"/>
    <w:link w:val="aa"/>
    <w:rsid w:val="00ED7EDC"/>
    <w:rPr>
      <w:rFonts w:ascii="Segoe UI" w:hAnsi="Segoe UI" w:cs="Segoe UI"/>
      <w:sz w:val="18"/>
      <w:szCs w:val="18"/>
    </w:rPr>
  </w:style>
  <w:style w:type="table" w:styleId="41">
    <w:name w:val="Grid Table 4"/>
    <w:basedOn w:val="a2"/>
    <w:uiPriority w:val="49"/>
    <w:rsid w:val="003F7DA2"/>
    <w:rPr>
      <w:rFonts w:asciiTheme="minorHAnsi" w:eastAsiaTheme="minorHAnsi" w:hAnsiTheme="minorHAnsi" w:cstheme="minorBidi"/>
      <w:sz w:val="24"/>
      <w:szCs w:val="24"/>
      <w:lang w:val="de-CH"/>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0">
    <w:name w:val="标题 1 字符"/>
    <w:basedOn w:val="a1"/>
    <w:link w:val="1"/>
    <w:uiPriority w:val="9"/>
    <w:rsid w:val="000024A7"/>
    <w:rPr>
      <w:rFonts w:asciiTheme="minorHAnsi" w:eastAsiaTheme="majorEastAsia" w:hAnsiTheme="minorHAnsi" w:cstheme="majorBidi"/>
      <w:b/>
      <w:bCs/>
      <w:sz w:val="28"/>
      <w:szCs w:val="28"/>
      <w:lang w:val="en-GB"/>
    </w:rPr>
  </w:style>
  <w:style w:type="character" w:customStyle="1" w:styleId="20">
    <w:name w:val="标题 2 字符"/>
    <w:basedOn w:val="a1"/>
    <w:link w:val="2"/>
    <w:uiPriority w:val="9"/>
    <w:rsid w:val="000024A7"/>
    <w:rPr>
      <w:rFonts w:asciiTheme="minorHAnsi" w:eastAsiaTheme="majorEastAsia" w:hAnsiTheme="minorHAnsi" w:cstheme="majorBidi"/>
      <w:b/>
      <w:bCs/>
      <w:sz w:val="24"/>
      <w:szCs w:val="26"/>
      <w:lang w:val="en-GB"/>
    </w:rPr>
  </w:style>
  <w:style w:type="character" w:customStyle="1" w:styleId="30">
    <w:name w:val="标题 3 字符"/>
    <w:basedOn w:val="a1"/>
    <w:link w:val="3"/>
    <w:uiPriority w:val="9"/>
    <w:rsid w:val="000024A7"/>
    <w:rPr>
      <w:rFonts w:asciiTheme="minorHAnsi" w:eastAsiaTheme="majorEastAsia" w:hAnsiTheme="minorHAnsi" w:cstheme="majorBidi"/>
      <w:b/>
      <w:bCs/>
      <w:sz w:val="22"/>
      <w:szCs w:val="22"/>
      <w:lang w:val="en-GB"/>
    </w:rPr>
  </w:style>
  <w:style w:type="character" w:customStyle="1" w:styleId="40">
    <w:name w:val="标题 4 字符"/>
    <w:basedOn w:val="a1"/>
    <w:link w:val="4"/>
    <w:uiPriority w:val="9"/>
    <w:rsid w:val="000024A7"/>
    <w:rPr>
      <w:rFonts w:asciiTheme="minorHAnsi" w:eastAsiaTheme="majorEastAsia" w:hAnsiTheme="minorHAnsi" w:cstheme="majorBidi"/>
      <w:b/>
      <w:bCs/>
      <w:iCs/>
      <w:sz w:val="22"/>
      <w:szCs w:val="22"/>
      <w:lang w:val="en-GB"/>
    </w:rPr>
  </w:style>
  <w:style w:type="character" w:customStyle="1" w:styleId="50">
    <w:name w:val="标题 5 字符"/>
    <w:basedOn w:val="a1"/>
    <w:link w:val="5"/>
    <w:uiPriority w:val="9"/>
    <w:rsid w:val="000024A7"/>
    <w:rPr>
      <w:rFonts w:asciiTheme="minorHAnsi" w:eastAsiaTheme="majorEastAsia" w:hAnsiTheme="minorHAnsi" w:cstheme="majorBidi"/>
      <w:b/>
      <w:sz w:val="22"/>
      <w:szCs w:val="22"/>
      <w:lang w:val="en-GB"/>
    </w:rPr>
  </w:style>
  <w:style w:type="character" w:customStyle="1" w:styleId="60">
    <w:name w:val="标题 6 字符"/>
    <w:basedOn w:val="a1"/>
    <w:link w:val="6"/>
    <w:uiPriority w:val="9"/>
    <w:semiHidden/>
    <w:rsid w:val="000024A7"/>
    <w:rPr>
      <w:rFonts w:asciiTheme="minorHAnsi" w:eastAsiaTheme="majorEastAsia" w:hAnsiTheme="minorHAnsi" w:cstheme="majorBidi"/>
      <w:b/>
      <w:iCs/>
      <w:color w:val="243F60" w:themeColor="accent1" w:themeShade="7F"/>
      <w:sz w:val="22"/>
      <w:szCs w:val="22"/>
      <w:lang w:val="en-GB"/>
    </w:rPr>
  </w:style>
  <w:style w:type="paragraph" w:styleId="ac">
    <w:name w:val="Title"/>
    <w:basedOn w:val="a0"/>
    <w:next w:val="a0"/>
    <w:link w:val="ad"/>
    <w:uiPriority w:val="10"/>
    <w:qFormat/>
    <w:rsid w:val="000024A7"/>
    <w:pPr>
      <w:spacing w:after="300" w:line="276" w:lineRule="auto"/>
      <w:contextualSpacing/>
    </w:pPr>
    <w:rPr>
      <w:rFonts w:asciiTheme="minorHAnsi" w:eastAsiaTheme="majorEastAsia" w:hAnsiTheme="minorHAnsi" w:cstheme="majorBidi"/>
      <w:b/>
      <w:spacing w:val="5"/>
      <w:kern w:val="28"/>
      <w:sz w:val="52"/>
      <w:szCs w:val="52"/>
      <w:lang w:val="en-GB"/>
    </w:rPr>
  </w:style>
  <w:style w:type="character" w:customStyle="1" w:styleId="ad">
    <w:name w:val="标题 字符"/>
    <w:basedOn w:val="a1"/>
    <w:link w:val="ac"/>
    <w:uiPriority w:val="10"/>
    <w:rsid w:val="000024A7"/>
    <w:rPr>
      <w:rFonts w:asciiTheme="minorHAnsi" w:eastAsiaTheme="majorEastAsia" w:hAnsiTheme="minorHAnsi" w:cstheme="majorBidi"/>
      <w:b/>
      <w:spacing w:val="5"/>
      <w:kern w:val="28"/>
      <w:sz w:val="52"/>
      <w:szCs w:val="52"/>
      <w:lang w:val="en-GB"/>
    </w:rPr>
  </w:style>
  <w:style w:type="paragraph" w:styleId="ae">
    <w:name w:val="Subtitle"/>
    <w:basedOn w:val="a0"/>
    <w:next w:val="a0"/>
    <w:link w:val="af"/>
    <w:uiPriority w:val="11"/>
    <w:rsid w:val="000024A7"/>
    <w:pPr>
      <w:numPr>
        <w:ilvl w:val="1"/>
      </w:numPr>
      <w:spacing w:after="200" w:line="276" w:lineRule="auto"/>
    </w:pPr>
    <w:rPr>
      <w:rFonts w:asciiTheme="minorHAnsi" w:eastAsiaTheme="majorEastAsia" w:hAnsiTheme="minorHAnsi" w:cstheme="majorBidi"/>
      <w:b/>
      <w:iCs/>
      <w:spacing w:val="15"/>
      <w:sz w:val="40"/>
      <w:lang w:val="en-GB"/>
    </w:rPr>
  </w:style>
  <w:style w:type="character" w:customStyle="1" w:styleId="af">
    <w:name w:val="副标题 字符"/>
    <w:basedOn w:val="a1"/>
    <w:link w:val="ae"/>
    <w:uiPriority w:val="11"/>
    <w:rsid w:val="000024A7"/>
    <w:rPr>
      <w:rFonts w:asciiTheme="minorHAnsi" w:eastAsiaTheme="majorEastAsia" w:hAnsiTheme="minorHAnsi" w:cstheme="majorBidi"/>
      <w:b/>
      <w:iCs/>
      <w:spacing w:val="15"/>
      <w:sz w:val="40"/>
      <w:szCs w:val="24"/>
      <w:lang w:val="en-GB"/>
    </w:rPr>
  </w:style>
  <w:style w:type="paragraph" w:styleId="a">
    <w:name w:val="List Paragraph"/>
    <w:basedOn w:val="a0"/>
    <w:qFormat/>
    <w:rsid w:val="000024A7"/>
    <w:pPr>
      <w:numPr>
        <w:numId w:val="2"/>
      </w:numPr>
      <w:spacing w:after="200" w:line="276" w:lineRule="auto"/>
      <w:ind w:left="357" w:hanging="357"/>
      <w:contextualSpacing/>
    </w:pPr>
    <w:rPr>
      <w:rFonts w:asciiTheme="minorHAnsi" w:eastAsiaTheme="minorHAnsi" w:hAnsiTheme="minorHAnsi" w:cstheme="minorBidi"/>
      <w:sz w:val="22"/>
      <w:szCs w:val="22"/>
      <w:lang w:val="en-GB"/>
    </w:rPr>
  </w:style>
  <w:style w:type="paragraph" w:customStyle="1" w:styleId="Default">
    <w:name w:val="Default"/>
    <w:rsid w:val="000024A7"/>
    <w:pPr>
      <w:widowControl w:val="0"/>
      <w:autoSpaceDE w:val="0"/>
      <w:autoSpaceDN w:val="0"/>
      <w:adjustRightInd w:val="0"/>
    </w:pPr>
    <w:rPr>
      <w:rFonts w:ascii="Tahoma" w:eastAsiaTheme="minorHAnsi" w:hAnsi="Tahoma" w:cs="Tahoma"/>
      <w:color w:val="000000"/>
      <w:sz w:val="24"/>
      <w:szCs w:val="24"/>
      <w:lang w:val="de-DE"/>
    </w:rPr>
  </w:style>
  <w:style w:type="paragraph" w:customStyle="1" w:styleId="oa1">
    <w:name w:val="oa1"/>
    <w:basedOn w:val="a0"/>
    <w:rsid w:val="000024A7"/>
    <w:pPr>
      <w:pBdr>
        <w:top w:val="single" w:sz="8" w:space="4" w:color="FFFFFF"/>
        <w:left w:val="single" w:sz="8" w:space="7" w:color="FFFFFF"/>
        <w:bottom w:val="single" w:sz="24" w:space="4" w:color="FFFFFF"/>
        <w:right w:val="single" w:sz="8" w:space="7" w:color="FFFFFF"/>
      </w:pBdr>
      <w:shd w:val="clear" w:color="auto" w:fill="4F81BD"/>
      <w:spacing w:beforeLines="1" w:afterLines="1" w:after="200"/>
      <w:jc w:val="center"/>
      <w:textAlignment w:val="center"/>
    </w:pPr>
    <w:rPr>
      <w:rFonts w:ascii="Times" w:eastAsiaTheme="minorHAnsi" w:hAnsi="Times" w:cstheme="minorBidi"/>
      <w:sz w:val="20"/>
      <w:szCs w:val="20"/>
      <w:lang w:val="de-DE" w:eastAsia="de-DE"/>
    </w:rPr>
  </w:style>
  <w:style w:type="paragraph" w:customStyle="1" w:styleId="oa2">
    <w:name w:val="oa2"/>
    <w:basedOn w:val="a0"/>
    <w:rsid w:val="000024A7"/>
    <w:pPr>
      <w:pBdr>
        <w:top w:val="single" w:sz="24" w:space="1" w:color="FFFFFF"/>
        <w:left w:val="single" w:sz="8" w:space="1" w:color="FFFFFF"/>
        <w:bottom w:val="single" w:sz="8" w:space="0" w:color="FFFFFF"/>
        <w:right w:val="single" w:sz="8" w:space="1" w:color="FFFFFF"/>
      </w:pBdr>
      <w:shd w:val="clear" w:color="auto" w:fill="D0D8E8"/>
      <w:spacing w:beforeLines="1" w:afterLines="1" w:after="200"/>
      <w:jc w:val="center"/>
      <w:textAlignment w:val="center"/>
    </w:pPr>
    <w:rPr>
      <w:rFonts w:ascii="Times" w:eastAsiaTheme="minorHAnsi" w:hAnsi="Times" w:cstheme="minorBidi"/>
      <w:sz w:val="20"/>
      <w:szCs w:val="20"/>
      <w:lang w:val="de-DE" w:eastAsia="de-DE"/>
    </w:rPr>
  </w:style>
  <w:style w:type="paragraph" w:customStyle="1" w:styleId="oa3">
    <w:name w:val="oa3"/>
    <w:basedOn w:val="a0"/>
    <w:rsid w:val="000024A7"/>
    <w:pPr>
      <w:pBdr>
        <w:top w:val="single" w:sz="24" w:space="4" w:color="FFFFFF"/>
        <w:left w:val="single" w:sz="8" w:space="7" w:color="FFFFFF"/>
        <w:bottom w:val="single" w:sz="8" w:space="4" w:color="FFFFFF"/>
        <w:right w:val="single" w:sz="8" w:space="7" w:color="FFFFFF"/>
      </w:pBdr>
      <w:shd w:val="clear" w:color="auto" w:fill="D0D8E8"/>
      <w:spacing w:beforeLines="1" w:afterLines="1" w:after="200"/>
      <w:jc w:val="center"/>
      <w:textAlignment w:val="center"/>
    </w:pPr>
    <w:rPr>
      <w:rFonts w:ascii="Times" w:eastAsiaTheme="minorHAnsi" w:hAnsi="Times" w:cstheme="minorBidi"/>
      <w:sz w:val="20"/>
      <w:szCs w:val="20"/>
      <w:lang w:val="de-DE" w:eastAsia="de-DE"/>
    </w:rPr>
  </w:style>
  <w:style w:type="paragraph" w:customStyle="1" w:styleId="oa4">
    <w:name w:val="oa4"/>
    <w:basedOn w:val="a0"/>
    <w:rsid w:val="000024A7"/>
    <w:pPr>
      <w:pBdr>
        <w:top w:val="single" w:sz="8" w:space="1" w:color="FFFFFF"/>
        <w:left w:val="single" w:sz="8" w:space="1" w:color="FFFFFF"/>
        <w:bottom w:val="single" w:sz="8" w:space="0" w:color="FFFFFF"/>
        <w:right w:val="single" w:sz="8" w:space="1" w:color="FFFFFF"/>
      </w:pBdr>
      <w:shd w:val="clear" w:color="auto" w:fill="E9EDF4"/>
      <w:spacing w:beforeLines="1" w:afterLines="1" w:after="200"/>
      <w:jc w:val="center"/>
      <w:textAlignment w:val="center"/>
    </w:pPr>
    <w:rPr>
      <w:rFonts w:ascii="Times" w:eastAsiaTheme="minorHAnsi" w:hAnsi="Times" w:cstheme="minorBidi"/>
      <w:sz w:val="20"/>
      <w:szCs w:val="20"/>
      <w:lang w:val="de-DE" w:eastAsia="de-DE"/>
    </w:rPr>
  </w:style>
  <w:style w:type="paragraph" w:customStyle="1" w:styleId="oa5">
    <w:name w:val="oa5"/>
    <w:basedOn w:val="a0"/>
    <w:rsid w:val="000024A7"/>
    <w:pPr>
      <w:pBdr>
        <w:top w:val="single" w:sz="8" w:space="4" w:color="FFFFFF"/>
        <w:left w:val="single" w:sz="8" w:space="7" w:color="FFFFFF"/>
        <w:bottom w:val="single" w:sz="8" w:space="4" w:color="FFFFFF"/>
        <w:right w:val="single" w:sz="8" w:space="7" w:color="FFFFFF"/>
      </w:pBdr>
      <w:shd w:val="clear" w:color="auto" w:fill="E9EDF4"/>
      <w:spacing w:beforeLines="1" w:afterLines="1" w:after="200"/>
      <w:jc w:val="center"/>
      <w:textAlignment w:val="center"/>
    </w:pPr>
    <w:rPr>
      <w:rFonts w:ascii="Times" w:eastAsiaTheme="minorHAnsi" w:hAnsi="Times" w:cstheme="minorBidi"/>
      <w:sz w:val="20"/>
      <w:szCs w:val="20"/>
      <w:lang w:val="de-DE" w:eastAsia="de-DE"/>
    </w:rPr>
  </w:style>
  <w:style w:type="paragraph" w:customStyle="1" w:styleId="oa6">
    <w:name w:val="oa6"/>
    <w:basedOn w:val="a0"/>
    <w:rsid w:val="000024A7"/>
    <w:pPr>
      <w:pBdr>
        <w:top w:val="single" w:sz="8" w:space="1" w:color="FFFFFF"/>
        <w:left w:val="single" w:sz="8" w:space="1" w:color="FFFFFF"/>
        <w:bottom w:val="single" w:sz="8" w:space="0" w:color="FFFFFF"/>
        <w:right w:val="single" w:sz="8" w:space="1" w:color="FFFFFF"/>
      </w:pBdr>
      <w:shd w:val="clear" w:color="auto" w:fill="D0D8E8"/>
      <w:spacing w:beforeLines="1" w:afterLines="1" w:after="200"/>
      <w:jc w:val="center"/>
      <w:textAlignment w:val="center"/>
    </w:pPr>
    <w:rPr>
      <w:rFonts w:ascii="Times" w:eastAsiaTheme="minorHAnsi" w:hAnsi="Times" w:cstheme="minorBidi"/>
      <w:sz w:val="20"/>
      <w:szCs w:val="20"/>
      <w:lang w:val="de-DE" w:eastAsia="de-DE"/>
    </w:rPr>
  </w:style>
  <w:style w:type="paragraph" w:customStyle="1" w:styleId="oa7">
    <w:name w:val="oa7"/>
    <w:basedOn w:val="a0"/>
    <w:rsid w:val="000024A7"/>
    <w:pPr>
      <w:pBdr>
        <w:top w:val="single" w:sz="8" w:space="4" w:color="FFFFFF"/>
        <w:left w:val="single" w:sz="8" w:space="7" w:color="FFFFFF"/>
        <w:bottom w:val="single" w:sz="8" w:space="4" w:color="FFFFFF"/>
        <w:right w:val="single" w:sz="8" w:space="7" w:color="FFFFFF"/>
      </w:pBdr>
      <w:shd w:val="clear" w:color="auto" w:fill="D0D8E8"/>
      <w:spacing w:beforeLines="1" w:afterLines="1" w:after="200"/>
      <w:jc w:val="center"/>
      <w:textAlignment w:val="center"/>
    </w:pPr>
    <w:rPr>
      <w:rFonts w:ascii="Times" w:eastAsiaTheme="minorHAnsi" w:hAnsi="Times" w:cstheme="minorBidi"/>
      <w:sz w:val="20"/>
      <w:szCs w:val="20"/>
      <w:lang w:val="de-DE" w:eastAsia="de-DE"/>
    </w:rPr>
  </w:style>
  <w:style w:type="paragraph" w:customStyle="1" w:styleId="oa8">
    <w:name w:val="oa8"/>
    <w:basedOn w:val="a0"/>
    <w:rsid w:val="000024A7"/>
    <w:pPr>
      <w:pBdr>
        <w:top w:val="single" w:sz="8" w:space="1" w:color="FFFFFF"/>
        <w:left w:val="single" w:sz="8" w:space="1" w:color="FFFFFF"/>
        <w:bottom w:val="single" w:sz="8" w:space="0" w:color="FFFFFF"/>
        <w:right w:val="single" w:sz="8" w:space="1" w:color="FFFFFF"/>
      </w:pBdr>
      <w:shd w:val="clear" w:color="auto" w:fill="E9EDF4"/>
      <w:spacing w:beforeLines="1" w:afterLines="1" w:after="200"/>
      <w:jc w:val="center"/>
      <w:textAlignment w:val="center"/>
    </w:pPr>
    <w:rPr>
      <w:rFonts w:ascii="Times" w:eastAsiaTheme="minorHAnsi" w:hAnsi="Times" w:cstheme="minorBidi"/>
      <w:sz w:val="20"/>
      <w:szCs w:val="20"/>
      <w:lang w:val="de-DE" w:eastAsia="de-DE"/>
    </w:rPr>
  </w:style>
  <w:style w:type="paragraph" w:customStyle="1" w:styleId="oa9">
    <w:name w:val="oa9"/>
    <w:basedOn w:val="a0"/>
    <w:rsid w:val="000024A7"/>
    <w:pPr>
      <w:pBdr>
        <w:top w:val="single" w:sz="8" w:space="4" w:color="FFFFFF"/>
        <w:left w:val="single" w:sz="8" w:space="7" w:color="FFFFFF"/>
        <w:bottom w:val="single" w:sz="8" w:space="4" w:color="FFFFFF"/>
        <w:right w:val="single" w:sz="8" w:space="7" w:color="FFFFFF"/>
      </w:pBdr>
      <w:shd w:val="clear" w:color="auto" w:fill="D0D8E8"/>
      <w:spacing w:beforeLines="1" w:afterLines="1" w:after="200"/>
      <w:textAlignment w:val="center"/>
    </w:pPr>
    <w:rPr>
      <w:rFonts w:ascii="Times" w:eastAsiaTheme="minorHAnsi" w:hAnsi="Times" w:cstheme="minorBidi"/>
      <w:sz w:val="20"/>
      <w:szCs w:val="20"/>
      <w:lang w:val="de-DE" w:eastAsia="de-DE"/>
    </w:rPr>
  </w:style>
  <w:style w:type="numbering" w:customStyle="1" w:styleId="KeineListe1">
    <w:name w:val="Keine Liste1"/>
    <w:next w:val="a3"/>
    <w:semiHidden/>
    <w:unhideWhenUsed/>
    <w:rsid w:val="000024A7"/>
  </w:style>
  <w:style w:type="table" w:styleId="af0">
    <w:name w:val="Table Grid"/>
    <w:basedOn w:val="a2"/>
    <w:rsid w:val="000024A7"/>
    <w:rPr>
      <w:rFonts w:asciiTheme="minorHAnsi" w:eastAsiaTheme="minorHAnsi" w:hAnsiTheme="minorHAnsi" w:cstheme="minorBidi"/>
      <w:sz w:val="24"/>
      <w:szCs w:val="24"/>
      <w:lang w:val="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KeineListe2">
    <w:name w:val="Keine Liste2"/>
    <w:next w:val="a3"/>
    <w:semiHidden/>
    <w:unhideWhenUsed/>
    <w:rsid w:val="000024A7"/>
  </w:style>
  <w:style w:type="numbering" w:customStyle="1" w:styleId="KeineListe11">
    <w:name w:val="Keine Liste11"/>
    <w:next w:val="a3"/>
    <w:semiHidden/>
    <w:unhideWhenUsed/>
    <w:rsid w:val="000024A7"/>
  </w:style>
  <w:style w:type="paragraph" w:customStyle="1" w:styleId="oa10">
    <w:name w:val="oa10"/>
    <w:basedOn w:val="a0"/>
    <w:rsid w:val="000024A7"/>
    <w:pPr>
      <w:shd w:val="clear" w:color="auto" w:fill="E7E7E7"/>
      <w:spacing w:beforeLines="1" w:afterLines="1" w:after="200"/>
      <w:jc w:val="center"/>
      <w:textAlignment w:val="center"/>
    </w:pPr>
    <w:rPr>
      <w:rFonts w:ascii="Times" w:eastAsiaTheme="minorHAnsi" w:hAnsi="Times" w:cstheme="minorBidi"/>
      <w:sz w:val="20"/>
      <w:szCs w:val="20"/>
      <w:lang w:val="de-DE" w:eastAsia="de-DE"/>
    </w:rPr>
  </w:style>
  <w:style w:type="paragraph" w:customStyle="1" w:styleId="oa11">
    <w:name w:val="oa11"/>
    <w:basedOn w:val="a0"/>
    <w:rsid w:val="000024A7"/>
    <w:pPr>
      <w:shd w:val="clear" w:color="auto" w:fill="FFFFFF"/>
      <w:spacing w:beforeLines="1" w:afterLines="1" w:after="200"/>
      <w:jc w:val="center"/>
      <w:textAlignment w:val="center"/>
    </w:pPr>
    <w:rPr>
      <w:rFonts w:ascii="Times" w:eastAsiaTheme="minorHAnsi" w:hAnsi="Times" w:cstheme="minorBidi"/>
      <w:sz w:val="20"/>
      <w:szCs w:val="20"/>
      <w:lang w:val="de-DE" w:eastAsia="de-DE"/>
    </w:rPr>
  </w:style>
  <w:style w:type="paragraph" w:customStyle="1" w:styleId="oa12">
    <w:name w:val="oa12"/>
    <w:basedOn w:val="a0"/>
    <w:rsid w:val="000024A7"/>
    <w:pPr>
      <w:pBdr>
        <w:bottom w:val="single" w:sz="18" w:space="4" w:color="000000"/>
      </w:pBdr>
      <w:shd w:val="clear" w:color="auto" w:fill="FFFFFF"/>
      <w:spacing w:beforeLines="1" w:afterLines="1" w:after="200"/>
      <w:jc w:val="center"/>
      <w:textAlignment w:val="center"/>
    </w:pPr>
    <w:rPr>
      <w:rFonts w:ascii="Times" w:eastAsiaTheme="minorHAnsi" w:hAnsi="Times" w:cstheme="minorBidi"/>
      <w:sz w:val="20"/>
      <w:szCs w:val="20"/>
      <w:lang w:val="de-DE" w:eastAsia="de-DE"/>
    </w:rPr>
  </w:style>
  <w:style w:type="paragraph" w:customStyle="1" w:styleId="oa13">
    <w:name w:val="oa13"/>
    <w:basedOn w:val="a0"/>
    <w:rsid w:val="000024A7"/>
    <w:pPr>
      <w:pBdr>
        <w:bottom w:val="single" w:sz="18" w:space="0" w:color="000000"/>
      </w:pBdr>
      <w:shd w:val="clear" w:color="auto" w:fill="FFFFFF"/>
      <w:spacing w:beforeLines="1" w:afterLines="1" w:after="200"/>
      <w:jc w:val="center"/>
      <w:textAlignment w:val="center"/>
    </w:pPr>
    <w:rPr>
      <w:rFonts w:ascii="Times" w:eastAsiaTheme="minorHAnsi" w:hAnsi="Times" w:cstheme="minorBidi"/>
      <w:sz w:val="20"/>
      <w:szCs w:val="20"/>
      <w:lang w:val="de-DE" w:eastAsia="de-DE"/>
    </w:rPr>
  </w:style>
  <w:style w:type="paragraph" w:styleId="af1">
    <w:name w:val="header"/>
    <w:basedOn w:val="a0"/>
    <w:link w:val="af2"/>
    <w:rsid w:val="000024A7"/>
    <w:pPr>
      <w:tabs>
        <w:tab w:val="center" w:pos="4536"/>
        <w:tab w:val="right" w:pos="9072"/>
      </w:tabs>
    </w:pPr>
    <w:rPr>
      <w:rFonts w:asciiTheme="minorHAnsi" w:eastAsiaTheme="minorHAnsi" w:hAnsiTheme="minorHAnsi" w:cstheme="minorBidi"/>
      <w:sz w:val="22"/>
      <w:szCs w:val="22"/>
      <w:lang w:val="en-GB"/>
    </w:rPr>
  </w:style>
  <w:style w:type="character" w:customStyle="1" w:styleId="af2">
    <w:name w:val="页眉 字符"/>
    <w:basedOn w:val="a1"/>
    <w:link w:val="af1"/>
    <w:rsid w:val="000024A7"/>
    <w:rPr>
      <w:rFonts w:asciiTheme="minorHAnsi" w:eastAsiaTheme="minorHAnsi" w:hAnsiTheme="minorHAnsi" w:cstheme="minorBidi"/>
      <w:sz w:val="22"/>
      <w:szCs w:val="22"/>
      <w:lang w:val="en-GB"/>
    </w:rPr>
  </w:style>
  <w:style w:type="paragraph" w:styleId="af3">
    <w:name w:val="footer"/>
    <w:basedOn w:val="a0"/>
    <w:link w:val="af4"/>
    <w:uiPriority w:val="99"/>
    <w:rsid w:val="000024A7"/>
    <w:pPr>
      <w:tabs>
        <w:tab w:val="center" w:pos="4536"/>
        <w:tab w:val="right" w:pos="9072"/>
      </w:tabs>
    </w:pPr>
    <w:rPr>
      <w:rFonts w:asciiTheme="minorHAnsi" w:eastAsiaTheme="minorHAnsi" w:hAnsiTheme="minorHAnsi" w:cstheme="minorBidi"/>
      <w:sz w:val="22"/>
      <w:szCs w:val="22"/>
      <w:lang w:val="en-GB"/>
    </w:rPr>
  </w:style>
  <w:style w:type="character" w:customStyle="1" w:styleId="af4">
    <w:name w:val="页脚 字符"/>
    <w:basedOn w:val="a1"/>
    <w:link w:val="af3"/>
    <w:uiPriority w:val="99"/>
    <w:rsid w:val="000024A7"/>
    <w:rPr>
      <w:rFonts w:asciiTheme="minorHAnsi" w:eastAsiaTheme="minorHAnsi" w:hAnsiTheme="minorHAnsi" w:cstheme="minorBidi"/>
      <w:sz w:val="22"/>
      <w:szCs w:val="22"/>
      <w:lang w:val="en-GB"/>
    </w:rPr>
  </w:style>
  <w:style w:type="character" w:styleId="af5">
    <w:name w:val="Hyperlink"/>
    <w:basedOn w:val="a1"/>
    <w:rsid w:val="000024A7"/>
    <w:rPr>
      <w:color w:val="0000FF" w:themeColor="hyperlink"/>
      <w:u w:val="single"/>
    </w:rPr>
  </w:style>
  <w:style w:type="paragraph" w:styleId="af6">
    <w:name w:val="Revision"/>
    <w:hidden/>
    <w:rsid w:val="000024A7"/>
    <w:rPr>
      <w:rFonts w:asciiTheme="minorHAnsi" w:eastAsiaTheme="minorHAnsi" w:hAnsiTheme="minorHAnsi" w:cstheme="minorBidi"/>
      <w:sz w:val="22"/>
      <w:szCs w:val="22"/>
      <w:lang w:val="en-GB"/>
    </w:rPr>
  </w:style>
  <w:style w:type="paragraph" w:customStyle="1" w:styleId="EndNoteBibliographyTitle">
    <w:name w:val="EndNote Bibliography Title"/>
    <w:basedOn w:val="a0"/>
    <w:link w:val="EndNoteBibliographyTitleZchn"/>
    <w:rsid w:val="000024A7"/>
    <w:pPr>
      <w:spacing w:line="276" w:lineRule="auto"/>
      <w:jc w:val="center"/>
    </w:pPr>
    <w:rPr>
      <w:rFonts w:ascii="Cambria" w:eastAsiaTheme="minorHAnsi" w:hAnsi="Cambria" w:cstheme="minorBidi"/>
      <w:noProof/>
      <w:sz w:val="22"/>
      <w:szCs w:val="22"/>
    </w:rPr>
  </w:style>
  <w:style w:type="character" w:customStyle="1" w:styleId="EndNoteBibliographyTitleZchn">
    <w:name w:val="EndNote Bibliography Title Zchn"/>
    <w:basedOn w:val="a1"/>
    <w:link w:val="EndNoteBibliographyTitle"/>
    <w:rsid w:val="000024A7"/>
    <w:rPr>
      <w:rFonts w:ascii="Cambria" w:eastAsiaTheme="minorHAnsi" w:hAnsi="Cambria" w:cstheme="minorBidi"/>
      <w:noProof/>
      <w:sz w:val="22"/>
      <w:szCs w:val="22"/>
    </w:rPr>
  </w:style>
  <w:style w:type="paragraph" w:customStyle="1" w:styleId="EndNoteBibliography">
    <w:name w:val="EndNote Bibliography"/>
    <w:basedOn w:val="a0"/>
    <w:link w:val="EndNoteBibliographyZchn"/>
    <w:rsid w:val="000024A7"/>
    <w:pPr>
      <w:spacing w:after="200"/>
    </w:pPr>
    <w:rPr>
      <w:rFonts w:ascii="Cambria" w:eastAsiaTheme="minorHAnsi" w:hAnsi="Cambria" w:cstheme="minorBidi"/>
      <w:noProof/>
      <w:sz w:val="22"/>
      <w:szCs w:val="22"/>
    </w:rPr>
  </w:style>
  <w:style w:type="character" w:customStyle="1" w:styleId="EndNoteBibliographyZchn">
    <w:name w:val="EndNote Bibliography Zchn"/>
    <w:basedOn w:val="a1"/>
    <w:link w:val="EndNoteBibliography"/>
    <w:rsid w:val="000024A7"/>
    <w:rPr>
      <w:rFonts w:ascii="Cambria" w:eastAsiaTheme="minorHAnsi" w:hAnsi="Cambria" w:cstheme="minorBidi"/>
      <w:noProof/>
      <w:sz w:val="22"/>
      <w:szCs w:val="22"/>
    </w:rPr>
  </w:style>
  <w:style w:type="character" w:styleId="af7">
    <w:name w:val="FollowedHyperlink"/>
    <w:basedOn w:val="a1"/>
    <w:uiPriority w:val="99"/>
    <w:semiHidden/>
    <w:unhideWhenUsed/>
    <w:rsid w:val="000024A7"/>
    <w:rPr>
      <w:color w:val="800080" w:themeColor="followedHyperlink"/>
      <w:u w:val="single"/>
    </w:rPr>
  </w:style>
  <w:style w:type="table" w:customStyle="1" w:styleId="EinfacheTabelle21">
    <w:name w:val="Einfache Tabelle 21"/>
    <w:basedOn w:val="a2"/>
    <w:rsid w:val="000024A7"/>
    <w:rPr>
      <w:rFonts w:asciiTheme="minorHAnsi" w:eastAsiaTheme="minorHAnsi" w:hAnsiTheme="minorHAnsi" w:cstheme="minorBidi"/>
      <w:sz w:val="22"/>
      <w:szCs w:val="22"/>
      <w:lang w:val="de-CH"/>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31">
    <w:name w:val="Einfache Tabelle 31"/>
    <w:basedOn w:val="a2"/>
    <w:rsid w:val="000024A7"/>
    <w:rPr>
      <w:rFonts w:asciiTheme="minorHAnsi" w:eastAsiaTheme="minorHAnsi" w:hAnsiTheme="minorHAnsi" w:cstheme="minorBidi"/>
      <w:sz w:val="22"/>
      <w:szCs w:val="22"/>
      <w:lang w:val="de-CH"/>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semiHidden/>
    <w:unhideWhenUsed/>
    <w:qFormat/>
    <w:rsid w:val="000024A7"/>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024A7"/>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95222">
      <w:bodyDiv w:val="1"/>
      <w:marLeft w:val="0"/>
      <w:marRight w:val="0"/>
      <w:marTop w:val="0"/>
      <w:marBottom w:val="0"/>
      <w:divBdr>
        <w:top w:val="none" w:sz="0" w:space="0" w:color="auto"/>
        <w:left w:val="none" w:sz="0" w:space="0" w:color="auto"/>
        <w:bottom w:val="none" w:sz="0" w:space="0" w:color="auto"/>
        <w:right w:val="none" w:sz="0" w:space="0" w:color="auto"/>
      </w:divBdr>
    </w:div>
    <w:div w:id="423379134">
      <w:bodyDiv w:val="1"/>
      <w:marLeft w:val="0"/>
      <w:marRight w:val="0"/>
      <w:marTop w:val="0"/>
      <w:marBottom w:val="0"/>
      <w:divBdr>
        <w:top w:val="none" w:sz="0" w:space="0" w:color="auto"/>
        <w:left w:val="none" w:sz="0" w:space="0" w:color="auto"/>
        <w:bottom w:val="none" w:sz="0" w:space="0" w:color="auto"/>
        <w:right w:val="none" w:sz="0" w:space="0" w:color="auto"/>
      </w:divBdr>
    </w:div>
    <w:div w:id="966542042">
      <w:bodyDiv w:val="1"/>
      <w:marLeft w:val="0"/>
      <w:marRight w:val="0"/>
      <w:marTop w:val="0"/>
      <w:marBottom w:val="0"/>
      <w:divBdr>
        <w:top w:val="none" w:sz="0" w:space="0" w:color="auto"/>
        <w:left w:val="none" w:sz="0" w:space="0" w:color="auto"/>
        <w:bottom w:val="none" w:sz="0" w:space="0" w:color="auto"/>
        <w:right w:val="none" w:sz="0" w:space="0" w:color="auto"/>
      </w:divBdr>
    </w:div>
    <w:div w:id="1080059618">
      <w:bodyDiv w:val="1"/>
      <w:marLeft w:val="0"/>
      <w:marRight w:val="0"/>
      <w:marTop w:val="0"/>
      <w:marBottom w:val="0"/>
      <w:divBdr>
        <w:top w:val="none" w:sz="0" w:space="0" w:color="auto"/>
        <w:left w:val="none" w:sz="0" w:space="0" w:color="auto"/>
        <w:bottom w:val="none" w:sz="0" w:space="0" w:color="auto"/>
        <w:right w:val="none" w:sz="0" w:space="0" w:color="auto"/>
      </w:divBdr>
    </w:div>
    <w:div w:id="1382971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6publishing.com/Forms/Manuscript/Editorial/ManuscriptEditorDetail.aspx?id=69138"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36610-656B-476D-9163-9973D1DB1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16773</Words>
  <Characters>95612</Characters>
  <Application>Microsoft Office Word</Application>
  <DocSecurity>0</DocSecurity>
  <Lines>796</Lines>
  <Paragraphs>224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Linecker, Michael</dc:creator>
  <cp:lastModifiedBy>Wang, Linyutong</cp:lastModifiedBy>
  <cp:revision>19</cp:revision>
  <dcterms:created xsi:type="dcterms:W3CDTF">2022-02-09T18:50:00Z</dcterms:created>
  <dcterms:modified xsi:type="dcterms:W3CDTF">2022-02-21T14:47:00Z</dcterms:modified>
</cp:coreProperties>
</file>