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D633"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color w:val="000000"/>
        </w:rPr>
        <w:t xml:space="preserve">Name of Journal: </w:t>
      </w:r>
      <w:r w:rsidRPr="00B50BBE">
        <w:rPr>
          <w:rFonts w:ascii="Book Antiqua" w:eastAsia="Book Antiqua" w:hAnsi="Book Antiqua" w:cs="Book Antiqua"/>
          <w:i/>
          <w:color w:val="000000"/>
        </w:rPr>
        <w:t>World Journal of Clinical Cases</w:t>
      </w:r>
    </w:p>
    <w:p w14:paraId="28A640B7"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color w:val="000000"/>
        </w:rPr>
        <w:t xml:space="preserve">Manuscript NO: </w:t>
      </w:r>
      <w:r w:rsidRPr="00B50BBE">
        <w:rPr>
          <w:rFonts w:ascii="Book Antiqua" w:eastAsia="Book Antiqua" w:hAnsi="Book Antiqua" w:cs="Book Antiqua"/>
          <w:color w:val="000000"/>
        </w:rPr>
        <w:t>69312</w:t>
      </w:r>
    </w:p>
    <w:p w14:paraId="0D0D6C53"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color w:val="000000"/>
        </w:rPr>
        <w:t xml:space="preserve">Manuscript Type: </w:t>
      </w:r>
      <w:r w:rsidRPr="00B50BBE">
        <w:rPr>
          <w:rFonts w:ascii="Book Antiqua" w:eastAsia="Book Antiqua" w:hAnsi="Book Antiqua" w:cs="Book Antiqua"/>
          <w:color w:val="000000"/>
        </w:rPr>
        <w:t>ORIGINAL ARTICLE</w:t>
      </w:r>
    </w:p>
    <w:p w14:paraId="57015656" w14:textId="77777777" w:rsidR="00A77B3E" w:rsidRPr="00B50BBE" w:rsidRDefault="00A77B3E">
      <w:pPr>
        <w:spacing w:line="360" w:lineRule="auto"/>
        <w:jc w:val="both"/>
        <w:rPr>
          <w:rFonts w:ascii="Book Antiqua" w:hAnsi="Book Antiqua"/>
        </w:rPr>
      </w:pPr>
    </w:p>
    <w:p w14:paraId="695A0532"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i/>
          <w:color w:val="000000"/>
        </w:rPr>
        <w:t>Case Control Study</w:t>
      </w:r>
    </w:p>
    <w:p w14:paraId="3D8634D8" w14:textId="4EFE9AFD" w:rsidR="00A77B3E" w:rsidRPr="00B50BBE" w:rsidRDefault="00310B6F">
      <w:pPr>
        <w:spacing w:line="360" w:lineRule="auto"/>
        <w:jc w:val="both"/>
        <w:rPr>
          <w:rFonts w:ascii="Book Antiqua" w:hAnsi="Book Antiqua"/>
        </w:rPr>
      </w:pPr>
      <w:r w:rsidRPr="00B50BBE">
        <w:rPr>
          <w:rFonts w:ascii="Book Antiqua" w:eastAsia="Book Antiqua" w:hAnsi="Book Antiqua" w:cs="Book Antiqua"/>
          <w:b/>
          <w:color w:val="000000"/>
        </w:rPr>
        <w:t>U</w:t>
      </w:r>
      <w:r w:rsidR="00FD7EC6" w:rsidRPr="00B50BBE">
        <w:rPr>
          <w:rFonts w:ascii="Book Antiqua" w:eastAsia="Book Antiqua" w:hAnsi="Book Antiqua" w:cs="Book Antiqua"/>
          <w:b/>
          <w:color w:val="000000"/>
        </w:rPr>
        <w:t>sefulness of the acromioclavicular joint cross</w:t>
      </w:r>
      <w:r w:rsidR="00343FFC" w:rsidRPr="00B50BBE">
        <w:rPr>
          <w:rFonts w:ascii="Book Antiqua" w:eastAsia="Book Antiqua" w:hAnsi="Book Antiqua" w:cs="Book Antiqua"/>
          <w:b/>
          <w:color w:val="000000"/>
        </w:rPr>
        <w:t>-</w:t>
      </w:r>
      <w:r w:rsidR="00FD7EC6" w:rsidRPr="00B50BBE">
        <w:rPr>
          <w:rFonts w:ascii="Book Antiqua" w:eastAsia="Book Antiqua" w:hAnsi="Book Antiqua" w:cs="Book Antiqua"/>
          <w:b/>
          <w:color w:val="000000"/>
        </w:rPr>
        <w:t>sectional area as a diagnostic image parameter of acromioclavicular osteoarthritis</w:t>
      </w:r>
    </w:p>
    <w:p w14:paraId="60A6089A" w14:textId="77777777" w:rsidR="00A77B3E" w:rsidRPr="00B50BBE" w:rsidRDefault="00A77B3E">
      <w:pPr>
        <w:spacing w:line="360" w:lineRule="auto"/>
        <w:jc w:val="both"/>
        <w:rPr>
          <w:rFonts w:ascii="Book Antiqua" w:hAnsi="Book Antiqua"/>
        </w:rPr>
      </w:pPr>
    </w:p>
    <w:p w14:paraId="5CA4D662" w14:textId="6BF3F817" w:rsidR="00A77B3E" w:rsidRPr="00B50BBE" w:rsidRDefault="00310B6F">
      <w:pPr>
        <w:spacing w:line="360" w:lineRule="auto"/>
        <w:jc w:val="both"/>
        <w:rPr>
          <w:rFonts w:ascii="Book Antiqua" w:hAnsi="Book Antiqua"/>
        </w:rPr>
      </w:pPr>
      <w:proofErr w:type="spellStart"/>
      <w:r w:rsidRPr="00B50BBE">
        <w:rPr>
          <w:rFonts w:ascii="Book Antiqua" w:eastAsia="Book Antiqua" w:hAnsi="Book Antiqua" w:cs="Book Antiqua"/>
          <w:color w:val="000000"/>
        </w:rPr>
        <w:t>Joo</w:t>
      </w:r>
      <w:proofErr w:type="spellEnd"/>
      <w:r w:rsidRPr="00B50BBE">
        <w:rPr>
          <w:rFonts w:ascii="Book Antiqua" w:eastAsia="Book Antiqua" w:hAnsi="Book Antiqua" w:cs="Book Antiqua"/>
          <w:color w:val="000000"/>
        </w:rPr>
        <w:t xml:space="preserve"> Y </w:t>
      </w:r>
      <w:r w:rsidRPr="00B50BBE">
        <w:rPr>
          <w:rFonts w:ascii="Book Antiqua" w:eastAsia="Book Antiqua" w:hAnsi="Book Antiqua" w:cs="Book Antiqua"/>
          <w:i/>
          <w:iCs/>
          <w:color w:val="000000"/>
        </w:rPr>
        <w:t>et al.</w:t>
      </w:r>
      <w:r w:rsidRPr="00B50BBE">
        <w:rPr>
          <w:rFonts w:ascii="Book Antiqua" w:eastAsia="Book Antiqua" w:hAnsi="Book Antiqua" w:cs="Book Antiqua"/>
          <w:color w:val="000000"/>
        </w:rPr>
        <w:t xml:space="preserve"> U</w:t>
      </w:r>
      <w:r w:rsidR="00FD7EC6" w:rsidRPr="00B50BBE">
        <w:rPr>
          <w:rFonts w:ascii="Book Antiqua" w:eastAsia="Book Antiqua" w:hAnsi="Book Antiqua" w:cs="Book Antiqua"/>
          <w:color w:val="000000"/>
        </w:rPr>
        <w:t>sefulness of the acromioclavicular joint cross</w:t>
      </w:r>
      <w:r w:rsidR="00343FFC" w:rsidRPr="00B50BBE">
        <w:rPr>
          <w:rFonts w:ascii="Book Antiqua" w:eastAsia="Book Antiqua" w:hAnsi="Book Antiqua" w:cs="Book Antiqua"/>
          <w:color w:val="000000"/>
        </w:rPr>
        <w:t>-</w:t>
      </w:r>
      <w:r w:rsidR="00FD7EC6" w:rsidRPr="00B50BBE">
        <w:rPr>
          <w:rFonts w:ascii="Book Antiqua" w:eastAsia="Book Antiqua" w:hAnsi="Book Antiqua" w:cs="Book Antiqua"/>
          <w:color w:val="000000"/>
        </w:rPr>
        <w:t>sectional area</w:t>
      </w:r>
    </w:p>
    <w:p w14:paraId="3AC150A8" w14:textId="77777777" w:rsidR="00A77B3E" w:rsidRPr="00B50BBE" w:rsidRDefault="00A77B3E">
      <w:pPr>
        <w:spacing w:line="360" w:lineRule="auto"/>
        <w:jc w:val="both"/>
        <w:rPr>
          <w:rFonts w:ascii="Book Antiqua" w:hAnsi="Book Antiqua"/>
        </w:rPr>
      </w:pPr>
    </w:p>
    <w:p w14:paraId="25401BD1" w14:textId="6F706527"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Young </w:t>
      </w:r>
      <w:proofErr w:type="spellStart"/>
      <w:r w:rsidRPr="00B50BBE">
        <w:rPr>
          <w:rFonts w:ascii="Book Antiqua" w:eastAsia="Book Antiqua" w:hAnsi="Book Antiqua" w:cs="Book Antiqua"/>
          <w:color w:val="000000"/>
        </w:rPr>
        <w:t>Joo</w:t>
      </w:r>
      <w:proofErr w:type="spellEnd"/>
      <w:r w:rsidRPr="00B50BBE">
        <w:rPr>
          <w:rFonts w:ascii="Book Antiqua" w:eastAsia="Book Antiqua" w:hAnsi="Book Antiqua" w:cs="Book Antiqua"/>
          <w:color w:val="000000"/>
        </w:rPr>
        <w:t xml:space="preserve">, </w:t>
      </w:r>
      <w:proofErr w:type="spellStart"/>
      <w:r w:rsidRPr="00B50BBE">
        <w:rPr>
          <w:rFonts w:ascii="Book Antiqua" w:eastAsia="Book Antiqua" w:hAnsi="Book Antiqua" w:cs="Book Antiqua"/>
          <w:color w:val="000000"/>
        </w:rPr>
        <w:t>Jee</w:t>
      </w:r>
      <w:proofErr w:type="spellEnd"/>
      <w:r w:rsidRPr="00B50BBE">
        <w:rPr>
          <w:rFonts w:ascii="Book Antiqua" w:eastAsia="Book Antiqua" w:hAnsi="Book Antiqua" w:cs="Book Antiqua"/>
          <w:color w:val="000000"/>
        </w:rPr>
        <w:t xml:space="preserve"> </w:t>
      </w:r>
      <w:proofErr w:type="spellStart"/>
      <w:r w:rsidRPr="00B50BBE">
        <w:rPr>
          <w:rFonts w:ascii="Book Antiqua" w:eastAsia="Book Antiqua" w:hAnsi="Book Antiqua" w:cs="Book Antiqua"/>
          <w:color w:val="000000"/>
        </w:rPr>
        <w:t>Youn</w:t>
      </w:r>
      <w:proofErr w:type="spellEnd"/>
      <w:r w:rsidRPr="00B50BBE">
        <w:rPr>
          <w:rFonts w:ascii="Book Antiqua" w:eastAsia="Book Antiqua" w:hAnsi="Book Antiqua" w:cs="Book Antiqua"/>
          <w:color w:val="000000"/>
        </w:rPr>
        <w:t xml:space="preserve"> Moon, Jung </w:t>
      </w:r>
      <w:proofErr w:type="spellStart"/>
      <w:r w:rsidRPr="00B50BBE">
        <w:rPr>
          <w:rFonts w:ascii="Book Antiqua" w:eastAsia="Book Antiqua" w:hAnsi="Book Antiqua" w:cs="Book Antiqua"/>
          <w:color w:val="000000"/>
        </w:rPr>
        <w:t>Youn</w:t>
      </w:r>
      <w:proofErr w:type="spellEnd"/>
      <w:r w:rsidRPr="00B50BBE">
        <w:rPr>
          <w:rFonts w:ascii="Book Antiqua" w:eastAsia="Book Antiqua" w:hAnsi="Book Antiqua" w:cs="Book Antiqua"/>
          <w:color w:val="000000"/>
        </w:rPr>
        <w:t xml:space="preserve"> Han, Yun</w:t>
      </w:r>
      <w:r w:rsidR="00965207"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Sic Bang, </w:t>
      </w:r>
      <w:proofErr w:type="spellStart"/>
      <w:r w:rsidRPr="00B50BBE">
        <w:rPr>
          <w:rFonts w:ascii="Book Antiqua" w:eastAsia="Book Antiqua" w:hAnsi="Book Antiqua" w:cs="Book Antiqua"/>
          <w:color w:val="000000"/>
        </w:rPr>
        <w:t>Keum</w:t>
      </w:r>
      <w:proofErr w:type="spellEnd"/>
      <w:r w:rsidRPr="00B50BBE">
        <w:rPr>
          <w:rFonts w:ascii="Book Antiqua" w:eastAsia="Book Antiqua" w:hAnsi="Book Antiqua" w:cs="Book Antiqua"/>
          <w:color w:val="000000"/>
        </w:rPr>
        <w:t xml:space="preserve"> Nae Kang, Young </w:t>
      </w:r>
      <w:proofErr w:type="spellStart"/>
      <w:r w:rsidRPr="00B50BBE">
        <w:rPr>
          <w:rFonts w:ascii="Book Antiqua" w:eastAsia="Book Antiqua" w:hAnsi="Book Antiqua" w:cs="Book Antiqua"/>
          <w:color w:val="000000"/>
        </w:rPr>
        <w:t>Su</w:t>
      </w:r>
      <w:proofErr w:type="spellEnd"/>
      <w:r w:rsidRPr="00B50BBE">
        <w:rPr>
          <w:rFonts w:ascii="Book Antiqua" w:eastAsia="Book Antiqua" w:hAnsi="Book Antiqua" w:cs="Book Antiqua"/>
          <w:color w:val="000000"/>
        </w:rPr>
        <w:t xml:space="preserve"> Lim, Young</w:t>
      </w:r>
      <w:r w:rsidR="00965207" w:rsidRPr="00B50BBE">
        <w:rPr>
          <w:rFonts w:ascii="Book Antiqua" w:eastAsia="Book Antiqua" w:hAnsi="Book Antiqua" w:cs="Book Antiqua"/>
          <w:color w:val="000000"/>
        </w:rPr>
        <w:t>-</w:t>
      </w:r>
      <w:r w:rsidRPr="00B50BBE">
        <w:rPr>
          <w:rFonts w:ascii="Book Antiqua" w:eastAsia="Book Antiqua" w:hAnsi="Book Antiqua" w:cs="Book Antiqua"/>
          <w:color w:val="000000"/>
        </w:rPr>
        <w:t>Soon Choi, Young</w:t>
      </w:r>
      <w:r w:rsidR="00965207" w:rsidRPr="00B50BBE">
        <w:rPr>
          <w:rFonts w:ascii="Book Antiqua" w:eastAsia="Book Antiqua" w:hAnsi="Book Antiqua" w:cs="Book Antiqua"/>
          <w:color w:val="000000"/>
        </w:rPr>
        <w:t>-</w:t>
      </w:r>
      <w:proofErr w:type="spellStart"/>
      <w:r w:rsidRPr="00B50BBE">
        <w:rPr>
          <w:rFonts w:ascii="Book Antiqua" w:eastAsia="Book Antiqua" w:hAnsi="Book Antiqua" w:cs="Book Antiqua"/>
          <w:color w:val="000000"/>
        </w:rPr>
        <w:t>Uk</w:t>
      </w:r>
      <w:proofErr w:type="spellEnd"/>
      <w:r w:rsidRPr="00B50BBE">
        <w:rPr>
          <w:rFonts w:ascii="Book Antiqua" w:eastAsia="Book Antiqua" w:hAnsi="Book Antiqua" w:cs="Book Antiqua"/>
          <w:color w:val="000000"/>
        </w:rPr>
        <w:t xml:space="preserve"> Kim</w:t>
      </w:r>
    </w:p>
    <w:p w14:paraId="2777F226" w14:textId="77777777" w:rsidR="00A77B3E" w:rsidRPr="00B50BBE" w:rsidRDefault="00A77B3E">
      <w:pPr>
        <w:spacing w:line="360" w:lineRule="auto"/>
        <w:jc w:val="both"/>
        <w:rPr>
          <w:rFonts w:ascii="Book Antiqua" w:hAnsi="Book Antiqua"/>
        </w:rPr>
      </w:pPr>
    </w:p>
    <w:p w14:paraId="3F9171BF" w14:textId="10B9DA7D" w:rsidR="00A77B3E" w:rsidRPr="00B50BBE" w:rsidRDefault="00FD7EC6">
      <w:pPr>
        <w:spacing w:line="360" w:lineRule="auto"/>
        <w:jc w:val="both"/>
        <w:rPr>
          <w:rFonts w:ascii="Book Antiqua" w:hAnsi="Book Antiqua"/>
        </w:rPr>
      </w:pPr>
      <w:r w:rsidRPr="00B50BBE">
        <w:rPr>
          <w:rFonts w:ascii="Book Antiqua" w:eastAsia="Book Antiqua" w:hAnsi="Book Antiqua" w:cs="Book Antiqua"/>
          <w:b/>
          <w:bCs/>
          <w:color w:val="000000"/>
        </w:rPr>
        <w:t xml:space="preserve">Young </w:t>
      </w:r>
      <w:proofErr w:type="spellStart"/>
      <w:r w:rsidRPr="00B50BBE">
        <w:rPr>
          <w:rFonts w:ascii="Book Antiqua" w:eastAsia="Book Antiqua" w:hAnsi="Book Antiqua" w:cs="Book Antiqua"/>
          <w:b/>
          <w:bCs/>
          <w:color w:val="000000"/>
        </w:rPr>
        <w:t>Joo</w:t>
      </w:r>
      <w:proofErr w:type="spellEnd"/>
      <w:r w:rsidRPr="00B50BBE">
        <w:rPr>
          <w:rFonts w:ascii="Book Antiqua" w:eastAsia="Book Antiqua" w:hAnsi="Book Antiqua" w:cs="Book Antiqua"/>
          <w:b/>
          <w:bCs/>
          <w:color w:val="000000"/>
        </w:rPr>
        <w:t xml:space="preserve">, </w:t>
      </w:r>
      <w:r w:rsidR="005F6E1E" w:rsidRPr="00B50BBE">
        <w:rPr>
          <w:rFonts w:ascii="Book Antiqua" w:eastAsia="Book Antiqua" w:hAnsi="Book Antiqua" w:cs="Book Antiqua"/>
          <w:color w:val="000000"/>
        </w:rPr>
        <w:t xml:space="preserve">Department of Anesthesiology and Pain Medicine, CHA </w:t>
      </w:r>
      <w:proofErr w:type="spellStart"/>
      <w:r w:rsidR="005F6E1E" w:rsidRPr="00B50BBE">
        <w:rPr>
          <w:rFonts w:ascii="Book Antiqua" w:eastAsia="Book Antiqua" w:hAnsi="Book Antiqua" w:cs="Book Antiqua"/>
          <w:color w:val="000000"/>
        </w:rPr>
        <w:t>Ilsan</w:t>
      </w:r>
      <w:proofErr w:type="spellEnd"/>
      <w:r w:rsidR="005F6E1E" w:rsidRPr="00B50BBE">
        <w:rPr>
          <w:rFonts w:ascii="Book Antiqua" w:eastAsia="Book Antiqua" w:hAnsi="Book Antiqua" w:cs="Book Antiqua"/>
          <w:color w:val="000000"/>
        </w:rPr>
        <w:t xml:space="preserve"> Medical Center, School of Medicine, CHA University, </w:t>
      </w:r>
      <w:proofErr w:type="spellStart"/>
      <w:r w:rsidR="005F6E1E" w:rsidRPr="00B50BBE">
        <w:rPr>
          <w:rFonts w:ascii="Book Antiqua" w:eastAsia="Book Antiqua" w:hAnsi="Book Antiqua" w:cs="Book Antiqua"/>
          <w:color w:val="000000"/>
        </w:rPr>
        <w:t>Ilsan</w:t>
      </w:r>
      <w:proofErr w:type="spellEnd"/>
      <w:r w:rsidR="005F6E1E" w:rsidRPr="00B50BBE">
        <w:rPr>
          <w:rFonts w:ascii="Book Antiqua" w:eastAsia="Book Antiqua" w:hAnsi="Book Antiqua" w:cs="Book Antiqua"/>
          <w:color w:val="000000"/>
        </w:rPr>
        <w:t xml:space="preserve"> 10414, Gyeonggi-do, South Korea</w:t>
      </w:r>
    </w:p>
    <w:p w14:paraId="49C59357" w14:textId="77777777" w:rsidR="00A77B3E" w:rsidRPr="00B50BBE" w:rsidRDefault="00A77B3E">
      <w:pPr>
        <w:spacing w:line="360" w:lineRule="auto"/>
        <w:jc w:val="both"/>
        <w:rPr>
          <w:rFonts w:ascii="Book Antiqua" w:hAnsi="Book Antiqua"/>
        </w:rPr>
      </w:pPr>
    </w:p>
    <w:p w14:paraId="3BB23A1C" w14:textId="5CF89C56" w:rsidR="00A77B3E" w:rsidRPr="00B50BBE" w:rsidRDefault="00FD7EC6">
      <w:pPr>
        <w:spacing w:line="360" w:lineRule="auto"/>
        <w:jc w:val="both"/>
        <w:rPr>
          <w:rFonts w:ascii="Book Antiqua" w:hAnsi="Book Antiqua"/>
        </w:rPr>
      </w:pPr>
      <w:proofErr w:type="spellStart"/>
      <w:r w:rsidRPr="00B50BBE">
        <w:rPr>
          <w:rFonts w:ascii="Book Antiqua" w:eastAsia="Book Antiqua" w:hAnsi="Book Antiqua" w:cs="Book Antiqua"/>
          <w:b/>
          <w:bCs/>
          <w:color w:val="000000"/>
        </w:rPr>
        <w:t>Jee</w:t>
      </w:r>
      <w:proofErr w:type="spellEnd"/>
      <w:r w:rsidRPr="00B50BBE">
        <w:rPr>
          <w:rFonts w:ascii="Book Antiqua" w:eastAsia="Book Antiqua" w:hAnsi="Book Antiqua" w:cs="Book Antiqua"/>
          <w:b/>
          <w:bCs/>
          <w:color w:val="000000"/>
        </w:rPr>
        <w:t xml:space="preserve"> </w:t>
      </w:r>
      <w:proofErr w:type="spellStart"/>
      <w:r w:rsidRPr="00B50BBE">
        <w:rPr>
          <w:rFonts w:ascii="Book Antiqua" w:eastAsia="Book Antiqua" w:hAnsi="Book Antiqua" w:cs="Book Antiqua"/>
          <w:b/>
          <w:bCs/>
          <w:color w:val="000000"/>
        </w:rPr>
        <w:t>Youn</w:t>
      </w:r>
      <w:proofErr w:type="spellEnd"/>
      <w:r w:rsidRPr="00B50BBE">
        <w:rPr>
          <w:rFonts w:ascii="Book Antiqua" w:eastAsia="Book Antiqua" w:hAnsi="Book Antiqua" w:cs="Book Antiqua"/>
          <w:b/>
          <w:bCs/>
          <w:color w:val="000000"/>
        </w:rPr>
        <w:t xml:space="preserve"> Moon, </w:t>
      </w:r>
      <w:r w:rsidRPr="00B50BBE">
        <w:rPr>
          <w:rFonts w:ascii="Book Antiqua" w:eastAsia="Book Antiqua" w:hAnsi="Book Antiqua" w:cs="Book Antiqua"/>
          <w:color w:val="000000"/>
        </w:rPr>
        <w:t>Department of Anesthesiology and Pain Medicine, Seoul National University Hospital College of Medicine, Seoul 03080, South Korea</w:t>
      </w:r>
    </w:p>
    <w:p w14:paraId="3F6C2548" w14:textId="77777777" w:rsidR="00A77B3E" w:rsidRPr="00B50BBE" w:rsidRDefault="00A77B3E">
      <w:pPr>
        <w:spacing w:line="360" w:lineRule="auto"/>
        <w:jc w:val="both"/>
        <w:rPr>
          <w:rFonts w:ascii="Book Antiqua" w:hAnsi="Book Antiqua"/>
        </w:rPr>
      </w:pPr>
    </w:p>
    <w:p w14:paraId="32DEFE38" w14:textId="77D9F72A" w:rsidR="00A77B3E" w:rsidRPr="00B50BBE" w:rsidRDefault="00FD7EC6">
      <w:pPr>
        <w:spacing w:line="360" w:lineRule="auto"/>
        <w:jc w:val="both"/>
        <w:rPr>
          <w:rFonts w:ascii="Book Antiqua" w:hAnsi="Book Antiqua"/>
        </w:rPr>
      </w:pPr>
      <w:r w:rsidRPr="00B50BBE">
        <w:rPr>
          <w:rFonts w:ascii="Book Antiqua" w:eastAsia="Book Antiqua" w:hAnsi="Book Antiqua" w:cs="Book Antiqua"/>
          <w:b/>
          <w:bCs/>
          <w:color w:val="000000"/>
        </w:rPr>
        <w:t xml:space="preserve">Jung </w:t>
      </w:r>
      <w:proofErr w:type="spellStart"/>
      <w:r w:rsidRPr="00B50BBE">
        <w:rPr>
          <w:rFonts w:ascii="Book Antiqua" w:eastAsia="Book Antiqua" w:hAnsi="Book Antiqua" w:cs="Book Antiqua"/>
          <w:b/>
          <w:bCs/>
          <w:color w:val="000000"/>
        </w:rPr>
        <w:t>Youn</w:t>
      </w:r>
      <w:proofErr w:type="spellEnd"/>
      <w:r w:rsidRPr="00B50BBE">
        <w:rPr>
          <w:rFonts w:ascii="Book Antiqua" w:eastAsia="Book Antiqua" w:hAnsi="Book Antiqua" w:cs="Book Antiqua"/>
          <w:b/>
          <w:bCs/>
          <w:color w:val="000000"/>
        </w:rPr>
        <w:t xml:space="preserve"> Han, Yun</w:t>
      </w:r>
      <w:r w:rsidR="00D62249" w:rsidRPr="00B50BBE">
        <w:rPr>
          <w:rFonts w:ascii="Book Antiqua" w:eastAsia="Book Antiqua" w:hAnsi="Book Antiqua" w:cs="Book Antiqua"/>
          <w:b/>
          <w:bCs/>
          <w:color w:val="000000"/>
        </w:rPr>
        <w:t>-</w:t>
      </w:r>
      <w:r w:rsidRPr="00B50BBE">
        <w:rPr>
          <w:rFonts w:ascii="Book Antiqua" w:eastAsia="Book Antiqua" w:hAnsi="Book Antiqua" w:cs="Book Antiqua"/>
          <w:b/>
          <w:bCs/>
          <w:color w:val="000000"/>
        </w:rPr>
        <w:t xml:space="preserve">Sic Bang, </w:t>
      </w:r>
      <w:r w:rsidR="005F6E1E" w:rsidRPr="00B50BBE">
        <w:rPr>
          <w:rFonts w:ascii="Book Antiqua" w:eastAsia="Book Antiqua" w:hAnsi="Book Antiqua" w:cs="Book Antiqua"/>
          <w:color w:val="000000"/>
        </w:rPr>
        <w:t xml:space="preserve">Department of Anesthesiology and Pain Medicine, CHA </w:t>
      </w:r>
      <w:proofErr w:type="spellStart"/>
      <w:r w:rsidR="005F6E1E" w:rsidRPr="00B50BBE">
        <w:rPr>
          <w:rFonts w:ascii="Book Antiqua" w:eastAsia="Book Antiqua" w:hAnsi="Book Antiqua" w:cs="Book Antiqua"/>
          <w:color w:val="000000"/>
        </w:rPr>
        <w:t>Bundang</w:t>
      </w:r>
      <w:proofErr w:type="spellEnd"/>
      <w:r w:rsidR="005F6E1E" w:rsidRPr="00B50BBE">
        <w:rPr>
          <w:rFonts w:ascii="Book Antiqua" w:eastAsia="Book Antiqua" w:hAnsi="Book Antiqua" w:cs="Book Antiqua"/>
          <w:color w:val="000000"/>
        </w:rPr>
        <w:t xml:space="preserve"> Medical Center, School of Medicine, </w:t>
      </w:r>
      <w:proofErr w:type="spellStart"/>
      <w:r w:rsidR="005F6E1E" w:rsidRPr="00B50BBE">
        <w:rPr>
          <w:rFonts w:ascii="Book Antiqua" w:eastAsia="Book Antiqua" w:hAnsi="Book Antiqua" w:cs="Book Antiqua"/>
          <w:color w:val="000000"/>
        </w:rPr>
        <w:t>Seongnam</w:t>
      </w:r>
      <w:proofErr w:type="spellEnd"/>
      <w:r w:rsidR="005F6E1E" w:rsidRPr="00B50BBE">
        <w:rPr>
          <w:rFonts w:ascii="Book Antiqua" w:eastAsia="Book Antiqua" w:hAnsi="Book Antiqua" w:cs="Book Antiqua"/>
          <w:color w:val="000000"/>
        </w:rPr>
        <w:t xml:space="preserve"> 13496, Gyeonggi-do, South Korea</w:t>
      </w:r>
    </w:p>
    <w:p w14:paraId="2FCB73A0" w14:textId="77777777" w:rsidR="00A77B3E" w:rsidRPr="00B50BBE" w:rsidRDefault="00A77B3E">
      <w:pPr>
        <w:spacing w:line="360" w:lineRule="auto"/>
        <w:jc w:val="both"/>
        <w:rPr>
          <w:rFonts w:ascii="Book Antiqua" w:hAnsi="Book Antiqua"/>
        </w:rPr>
      </w:pPr>
    </w:p>
    <w:p w14:paraId="2B1F8D54" w14:textId="77777777" w:rsidR="00A77B3E" w:rsidRPr="00B50BBE" w:rsidRDefault="00FD7EC6">
      <w:pPr>
        <w:spacing w:line="360" w:lineRule="auto"/>
        <w:jc w:val="both"/>
        <w:rPr>
          <w:rFonts w:ascii="Book Antiqua" w:hAnsi="Book Antiqua"/>
        </w:rPr>
      </w:pPr>
      <w:proofErr w:type="spellStart"/>
      <w:r w:rsidRPr="00B50BBE">
        <w:rPr>
          <w:rFonts w:ascii="Book Antiqua" w:eastAsia="Book Antiqua" w:hAnsi="Book Antiqua" w:cs="Book Antiqua"/>
          <w:b/>
          <w:bCs/>
          <w:color w:val="000000"/>
        </w:rPr>
        <w:t>Keum</w:t>
      </w:r>
      <w:proofErr w:type="spellEnd"/>
      <w:r w:rsidRPr="00B50BBE">
        <w:rPr>
          <w:rFonts w:ascii="Book Antiqua" w:eastAsia="Book Antiqua" w:hAnsi="Book Antiqua" w:cs="Book Antiqua"/>
          <w:b/>
          <w:bCs/>
          <w:color w:val="000000"/>
        </w:rPr>
        <w:t xml:space="preserve"> Nae Kang, </w:t>
      </w:r>
      <w:r w:rsidRPr="00B50BBE">
        <w:rPr>
          <w:rFonts w:ascii="Book Antiqua" w:eastAsia="Book Antiqua" w:hAnsi="Book Antiqua" w:cs="Book Antiqua"/>
          <w:color w:val="000000"/>
        </w:rPr>
        <w:t>Department of Anesthesiology and Pain Medicine, National Police Hospital, Seoul 05715, South Korea</w:t>
      </w:r>
    </w:p>
    <w:p w14:paraId="747D9EF0" w14:textId="77777777" w:rsidR="00A77B3E" w:rsidRPr="00B50BBE" w:rsidRDefault="00A77B3E">
      <w:pPr>
        <w:spacing w:line="360" w:lineRule="auto"/>
        <w:jc w:val="both"/>
        <w:rPr>
          <w:rFonts w:ascii="Book Antiqua" w:hAnsi="Book Antiqua"/>
        </w:rPr>
      </w:pPr>
    </w:p>
    <w:p w14:paraId="5884F610" w14:textId="64A71B18" w:rsidR="00A77B3E" w:rsidRPr="00B50BBE" w:rsidRDefault="00FD7EC6">
      <w:pPr>
        <w:spacing w:line="360" w:lineRule="auto"/>
        <w:jc w:val="both"/>
        <w:rPr>
          <w:rFonts w:ascii="Book Antiqua" w:hAnsi="Book Antiqua"/>
        </w:rPr>
      </w:pPr>
      <w:r w:rsidRPr="00B50BBE">
        <w:rPr>
          <w:rFonts w:ascii="Book Antiqua" w:eastAsia="Book Antiqua" w:hAnsi="Book Antiqua" w:cs="Book Antiqua"/>
          <w:b/>
          <w:bCs/>
          <w:color w:val="000000"/>
        </w:rPr>
        <w:t xml:space="preserve">Young </w:t>
      </w:r>
      <w:proofErr w:type="spellStart"/>
      <w:r w:rsidRPr="00B50BBE">
        <w:rPr>
          <w:rFonts w:ascii="Book Antiqua" w:eastAsia="Book Antiqua" w:hAnsi="Book Antiqua" w:cs="Book Antiqua"/>
          <w:b/>
          <w:bCs/>
          <w:color w:val="000000"/>
        </w:rPr>
        <w:t>Su</w:t>
      </w:r>
      <w:proofErr w:type="spellEnd"/>
      <w:r w:rsidRPr="00B50BBE">
        <w:rPr>
          <w:rFonts w:ascii="Book Antiqua" w:eastAsia="Book Antiqua" w:hAnsi="Book Antiqua" w:cs="Book Antiqua"/>
          <w:b/>
          <w:bCs/>
          <w:color w:val="000000"/>
        </w:rPr>
        <w:t xml:space="preserve"> Lim, Young</w:t>
      </w:r>
      <w:r w:rsidR="00965207" w:rsidRPr="00B50BBE">
        <w:rPr>
          <w:rFonts w:ascii="Book Antiqua" w:eastAsia="Book Antiqua" w:hAnsi="Book Antiqua" w:cs="Book Antiqua"/>
          <w:b/>
          <w:bCs/>
          <w:color w:val="000000"/>
        </w:rPr>
        <w:t>-</w:t>
      </w:r>
      <w:r w:rsidRPr="00B50BBE">
        <w:rPr>
          <w:rFonts w:ascii="Book Antiqua" w:eastAsia="Book Antiqua" w:hAnsi="Book Antiqua" w:cs="Book Antiqua"/>
          <w:b/>
          <w:bCs/>
          <w:color w:val="000000"/>
        </w:rPr>
        <w:t xml:space="preserve">Soon Choi, </w:t>
      </w:r>
      <w:r w:rsidR="0091620B" w:rsidRPr="00B50BBE">
        <w:rPr>
          <w:rFonts w:ascii="Book Antiqua" w:eastAsia="Book Antiqua" w:hAnsi="Book Antiqua" w:cs="Book Antiqua"/>
          <w:b/>
          <w:bCs/>
          <w:color w:val="000000"/>
        </w:rPr>
        <w:t>Young</w:t>
      </w:r>
      <w:r w:rsidR="000F3D4E" w:rsidRPr="00B50BBE">
        <w:rPr>
          <w:rFonts w:ascii="Book Antiqua" w:eastAsia="Book Antiqua" w:hAnsi="Book Antiqua" w:cs="Book Antiqua"/>
          <w:b/>
          <w:bCs/>
          <w:color w:val="000000"/>
        </w:rPr>
        <w:t>-</w:t>
      </w:r>
      <w:proofErr w:type="spellStart"/>
      <w:r w:rsidR="0091620B" w:rsidRPr="00B50BBE">
        <w:rPr>
          <w:rFonts w:ascii="Book Antiqua" w:eastAsia="Book Antiqua" w:hAnsi="Book Antiqua" w:cs="Book Antiqua"/>
          <w:b/>
          <w:bCs/>
          <w:color w:val="000000"/>
        </w:rPr>
        <w:t>Uk</w:t>
      </w:r>
      <w:proofErr w:type="spellEnd"/>
      <w:r w:rsidR="0091620B" w:rsidRPr="00B50BBE">
        <w:rPr>
          <w:rFonts w:ascii="Book Antiqua" w:eastAsia="Book Antiqua" w:hAnsi="Book Antiqua" w:cs="Book Antiqua"/>
          <w:b/>
          <w:bCs/>
          <w:color w:val="000000"/>
        </w:rPr>
        <w:t xml:space="preserve"> Kim, </w:t>
      </w:r>
      <w:r w:rsidRPr="00B50BBE">
        <w:rPr>
          <w:rFonts w:ascii="Book Antiqua" w:eastAsia="Book Antiqua" w:hAnsi="Book Antiqua" w:cs="Book Antiqua"/>
          <w:color w:val="000000"/>
        </w:rPr>
        <w:t xml:space="preserve">Department of Anesthesiology and Pain Medicine, Catholic </w:t>
      </w:r>
      <w:proofErr w:type="spellStart"/>
      <w:r w:rsidRPr="00B50BBE">
        <w:rPr>
          <w:rFonts w:ascii="Book Antiqua" w:eastAsia="Book Antiqua" w:hAnsi="Book Antiqua" w:cs="Book Antiqua"/>
          <w:color w:val="000000"/>
        </w:rPr>
        <w:t>Kwandong</w:t>
      </w:r>
      <w:proofErr w:type="spellEnd"/>
      <w:r w:rsidRPr="00B50BBE">
        <w:rPr>
          <w:rFonts w:ascii="Book Antiqua" w:eastAsia="Book Antiqua" w:hAnsi="Book Antiqua" w:cs="Book Antiqua"/>
          <w:color w:val="000000"/>
        </w:rPr>
        <w:t xml:space="preserve"> University, College of Medicine, International S</w:t>
      </w:r>
      <w:r w:rsidR="003F1151" w:rsidRPr="00B50BBE">
        <w:rPr>
          <w:rFonts w:ascii="Book Antiqua" w:eastAsia="Book Antiqua" w:hAnsi="Book Antiqua" w:cs="Book Antiqua"/>
          <w:color w:val="000000"/>
        </w:rPr>
        <w:t>t</w:t>
      </w:r>
      <w:r w:rsidRPr="00B50BBE">
        <w:rPr>
          <w:rFonts w:ascii="Book Antiqua" w:eastAsia="Book Antiqua" w:hAnsi="Book Antiqua" w:cs="Book Antiqua"/>
          <w:color w:val="000000"/>
        </w:rPr>
        <w:t>. Mary</w:t>
      </w:r>
      <w:r w:rsidR="0091620B" w:rsidRPr="00B50BBE">
        <w:rPr>
          <w:rFonts w:ascii="Book Antiqua" w:eastAsia="Book Antiqua" w:hAnsi="Book Antiqua" w:cs="Book Antiqua"/>
          <w:color w:val="000000"/>
        </w:rPr>
        <w:t>’</w:t>
      </w:r>
      <w:r w:rsidRPr="00B50BBE">
        <w:rPr>
          <w:rFonts w:ascii="Book Antiqua" w:eastAsia="Book Antiqua" w:hAnsi="Book Antiqua" w:cs="Book Antiqua"/>
          <w:color w:val="000000"/>
        </w:rPr>
        <w:t>s Hospital, Incheon 22711, South Korea</w:t>
      </w:r>
    </w:p>
    <w:p w14:paraId="7FE0A896" w14:textId="77777777" w:rsidR="00A77B3E" w:rsidRPr="00B50BBE" w:rsidRDefault="00A77B3E">
      <w:pPr>
        <w:spacing w:line="360" w:lineRule="auto"/>
        <w:jc w:val="both"/>
        <w:rPr>
          <w:rFonts w:ascii="Book Antiqua" w:hAnsi="Book Antiqua"/>
        </w:rPr>
      </w:pPr>
    </w:p>
    <w:p w14:paraId="68B08E75" w14:textId="53E94905" w:rsidR="00A77B3E" w:rsidRPr="00B50BBE" w:rsidRDefault="00FD7EC6">
      <w:pPr>
        <w:spacing w:line="360" w:lineRule="auto"/>
        <w:jc w:val="both"/>
        <w:rPr>
          <w:rFonts w:ascii="Book Antiqua" w:hAnsi="Book Antiqua"/>
        </w:rPr>
      </w:pPr>
      <w:r w:rsidRPr="00B50BBE">
        <w:rPr>
          <w:rFonts w:ascii="Book Antiqua" w:eastAsia="Book Antiqua" w:hAnsi="Book Antiqua" w:cs="Book Antiqua"/>
          <w:b/>
          <w:bCs/>
          <w:color w:val="000000"/>
        </w:rPr>
        <w:t xml:space="preserve">Author contributions: </w:t>
      </w:r>
      <w:r w:rsidR="00A07A8A" w:rsidRPr="00B50BBE">
        <w:rPr>
          <w:rFonts w:ascii="Book Antiqua" w:eastAsia="Book Antiqua" w:hAnsi="Book Antiqua" w:cs="Book Antiqua"/>
          <w:color w:val="000000"/>
        </w:rPr>
        <w:t xml:space="preserve">Kim Y and </w:t>
      </w:r>
      <w:proofErr w:type="spellStart"/>
      <w:r w:rsidRPr="00B50BBE">
        <w:rPr>
          <w:rFonts w:ascii="Book Antiqua" w:eastAsia="Book Antiqua" w:hAnsi="Book Antiqua" w:cs="Book Antiqua"/>
          <w:color w:val="000000"/>
        </w:rPr>
        <w:t>Joo</w:t>
      </w:r>
      <w:proofErr w:type="spellEnd"/>
      <w:r w:rsidRPr="00B50BBE">
        <w:rPr>
          <w:rFonts w:ascii="Book Antiqua" w:eastAsia="Book Antiqua" w:hAnsi="Book Antiqua" w:cs="Book Antiqua"/>
          <w:color w:val="000000"/>
        </w:rPr>
        <w:t xml:space="preserve"> Y designed the experiment; Moon JY, Han JY, Bang Y, Choi Y, and Lim YS collected the data; </w:t>
      </w:r>
      <w:r w:rsidR="00A07A8A" w:rsidRPr="00B50BBE">
        <w:rPr>
          <w:rFonts w:ascii="Book Antiqua" w:eastAsia="Book Antiqua" w:hAnsi="Book Antiqua" w:cs="Book Antiqua"/>
          <w:color w:val="000000"/>
        </w:rPr>
        <w:t xml:space="preserve">Kim Y, </w:t>
      </w:r>
      <w:proofErr w:type="spellStart"/>
      <w:r w:rsidRPr="00B50BBE">
        <w:rPr>
          <w:rFonts w:ascii="Book Antiqua" w:eastAsia="Book Antiqua" w:hAnsi="Book Antiqua" w:cs="Book Antiqua"/>
          <w:color w:val="000000"/>
        </w:rPr>
        <w:t>Joo</w:t>
      </w:r>
      <w:proofErr w:type="spellEnd"/>
      <w:r w:rsidRPr="00B50BBE">
        <w:rPr>
          <w:rFonts w:ascii="Book Antiqua" w:eastAsia="Book Antiqua" w:hAnsi="Book Antiqua" w:cs="Book Antiqua"/>
          <w:color w:val="000000"/>
        </w:rPr>
        <w:t xml:space="preserve"> Y, and Kang KN analyzed and interpreted data; Kim Y and </w:t>
      </w:r>
      <w:proofErr w:type="spellStart"/>
      <w:r w:rsidRPr="00B50BBE">
        <w:rPr>
          <w:rFonts w:ascii="Book Antiqua" w:eastAsia="Book Antiqua" w:hAnsi="Book Antiqua" w:cs="Book Antiqua"/>
          <w:color w:val="000000"/>
        </w:rPr>
        <w:t>Joo</w:t>
      </w:r>
      <w:proofErr w:type="spellEnd"/>
      <w:r w:rsidRPr="00B50BBE">
        <w:rPr>
          <w:rFonts w:ascii="Book Antiqua" w:eastAsia="Book Antiqua" w:hAnsi="Book Antiqua" w:cs="Book Antiqua"/>
          <w:color w:val="000000"/>
        </w:rPr>
        <w:t xml:space="preserve"> Y wrote the article.</w:t>
      </w:r>
    </w:p>
    <w:p w14:paraId="58560408" w14:textId="77777777" w:rsidR="00A77B3E" w:rsidRPr="00B50BBE" w:rsidRDefault="00A77B3E">
      <w:pPr>
        <w:spacing w:line="360" w:lineRule="auto"/>
        <w:jc w:val="both"/>
        <w:rPr>
          <w:rFonts w:ascii="Book Antiqua" w:hAnsi="Book Antiqua"/>
        </w:rPr>
      </w:pPr>
    </w:p>
    <w:p w14:paraId="76E58576" w14:textId="0DA6BFFF" w:rsidR="00A77B3E" w:rsidRPr="00B50BBE" w:rsidRDefault="00FD7EC6">
      <w:pPr>
        <w:spacing w:line="360" w:lineRule="auto"/>
        <w:jc w:val="both"/>
        <w:rPr>
          <w:rFonts w:ascii="Book Antiqua" w:hAnsi="Book Antiqua"/>
        </w:rPr>
      </w:pPr>
      <w:r w:rsidRPr="00B50BBE">
        <w:rPr>
          <w:rFonts w:ascii="Book Antiqua" w:eastAsia="Book Antiqua" w:hAnsi="Book Antiqua" w:cs="Book Antiqua"/>
          <w:b/>
          <w:bCs/>
          <w:color w:val="000000"/>
        </w:rPr>
        <w:t>Corresponding author: Young</w:t>
      </w:r>
      <w:r w:rsidR="00965207" w:rsidRPr="00B50BBE">
        <w:rPr>
          <w:rFonts w:ascii="Book Antiqua" w:eastAsia="Book Antiqua" w:hAnsi="Book Antiqua" w:cs="Book Antiqua"/>
          <w:b/>
          <w:bCs/>
          <w:color w:val="000000"/>
        </w:rPr>
        <w:t>-</w:t>
      </w:r>
      <w:proofErr w:type="spellStart"/>
      <w:r w:rsidRPr="00B50BBE">
        <w:rPr>
          <w:rFonts w:ascii="Book Antiqua" w:eastAsia="Book Antiqua" w:hAnsi="Book Antiqua" w:cs="Book Antiqua"/>
          <w:b/>
          <w:bCs/>
          <w:color w:val="000000"/>
        </w:rPr>
        <w:t>Uk</w:t>
      </w:r>
      <w:proofErr w:type="spellEnd"/>
      <w:r w:rsidR="00965207" w:rsidRPr="00B50BBE">
        <w:rPr>
          <w:rFonts w:ascii="Book Antiqua" w:eastAsia="Book Antiqua" w:hAnsi="Book Antiqua" w:cs="Book Antiqua"/>
          <w:b/>
          <w:bCs/>
          <w:color w:val="000000"/>
        </w:rPr>
        <w:t xml:space="preserve"> </w:t>
      </w:r>
      <w:r w:rsidRPr="00B50BBE">
        <w:rPr>
          <w:rFonts w:ascii="Book Antiqua" w:eastAsia="Book Antiqua" w:hAnsi="Book Antiqua" w:cs="Book Antiqua"/>
          <w:b/>
          <w:bCs/>
          <w:color w:val="000000"/>
        </w:rPr>
        <w:t xml:space="preserve">Kim, MD, PhD, Research Fellow, </w:t>
      </w:r>
      <w:r w:rsidRPr="00B50BBE">
        <w:rPr>
          <w:rFonts w:ascii="Book Antiqua" w:eastAsia="Book Antiqua" w:hAnsi="Book Antiqua" w:cs="Book Antiqua"/>
          <w:color w:val="000000"/>
        </w:rPr>
        <w:t xml:space="preserve">Department of Anesthesiology and Pain Medicine, Catholic </w:t>
      </w:r>
      <w:proofErr w:type="spellStart"/>
      <w:r w:rsidRPr="00B50BBE">
        <w:rPr>
          <w:rFonts w:ascii="Book Antiqua" w:eastAsia="Book Antiqua" w:hAnsi="Book Antiqua" w:cs="Book Antiqua"/>
          <w:color w:val="000000"/>
        </w:rPr>
        <w:t>Kwandong</w:t>
      </w:r>
      <w:proofErr w:type="spellEnd"/>
      <w:r w:rsidRPr="00B50BBE">
        <w:rPr>
          <w:rFonts w:ascii="Book Antiqua" w:eastAsia="Book Antiqua" w:hAnsi="Book Antiqua" w:cs="Book Antiqua"/>
          <w:color w:val="000000"/>
        </w:rPr>
        <w:t xml:space="preserve"> University</w:t>
      </w:r>
      <w:r w:rsidR="0015083E"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 College of Medicine, International S</w:t>
      </w:r>
      <w:r w:rsidR="003F1151" w:rsidRPr="00B50BBE">
        <w:rPr>
          <w:rFonts w:ascii="Book Antiqua" w:eastAsia="Book Antiqua" w:hAnsi="Book Antiqua" w:cs="Book Antiqua"/>
          <w:color w:val="000000"/>
        </w:rPr>
        <w:t>t</w:t>
      </w:r>
      <w:r w:rsidRPr="00B50BBE">
        <w:rPr>
          <w:rFonts w:ascii="Book Antiqua" w:eastAsia="Book Antiqua" w:hAnsi="Book Antiqua" w:cs="Book Antiqua"/>
          <w:color w:val="000000"/>
        </w:rPr>
        <w:t>. Mary</w:t>
      </w:r>
      <w:r w:rsidR="0091620B" w:rsidRPr="00B50BBE">
        <w:rPr>
          <w:rFonts w:ascii="Book Antiqua" w:eastAsia="Book Antiqua" w:hAnsi="Book Antiqua" w:cs="Book Antiqua"/>
          <w:color w:val="000000"/>
        </w:rPr>
        <w:t>’</w:t>
      </w:r>
      <w:r w:rsidRPr="00B50BBE">
        <w:rPr>
          <w:rFonts w:ascii="Book Antiqua" w:eastAsia="Book Antiqua" w:hAnsi="Book Antiqua" w:cs="Book Antiqua"/>
          <w:color w:val="000000"/>
        </w:rPr>
        <w:t>s Hospital,</w:t>
      </w:r>
      <w:r w:rsidR="0091620B" w:rsidRPr="00B50BBE">
        <w:rPr>
          <w:rFonts w:ascii="Book Antiqua" w:eastAsia="Book Antiqua" w:hAnsi="Book Antiqua" w:cs="Book Antiqua"/>
          <w:color w:val="000000"/>
        </w:rPr>
        <w:t xml:space="preserve"> </w:t>
      </w:r>
      <w:proofErr w:type="spellStart"/>
      <w:r w:rsidRPr="00B50BBE">
        <w:rPr>
          <w:rFonts w:ascii="Book Antiqua" w:eastAsia="Book Antiqua" w:hAnsi="Book Antiqua" w:cs="Book Antiqua"/>
          <w:color w:val="000000"/>
        </w:rPr>
        <w:t>Simgokro</w:t>
      </w:r>
      <w:proofErr w:type="spellEnd"/>
      <w:r w:rsidRPr="00B50BBE">
        <w:rPr>
          <w:rFonts w:ascii="Book Antiqua" w:eastAsia="Book Antiqua" w:hAnsi="Book Antiqua" w:cs="Book Antiqua"/>
          <w:color w:val="000000"/>
        </w:rPr>
        <w:t xml:space="preserve"> 100Gil,</w:t>
      </w:r>
      <w:r w:rsidR="0091620B"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Incheon 22711, South Korea. uk201@hanmail.net</w:t>
      </w:r>
    </w:p>
    <w:p w14:paraId="5E3E08E9" w14:textId="77777777" w:rsidR="00A77B3E" w:rsidRPr="00B50BBE" w:rsidRDefault="00A77B3E">
      <w:pPr>
        <w:spacing w:line="360" w:lineRule="auto"/>
        <w:jc w:val="both"/>
        <w:rPr>
          <w:rFonts w:ascii="Book Antiqua" w:hAnsi="Book Antiqua"/>
        </w:rPr>
      </w:pPr>
    </w:p>
    <w:p w14:paraId="0CE8B507"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bCs/>
          <w:color w:val="000000"/>
        </w:rPr>
        <w:t xml:space="preserve">Received: </w:t>
      </w:r>
      <w:r w:rsidRPr="00B50BBE">
        <w:rPr>
          <w:rFonts w:ascii="Book Antiqua" w:eastAsia="Book Antiqua" w:hAnsi="Book Antiqua" w:cs="Book Antiqua"/>
          <w:color w:val="000000"/>
        </w:rPr>
        <w:t>June 25, 2021</w:t>
      </w:r>
    </w:p>
    <w:p w14:paraId="567593F9" w14:textId="2983885A" w:rsidR="00A77B3E" w:rsidRPr="00B50BBE" w:rsidRDefault="00FD7EC6">
      <w:pPr>
        <w:spacing w:line="360" w:lineRule="auto"/>
        <w:jc w:val="both"/>
        <w:rPr>
          <w:rFonts w:ascii="Book Antiqua" w:hAnsi="Book Antiqua"/>
        </w:rPr>
      </w:pPr>
      <w:r w:rsidRPr="00B50BBE">
        <w:rPr>
          <w:rFonts w:ascii="Book Antiqua" w:eastAsia="Book Antiqua" w:hAnsi="Book Antiqua" w:cs="Book Antiqua"/>
          <w:b/>
          <w:bCs/>
          <w:color w:val="000000"/>
        </w:rPr>
        <w:t xml:space="preserve">Revised: </w:t>
      </w:r>
      <w:r w:rsidR="0091620B" w:rsidRPr="00B50BBE">
        <w:rPr>
          <w:rFonts w:ascii="Book Antiqua" w:eastAsia="Book Antiqua" w:hAnsi="Book Antiqua" w:cs="Book Antiqua"/>
          <w:color w:val="000000"/>
        </w:rPr>
        <w:t>August 06, 2021</w:t>
      </w:r>
    </w:p>
    <w:p w14:paraId="77BAADC4" w14:textId="3F75AEA5" w:rsidR="00A77B3E" w:rsidRPr="00B50BBE" w:rsidRDefault="00FD7EC6">
      <w:pPr>
        <w:spacing w:line="360" w:lineRule="auto"/>
        <w:jc w:val="both"/>
        <w:rPr>
          <w:rFonts w:ascii="Book Antiqua" w:hAnsi="Book Antiqua"/>
        </w:rPr>
      </w:pPr>
      <w:r w:rsidRPr="00B50BBE">
        <w:rPr>
          <w:rFonts w:ascii="Book Antiqua" w:eastAsia="Book Antiqua" w:hAnsi="Book Antiqua" w:cs="Book Antiqua"/>
          <w:b/>
          <w:bCs/>
          <w:color w:val="000000"/>
        </w:rPr>
        <w:t xml:space="preserve">Accepted: </w:t>
      </w:r>
      <w:r w:rsidR="006C2639" w:rsidRPr="00B50BBE">
        <w:rPr>
          <w:rFonts w:ascii="Book Antiqua" w:eastAsia="Book Antiqua" w:hAnsi="Book Antiqua" w:cs="Book Antiqua"/>
          <w:color w:val="000000"/>
        </w:rPr>
        <w:t>January 20, 2022</w:t>
      </w:r>
    </w:p>
    <w:p w14:paraId="4FA93123" w14:textId="4E733142" w:rsidR="00A77B3E" w:rsidRPr="00B50BBE" w:rsidRDefault="00FD7EC6">
      <w:pPr>
        <w:spacing w:line="360" w:lineRule="auto"/>
        <w:jc w:val="both"/>
        <w:rPr>
          <w:rFonts w:ascii="Book Antiqua" w:hAnsi="Book Antiqua"/>
        </w:rPr>
      </w:pPr>
      <w:r w:rsidRPr="00B50BBE">
        <w:rPr>
          <w:rFonts w:ascii="Book Antiqua" w:eastAsia="Book Antiqua" w:hAnsi="Book Antiqua" w:cs="Book Antiqua"/>
          <w:b/>
          <w:bCs/>
          <w:color w:val="000000"/>
        </w:rPr>
        <w:t xml:space="preserve">Published online: </w:t>
      </w:r>
      <w:r w:rsidR="00A51049" w:rsidRPr="00B50BBE">
        <w:rPr>
          <w:rFonts w:ascii="Book Antiqua" w:eastAsia="Book Antiqua" w:hAnsi="Book Antiqua" w:cs="Book Antiqua"/>
          <w:color w:val="000000" w:themeColor="text1"/>
        </w:rPr>
        <w:t>March 6, 2022</w:t>
      </w:r>
    </w:p>
    <w:p w14:paraId="6342625B" w14:textId="77777777" w:rsidR="00A77B3E" w:rsidRPr="00B50BBE" w:rsidRDefault="00A77B3E">
      <w:pPr>
        <w:spacing w:line="360" w:lineRule="auto"/>
        <w:jc w:val="both"/>
        <w:rPr>
          <w:rFonts w:ascii="Book Antiqua" w:hAnsi="Book Antiqua"/>
        </w:rPr>
      </w:pPr>
    </w:p>
    <w:p w14:paraId="76BCCD07" w14:textId="77777777" w:rsidR="0091620B" w:rsidRPr="00B50BBE" w:rsidRDefault="0091620B">
      <w:pPr>
        <w:spacing w:line="360" w:lineRule="auto"/>
        <w:jc w:val="both"/>
        <w:rPr>
          <w:rFonts w:ascii="Book Antiqua" w:hAnsi="Book Antiqua"/>
        </w:rPr>
      </w:pPr>
    </w:p>
    <w:p w14:paraId="25463EE1"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color w:val="000000"/>
        </w:rPr>
        <w:t>Abstract</w:t>
      </w:r>
    </w:p>
    <w:p w14:paraId="12E705BF"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BACKGROUND</w:t>
      </w:r>
    </w:p>
    <w:p w14:paraId="43D43938" w14:textId="028BD850"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Acromioclavicular joint (ACJ) space narrowing has </w:t>
      </w:r>
      <w:proofErr w:type="gramStart"/>
      <w:r w:rsidRPr="00B50BBE">
        <w:rPr>
          <w:rFonts w:ascii="Book Antiqua" w:eastAsia="Book Antiqua" w:hAnsi="Book Antiqua" w:cs="Book Antiqua"/>
          <w:color w:val="000000"/>
        </w:rPr>
        <w:t>been considered to be</w:t>
      </w:r>
      <w:proofErr w:type="gramEnd"/>
      <w:r w:rsidRPr="00B50BBE">
        <w:rPr>
          <w:rFonts w:ascii="Book Antiqua" w:eastAsia="Book Antiqua" w:hAnsi="Book Antiqua" w:cs="Book Antiqua"/>
          <w:color w:val="000000"/>
        </w:rPr>
        <w:t xml:space="preserve"> an important diagnostic image parameter of </w:t>
      </w:r>
      <w:r w:rsidR="0091620B" w:rsidRPr="00B50BBE">
        <w:rPr>
          <w:rFonts w:ascii="Book Antiqua" w:eastAsia="Book Antiqua" w:hAnsi="Book Antiqua" w:cs="Book Antiqua"/>
          <w:color w:val="000000"/>
        </w:rPr>
        <w:t>ACJ</w:t>
      </w:r>
      <w:r w:rsidRPr="00B50BBE">
        <w:rPr>
          <w:rFonts w:ascii="Book Antiqua" w:eastAsia="Book Antiqua" w:hAnsi="Book Antiqua" w:cs="Book Antiqua"/>
          <w:color w:val="000000"/>
        </w:rPr>
        <w:t xml:space="preserve"> osteoarthritis (ACJO). However, the morphology of the ACJ space is irregular because of osteophyte formation, subchondral irregularity, capsular distenti</w:t>
      </w:r>
      <w:r w:rsidR="009F2E80" w:rsidRPr="00B50BBE">
        <w:rPr>
          <w:rFonts w:ascii="Book Antiqua" w:eastAsia="Book Antiqua" w:hAnsi="Book Antiqua" w:cs="Book Antiqua"/>
          <w:color w:val="000000"/>
        </w:rPr>
        <w:t>on, sclerosis, and erosion. Therefore</w:t>
      </w:r>
      <w:r w:rsidRPr="00B50BBE">
        <w:rPr>
          <w:rFonts w:ascii="Book Antiqua" w:eastAsia="Book Antiqua" w:hAnsi="Book Antiqua" w:cs="Book Antiqua"/>
          <w:color w:val="000000"/>
        </w:rPr>
        <w:t xml:space="preserve">, we </w:t>
      </w:r>
      <w:r w:rsidR="009F2E80" w:rsidRPr="00B50BBE">
        <w:rPr>
          <w:rFonts w:ascii="Book Antiqua" w:eastAsia="Book Antiqua" w:hAnsi="Book Antiqua" w:cs="Book Antiqua"/>
          <w:color w:val="000000"/>
        </w:rPr>
        <w:t>created</w:t>
      </w:r>
      <w:r w:rsidRPr="00B50BBE">
        <w:rPr>
          <w:rFonts w:ascii="Book Antiqua" w:eastAsia="Book Antiqua" w:hAnsi="Book Antiqua" w:cs="Book Antiqua"/>
          <w:color w:val="000000"/>
        </w:rPr>
        <w:t xml:space="preserve"> the </w:t>
      </w:r>
      <w:r w:rsidR="00A042DC" w:rsidRPr="00B50BBE">
        <w:rPr>
          <w:rFonts w:ascii="Book Antiqua" w:eastAsia="Book Antiqua" w:hAnsi="Book Antiqua" w:cs="Book Antiqua"/>
          <w:color w:val="000000"/>
        </w:rPr>
        <w:t>ACJ</w:t>
      </w:r>
      <w:r w:rsidRPr="00B50BBE">
        <w:rPr>
          <w:rFonts w:ascii="Book Antiqua" w:eastAsia="Book Antiqua" w:hAnsi="Book Antiqua" w:cs="Book Antiqua"/>
          <w:color w:val="000000"/>
        </w:rPr>
        <w:t xml:space="preserve"> cross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sectional area (ACJCSA) as a new diagnostic image parameter to assess the irregular morphologic changes of the ACJ.</w:t>
      </w:r>
    </w:p>
    <w:p w14:paraId="3FA3E219" w14:textId="77777777" w:rsidR="00A77B3E" w:rsidRPr="00B50BBE" w:rsidRDefault="00A77B3E">
      <w:pPr>
        <w:spacing w:line="360" w:lineRule="auto"/>
        <w:jc w:val="both"/>
        <w:rPr>
          <w:rFonts w:ascii="Book Antiqua" w:hAnsi="Book Antiqua"/>
        </w:rPr>
      </w:pPr>
    </w:p>
    <w:p w14:paraId="0D25C13C"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AIM</w:t>
      </w:r>
    </w:p>
    <w:p w14:paraId="7C72E0B4" w14:textId="5F70D577" w:rsidR="00A77B3E" w:rsidRPr="00B50BBE" w:rsidRDefault="00A042DC">
      <w:pPr>
        <w:spacing w:line="360" w:lineRule="auto"/>
        <w:jc w:val="both"/>
        <w:rPr>
          <w:rFonts w:ascii="Book Antiqua" w:hAnsi="Book Antiqua"/>
        </w:rPr>
      </w:pPr>
      <w:r w:rsidRPr="00B50BBE">
        <w:rPr>
          <w:rFonts w:ascii="Book Antiqua" w:eastAsia="Book Antiqua" w:hAnsi="Book Antiqua" w:cs="Book Antiqua"/>
          <w:color w:val="000000"/>
        </w:rPr>
        <w:t xml:space="preserve">To </w:t>
      </w:r>
      <w:r w:rsidR="00FD7EC6" w:rsidRPr="00B50BBE">
        <w:rPr>
          <w:rFonts w:ascii="Book Antiqua" w:eastAsia="Book Antiqua" w:hAnsi="Book Antiqua" w:cs="Book Antiqua"/>
          <w:color w:val="000000"/>
        </w:rPr>
        <w:t>hypothesize that the ACJCSA is a new diagnostic image parameter for ACJO.</w:t>
      </w:r>
    </w:p>
    <w:p w14:paraId="5E234549" w14:textId="77777777" w:rsidR="00A77B3E" w:rsidRPr="00B50BBE" w:rsidRDefault="00A77B3E">
      <w:pPr>
        <w:spacing w:line="360" w:lineRule="auto"/>
        <w:jc w:val="both"/>
        <w:rPr>
          <w:rFonts w:ascii="Book Antiqua" w:hAnsi="Book Antiqua"/>
        </w:rPr>
      </w:pPr>
    </w:p>
    <w:p w14:paraId="0A25F0F1"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METHODS</w:t>
      </w:r>
    </w:p>
    <w:p w14:paraId="6C9904D8" w14:textId="5E4701E7"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lastRenderedPageBreak/>
        <w:t>ACJ samples were obtained from 35 patients with ACJO and 30 healthy individuals who underwent shoulder magnetic resonance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MR) imaging that revealed no evidence of ACJO. Oblique coronal, T2</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weighted, fat</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suppressed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MR images were acquired at the ACJ level from the two groups. We measured the ACJCSA and the ACJ space width (ACJSW) at the ACJ on the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MR images using our imaging analysis program. The ACJCSA was measured as the cross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sectional area of the ACJ. The ACJSW was measured as the narrowest point between the acromion and the clavicle.</w:t>
      </w:r>
    </w:p>
    <w:p w14:paraId="455BD49F" w14:textId="77777777" w:rsidR="00A77B3E" w:rsidRPr="00B50BBE" w:rsidRDefault="00A77B3E">
      <w:pPr>
        <w:spacing w:line="360" w:lineRule="auto"/>
        <w:jc w:val="both"/>
        <w:rPr>
          <w:rFonts w:ascii="Book Antiqua" w:hAnsi="Book Antiqua"/>
        </w:rPr>
      </w:pPr>
    </w:p>
    <w:p w14:paraId="6EF89EDE"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RESULTS</w:t>
      </w:r>
    </w:p>
    <w:p w14:paraId="52F392F3" w14:textId="3A8498B1"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The average ACJCSA was 39.88 ± 10.60 mm</w:t>
      </w:r>
      <w:r w:rsidRPr="00B50BBE">
        <w:rPr>
          <w:rFonts w:ascii="Book Antiqua" w:eastAsia="Book Antiqua" w:hAnsi="Book Antiqua" w:cs="Book Antiqua"/>
          <w:color w:val="000000"/>
          <w:vertAlign w:val="superscript"/>
        </w:rPr>
        <w:t>2</w:t>
      </w:r>
      <w:r w:rsidRPr="00B50BBE">
        <w:rPr>
          <w:rFonts w:ascii="Book Antiqua" w:eastAsia="Book Antiqua" w:hAnsi="Book Antiqua" w:cs="Book Antiqua"/>
          <w:color w:val="000000"/>
        </w:rPr>
        <w:t xml:space="preserve"> in the normal group and 18.80 ± 5.13 mm</w:t>
      </w:r>
      <w:r w:rsidRPr="00B50BBE">
        <w:rPr>
          <w:rFonts w:ascii="Book Antiqua" w:eastAsia="Book Antiqua" w:hAnsi="Book Antiqua" w:cs="Book Antiqua"/>
          <w:color w:val="000000"/>
          <w:vertAlign w:val="superscript"/>
        </w:rPr>
        <w:t>2</w:t>
      </w:r>
      <w:r w:rsidRPr="00B50BBE">
        <w:rPr>
          <w:rFonts w:ascii="Book Antiqua" w:eastAsia="Book Antiqua" w:hAnsi="Book Antiqua" w:cs="Book Antiqua"/>
          <w:color w:val="000000"/>
        </w:rPr>
        <w:t xml:space="preserve"> in the ACJO group. The </w:t>
      </w:r>
      <w:r w:rsidR="00370ECB" w:rsidRPr="00B50BBE">
        <w:rPr>
          <w:rFonts w:ascii="Book Antiqua" w:eastAsia="Book Antiqua" w:hAnsi="Book Antiqua" w:cs="Book Antiqua"/>
          <w:color w:val="000000"/>
        </w:rPr>
        <w:t>mean</w:t>
      </w:r>
      <w:r w:rsidRPr="00B50BBE">
        <w:rPr>
          <w:rFonts w:ascii="Book Antiqua" w:eastAsia="Book Antiqua" w:hAnsi="Book Antiqua" w:cs="Book Antiqua"/>
          <w:color w:val="000000"/>
        </w:rPr>
        <w:t xml:space="preserve"> ACJSW was 3.51 ± 0.58 mm in the normal group and 2.02 ± 0.48 mm in the ACJO group. ACJO </w:t>
      </w:r>
      <w:r w:rsidR="00370ECB" w:rsidRPr="00B50BBE">
        <w:rPr>
          <w:rFonts w:ascii="Book Antiqua" w:eastAsia="Book Antiqua" w:hAnsi="Book Antiqua" w:cs="Book Antiqua"/>
          <w:color w:val="000000"/>
        </w:rPr>
        <w:t>individuals</w:t>
      </w:r>
      <w:r w:rsidRPr="00B50BBE">
        <w:rPr>
          <w:rFonts w:ascii="Book Antiqua" w:eastAsia="Book Antiqua" w:hAnsi="Book Antiqua" w:cs="Book Antiqua"/>
          <w:color w:val="000000"/>
        </w:rPr>
        <w:t xml:space="preserve"> had significantly lower ACJCSA</w:t>
      </w:r>
      <w:r w:rsidR="00370ECB" w:rsidRPr="00B50BBE">
        <w:rPr>
          <w:rFonts w:ascii="Book Antiqua" w:eastAsia="Book Antiqua" w:hAnsi="Book Antiqua" w:cs="Book Antiqua"/>
          <w:color w:val="000000"/>
        </w:rPr>
        <w:t xml:space="preserve"> and ACJSW</w:t>
      </w:r>
      <w:r w:rsidRPr="00B50BBE">
        <w:rPr>
          <w:rFonts w:ascii="Book Antiqua" w:eastAsia="Book Antiqua" w:hAnsi="Book Antiqua" w:cs="Book Antiqua"/>
          <w:color w:val="000000"/>
        </w:rPr>
        <w:t xml:space="preserve"> than the healthy individuals. Receiver operating characteristi</w:t>
      </w:r>
      <w:r w:rsidR="00370ECB" w:rsidRPr="00B50BBE">
        <w:rPr>
          <w:rFonts w:ascii="Book Antiqua" w:eastAsia="Book Antiqua" w:hAnsi="Book Antiqua" w:cs="Book Antiqua"/>
          <w:color w:val="000000"/>
        </w:rPr>
        <w:t>c curve analyse</w:t>
      </w:r>
      <w:r w:rsidRPr="00B50BBE">
        <w:rPr>
          <w:rFonts w:ascii="Book Antiqua" w:eastAsia="Book Antiqua" w:hAnsi="Book Antiqua" w:cs="Book Antiqua"/>
          <w:color w:val="000000"/>
        </w:rPr>
        <w:t xml:space="preserve">s </w:t>
      </w:r>
      <w:r w:rsidR="00370ECB" w:rsidRPr="00B50BBE">
        <w:rPr>
          <w:rFonts w:ascii="Book Antiqua" w:eastAsia="Book Antiqua" w:hAnsi="Book Antiqua" w:cs="Book Antiqua"/>
          <w:color w:val="000000"/>
        </w:rPr>
        <w:t>demonstrated</w:t>
      </w:r>
      <w:r w:rsidRPr="00B50BBE">
        <w:rPr>
          <w:rFonts w:ascii="Book Antiqua" w:eastAsia="Book Antiqua" w:hAnsi="Book Antiqua" w:cs="Book Antiqua"/>
          <w:color w:val="000000"/>
        </w:rPr>
        <w:t xml:space="preserve"> that the most suitable ACJCSA cutoff score was 26.14 mm</w:t>
      </w:r>
      <w:r w:rsidRPr="00B50BBE">
        <w:rPr>
          <w:rFonts w:ascii="Book Antiqua" w:eastAsia="Book Antiqua" w:hAnsi="Book Antiqua" w:cs="Book Antiqua"/>
          <w:color w:val="000000"/>
          <w:vertAlign w:val="superscript"/>
        </w:rPr>
        <w:t>2</w:t>
      </w:r>
      <w:r w:rsidRPr="00B50BBE">
        <w:rPr>
          <w:rFonts w:ascii="Book Antiqua" w:eastAsia="Book Antiqua" w:hAnsi="Book Antiqua" w:cs="Book Antiqua"/>
          <w:color w:val="000000"/>
        </w:rPr>
        <w:t>, with 91.4% sensitivity and 90.0</w:t>
      </w:r>
      <w:r w:rsidR="00A042D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 specificity.</w:t>
      </w:r>
    </w:p>
    <w:p w14:paraId="6559481F" w14:textId="77777777" w:rsidR="00A77B3E" w:rsidRPr="00B50BBE" w:rsidRDefault="00A77B3E">
      <w:pPr>
        <w:spacing w:line="360" w:lineRule="auto"/>
        <w:jc w:val="both"/>
        <w:rPr>
          <w:rFonts w:ascii="Book Antiqua" w:hAnsi="Book Antiqua"/>
        </w:rPr>
      </w:pPr>
    </w:p>
    <w:p w14:paraId="2D30B0EB"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CONCLUSION</w:t>
      </w:r>
    </w:p>
    <w:p w14:paraId="3FFFF12D"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The optimal ACJSW cutoff score was 2.37 mm, with 88.6% sensitivity and 96.7% specificity. Even though both the ACJCSA and ACJSW were significantly associated with ACJO, the ACJCSA was a more sensitive diagnostic image parameter.</w:t>
      </w:r>
    </w:p>
    <w:p w14:paraId="58D421F7" w14:textId="77777777" w:rsidR="00A77B3E" w:rsidRPr="00B50BBE" w:rsidRDefault="00A77B3E">
      <w:pPr>
        <w:spacing w:line="360" w:lineRule="auto"/>
        <w:jc w:val="both"/>
        <w:rPr>
          <w:rFonts w:ascii="Book Antiqua" w:hAnsi="Book Antiqua"/>
        </w:rPr>
      </w:pPr>
    </w:p>
    <w:p w14:paraId="5D27D9AB" w14:textId="38EAB880" w:rsidR="00A77B3E" w:rsidRPr="00B50BBE" w:rsidRDefault="00FD7EC6">
      <w:pPr>
        <w:spacing w:line="360" w:lineRule="auto"/>
        <w:jc w:val="both"/>
        <w:rPr>
          <w:rFonts w:ascii="Book Antiqua" w:hAnsi="Book Antiqua"/>
        </w:rPr>
      </w:pPr>
      <w:r w:rsidRPr="00B50BBE">
        <w:rPr>
          <w:rFonts w:ascii="Book Antiqua" w:eastAsia="Book Antiqua" w:hAnsi="Book Antiqua" w:cs="Book Antiqua"/>
          <w:b/>
          <w:bCs/>
          <w:color w:val="000000"/>
        </w:rPr>
        <w:t xml:space="preserve">Key Words: </w:t>
      </w:r>
      <w:r w:rsidR="00A042DC" w:rsidRPr="00B50BBE">
        <w:rPr>
          <w:rFonts w:ascii="Book Antiqua" w:eastAsia="Book Antiqua" w:hAnsi="Book Antiqua" w:cs="Book Antiqua"/>
          <w:color w:val="000000"/>
        </w:rPr>
        <w:t>A</w:t>
      </w:r>
      <w:r w:rsidRPr="00B50BBE">
        <w:rPr>
          <w:rFonts w:ascii="Book Antiqua" w:eastAsia="Book Antiqua" w:hAnsi="Book Antiqua" w:cs="Book Antiqua"/>
          <w:color w:val="000000"/>
        </w:rPr>
        <w:t xml:space="preserve">cromioclavicular joint; </w:t>
      </w:r>
      <w:r w:rsidR="00A042DC" w:rsidRPr="00B50BBE">
        <w:rPr>
          <w:rFonts w:ascii="Book Antiqua" w:eastAsia="Book Antiqua" w:hAnsi="Book Antiqua" w:cs="Book Antiqua"/>
          <w:color w:val="000000"/>
        </w:rPr>
        <w:t>O</w:t>
      </w:r>
      <w:r w:rsidRPr="00B50BBE">
        <w:rPr>
          <w:rFonts w:ascii="Book Antiqua" w:eastAsia="Book Antiqua" w:hAnsi="Book Antiqua" w:cs="Book Antiqua"/>
          <w:color w:val="000000"/>
        </w:rPr>
        <w:t xml:space="preserve">steoarthritis; </w:t>
      </w:r>
      <w:r w:rsidR="00A042DC" w:rsidRPr="00B50BBE">
        <w:rPr>
          <w:rFonts w:ascii="Book Antiqua" w:eastAsia="Book Antiqua" w:hAnsi="Book Antiqua" w:cs="Book Antiqua"/>
          <w:color w:val="000000"/>
        </w:rPr>
        <w:t>C</w:t>
      </w:r>
      <w:r w:rsidRPr="00B50BBE">
        <w:rPr>
          <w:rFonts w:ascii="Book Antiqua" w:eastAsia="Book Antiqua" w:hAnsi="Book Antiqua" w:cs="Book Antiqua"/>
          <w:color w:val="000000"/>
        </w:rPr>
        <w:t>ross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sectional area; </w:t>
      </w:r>
      <w:r w:rsidR="00A042DC" w:rsidRPr="00B50BBE">
        <w:rPr>
          <w:rFonts w:ascii="Book Antiqua" w:eastAsia="Book Antiqua" w:hAnsi="Book Antiqua" w:cs="Book Antiqua"/>
          <w:color w:val="000000"/>
        </w:rPr>
        <w:t>D</w:t>
      </w:r>
      <w:r w:rsidRPr="00B50BBE">
        <w:rPr>
          <w:rFonts w:ascii="Book Antiqua" w:eastAsia="Book Antiqua" w:hAnsi="Book Antiqua" w:cs="Book Antiqua"/>
          <w:color w:val="000000"/>
        </w:rPr>
        <w:t>iagnosis</w:t>
      </w:r>
    </w:p>
    <w:p w14:paraId="5CD66643" w14:textId="77777777" w:rsidR="00A77B3E" w:rsidRPr="00B50BBE" w:rsidRDefault="00A77B3E">
      <w:pPr>
        <w:spacing w:line="360" w:lineRule="auto"/>
        <w:jc w:val="both"/>
        <w:rPr>
          <w:rFonts w:ascii="Book Antiqua" w:hAnsi="Book Antiqua"/>
        </w:rPr>
      </w:pPr>
    </w:p>
    <w:p w14:paraId="66CE9770" w14:textId="77777777" w:rsidR="00730412" w:rsidRPr="00B50BBE" w:rsidRDefault="00730412" w:rsidP="00730412">
      <w:pPr>
        <w:spacing w:line="360" w:lineRule="auto"/>
        <w:rPr>
          <w:rFonts w:ascii="Book Antiqua" w:eastAsia="Book Antiqua" w:hAnsi="Book Antiqua" w:cs="Book Antiqua"/>
          <w:color w:val="000000"/>
        </w:rPr>
      </w:pPr>
      <w:bookmarkStart w:id="0" w:name="_Hlk85017019"/>
      <w:bookmarkStart w:id="1" w:name="_Hlk85017027"/>
      <w:r w:rsidRPr="00B50BBE">
        <w:rPr>
          <w:rFonts w:ascii="Book Antiqua" w:eastAsia="Book Antiqua" w:hAnsi="Book Antiqua" w:cs="Book Antiqua"/>
          <w:b/>
          <w:color w:val="000000"/>
        </w:rPr>
        <w:t>©The</w:t>
      </w:r>
      <w:r w:rsidRPr="00B50BBE">
        <w:rPr>
          <w:rFonts w:ascii="Book Antiqua" w:eastAsia="Book Antiqua" w:hAnsi="Book Antiqua" w:cs="Book Antiqua"/>
          <w:color w:val="000000"/>
        </w:rPr>
        <w:t xml:space="preserve"> </w:t>
      </w:r>
      <w:r w:rsidRPr="00B50BBE">
        <w:rPr>
          <w:rFonts w:ascii="Book Antiqua" w:eastAsia="Book Antiqua" w:hAnsi="Book Antiqua" w:cs="Book Antiqua"/>
          <w:b/>
          <w:color w:val="000000"/>
        </w:rPr>
        <w:t xml:space="preserve">Author(s) 2022. </w:t>
      </w:r>
      <w:r w:rsidRPr="00B50BBE">
        <w:rPr>
          <w:rFonts w:ascii="Book Antiqua" w:eastAsia="Book Antiqua" w:hAnsi="Book Antiqua" w:cs="Book Antiqua"/>
          <w:color w:val="000000"/>
        </w:rPr>
        <w:t xml:space="preserve">Published by </w:t>
      </w:r>
      <w:proofErr w:type="spellStart"/>
      <w:r w:rsidRPr="00B50BBE">
        <w:rPr>
          <w:rFonts w:ascii="Book Antiqua" w:eastAsia="Book Antiqua" w:hAnsi="Book Antiqua" w:cs="Book Antiqua"/>
          <w:color w:val="000000"/>
        </w:rPr>
        <w:t>Baishideng</w:t>
      </w:r>
      <w:proofErr w:type="spellEnd"/>
      <w:r w:rsidRPr="00B50BBE">
        <w:rPr>
          <w:rFonts w:ascii="Book Antiqua" w:eastAsia="Book Antiqua" w:hAnsi="Book Antiqua" w:cs="Book Antiqua"/>
          <w:color w:val="000000"/>
        </w:rPr>
        <w:t xml:space="preserve"> Publishing Group Inc. All rights reserved. </w:t>
      </w:r>
    </w:p>
    <w:p w14:paraId="1E9480E7" w14:textId="77777777" w:rsidR="00730412" w:rsidRPr="00B50BBE" w:rsidRDefault="00730412" w:rsidP="00730412">
      <w:pPr>
        <w:adjustRightInd w:val="0"/>
        <w:snapToGrid w:val="0"/>
        <w:spacing w:line="360" w:lineRule="auto"/>
        <w:rPr>
          <w:rFonts w:ascii="Book Antiqua" w:hAnsi="Book Antiqua"/>
        </w:rPr>
      </w:pPr>
    </w:p>
    <w:p w14:paraId="6C2897F3" w14:textId="4221CFE5" w:rsidR="00A51049" w:rsidRPr="00B50BBE" w:rsidRDefault="00730412" w:rsidP="00730412">
      <w:pPr>
        <w:adjustRightInd w:val="0"/>
        <w:snapToGrid w:val="0"/>
        <w:spacing w:line="360" w:lineRule="auto"/>
        <w:rPr>
          <w:rFonts w:ascii="Book Antiqua" w:eastAsia="Book Antiqua" w:hAnsi="Book Antiqua" w:cs="Book Antiqua"/>
          <w:lang w:val="pt-BR"/>
        </w:rPr>
      </w:pPr>
      <w:r w:rsidRPr="00B50BBE">
        <w:rPr>
          <w:rFonts w:ascii="Book Antiqua" w:hAnsi="Book Antiqua"/>
          <w:b/>
          <w:bCs/>
        </w:rPr>
        <w:t>Citation:</w:t>
      </w:r>
      <w:bookmarkEnd w:id="0"/>
      <w:r w:rsidRPr="00B50BBE">
        <w:rPr>
          <w:rFonts w:ascii="Book Antiqua" w:hAnsi="Book Antiqua"/>
          <w:b/>
          <w:bCs/>
        </w:rPr>
        <w:t xml:space="preserve"> </w:t>
      </w:r>
      <w:bookmarkEnd w:id="1"/>
      <w:proofErr w:type="spellStart"/>
      <w:r w:rsidR="00FD7EC6" w:rsidRPr="00B50BBE">
        <w:rPr>
          <w:rFonts w:ascii="Book Antiqua" w:eastAsia="Book Antiqua" w:hAnsi="Book Antiqua" w:cs="Book Antiqua"/>
          <w:color w:val="000000"/>
        </w:rPr>
        <w:t>Joo</w:t>
      </w:r>
      <w:proofErr w:type="spellEnd"/>
      <w:r w:rsidR="00FD7EC6" w:rsidRPr="00B50BBE">
        <w:rPr>
          <w:rFonts w:ascii="Book Antiqua" w:eastAsia="Book Antiqua" w:hAnsi="Book Antiqua" w:cs="Book Antiqua"/>
          <w:color w:val="000000"/>
        </w:rPr>
        <w:t xml:space="preserve"> Y, Moon JY, Han JY, Bang Y</w:t>
      </w:r>
      <w:r w:rsidR="00697081" w:rsidRPr="00B50BBE">
        <w:rPr>
          <w:rFonts w:ascii="Book Antiqua" w:eastAsia="Book Antiqua" w:hAnsi="Book Antiqua" w:cs="Book Antiqua"/>
          <w:color w:val="000000"/>
        </w:rPr>
        <w:t>S</w:t>
      </w:r>
      <w:r w:rsidR="00FD7EC6" w:rsidRPr="00B50BBE">
        <w:rPr>
          <w:rFonts w:ascii="Book Antiqua" w:eastAsia="Book Antiqua" w:hAnsi="Book Antiqua" w:cs="Book Antiqua"/>
          <w:color w:val="000000"/>
        </w:rPr>
        <w:t>, Kang KN, Lim YS, Choi Y</w:t>
      </w:r>
      <w:r w:rsidR="00697081" w:rsidRPr="00B50BBE">
        <w:rPr>
          <w:rFonts w:ascii="Book Antiqua" w:eastAsia="Book Antiqua" w:hAnsi="Book Antiqua" w:cs="Book Antiqua"/>
          <w:color w:val="000000"/>
        </w:rPr>
        <w:t>S</w:t>
      </w:r>
      <w:r w:rsidR="00FD7EC6" w:rsidRPr="00B50BBE">
        <w:rPr>
          <w:rFonts w:ascii="Book Antiqua" w:eastAsia="Book Antiqua" w:hAnsi="Book Antiqua" w:cs="Book Antiqua"/>
          <w:color w:val="000000"/>
        </w:rPr>
        <w:t>, Kim Y</w:t>
      </w:r>
      <w:r w:rsidR="00697081" w:rsidRPr="00B50BBE">
        <w:rPr>
          <w:rFonts w:ascii="Book Antiqua" w:eastAsia="Book Antiqua" w:hAnsi="Book Antiqua" w:cs="Book Antiqua"/>
          <w:color w:val="000000"/>
        </w:rPr>
        <w:t>U</w:t>
      </w:r>
      <w:r w:rsidR="00FD7EC6" w:rsidRPr="00B50BBE">
        <w:rPr>
          <w:rFonts w:ascii="Book Antiqua" w:eastAsia="Book Antiqua" w:hAnsi="Book Antiqua" w:cs="Book Antiqua"/>
          <w:color w:val="000000"/>
        </w:rPr>
        <w:t xml:space="preserve">. </w:t>
      </w:r>
      <w:r w:rsidR="00A042DC" w:rsidRPr="00B50BBE">
        <w:rPr>
          <w:rFonts w:ascii="Book Antiqua" w:eastAsia="Book Antiqua" w:hAnsi="Book Antiqua" w:cs="Book Antiqua"/>
          <w:color w:val="000000"/>
        </w:rPr>
        <w:t>U</w:t>
      </w:r>
      <w:r w:rsidR="00FD7EC6" w:rsidRPr="00B50BBE">
        <w:rPr>
          <w:rFonts w:ascii="Book Antiqua" w:eastAsia="Book Antiqua" w:hAnsi="Book Antiqua" w:cs="Book Antiqua"/>
          <w:color w:val="000000"/>
        </w:rPr>
        <w:t>sefulness of the acromioclavicular joint cross</w:t>
      </w:r>
      <w:r w:rsidR="00343FFC" w:rsidRPr="00B50BBE">
        <w:rPr>
          <w:rFonts w:ascii="Book Antiqua" w:eastAsia="Book Antiqua" w:hAnsi="Book Antiqua" w:cs="Book Antiqua"/>
          <w:color w:val="000000"/>
        </w:rPr>
        <w:t>-</w:t>
      </w:r>
      <w:r w:rsidR="00FD7EC6" w:rsidRPr="00B50BBE">
        <w:rPr>
          <w:rFonts w:ascii="Book Antiqua" w:eastAsia="Book Antiqua" w:hAnsi="Book Antiqua" w:cs="Book Antiqua"/>
          <w:color w:val="000000"/>
        </w:rPr>
        <w:t xml:space="preserve">sectional area as a diagnostic image parameter of acromioclavicular osteoarthritis. </w:t>
      </w:r>
      <w:r w:rsidR="00A51049" w:rsidRPr="00B50BBE">
        <w:rPr>
          <w:rFonts w:ascii="Book Antiqua" w:eastAsia="Book Antiqua" w:hAnsi="Book Antiqua" w:cs="Book Antiqua"/>
          <w:i/>
          <w:iCs/>
          <w:color w:val="000000"/>
        </w:rPr>
        <w:t>World J Clin Cases</w:t>
      </w:r>
      <w:r w:rsidR="00A51049" w:rsidRPr="00B50BBE">
        <w:rPr>
          <w:rFonts w:ascii="Book Antiqua" w:eastAsia="Book Antiqua" w:hAnsi="Book Antiqua" w:cs="Book Antiqua"/>
          <w:color w:val="000000"/>
        </w:rPr>
        <w:t xml:space="preserve"> </w:t>
      </w:r>
      <w:bookmarkStart w:id="2" w:name="_Hlk56867303"/>
      <w:r w:rsidR="00A51049" w:rsidRPr="00B50BBE">
        <w:rPr>
          <w:rFonts w:ascii="Book Antiqua" w:eastAsia="Book Antiqua" w:hAnsi="Book Antiqua" w:cs="Book Antiqua"/>
          <w:lang w:val="pt-BR"/>
        </w:rPr>
        <w:t xml:space="preserve">2022; 10(7): </w:t>
      </w:r>
      <w:r w:rsidR="004C1DF3" w:rsidRPr="00B50BBE">
        <w:rPr>
          <w:rFonts w:ascii="Book Antiqua" w:eastAsia="等线" w:hAnsi="Book Antiqua"/>
          <w:color w:val="000000"/>
        </w:rPr>
        <w:t>2087</w:t>
      </w:r>
      <w:r w:rsidR="00A51049" w:rsidRPr="00B50BBE">
        <w:rPr>
          <w:rFonts w:ascii="Book Antiqua" w:eastAsia="Book Antiqua" w:hAnsi="Book Antiqua" w:cs="Book Antiqua"/>
          <w:lang w:val="pt-BR"/>
        </w:rPr>
        <w:t>-</w:t>
      </w:r>
      <w:r w:rsidR="00103891" w:rsidRPr="00B50BBE">
        <w:rPr>
          <w:rFonts w:ascii="Book Antiqua" w:eastAsia="等线" w:hAnsi="Book Antiqua"/>
          <w:color w:val="000000"/>
        </w:rPr>
        <w:t>2094</w:t>
      </w:r>
    </w:p>
    <w:p w14:paraId="6C5A3059" w14:textId="56F24066" w:rsidR="00A51049" w:rsidRPr="00B50BBE" w:rsidRDefault="00A51049" w:rsidP="00A51049">
      <w:pPr>
        <w:adjustRightInd w:val="0"/>
        <w:snapToGrid w:val="0"/>
        <w:spacing w:line="360" w:lineRule="auto"/>
        <w:rPr>
          <w:rFonts w:ascii="Book Antiqua" w:eastAsia="Book Antiqua" w:hAnsi="Book Antiqua" w:cs="Book Antiqua"/>
          <w:lang w:val="pt-BR"/>
        </w:rPr>
      </w:pPr>
      <w:r w:rsidRPr="00B50BBE">
        <w:rPr>
          <w:rFonts w:ascii="Book Antiqua" w:eastAsia="Book Antiqua" w:hAnsi="Book Antiqua" w:cs="Book Antiqua"/>
          <w:b/>
          <w:bCs/>
          <w:lang w:val="pt-BR"/>
        </w:rPr>
        <w:lastRenderedPageBreak/>
        <w:t xml:space="preserve">URL: </w:t>
      </w:r>
      <w:r w:rsidRPr="00B50BBE">
        <w:rPr>
          <w:rFonts w:ascii="Book Antiqua" w:eastAsia="Book Antiqua" w:hAnsi="Book Antiqua" w:cs="Book Antiqua"/>
          <w:lang w:val="pt-BR"/>
        </w:rPr>
        <w:t>https://www.wjgnet.com/2307-8960/full/v10/i7/</w:t>
      </w:r>
      <w:r w:rsidR="004C1DF3" w:rsidRPr="00B50BBE">
        <w:rPr>
          <w:rFonts w:ascii="Book Antiqua" w:eastAsia="等线" w:hAnsi="Book Antiqua"/>
          <w:color w:val="000000"/>
        </w:rPr>
        <w:t>2087</w:t>
      </w:r>
      <w:r w:rsidRPr="00B50BBE">
        <w:rPr>
          <w:rFonts w:ascii="Book Antiqua" w:eastAsia="Book Antiqua" w:hAnsi="Book Antiqua" w:cs="Book Antiqua"/>
          <w:lang w:val="pt-BR"/>
        </w:rPr>
        <w:t xml:space="preserve">.htm  </w:t>
      </w:r>
    </w:p>
    <w:p w14:paraId="5AFDB5E6" w14:textId="4091B0E5" w:rsidR="00A51049" w:rsidRPr="00B50BBE" w:rsidRDefault="00A51049" w:rsidP="00A51049">
      <w:pPr>
        <w:adjustRightInd w:val="0"/>
        <w:snapToGrid w:val="0"/>
        <w:spacing w:line="360" w:lineRule="auto"/>
        <w:rPr>
          <w:rFonts w:ascii="Book Antiqua" w:hAnsi="Book Antiqua" w:cs="Book Antiqua"/>
          <w:lang w:val="pt-BR"/>
        </w:rPr>
      </w:pPr>
      <w:r w:rsidRPr="00B50BBE">
        <w:rPr>
          <w:rFonts w:ascii="Book Antiqua" w:eastAsia="Book Antiqua" w:hAnsi="Book Antiqua" w:cs="Book Antiqua"/>
          <w:b/>
          <w:bCs/>
          <w:lang w:val="pt-BR"/>
        </w:rPr>
        <w:t xml:space="preserve">DOI: </w:t>
      </w:r>
      <w:r w:rsidRPr="00B50BBE">
        <w:rPr>
          <w:rFonts w:ascii="Book Antiqua" w:eastAsia="Book Antiqua" w:hAnsi="Book Antiqua" w:cs="Book Antiqua"/>
          <w:lang w:val="pt-BR"/>
        </w:rPr>
        <w:t>https://dx.doi.org/10.12998/wjcc.v10.i7.</w:t>
      </w:r>
      <w:r w:rsidR="004C1DF3" w:rsidRPr="00B50BBE">
        <w:rPr>
          <w:rFonts w:ascii="Book Antiqua" w:eastAsia="等线" w:hAnsi="Book Antiqua"/>
          <w:color w:val="000000"/>
        </w:rPr>
        <w:t>2087</w:t>
      </w:r>
    </w:p>
    <w:bookmarkEnd w:id="2"/>
    <w:p w14:paraId="281DFCD2" w14:textId="5238243A" w:rsidR="00A77B3E" w:rsidRPr="00B50BBE" w:rsidRDefault="00A77B3E">
      <w:pPr>
        <w:spacing w:line="360" w:lineRule="auto"/>
        <w:jc w:val="both"/>
        <w:rPr>
          <w:rFonts w:ascii="Book Antiqua" w:hAnsi="Book Antiqua"/>
          <w:lang w:val="pt-BR"/>
        </w:rPr>
      </w:pPr>
    </w:p>
    <w:p w14:paraId="2178CE05" w14:textId="77777777" w:rsidR="00A77B3E" w:rsidRPr="00B50BBE" w:rsidRDefault="00A77B3E">
      <w:pPr>
        <w:spacing w:line="360" w:lineRule="auto"/>
        <w:jc w:val="both"/>
        <w:rPr>
          <w:rFonts w:ascii="Book Antiqua" w:hAnsi="Book Antiqua"/>
        </w:rPr>
      </w:pPr>
    </w:p>
    <w:p w14:paraId="32846577" w14:textId="1D5D40E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bCs/>
          <w:color w:val="000000"/>
        </w:rPr>
        <w:t xml:space="preserve">Core Tip: </w:t>
      </w:r>
      <w:r w:rsidRPr="00B50BBE">
        <w:rPr>
          <w:rFonts w:ascii="Book Antiqua" w:eastAsia="Book Antiqua" w:hAnsi="Book Antiqua" w:cs="Book Antiqua"/>
          <w:color w:val="000000"/>
        </w:rPr>
        <w:t xml:space="preserve">An acromioclavicular joint (ACJ) space narrowing has </w:t>
      </w:r>
      <w:proofErr w:type="gramStart"/>
      <w:r w:rsidRPr="00B50BBE">
        <w:rPr>
          <w:rFonts w:ascii="Book Antiqua" w:eastAsia="Book Antiqua" w:hAnsi="Book Antiqua" w:cs="Book Antiqua"/>
          <w:color w:val="000000"/>
        </w:rPr>
        <w:t>been considered to be</w:t>
      </w:r>
      <w:proofErr w:type="gramEnd"/>
      <w:r w:rsidRPr="00B50BBE">
        <w:rPr>
          <w:rFonts w:ascii="Book Antiqua" w:eastAsia="Book Antiqua" w:hAnsi="Book Antiqua" w:cs="Book Antiqua"/>
          <w:color w:val="000000"/>
        </w:rPr>
        <w:t xml:space="preserve"> an important diagnostic image parameter of </w:t>
      </w:r>
      <w:r w:rsidR="00343FFC" w:rsidRPr="00B50BBE">
        <w:rPr>
          <w:rFonts w:ascii="Book Antiqua" w:eastAsia="Book Antiqua" w:hAnsi="Book Antiqua" w:cs="Book Antiqua"/>
          <w:color w:val="000000"/>
        </w:rPr>
        <w:t>ACJ</w:t>
      </w:r>
      <w:r w:rsidRPr="00B50BBE">
        <w:rPr>
          <w:rFonts w:ascii="Book Antiqua" w:eastAsia="Book Antiqua" w:hAnsi="Book Antiqua" w:cs="Book Antiqua"/>
          <w:color w:val="000000"/>
        </w:rPr>
        <w:t xml:space="preserve"> osteoarthritis. However, the morphology of ACJ space </w:t>
      </w:r>
      <w:r w:rsidR="00343FFC" w:rsidRPr="00B50BBE">
        <w:rPr>
          <w:rFonts w:ascii="Book Antiqua" w:eastAsia="Book Antiqua" w:hAnsi="Book Antiqua" w:cs="Book Antiqua"/>
          <w:color w:val="000000"/>
        </w:rPr>
        <w:t>is</w:t>
      </w:r>
      <w:r w:rsidRPr="00B50BBE">
        <w:rPr>
          <w:rFonts w:ascii="Book Antiqua" w:eastAsia="Book Antiqua" w:hAnsi="Book Antiqua" w:cs="Book Antiqua"/>
          <w:color w:val="000000"/>
        </w:rPr>
        <w:t xml:space="preserve"> irregular, because of osteophyte formation, subchondral irregularity, capsular distention, sclerosis, and erosions. Th</w:t>
      </w:r>
      <w:r w:rsidR="00370ECB" w:rsidRPr="00B50BBE">
        <w:rPr>
          <w:rFonts w:ascii="Book Antiqua" w:eastAsia="Book Antiqua" w:hAnsi="Book Antiqua" w:cs="Book Antiqua"/>
          <w:color w:val="000000"/>
        </w:rPr>
        <w:t>erefore, we created</w:t>
      </w:r>
      <w:r w:rsidRPr="00B50BBE">
        <w:rPr>
          <w:rFonts w:ascii="Book Antiqua" w:eastAsia="Book Antiqua" w:hAnsi="Book Antiqua" w:cs="Book Antiqua"/>
          <w:color w:val="000000"/>
        </w:rPr>
        <w:t xml:space="preserve"> the </w:t>
      </w:r>
      <w:r w:rsidR="00343FFC" w:rsidRPr="00B50BBE">
        <w:rPr>
          <w:rFonts w:ascii="Book Antiqua" w:eastAsia="Book Antiqua" w:hAnsi="Book Antiqua" w:cs="Book Antiqua"/>
          <w:color w:val="000000"/>
        </w:rPr>
        <w:t>ACJ</w:t>
      </w:r>
      <w:r w:rsidRPr="00B50BBE">
        <w:rPr>
          <w:rFonts w:ascii="Book Antiqua" w:eastAsia="Book Antiqua" w:hAnsi="Book Antiqua" w:cs="Book Antiqua"/>
          <w:color w:val="000000"/>
        </w:rPr>
        <w:t xml:space="preserve"> cross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sectional area as a new diagnostic image parameter to assess the irregular morphologic change of ACJ.</w:t>
      </w:r>
    </w:p>
    <w:p w14:paraId="1C35634B" w14:textId="77777777" w:rsidR="00A77B3E" w:rsidRPr="00B50BBE" w:rsidRDefault="00A77B3E">
      <w:pPr>
        <w:spacing w:line="360" w:lineRule="auto"/>
        <w:jc w:val="both"/>
        <w:rPr>
          <w:rFonts w:ascii="Book Antiqua" w:hAnsi="Book Antiqua"/>
        </w:rPr>
      </w:pPr>
    </w:p>
    <w:p w14:paraId="472EFEA6"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caps/>
          <w:color w:val="000000"/>
          <w:u w:val="single"/>
        </w:rPr>
        <w:t>INTRODUCTION</w:t>
      </w:r>
    </w:p>
    <w:p w14:paraId="70EC0E4D" w14:textId="1F146C7C" w:rsidR="00A77B3E" w:rsidRPr="00B50BBE" w:rsidRDefault="00FD7EC6" w:rsidP="00343FFC">
      <w:pPr>
        <w:spacing w:line="360" w:lineRule="auto"/>
        <w:jc w:val="both"/>
        <w:rPr>
          <w:rFonts w:ascii="Book Antiqua" w:hAnsi="Book Antiqua"/>
        </w:rPr>
      </w:pPr>
      <w:r w:rsidRPr="00B50BBE">
        <w:rPr>
          <w:rFonts w:ascii="Book Antiqua" w:eastAsia="Book Antiqua" w:hAnsi="Book Antiqua" w:cs="Book Antiqua"/>
          <w:color w:val="000000"/>
        </w:rPr>
        <w:t xml:space="preserve">Acromioclavicular joint osteoarthritis (ACJO) is frequently diagnosed in patients older than the fifth </w:t>
      </w:r>
      <w:proofErr w:type="gramStart"/>
      <w:r w:rsidRPr="00B50BBE">
        <w:rPr>
          <w:rFonts w:ascii="Book Antiqua" w:eastAsia="Book Antiqua" w:hAnsi="Book Antiqua" w:cs="Book Antiqua"/>
          <w:color w:val="000000"/>
        </w:rPr>
        <w:t>decade</w:t>
      </w:r>
      <w:r w:rsidRPr="00B50BBE">
        <w:rPr>
          <w:rFonts w:ascii="Book Antiqua" w:eastAsia="Book Antiqua" w:hAnsi="Book Antiqua" w:cs="Book Antiqua"/>
          <w:color w:val="000000"/>
          <w:vertAlign w:val="superscript"/>
        </w:rPr>
        <w:t>[</w:t>
      </w:r>
      <w:proofErr w:type="gramEnd"/>
      <w:r w:rsidRPr="00B50BBE">
        <w:rPr>
          <w:rFonts w:ascii="Book Antiqua" w:eastAsia="Book Antiqua" w:hAnsi="Book Antiqua" w:cs="Book Antiqua"/>
          <w:color w:val="000000"/>
          <w:vertAlign w:val="superscript"/>
        </w:rPr>
        <w:t>1</w:t>
      </w:r>
      <w:r w:rsidR="00343FFC" w:rsidRPr="00B50BBE">
        <w:rPr>
          <w:rFonts w:ascii="Book Antiqua" w:eastAsia="Book Antiqua" w:hAnsi="Book Antiqua" w:cs="Book Antiqua"/>
          <w:color w:val="000000"/>
          <w:vertAlign w:val="superscript"/>
        </w:rPr>
        <w:t>-</w:t>
      </w:r>
      <w:r w:rsidRPr="00B50BBE">
        <w:rPr>
          <w:rFonts w:ascii="Book Antiqua" w:eastAsia="Book Antiqua" w:hAnsi="Book Antiqua" w:cs="Book Antiqua"/>
          <w:color w:val="000000"/>
          <w:vertAlign w:val="superscript"/>
        </w:rPr>
        <w:t>4]</w:t>
      </w:r>
      <w:r w:rsidRPr="00B50BBE">
        <w:rPr>
          <w:rFonts w:ascii="Book Antiqua" w:eastAsia="Book Antiqua" w:hAnsi="Book Antiqua" w:cs="Book Antiqua"/>
          <w:color w:val="000000"/>
        </w:rPr>
        <w:t>. ACJO is the main cause of shoulder pain relating to the acromioclavicular joint (ACJ). Clinically, the relevance of ACJ abnormalities is tested by the body cross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test and palpation. The body cross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test is performed by elevating the affected arm on the same side. The physician adducts the arm across the body and takes the patient’s elbow. Positive results on this test reproduce pain around the ACJ. Some pathologic and radiographic studies also have been performed to evaluate symptomatic ACJO. However, investigations using shoulder magnetic resonance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MR) scans have usually focused on disorders of the labrum and rotator cuff tears but rarely on the </w:t>
      </w:r>
      <w:proofErr w:type="gramStart"/>
      <w:r w:rsidRPr="00B50BBE">
        <w:rPr>
          <w:rFonts w:ascii="Book Antiqua" w:eastAsia="Book Antiqua" w:hAnsi="Book Antiqua" w:cs="Book Antiqua"/>
          <w:color w:val="000000"/>
        </w:rPr>
        <w:t>ACJ</w:t>
      </w:r>
      <w:r w:rsidRPr="00B50BBE">
        <w:rPr>
          <w:rFonts w:ascii="Book Antiqua" w:eastAsia="Book Antiqua" w:hAnsi="Book Antiqua" w:cs="Book Antiqua"/>
          <w:color w:val="000000"/>
          <w:vertAlign w:val="superscript"/>
        </w:rPr>
        <w:t>[</w:t>
      </w:r>
      <w:proofErr w:type="gramEnd"/>
      <w:r w:rsidRPr="00B50BBE">
        <w:rPr>
          <w:rFonts w:ascii="Book Antiqua" w:eastAsia="Book Antiqua" w:hAnsi="Book Antiqua" w:cs="Book Antiqua"/>
          <w:color w:val="000000"/>
          <w:vertAlign w:val="superscript"/>
        </w:rPr>
        <w:t>1,2,5,6]</w:t>
      </w:r>
      <w:r w:rsidRPr="00B50BBE">
        <w:rPr>
          <w:rFonts w:ascii="Book Antiqua" w:eastAsia="Book Antiqua" w:hAnsi="Book Antiqua" w:cs="Book Antiqua"/>
          <w:color w:val="000000"/>
        </w:rPr>
        <w:t>. Only a few studies have been conducted to assess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MR findings in symptomatic ACJO. However, the research findings varied. </w:t>
      </w:r>
      <w:r w:rsidR="0043436F" w:rsidRPr="00B50BBE">
        <w:rPr>
          <w:rFonts w:ascii="Book Antiqua" w:eastAsia="Book Antiqua" w:hAnsi="Book Antiqua" w:cs="Book Antiqua"/>
          <w:color w:val="000000"/>
        </w:rPr>
        <w:t>Shubin Stein</w:t>
      </w:r>
      <w:r w:rsidRPr="00B50BBE">
        <w:rPr>
          <w:rFonts w:ascii="Book Antiqua" w:eastAsia="Book Antiqua" w:hAnsi="Book Antiqua" w:cs="Book Antiqua"/>
          <w:color w:val="000000"/>
        </w:rPr>
        <w:t xml:space="preserve"> </w:t>
      </w:r>
      <w:r w:rsidRPr="00B50BBE">
        <w:rPr>
          <w:rFonts w:ascii="Book Antiqua" w:eastAsia="Book Antiqua" w:hAnsi="Book Antiqua" w:cs="Book Antiqua"/>
          <w:i/>
          <w:iCs/>
          <w:color w:val="000000"/>
        </w:rPr>
        <w:t xml:space="preserve">et </w:t>
      </w:r>
      <w:proofErr w:type="gramStart"/>
      <w:r w:rsidRPr="00B50BBE">
        <w:rPr>
          <w:rFonts w:ascii="Book Antiqua" w:eastAsia="Book Antiqua" w:hAnsi="Book Antiqua" w:cs="Book Antiqua"/>
          <w:i/>
          <w:iCs/>
          <w:color w:val="000000"/>
        </w:rPr>
        <w:t>al</w:t>
      </w:r>
      <w:r w:rsidR="0043436F" w:rsidRPr="00B50BBE">
        <w:rPr>
          <w:rFonts w:ascii="Book Antiqua" w:eastAsia="Book Antiqua" w:hAnsi="Book Antiqua" w:cs="Book Antiqua"/>
          <w:color w:val="000000"/>
          <w:vertAlign w:val="superscript"/>
        </w:rPr>
        <w:t>[</w:t>
      </w:r>
      <w:proofErr w:type="gramEnd"/>
      <w:r w:rsidR="0043436F" w:rsidRPr="00B50BBE">
        <w:rPr>
          <w:rFonts w:ascii="Book Antiqua" w:eastAsia="Book Antiqua" w:hAnsi="Book Antiqua" w:cs="Book Antiqua"/>
          <w:color w:val="000000"/>
          <w:vertAlign w:val="superscript"/>
        </w:rPr>
        <w:t>6]</w:t>
      </w:r>
      <w:r w:rsidRPr="00B50BBE">
        <w:rPr>
          <w:rFonts w:ascii="Book Antiqua" w:eastAsia="Book Antiqua" w:hAnsi="Book Antiqua" w:cs="Book Antiqua"/>
          <w:color w:val="000000"/>
        </w:rPr>
        <w:t xml:space="preserve"> reported that bone edema at the distal clavicle or acromion was related to symptomatic ACJO whereas</w:t>
      </w:r>
      <w:r w:rsidR="0043436F"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 </w:t>
      </w:r>
      <w:r w:rsidR="0043436F" w:rsidRPr="00B50BBE">
        <w:rPr>
          <w:rFonts w:ascii="Book Antiqua" w:eastAsia="Book Antiqua" w:hAnsi="Book Antiqua" w:cs="Book Antiqua"/>
          <w:color w:val="000000"/>
        </w:rPr>
        <w:t>I</w:t>
      </w:r>
      <w:r w:rsidRPr="00B50BBE">
        <w:rPr>
          <w:rFonts w:ascii="Book Antiqua" w:eastAsia="Book Antiqua" w:hAnsi="Book Antiqua" w:cs="Book Antiqua"/>
          <w:color w:val="000000"/>
        </w:rPr>
        <w:t>n another study,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MR findings were not related to symptomatic </w:t>
      </w:r>
      <w:proofErr w:type="gramStart"/>
      <w:r w:rsidRPr="00B50BBE">
        <w:rPr>
          <w:rFonts w:ascii="Book Antiqua" w:eastAsia="Book Antiqua" w:hAnsi="Book Antiqua" w:cs="Book Antiqua"/>
          <w:color w:val="000000"/>
        </w:rPr>
        <w:t>ACJO</w:t>
      </w:r>
      <w:r w:rsidRPr="00B50BBE">
        <w:rPr>
          <w:rFonts w:ascii="Book Antiqua" w:eastAsia="Book Antiqua" w:hAnsi="Book Antiqua" w:cs="Book Antiqua"/>
          <w:color w:val="000000"/>
          <w:vertAlign w:val="superscript"/>
        </w:rPr>
        <w:t>[</w:t>
      </w:r>
      <w:proofErr w:type="gramEnd"/>
      <w:r w:rsidRPr="00B50BBE">
        <w:rPr>
          <w:rFonts w:ascii="Book Antiqua" w:eastAsia="Book Antiqua" w:hAnsi="Book Antiqua" w:cs="Book Antiqua"/>
          <w:color w:val="000000"/>
          <w:vertAlign w:val="superscript"/>
        </w:rPr>
        <w:t>7]</w:t>
      </w:r>
      <w:r w:rsidRPr="00B50BBE">
        <w:rPr>
          <w:rFonts w:ascii="Book Antiqua" w:eastAsia="Book Antiqua" w:hAnsi="Book Antiqua" w:cs="Book Antiqua"/>
          <w:color w:val="000000"/>
        </w:rPr>
        <w:t xml:space="preserve">. We think this discrepancy may be because the previous studies assessed ACJ space narrowing using only a single measurement called the ACJ space width (ACJSW) at the approximate halfway point of the </w:t>
      </w:r>
      <w:proofErr w:type="gramStart"/>
      <w:r w:rsidRPr="00B50BBE">
        <w:rPr>
          <w:rFonts w:ascii="Book Antiqua" w:eastAsia="Book Antiqua" w:hAnsi="Book Antiqua" w:cs="Book Antiqua"/>
          <w:color w:val="000000"/>
        </w:rPr>
        <w:t>ACJ</w:t>
      </w:r>
      <w:r w:rsidRPr="00B50BBE">
        <w:rPr>
          <w:rFonts w:ascii="Book Antiqua" w:eastAsia="Book Antiqua" w:hAnsi="Book Antiqua" w:cs="Book Antiqua"/>
          <w:color w:val="000000"/>
          <w:vertAlign w:val="superscript"/>
        </w:rPr>
        <w:t>[</w:t>
      </w:r>
      <w:proofErr w:type="gramEnd"/>
      <w:r w:rsidRPr="00B50BBE">
        <w:rPr>
          <w:rFonts w:ascii="Book Antiqua" w:eastAsia="Book Antiqua" w:hAnsi="Book Antiqua" w:cs="Book Antiqua"/>
          <w:color w:val="000000"/>
          <w:vertAlign w:val="superscript"/>
        </w:rPr>
        <w:t>8]</w:t>
      </w:r>
      <w:r w:rsidRPr="00B50BBE">
        <w:rPr>
          <w:rFonts w:ascii="Book Antiqua" w:eastAsia="Book Antiqua" w:hAnsi="Book Antiqua" w:cs="Book Antiqua"/>
          <w:color w:val="000000"/>
        </w:rPr>
        <w:t xml:space="preserve">. However, partial narrowing and irregular osteophyte formation could occur anywhere. Thus, measurement mistakes can occur at </w:t>
      </w:r>
      <w:r w:rsidRPr="00B50BBE">
        <w:rPr>
          <w:rFonts w:ascii="Book Antiqua" w:eastAsia="Book Antiqua" w:hAnsi="Book Antiqua" w:cs="Book Antiqua"/>
          <w:color w:val="000000"/>
        </w:rPr>
        <w:lastRenderedPageBreak/>
        <w:t>any time. We think that it may be worthwhile to reconsider the morphological value of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MR findings in the diagnosis of symptomatic ACJO.</w:t>
      </w:r>
    </w:p>
    <w:p w14:paraId="2AEDA4AC" w14:textId="7FD08B54" w:rsidR="00A77B3E" w:rsidRPr="00B50BBE" w:rsidRDefault="00FD7EC6" w:rsidP="0043436F">
      <w:pPr>
        <w:spacing w:line="360" w:lineRule="auto"/>
        <w:ind w:firstLineChars="100" w:firstLine="240"/>
        <w:jc w:val="both"/>
        <w:rPr>
          <w:rFonts w:ascii="Book Antiqua" w:hAnsi="Book Antiqua"/>
        </w:rPr>
      </w:pPr>
      <w:r w:rsidRPr="00B50BBE">
        <w:rPr>
          <w:rFonts w:ascii="Book Antiqua" w:eastAsia="Book Antiqua" w:hAnsi="Book Antiqua" w:cs="Book Antiqua"/>
          <w:color w:val="000000"/>
        </w:rPr>
        <w:t xml:space="preserve">Thus, to assess irregular narrowing of the ACJ, we devised the </w:t>
      </w:r>
      <w:r w:rsidR="00343FFC" w:rsidRPr="00B50BBE">
        <w:rPr>
          <w:rFonts w:ascii="Book Antiqua" w:eastAsia="Book Antiqua" w:hAnsi="Book Antiqua" w:cs="Book Antiqua"/>
          <w:color w:val="000000"/>
        </w:rPr>
        <w:t>ACJ</w:t>
      </w:r>
      <w:r w:rsidRPr="00B50BBE">
        <w:rPr>
          <w:rFonts w:ascii="Book Antiqua" w:eastAsia="Book Antiqua" w:hAnsi="Book Antiqua" w:cs="Book Antiqua"/>
          <w:color w:val="000000"/>
        </w:rPr>
        <w:t xml:space="preserve"> cross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sectional area (ACJCSA) as a new diagnostic image parameter. </w:t>
      </w:r>
      <w:r w:rsidR="00BC2400" w:rsidRPr="00B50BBE">
        <w:rPr>
          <w:rFonts w:ascii="Book Antiqua" w:eastAsia="Book Antiqua" w:hAnsi="Book Antiqua" w:cs="Book Antiqua"/>
          <w:color w:val="000000"/>
        </w:rPr>
        <w:t>Contrast with</w:t>
      </w:r>
      <w:r w:rsidRPr="00B50BBE">
        <w:rPr>
          <w:rFonts w:ascii="Book Antiqua" w:eastAsia="Book Antiqua" w:hAnsi="Book Antiqua" w:cs="Book Antiqua"/>
          <w:color w:val="000000"/>
        </w:rPr>
        <w:t xml:space="preserve"> the ACJSW,</w:t>
      </w:r>
      <w:r w:rsidR="00BC2400" w:rsidRPr="00B50BBE">
        <w:rPr>
          <w:rFonts w:ascii="Book Antiqua" w:eastAsia="Book Antiqua" w:hAnsi="Book Antiqua" w:cs="Book Antiqua"/>
          <w:color w:val="000000"/>
        </w:rPr>
        <w:t xml:space="preserve"> the ACJCSA does not influenced by</w:t>
      </w:r>
      <w:r w:rsidRPr="00B50BBE">
        <w:rPr>
          <w:rFonts w:ascii="Book Antiqua" w:eastAsia="Book Antiqua" w:hAnsi="Book Antiqua" w:cs="Book Antiqua"/>
          <w:color w:val="000000"/>
        </w:rPr>
        <w:t xml:space="preserve"> measurement mistakes because the ACJCSA measures the entire irregular area of the ACJ. We hypothesized that the ACJCSA is an important diagnostic image parameter in ACJO diagnosis. Therefore, we used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MR images to compare the ACJCSA and ACJSW between patients with ACJO and normal controls.</w:t>
      </w:r>
    </w:p>
    <w:p w14:paraId="79D32855" w14:textId="77777777" w:rsidR="00A77B3E" w:rsidRPr="00B50BBE" w:rsidRDefault="00A77B3E">
      <w:pPr>
        <w:spacing w:line="360" w:lineRule="auto"/>
        <w:ind w:firstLine="200"/>
        <w:jc w:val="both"/>
        <w:rPr>
          <w:rFonts w:ascii="Book Antiqua" w:hAnsi="Book Antiqua"/>
        </w:rPr>
      </w:pPr>
    </w:p>
    <w:p w14:paraId="34BF3A84" w14:textId="77777777" w:rsidR="00A77B3E" w:rsidRPr="00B50BBE" w:rsidRDefault="00A77B3E">
      <w:pPr>
        <w:spacing w:line="360" w:lineRule="auto"/>
        <w:ind w:firstLine="200"/>
        <w:jc w:val="both"/>
        <w:rPr>
          <w:rFonts w:ascii="Book Antiqua" w:hAnsi="Book Antiqua"/>
        </w:rPr>
      </w:pPr>
    </w:p>
    <w:p w14:paraId="2734BAB0"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caps/>
          <w:color w:val="000000"/>
          <w:u w:val="single"/>
        </w:rPr>
        <w:t>MATERIALS AND METHODS</w:t>
      </w:r>
    </w:p>
    <w:p w14:paraId="2CEAB885"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bCs/>
          <w:i/>
          <w:iCs/>
          <w:color w:val="000000"/>
        </w:rPr>
        <w:t>Patients</w:t>
      </w:r>
    </w:p>
    <w:p w14:paraId="43B5A434" w14:textId="5284723A" w:rsidR="00A77B3E" w:rsidRPr="00B50BBE" w:rsidRDefault="00FD7EC6" w:rsidP="0043436F">
      <w:pPr>
        <w:spacing w:line="360" w:lineRule="auto"/>
        <w:jc w:val="both"/>
        <w:rPr>
          <w:rFonts w:ascii="Book Antiqua" w:hAnsi="Book Antiqua"/>
        </w:rPr>
      </w:pPr>
      <w:r w:rsidRPr="00B50BBE">
        <w:rPr>
          <w:rFonts w:ascii="Book Antiqua" w:eastAsia="Book Antiqua" w:hAnsi="Book Antiqua" w:cs="Book Antiqua"/>
          <w:color w:val="000000"/>
        </w:rPr>
        <w:t xml:space="preserve">This original study was approved by the Catholic </w:t>
      </w:r>
      <w:proofErr w:type="spellStart"/>
      <w:r w:rsidRPr="00B50BBE">
        <w:rPr>
          <w:rFonts w:ascii="Book Antiqua" w:eastAsia="Book Antiqua" w:hAnsi="Book Antiqua" w:cs="Book Antiqua"/>
          <w:color w:val="000000"/>
        </w:rPr>
        <w:t>Kwandong</w:t>
      </w:r>
      <w:proofErr w:type="spellEnd"/>
      <w:r w:rsidRPr="00B50BBE">
        <w:rPr>
          <w:rFonts w:ascii="Book Antiqua" w:eastAsia="Book Antiqua" w:hAnsi="Book Antiqua" w:cs="Book Antiqua"/>
          <w:color w:val="000000"/>
        </w:rPr>
        <w:t xml:space="preserve"> University</w:t>
      </w:r>
      <w:r w:rsidR="0043436F" w:rsidRPr="00B50BBE">
        <w:rPr>
          <w:rFonts w:ascii="Book Antiqua" w:eastAsia="Book Antiqua" w:hAnsi="Book Antiqua" w:cs="Book Antiqua"/>
          <w:color w:val="000000"/>
        </w:rPr>
        <w:t xml:space="preserve"> (Incheon, South Korea)</w:t>
      </w:r>
      <w:r w:rsidRPr="00B50BBE">
        <w:rPr>
          <w:rFonts w:ascii="Book Antiqua" w:eastAsia="Book Antiqua" w:hAnsi="Book Antiqua" w:cs="Book Antiqua"/>
          <w:color w:val="000000"/>
        </w:rPr>
        <w:t xml:space="preserve"> Institutional Research Board (CKUIRB). The retrospective data used to support the findings of this research may be released upon application to the CKUIRB. A total of 35 patients with radiologically confirmed ACJO from January 2015 to October 2019 were enrolled in the study. The inclusion criteria of the ACJO group were as follows: </w:t>
      </w:r>
      <w:r w:rsidR="0043436F"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1) </w:t>
      </w:r>
      <w:r w:rsidR="0043436F" w:rsidRPr="00B50BBE">
        <w:rPr>
          <w:rFonts w:ascii="Book Antiqua" w:eastAsia="Book Antiqua" w:hAnsi="Book Antiqua" w:cs="Book Antiqua"/>
          <w:color w:val="000000"/>
        </w:rPr>
        <w:t>A</w:t>
      </w:r>
      <w:r w:rsidRPr="00B50BBE">
        <w:rPr>
          <w:rFonts w:ascii="Book Antiqua" w:eastAsia="Book Antiqua" w:hAnsi="Book Antiqua" w:cs="Book Antiqua"/>
          <w:color w:val="000000"/>
        </w:rPr>
        <w:t xml:space="preserve"> history of pain and tenderness in the front of the shoulder around the ACJ; </w:t>
      </w:r>
      <w:r w:rsidR="0043436F"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2) </w:t>
      </w:r>
      <w:r w:rsidR="0043436F" w:rsidRPr="00B50BBE">
        <w:rPr>
          <w:rFonts w:ascii="Book Antiqua" w:eastAsia="Book Antiqua" w:hAnsi="Book Antiqua" w:cs="Book Antiqua"/>
          <w:color w:val="000000"/>
        </w:rPr>
        <w:t>A</w:t>
      </w:r>
      <w:r w:rsidRPr="00B50BBE">
        <w:rPr>
          <w:rFonts w:ascii="Book Antiqua" w:eastAsia="Book Antiqua" w:hAnsi="Book Antiqua" w:cs="Book Antiqua"/>
          <w:color w:val="000000"/>
        </w:rPr>
        <w:t xml:space="preserve"> positive cross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arm adduction test; or </w:t>
      </w:r>
      <w:r w:rsidR="0043436F"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3) </w:t>
      </w:r>
      <w:r w:rsidR="0043436F" w:rsidRPr="00B50BBE">
        <w:rPr>
          <w:rFonts w:ascii="Book Antiqua" w:eastAsia="Book Antiqua" w:hAnsi="Book Antiqua" w:cs="Book Antiqua"/>
          <w:color w:val="000000"/>
        </w:rPr>
        <w:t>A</w:t>
      </w:r>
      <w:r w:rsidRPr="00B50BBE">
        <w:rPr>
          <w:rFonts w:ascii="Book Antiqua" w:eastAsia="Book Antiqua" w:hAnsi="Book Antiqua" w:cs="Book Antiqua"/>
          <w:color w:val="000000"/>
        </w:rPr>
        <w:t xml:space="preserve"> positive active compression test. We excluded subjects if they had the following disorders: </w:t>
      </w:r>
      <w:r w:rsidR="0043436F"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1) history of shoulder infection; </w:t>
      </w:r>
      <w:r w:rsidR="0043436F"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2) inflammatory arthritis; </w:t>
      </w:r>
      <w:r w:rsidR="0043436F"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3) acute clavicle fracture; </w:t>
      </w:r>
      <w:r w:rsidR="0043436F"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4) humerus bone fracture, or </w:t>
      </w:r>
      <w:r w:rsidR="0043436F" w:rsidRPr="00B50BBE">
        <w:rPr>
          <w:rFonts w:ascii="Book Antiqua" w:eastAsia="Book Antiqua" w:hAnsi="Book Antiqua" w:cs="Book Antiqua"/>
          <w:color w:val="000000"/>
        </w:rPr>
        <w:t>(</w:t>
      </w:r>
      <w:r w:rsidRPr="00B50BBE">
        <w:rPr>
          <w:rFonts w:ascii="Book Antiqua" w:eastAsia="Book Antiqua" w:hAnsi="Book Antiqua" w:cs="Book Antiqua"/>
          <w:color w:val="000000"/>
        </w:rPr>
        <w:t>5) any history of shoulder surgery.</w:t>
      </w:r>
    </w:p>
    <w:p w14:paraId="2A692939" w14:textId="4658F1CE" w:rsidR="00A77B3E" w:rsidRPr="00B50BBE" w:rsidRDefault="00FD7EC6" w:rsidP="0079605B">
      <w:pPr>
        <w:spacing w:line="360" w:lineRule="auto"/>
        <w:ind w:firstLineChars="100" w:firstLine="240"/>
        <w:jc w:val="both"/>
        <w:rPr>
          <w:rFonts w:ascii="Book Antiqua" w:hAnsi="Book Antiqua"/>
        </w:rPr>
      </w:pPr>
      <w:r w:rsidRPr="00B50BBE">
        <w:rPr>
          <w:rFonts w:ascii="Book Antiqua" w:eastAsia="Book Antiqua" w:hAnsi="Book Antiqua" w:cs="Book Antiqua"/>
          <w:color w:val="000000"/>
        </w:rPr>
        <w:t>There were 14 (40.0%) men and 21 (60.0%) women with an average age of 60.60 ± 9.31 years (range, 45 to 80 years) in the study (Table 1). We enrolled normal individuals to compare to the ACJO patients. The normal group was people who voluntary wanted to undergo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MR imaging for an exact diagnosis of shoulder pain but no evidence of ACJO. In the normal group, 30 subjects (9 males and 21 females) were enrolled with an average age of 57.30 ± 7.56 years (range, 40 to 69 years).</w:t>
      </w:r>
    </w:p>
    <w:p w14:paraId="1F5F2A61" w14:textId="77777777" w:rsidR="00A77B3E" w:rsidRPr="00B50BBE" w:rsidRDefault="00A77B3E">
      <w:pPr>
        <w:spacing w:line="360" w:lineRule="auto"/>
        <w:ind w:firstLine="100"/>
        <w:jc w:val="both"/>
        <w:rPr>
          <w:rFonts w:ascii="Book Antiqua" w:hAnsi="Book Antiqua"/>
        </w:rPr>
      </w:pPr>
    </w:p>
    <w:p w14:paraId="20E98755" w14:textId="77777777" w:rsidR="00A77B3E" w:rsidRPr="00B50BBE" w:rsidRDefault="00FD7EC6" w:rsidP="009050A0">
      <w:pPr>
        <w:spacing w:line="360" w:lineRule="auto"/>
        <w:jc w:val="both"/>
        <w:rPr>
          <w:rFonts w:ascii="Book Antiqua" w:hAnsi="Book Antiqua"/>
          <w:i/>
          <w:iCs/>
        </w:rPr>
      </w:pPr>
      <w:r w:rsidRPr="00B50BBE">
        <w:rPr>
          <w:rFonts w:ascii="Book Antiqua" w:eastAsia="Book Antiqua" w:hAnsi="Book Antiqua" w:cs="Book Antiqua"/>
          <w:b/>
          <w:bCs/>
          <w:i/>
          <w:iCs/>
          <w:color w:val="000000"/>
        </w:rPr>
        <w:lastRenderedPageBreak/>
        <w:t>Imaging parameters</w:t>
      </w:r>
    </w:p>
    <w:p w14:paraId="39F99548" w14:textId="03B209FD" w:rsidR="00A77B3E" w:rsidRPr="00B50BBE" w:rsidRDefault="00FD7EC6" w:rsidP="009050A0">
      <w:pPr>
        <w:spacing w:line="360" w:lineRule="auto"/>
        <w:jc w:val="both"/>
        <w:rPr>
          <w:rFonts w:ascii="Book Antiqua" w:hAnsi="Book Antiqua"/>
        </w:rPr>
      </w:pPr>
      <w:r w:rsidRPr="00B50BBE">
        <w:rPr>
          <w:rFonts w:ascii="Book Antiqua" w:eastAsia="Book Antiqua" w:hAnsi="Book Antiqua" w:cs="Book Antiqua"/>
          <w:color w:val="000000"/>
        </w:rPr>
        <w:t>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MR analysis was performed using a 3T </w:t>
      </w:r>
      <w:r w:rsidR="009050A0" w:rsidRPr="00B50BBE">
        <w:rPr>
          <w:rFonts w:ascii="Book Antiqua" w:eastAsia="Book Antiqua" w:hAnsi="Book Antiqua" w:cs="Book Antiqua"/>
          <w:color w:val="000000"/>
        </w:rPr>
        <w:t>magnetic resonance imaging</w:t>
      </w:r>
      <w:r w:rsidRPr="00B50BBE">
        <w:rPr>
          <w:rFonts w:ascii="Book Antiqua" w:eastAsia="Book Antiqua" w:hAnsi="Book Antiqua" w:cs="Book Antiqua"/>
          <w:color w:val="000000"/>
        </w:rPr>
        <w:t xml:space="preserve"> </w:t>
      </w:r>
      <w:proofErr w:type="spellStart"/>
      <w:r w:rsidRPr="00B50BBE">
        <w:rPr>
          <w:rFonts w:ascii="Book Antiqua" w:eastAsia="Book Antiqua" w:hAnsi="Book Antiqua" w:cs="Book Antiqua"/>
          <w:color w:val="000000"/>
        </w:rPr>
        <w:t>Magnetom</w:t>
      </w:r>
      <w:proofErr w:type="spellEnd"/>
      <w:r w:rsidRPr="00B50BBE">
        <w:rPr>
          <w:rFonts w:ascii="Book Antiqua" w:eastAsia="Book Antiqua" w:hAnsi="Book Antiqua" w:cs="Book Antiqua"/>
          <w:color w:val="000000"/>
        </w:rPr>
        <w:t xml:space="preserve"> system (Siemens Medical care, </w:t>
      </w:r>
      <w:proofErr w:type="spellStart"/>
      <w:r w:rsidRPr="00B50BBE">
        <w:rPr>
          <w:rFonts w:ascii="Book Antiqua" w:eastAsia="Book Antiqua" w:hAnsi="Book Antiqua" w:cs="Book Antiqua"/>
          <w:color w:val="000000"/>
        </w:rPr>
        <w:t>Skyra</w:t>
      </w:r>
      <w:proofErr w:type="spellEnd"/>
      <w:r w:rsidRPr="00B50BBE">
        <w:rPr>
          <w:rFonts w:ascii="Book Antiqua" w:eastAsia="Book Antiqua" w:hAnsi="Book Antiqua" w:cs="Book Antiqua"/>
          <w:color w:val="000000"/>
        </w:rPr>
        <w:t>, Germany) and 3T scanners (Philips, Healthcare, Angina, Netherlands). For all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MR images, we acquired oblique coronal T2</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weighted fat</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suppressed turbo spin</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echo imaging with a layer thickness of 3 mm, an intersection gap of 0.9 mm, a repetition time of 4010 </w:t>
      </w:r>
      <w:proofErr w:type="spellStart"/>
      <w:r w:rsidRPr="00B50BBE">
        <w:rPr>
          <w:rFonts w:ascii="Book Antiqua" w:eastAsia="Book Antiqua" w:hAnsi="Book Antiqua" w:cs="Book Antiqua"/>
          <w:color w:val="000000"/>
        </w:rPr>
        <w:t>ms</w:t>
      </w:r>
      <w:proofErr w:type="spellEnd"/>
      <w:r w:rsidRPr="00B50BBE">
        <w:rPr>
          <w:rFonts w:ascii="Book Antiqua" w:eastAsia="Book Antiqua" w:hAnsi="Book Antiqua" w:cs="Book Antiqua"/>
          <w:color w:val="000000"/>
        </w:rPr>
        <w:t xml:space="preserve">, an echo time of 76 </w:t>
      </w:r>
      <w:proofErr w:type="spellStart"/>
      <w:r w:rsidRPr="00B50BBE">
        <w:rPr>
          <w:rFonts w:ascii="Book Antiqua" w:eastAsia="Book Antiqua" w:hAnsi="Book Antiqua" w:cs="Book Antiqua"/>
          <w:color w:val="000000"/>
        </w:rPr>
        <w:t>ms</w:t>
      </w:r>
      <w:proofErr w:type="spellEnd"/>
      <w:r w:rsidRPr="00B50BBE">
        <w:rPr>
          <w:rFonts w:ascii="Book Antiqua" w:eastAsia="Book Antiqua" w:hAnsi="Book Antiqua" w:cs="Book Antiqua"/>
          <w:color w:val="000000"/>
        </w:rPr>
        <w:t>, a 512</w:t>
      </w:r>
      <w:r w:rsidR="009050A0"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w:t>
      </w:r>
      <w:r w:rsidR="009050A0"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256 matrix, a 150</w:t>
      </w:r>
      <w:r w:rsidR="009050A0" w:rsidRPr="00B50BBE">
        <w:rPr>
          <w:rFonts w:ascii="Book Antiqua" w:eastAsia="Book Antiqua" w:hAnsi="Book Antiqua" w:cs="Book Antiqua"/>
          <w:color w:val="000000"/>
        </w:rPr>
        <w:t xml:space="preserve"> cm</w:t>
      </w:r>
      <w:r w:rsidRPr="00B50BBE">
        <w:rPr>
          <w:rFonts w:ascii="Book Antiqua" w:eastAsia="Book Antiqua" w:hAnsi="Book Antiqua" w:cs="Book Antiqua"/>
          <w:color w:val="000000"/>
        </w:rPr>
        <w:t xml:space="preserve"> × 150 cm field of view, and &gt; 3 echo train length.</w:t>
      </w:r>
    </w:p>
    <w:p w14:paraId="36E0B6FC" w14:textId="77777777" w:rsidR="00A77B3E" w:rsidRPr="00B50BBE" w:rsidRDefault="00A77B3E">
      <w:pPr>
        <w:spacing w:line="360" w:lineRule="auto"/>
        <w:ind w:firstLine="100"/>
        <w:jc w:val="both"/>
        <w:rPr>
          <w:rFonts w:ascii="Book Antiqua" w:hAnsi="Book Antiqua"/>
        </w:rPr>
      </w:pPr>
    </w:p>
    <w:p w14:paraId="65D8B47E" w14:textId="77777777" w:rsidR="00A77B3E" w:rsidRPr="00B50BBE" w:rsidRDefault="00FD7EC6" w:rsidP="009050A0">
      <w:pPr>
        <w:spacing w:line="360" w:lineRule="auto"/>
        <w:jc w:val="both"/>
        <w:rPr>
          <w:rFonts w:ascii="Book Antiqua" w:hAnsi="Book Antiqua"/>
          <w:i/>
          <w:iCs/>
        </w:rPr>
      </w:pPr>
      <w:r w:rsidRPr="00B50BBE">
        <w:rPr>
          <w:rFonts w:ascii="Book Antiqua" w:eastAsia="Book Antiqua" w:hAnsi="Book Antiqua" w:cs="Book Antiqua"/>
          <w:b/>
          <w:bCs/>
          <w:i/>
          <w:iCs/>
          <w:color w:val="000000"/>
        </w:rPr>
        <w:t>Image analysis</w:t>
      </w:r>
    </w:p>
    <w:p w14:paraId="45912289" w14:textId="022B95F5" w:rsidR="00A77B3E" w:rsidRPr="00B50BBE" w:rsidRDefault="00FD7EC6" w:rsidP="009050A0">
      <w:pPr>
        <w:spacing w:line="360" w:lineRule="auto"/>
        <w:jc w:val="both"/>
        <w:rPr>
          <w:rFonts w:ascii="Book Antiqua" w:hAnsi="Book Antiqua"/>
        </w:rPr>
      </w:pPr>
      <w:r w:rsidRPr="00B50BBE">
        <w:rPr>
          <w:rFonts w:ascii="Book Antiqua" w:eastAsia="Book Antiqua" w:hAnsi="Book Antiqua" w:cs="Book Antiqua"/>
          <w:color w:val="000000"/>
        </w:rPr>
        <w:t>The ACJCSA and ACJSW data were acquired by the corresponding author who was blinded to the group of shoulder images. We obtained oblique coronal T2</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weighted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MR images at the narrowest visualization of the ACJ. We examined the ACJCSA and ACJSW on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MR images using an image analysis program (INFINITT PACS; Incheon, South Korea) (Fig</w:t>
      </w:r>
      <w:r w:rsidR="0079605B" w:rsidRPr="00B50BBE">
        <w:rPr>
          <w:rFonts w:ascii="Book Antiqua" w:eastAsia="Book Antiqua" w:hAnsi="Book Antiqua" w:cs="Book Antiqua"/>
          <w:color w:val="000000"/>
        </w:rPr>
        <w:t>ure</w:t>
      </w:r>
      <w:r w:rsidRPr="00B50BBE">
        <w:rPr>
          <w:rFonts w:ascii="Book Antiqua" w:eastAsia="Book Antiqua" w:hAnsi="Book Antiqua" w:cs="Book Antiqua"/>
          <w:color w:val="000000"/>
        </w:rPr>
        <w:t>s 1 and 2). We measured the ACJSW at the narrowest ACJ using the PACS system. The ACJCSA was examined as the cross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sectional whole area of the ACJ at the same point of the ACJSW.</w:t>
      </w:r>
    </w:p>
    <w:p w14:paraId="6BE6B6A9" w14:textId="77777777" w:rsidR="00A77B3E" w:rsidRPr="00B50BBE" w:rsidRDefault="00A77B3E">
      <w:pPr>
        <w:spacing w:line="360" w:lineRule="auto"/>
        <w:ind w:firstLine="100"/>
        <w:jc w:val="both"/>
        <w:rPr>
          <w:rFonts w:ascii="Book Antiqua" w:hAnsi="Book Antiqua"/>
        </w:rPr>
      </w:pPr>
    </w:p>
    <w:p w14:paraId="0CFA69E2" w14:textId="77777777" w:rsidR="00A77B3E" w:rsidRPr="00B50BBE" w:rsidRDefault="00FD7EC6" w:rsidP="0079605B">
      <w:pPr>
        <w:spacing w:line="360" w:lineRule="auto"/>
        <w:jc w:val="both"/>
        <w:rPr>
          <w:rFonts w:ascii="Book Antiqua" w:hAnsi="Book Antiqua"/>
          <w:i/>
          <w:iCs/>
        </w:rPr>
      </w:pPr>
      <w:r w:rsidRPr="00B50BBE">
        <w:rPr>
          <w:rFonts w:ascii="Book Antiqua" w:eastAsia="Book Antiqua" w:hAnsi="Book Antiqua" w:cs="Book Antiqua"/>
          <w:b/>
          <w:bCs/>
          <w:i/>
          <w:iCs/>
          <w:color w:val="000000"/>
        </w:rPr>
        <w:t>Statistical analysis</w:t>
      </w:r>
    </w:p>
    <w:p w14:paraId="7DBCB992" w14:textId="708CED0A" w:rsidR="00A77B3E" w:rsidRPr="00B50BBE" w:rsidRDefault="00FD7EC6" w:rsidP="0079605B">
      <w:pPr>
        <w:spacing w:line="360" w:lineRule="auto"/>
        <w:jc w:val="both"/>
        <w:rPr>
          <w:rFonts w:ascii="Book Antiqua" w:hAnsi="Book Antiqua"/>
        </w:rPr>
      </w:pPr>
      <w:r w:rsidRPr="00B50BBE">
        <w:rPr>
          <w:rFonts w:ascii="Book Antiqua" w:eastAsia="Book Antiqua" w:hAnsi="Book Antiqua" w:cs="Book Antiqua"/>
          <w:color w:val="000000"/>
        </w:rPr>
        <w:t xml:space="preserve">We compared the ACJCSA and ACJSW between the ACJO and the normal group using unpaired </w:t>
      </w:r>
      <w:r w:rsidRPr="00B50BBE">
        <w:rPr>
          <w:rFonts w:ascii="Book Antiqua" w:eastAsia="Book Antiqua" w:hAnsi="Book Antiqua" w:cs="Book Antiqua"/>
          <w:i/>
          <w:iCs/>
          <w:color w:val="000000"/>
        </w:rPr>
        <w:t>t</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tests. The predictive value of the ACJCSA and ACJSW in the diagnosis of ACJO was estimated by receiver operating characteristic (ROC) analysis. The area under the curve (AUC), sensitivity, and specificity were calculated. Statistical Package for Social Sciences (SPSS) version 22.0 software (SPSS Inc., Chicago, IL, USA) was used. </w:t>
      </w:r>
      <w:r w:rsidRPr="00B50BBE">
        <w:rPr>
          <w:rFonts w:ascii="Book Antiqua" w:eastAsia="Book Antiqua" w:hAnsi="Book Antiqua" w:cs="Book Antiqua"/>
          <w:i/>
          <w:iCs/>
          <w:color w:val="000000"/>
        </w:rPr>
        <w:t>P</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values of &lt; 0.05 were considered statistically significant. All values are presented as the mean and standard deviation.</w:t>
      </w:r>
    </w:p>
    <w:p w14:paraId="4C281844" w14:textId="77777777" w:rsidR="00A77B3E" w:rsidRPr="00B50BBE" w:rsidRDefault="00A77B3E">
      <w:pPr>
        <w:spacing w:line="360" w:lineRule="auto"/>
        <w:ind w:firstLine="100"/>
        <w:jc w:val="both"/>
        <w:rPr>
          <w:rFonts w:ascii="Book Antiqua" w:hAnsi="Book Antiqua"/>
        </w:rPr>
      </w:pPr>
    </w:p>
    <w:p w14:paraId="3937B6DB"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caps/>
          <w:color w:val="000000"/>
          <w:u w:val="single"/>
        </w:rPr>
        <w:t>RESULTS</w:t>
      </w:r>
    </w:p>
    <w:p w14:paraId="296EB458" w14:textId="122213C1"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The mean ACJCSA was 39.88 ± 10.60 mm</w:t>
      </w:r>
      <w:r w:rsidRPr="00B50BBE">
        <w:rPr>
          <w:rFonts w:ascii="Book Antiqua" w:eastAsia="Book Antiqua" w:hAnsi="Book Antiqua" w:cs="Book Antiqua"/>
          <w:color w:val="000000"/>
          <w:vertAlign w:val="superscript"/>
        </w:rPr>
        <w:t>2</w:t>
      </w:r>
      <w:r w:rsidRPr="00B50BBE">
        <w:rPr>
          <w:rFonts w:ascii="Book Antiqua" w:eastAsia="Book Antiqua" w:hAnsi="Book Antiqua" w:cs="Book Antiqua"/>
          <w:color w:val="000000"/>
        </w:rPr>
        <w:t xml:space="preserve"> in the normal group and 18.80 ± 5.13 mm</w:t>
      </w:r>
      <w:r w:rsidRPr="00B50BBE">
        <w:rPr>
          <w:rFonts w:ascii="Book Antiqua" w:eastAsia="Book Antiqua" w:hAnsi="Book Antiqua" w:cs="Book Antiqua"/>
          <w:color w:val="000000"/>
          <w:vertAlign w:val="superscript"/>
        </w:rPr>
        <w:t>2</w:t>
      </w:r>
      <w:r w:rsidRPr="00B50BBE">
        <w:rPr>
          <w:rFonts w:ascii="Book Antiqua" w:eastAsia="Book Antiqua" w:hAnsi="Book Antiqua" w:cs="Book Antiqua"/>
          <w:color w:val="000000"/>
        </w:rPr>
        <w:t xml:space="preserve"> in the ACJO group. The mean ACJSW was 3.51 ± 0.58 mm in the normal group and 2.02 ± </w:t>
      </w:r>
      <w:r w:rsidRPr="00B50BBE">
        <w:rPr>
          <w:rFonts w:ascii="Book Antiqua" w:eastAsia="Book Antiqua" w:hAnsi="Book Antiqua" w:cs="Book Antiqua"/>
          <w:color w:val="000000"/>
        </w:rPr>
        <w:lastRenderedPageBreak/>
        <w:t>0.48 mm in the ACJO group. The ACJO patients had significantly lower ACJCSA and ACJSW than the n</w:t>
      </w:r>
      <w:r w:rsidR="009817A4" w:rsidRPr="00B50BBE">
        <w:rPr>
          <w:rFonts w:ascii="Book Antiqua" w:eastAsia="Book Antiqua" w:hAnsi="Book Antiqua" w:cs="Book Antiqua"/>
          <w:color w:val="000000"/>
        </w:rPr>
        <w:t>ormal individuals</w:t>
      </w:r>
      <w:r w:rsidRPr="00B50BBE">
        <w:rPr>
          <w:rFonts w:ascii="Book Antiqua" w:eastAsia="Book Antiqua" w:hAnsi="Book Antiqua" w:cs="Book Antiqua"/>
          <w:color w:val="000000"/>
        </w:rPr>
        <w:t xml:space="preserve"> (Table 1). The ROC analysis demonstrated that the most suitable ACJCSA cutoff value was 26.14 mm</w:t>
      </w:r>
      <w:r w:rsidRPr="00B50BBE">
        <w:rPr>
          <w:rFonts w:ascii="Book Antiqua" w:eastAsia="Book Antiqua" w:hAnsi="Book Antiqua" w:cs="Book Antiqua"/>
          <w:color w:val="000000"/>
          <w:vertAlign w:val="superscript"/>
        </w:rPr>
        <w:t>2</w:t>
      </w:r>
      <w:r w:rsidRPr="00B50BBE">
        <w:rPr>
          <w:rFonts w:ascii="Book Antiqua" w:eastAsia="Book Antiqua" w:hAnsi="Book Antiqua" w:cs="Book Antiqua"/>
          <w:color w:val="000000"/>
        </w:rPr>
        <w:t>, with an AUC of 0.98 (95%CI: 0.94</w:t>
      </w:r>
      <w:r w:rsidR="004704D4" w:rsidRPr="00B50BBE">
        <w:rPr>
          <w:rFonts w:ascii="Book Antiqua" w:eastAsia="Book Antiqua" w:hAnsi="Book Antiqua" w:cs="Book Antiqua"/>
          <w:color w:val="000000"/>
        </w:rPr>
        <w:t>-</w:t>
      </w:r>
      <w:r w:rsidRPr="00B50BBE">
        <w:rPr>
          <w:rFonts w:ascii="Book Antiqua" w:eastAsia="Book Antiqua" w:hAnsi="Book Antiqua" w:cs="Book Antiqua"/>
          <w:color w:val="000000"/>
        </w:rPr>
        <w:t>1.00), 91.4% sensitivity, and 90.0% specificity (Table 2</w:t>
      </w:r>
      <w:r w:rsidR="004704D4" w:rsidRPr="00B50BBE">
        <w:rPr>
          <w:rFonts w:ascii="Book Antiqua" w:eastAsia="Book Antiqua" w:hAnsi="Book Antiqua" w:cs="Book Antiqua"/>
          <w:color w:val="000000"/>
        </w:rPr>
        <w:t xml:space="preserve"> and</w:t>
      </w:r>
      <w:r w:rsidRPr="00B50BBE">
        <w:rPr>
          <w:rFonts w:ascii="Book Antiqua" w:eastAsia="Book Antiqua" w:hAnsi="Book Antiqua" w:cs="Book Antiqua"/>
          <w:color w:val="000000"/>
        </w:rPr>
        <w:t xml:space="preserve"> Figure 3). The best ACJSW cutoff score was 2.37 mm, with an AUC of 0.97 (95%CI: 0.92</w:t>
      </w:r>
      <w:r w:rsidR="004704D4" w:rsidRPr="00B50BBE">
        <w:rPr>
          <w:rFonts w:ascii="Book Antiqua" w:eastAsia="Book Antiqua" w:hAnsi="Book Antiqua" w:cs="Book Antiqua"/>
          <w:color w:val="000000"/>
        </w:rPr>
        <w:t>-</w:t>
      </w:r>
      <w:r w:rsidRPr="00B50BBE">
        <w:rPr>
          <w:rFonts w:ascii="Book Antiqua" w:eastAsia="Book Antiqua" w:hAnsi="Book Antiqua" w:cs="Book Antiqua"/>
          <w:color w:val="000000"/>
        </w:rPr>
        <w:t>1.00), 88.6% sensitivity, and 96.7% specificity (Table 3</w:t>
      </w:r>
      <w:r w:rsidR="004704D4" w:rsidRPr="00B50BBE">
        <w:rPr>
          <w:rFonts w:ascii="Book Antiqua" w:eastAsia="Book Antiqua" w:hAnsi="Book Antiqua" w:cs="Book Antiqua"/>
          <w:color w:val="000000"/>
        </w:rPr>
        <w:t xml:space="preserve"> and</w:t>
      </w:r>
      <w:r w:rsidRPr="00B50BBE">
        <w:rPr>
          <w:rFonts w:ascii="Book Antiqua" w:eastAsia="Book Antiqua" w:hAnsi="Book Antiqua" w:cs="Book Antiqua"/>
          <w:color w:val="000000"/>
        </w:rPr>
        <w:t xml:space="preserve"> Figure 3).</w:t>
      </w:r>
    </w:p>
    <w:p w14:paraId="17096412" w14:textId="77777777" w:rsidR="00A77B3E" w:rsidRPr="00B50BBE" w:rsidRDefault="00A77B3E">
      <w:pPr>
        <w:spacing w:line="360" w:lineRule="auto"/>
        <w:jc w:val="both"/>
        <w:rPr>
          <w:rFonts w:ascii="Book Antiqua" w:hAnsi="Book Antiqua"/>
        </w:rPr>
      </w:pPr>
    </w:p>
    <w:p w14:paraId="5E50C0AF"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caps/>
          <w:color w:val="000000"/>
          <w:u w:val="single"/>
        </w:rPr>
        <w:t>DISCUSSION</w:t>
      </w:r>
    </w:p>
    <w:p w14:paraId="5AFCD19D" w14:textId="749BAE22" w:rsidR="00A77B3E" w:rsidRPr="00B50BBE" w:rsidRDefault="00FD7EC6" w:rsidP="004704D4">
      <w:pPr>
        <w:spacing w:line="360" w:lineRule="auto"/>
        <w:jc w:val="both"/>
        <w:rPr>
          <w:rFonts w:ascii="Book Antiqua" w:hAnsi="Book Antiqua"/>
        </w:rPr>
      </w:pPr>
      <w:r w:rsidRPr="00B50BBE">
        <w:rPr>
          <w:rFonts w:ascii="Book Antiqua" w:eastAsia="Book Antiqua" w:hAnsi="Book Antiqua" w:cs="Book Antiqua"/>
          <w:color w:val="000000"/>
        </w:rPr>
        <w:t xml:space="preserve">ACJO is a disabling and painful disorder in association with the more common diagnosis of shoulder impingement </w:t>
      </w:r>
      <w:proofErr w:type="gramStart"/>
      <w:r w:rsidRPr="00B50BBE">
        <w:rPr>
          <w:rFonts w:ascii="Book Antiqua" w:eastAsia="Book Antiqua" w:hAnsi="Book Antiqua" w:cs="Book Antiqua"/>
          <w:color w:val="000000"/>
        </w:rPr>
        <w:t>syndrome</w:t>
      </w:r>
      <w:r w:rsidRPr="00B50BBE">
        <w:rPr>
          <w:rFonts w:ascii="Book Antiqua" w:eastAsia="Book Antiqua" w:hAnsi="Book Antiqua" w:cs="Book Antiqua"/>
          <w:color w:val="000000"/>
          <w:vertAlign w:val="superscript"/>
        </w:rPr>
        <w:t>[</w:t>
      </w:r>
      <w:proofErr w:type="gramEnd"/>
      <w:r w:rsidRPr="00B50BBE">
        <w:rPr>
          <w:rFonts w:ascii="Book Antiqua" w:eastAsia="Book Antiqua" w:hAnsi="Book Antiqua" w:cs="Book Antiqua"/>
          <w:color w:val="000000"/>
          <w:vertAlign w:val="superscript"/>
        </w:rPr>
        <w:t>1,7,9,10]</w:t>
      </w:r>
      <w:r w:rsidRPr="00B50BBE">
        <w:rPr>
          <w:rFonts w:ascii="Book Antiqua" w:eastAsia="Book Antiqua" w:hAnsi="Book Antiqua" w:cs="Book Antiqua"/>
          <w:color w:val="000000"/>
        </w:rPr>
        <w:t xml:space="preserve">. Inferiorly protruding osteophytes as well as soft tissue hypertrophy of the ACJ accelerates narrowing of the supraspinatus </w:t>
      </w:r>
      <w:proofErr w:type="gramStart"/>
      <w:r w:rsidRPr="00B50BBE">
        <w:rPr>
          <w:rFonts w:ascii="Book Antiqua" w:eastAsia="Book Antiqua" w:hAnsi="Book Antiqua" w:cs="Book Antiqua"/>
          <w:color w:val="000000"/>
        </w:rPr>
        <w:t>outlet</w:t>
      </w:r>
      <w:r w:rsidRPr="00B50BBE">
        <w:rPr>
          <w:rFonts w:ascii="Book Antiqua" w:eastAsia="Book Antiqua" w:hAnsi="Book Antiqua" w:cs="Book Antiqua"/>
          <w:color w:val="000000"/>
          <w:vertAlign w:val="superscript"/>
        </w:rPr>
        <w:t>[</w:t>
      </w:r>
      <w:proofErr w:type="gramEnd"/>
      <w:r w:rsidRPr="00B50BBE">
        <w:rPr>
          <w:rFonts w:ascii="Book Antiqua" w:eastAsia="Book Antiqua" w:hAnsi="Book Antiqua" w:cs="Book Antiqua"/>
          <w:color w:val="000000"/>
          <w:vertAlign w:val="superscript"/>
        </w:rPr>
        <w:t>11</w:t>
      </w:r>
      <w:r w:rsidR="00343FFC" w:rsidRPr="00B50BBE">
        <w:rPr>
          <w:rFonts w:ascii="Book Antiqua" w:eastAsia="Book Antiqua" w:hAnsi="Book Antiqua" w:cs="Book Antiqua"/>
          <w:color w:val="000000"/>
          <w:vertAlign w:val="superscript"/>
        </w:rPr>
        <w:t>-</w:t>
      </w:r>
      <w:r w:rsidRPr="00B50BBE">
        <w:rPr>
          <w:rFonts w:ascii="Book Antiqua" w:eastAsia="Book Antiqua" w:hAnsi="Book Antiqua" w:cs="Book Antiqua"/>
          <w:color w:val="000000"/>
          <w:vertAlign w:val="superscript"/>
        </w:rPr>
        <w:t>13]</w:t>
      </w:r>
      <w:r w:rsidRPr="00B50BBE">
        <w:rPr>
          <w:rFonts w:ascii="Book Antiqua" w:eastAsia="Book Antiqua" w:hAnsi="Book Antiqua" w:cs="Book Antiqua"/>
          <w:color w:val="000000"/>
        </w:rPr>
        <w:t xml:space="preserve">. Narrowing of the outlet space, whose borders are formed by the coracoacromial ligament, coracoid process, anterior aspect of the acromion, and ACJ, has been reported as the primary cause for the development of rotator cuff tears and subsequent impingement </w:t>
      </w:r>
      <w:proofErr w:type="gramStart"/>
      <w:r w:rsidRPr="00B50BBE">
        <w:rPr>
          <w:rFonts w:ascii="Book Antiqua" w:eastAsia="Book Antiqua" w:hAnsi="Book Antiqua" w:cs="Book Antiqua"/>
          <w:color w:val="000000"/>
        </w:rPr>
        <w:t>syndrome</w:t>
      </w:r>
      <w:r w:rsidRPr="00B50BBE">
        <w:rPr>
          <w:rFonts w:ascii="Book Antiqua" w:eastAsia="Book Antiqua" w:hAnsi="Book Antiqua" w:cs="Book Antiqua"/>
          <w:color w:val="000000"/>
          <w:vertAlign w:val="superscript"/>
        </w:rPr>
        <w:t>[</w:t>
      </w:r>
      <w:proofErr w:type="gramEnd"/>
      <w:r w:rsidRPr="00B50BBE">
        <w:rPr>
          <w:rFonts w:ascii="Book Antiqua" w:eastAsia="Book Antiqua" w:hAnsi="Book Antiqua" w:cs="Book Antiqua"/>
          <w:color w:val="000000"/>
          <w:vertAlign w:val="superscript"/>
        </w:rPr>
        <w:t>14</w:t>
      </w:r>
      <w:r w:rsidR="00343FFC" w:rsidRPr="00B50BBE">
        <w:rPr>
          <w:rFonts w:ascii="Book Antiqua" w:eastAsia="Book Antiqua" w:hAnsi="Book Antiqua" w:cs="Book Antiqua"/>
          <w:color w:val="000000"/>
          <w:vertAlign w:val="superscript"/>
        </w:rPr>
        <w:t>-</w:t>
      </w:r>
      <w:r w:rsidRPr="00B50BBE">
        <w:rPr>
          <w:rFonts w:ascii="Book Antiqua" w:eastAsia="Book Antiqua" w:hAnsi="Book Antiqua" w:cs="Book Antiqua"/>
          <w:color w:val="000000"/>
          <w:vertAlign w:val="superscript"/>
        </w:rPr>
        <w:t>24]</w:t>
      </w:r>
      <w:r w:rsidRPr="00B50BBE">
        <w:rPr>
          <w:rFonts w:ascii="Book Antiqua" w:eastAsia="Book Antiqua" w:hAnsi="Book Antiqua" w:cs="Book Antiqua"/>
          <w:color w:val="000000"/>
        </w:rPr>
        <w:t>. Thus, positive associations regarding the incidence of rotator cuff tears and the severity of ACJ degeneration have been demonstrated. Clinically, the possibility of ACJ abnormalities is examined using the body cross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test and </w:t>
      </w:r>
      <w:proofErr w:type="gramStart"/>
      <w:r w:rsidRPr="00B50BBE">
        <w:rPr>
          <w:rFonts w:ascii="Book Antiqua" w:eastAsia="Book Antiqua" w:hAnsi="Book Antiqua" w:cs="Book Antiqua"/>
          <w:color w:val="000000"/>
        </w:rPr>
        <w:t>palpation</w:t>
      </w:r>
      <w:r w:rsidRPr="00B50BBE">
        <w:rPr>
          <w:rFonts w:ascii="Book Antiqua" w:eastAsia="Book Antiqua" w:hAnsi="Book Antiqua" w:cs="Book Antiqua"/>
          <w:color w:val="000000"/>
          <w:vertAlign w:val="superscript"/>
        </w:rPr>
        <w:t>[</w:t>
      </w:r>
      <w:proofErr w:type="gramEnd"/>
      <w:r w:rsidRPr="00B50BBE">
        <w:rPr>
          <w:rFonts w:ascii="Book Antiqua" w:eastAsia="Book Antiqua" w:hAnsi="Book Antiqua" w:cs="Book Antiqua"/>
          <w:color w:val="000000"/>
          <w:vertAlign w:val="superscript"/>
        </w:rPr>
        <w:t>4,9,25]</w:t>
      </w:r>
      <w:r w:rsidRPr="00B50BBE">
        <w:rPr>
          <w:rFonts w:ascii="Book Antiqua" w:eastAsia="Book Antiqua" w:hAnsi="Book Antiqua" w:cs="Book Antiqua"/>
          <w:color w:val="000000"/>
        </w:rPr>
        <w:t>. The body cross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test is performed by elevating the affected arm on the same side. The physician adducts the arm across the body and takes the patient’s elbow. Positive results on this test reproduce pain around the </w:t>
      </w:r>
      <w:proofErr w:type="gramStart"/>
      <w:r w:rsidRPr="00B50BBE">
        <w:rPr>
          <w:rFonts w:ascii="Book Antiqua" w:eastAsia="Book Antiqua" w:hAnsi="Book Antiqua" w:cs="Book Antiqua"/>
          <w:color w:val="000000"/>
        </w:rPr>
        <w:t>ACJ</w:t>
      </w:r>
      <w:r w:rsidRPr="00B50BBE">
        <w:rPr>
          <w:rFonts w:ascii="Book Antiqua" w:eastAsia="Book Antiqua" w:hAnsi="Book Antiqua" w:cs="Book Antiqua"/>
          <w:color w:val="000000"/>
          <w:vertAlign w:val="superscript"/>
        </w:rPr>
        <w:t>[</w:t>
      </w:r>
      <w:proofErr w:type="gramEnd"/>
      <w:r w:rsidRPr="00B50BBE">
        <w:rPr>
          <w:rFonts w:ascii="Book Antiqua" w:eastAsia="Book Antiqua" w:hAnsi="Book Antiqua" w:cs="Book Antiqua"/>
          <w:color w:val="000000"/>
          <w:vertAlign w:val="superscript"/>
        </w:rPr>
        <w:t>2]</w:t>
      </w:r>
      <w:r w:rsidRPr="00B50BBE">
        <w:rPr>
          <w:rFonts w:ascii="Book Antiqua" w:eastAsia="Book Antiqua" w:hAnsi="Book Antiqua" w:cs="Book Antiqua"/>
          <w:color w:val="000000"/>
        </w:rPr>
        <w:t>.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MR imaging and plain X</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rays have been used to assess the severity and presence of </w:t>
      </w:r>
      <w:proofErr w:type="gramStart"/>
      <w:r w:rsidRPr="00B50BBE">
        <w:rPr>
          <w:rFonts w:ascii="Book Antiqua" w:eastAsia="Book Antiqua" w:hAnsi="Book Antiqua" w:cs="Book Antiqua"/>
          <w:color w:val="000000"/>
        </w:rPr>
        <w:t>ACJO</w:t>
      </w:r>
      <w:r w:rsidRPr="00B50BBE">
        <w:rPr>
          <w:rFonts w:ascii="Book Antiqua" w:eastAsia="Book Antiqua" w:hAnsi="Book Antiqua" w:cs="Book Antiqua"/>
          <w:color w:val="000000"/>
          <w:vertAlign w:val="superscript"/>
        </w:rPr>
        <w:t>[</w:t>
      </w:r>
      <w:proofErr w:type="gramEnd"/>
      <w:r w:rsidRPr="00B50BBE">
        <w:rPr>
          <w:rFonts w:ascii="Book Antiqua" w:eastAsia="Book Antiqua" w:hAnsi="Book Antiqua" w:cs="Book Antiqua"/>
          <w:color w:val="000000"/>
          <w:vertAlign w:val="superscript"/>
        </w:rPr>
        <w:t>6]</w:t>
      </w:r>
      <w:r w:rsidRPr="00B50BBE">
        <w:rPr>
          <w:rFonts w:ascii="Book Antiqua" w:eastAsia="Book Antiqua" w:hAnsi="Book Antiqua" w:cs="Book Antiqua"/>
          <w:color w:val="000000"/>
        </w:rPr>
        <w:t>. Although plain shoulder X</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rays are the first</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choice imaging modality for the diagnosis of ACJ pathology, an exact diagnosis is impossible. The severity of ACJO has frequently been judged differently, with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MR imaging compared to conventional </w:t>
      </w:r>
      <w:proofErr w:type="gramStart"/>
      <w:r w:rsidRPr="00B50BBE">
        <w:rPr>
          <w:rFonts w:ascii="Book Antiqua" w:eastAsia="Book Antiqua" w:hAnsi="Book Antiqua" w:cs="Book Antiqua"/>
          <w:color w:val="000000"/>
        </w:rPr>
        <w:t>radiography</w:t>
      </w:r>
      <w:r w:rsidRPr="00B50BBE">
        <w:rPr>
          <w:rFonts w:ascii="Book Antiqua" w:eastAsia="Book Antiqua" w:hAnsi="Book Antiqua" w:cs="Book Antiqua"/>
          <w:color w:val="000000"/>
          <w:vertAlign w:val="superscript"/>
        </w:rPr>
        <w:t>[</w:t>
      </w:r>
      <w:proofErr w:type="gramEnd"/>
      <w:r w:rsidRPr="00B50BBE">
        <w:rPr>
          <w:rFonts w:ascii="Book Antiqua" w:eastAsia="Book Antiqua" w:hAnsi="Book Antiqua" w:cs="Book Antiqua"/>
          <w:color w:val="000000"/>
          <w:vertAlign w:val="superscript"/>
        </w:rPr>
        <w:t>1,11,12,26]</w:t>
      </w:r>
      <w:r w:rsidRPr="00B50BBE">
        <w:rPr>
          <w:rFonts w:ascii="Book Antiqua" w:eastAsia="Book Antiqua" w:hAnsi="Book Antiqua" w:cs="Book Antiqua"/>
          <w:color w:val="000000"/>
        </w:rPr>
        <w:t>. In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MR imaging, the excellent soft tissue </w:t>
      </w:r>
      <w:proofErr w:type="gramStart"/>
      <w:r w:rsidRPr="00B50BBE">
        <w:rPr>
          <w:rFonts w:ascii="Book Antiqua" w:eastAsia="Book Antiqua" w:hAnsi="Book Antiqua" w:cs="Book Antiqua"/>
          <w:color w:val="000000"/>
        </w:rPr>
        <w:t>contrast</w:t>
      </w:r>
      <w:proofErr w:type="gramEnd"/>
      <w:r w:rsidRPr="00B50BBE">
        <w:rPr>
          <w:rFonts w:ascii="Book Antiqua" w:eastAsia="Book Antiqua" w:hAnsi="Book Antiqua" w:cs="Book Antiqua"/>
          <w:color w:val="000000"/>
        </w:rPr>
        <w:t xml:space="preserve"> and the associated benefits of multiplanar acquisition have optimized the assessment of ACJO. Subchondral bone marrow edema, osteophytes, sclerosis, subchondral cysts, and soft</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tissue abnormalities (joint effusion and capsular hypertrophy) and may also be seen on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MR </w:t>
      </w:r>
      <w:proofErr w:type="gramStart"/>
      <w:r w:rsidRPr="00B50BBE">
        <w:rPr>
          <w:rFonts w:ascii="Book Antiqua" w:eastAsia="Book Antiqua" w:hAnsi="Book Antiqua" w:cs="Book Antiqua"/>
          <w:color w:val="000000"/>
        </w:rPr>
        <w:t>images</w:t>
      </w:r>
      <w:r w:rsidRPr="00B50BBE">
        <w:rPr>
          <w:rFonts w:ascii="Book Antiqua" w:eastAsia="Book Antiqua" w:hAnsi="Book Antiqua" w:cs="Book Antiqua"/>
          <w:color w:val="000000"/>
          <w:vertAlign w:val="superscript"/>
        </w:rPr>
        <w:t>[</w:t>
      </w:r>
      <w:proofErr w:type="gramEnd"/>
      <w:r w:rsidRPr="00B50BBE">
        <w:rPr>
          <w:rFonts w:ascii="Book Antiqua" w:eastAsia="Book Antiqua" w:hAnsi="Book Antiqua" w:cs="Book Antiqua"/>
          <w:color w:val="000000"/>
          <w:vertAlign w:val="superscript"/>
        </w:rPr>
        <w:t>1]</w:t>
      </w:r>
      <w:r w:rsidRPr="00B50BBE">
        <w:rPr>
          <w:rFonts w:ascii="Book Antiqua" w:eastAsia="Book Antiqua" w:hAnsi="Book Antiqua" w:cs="Book Antiqua"/>
          <w:color w:val="000000"/>
        </w:rPr>
        <w:t>. However, only a few studies have been performed to assess the predictability of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MR findings in diagnosing symptomatic ACJO. </w:t>
      </w:r>
      <w:r w:rsidRPr="00B50BBE">
        <w:rPr>
          <w:rFonts w:ascii="Book Antiqua" w:eastAsia="Book Antiqua" w:hAnsi="Book Antiqua" w:cs="Book Antiqua"/>
          <w:color w:val="000000"/>
        </w:rPr>
        <w:lastRenderedPageBreak/>
        <w:t xml:space="preserve">Moreover, the previous conclusions of these studies varied. Gordon </w:t>
      </w:r>
      <w:r w:rsidRPr="00B50BBE">
        <w:rPr>
          <w:rFonts w:ascii="Book Antiqua" w:eastAsia="Book Antiqua" w:hAnsi="Book Antiqua" w:cs="Book Antiqua"/>
          <w:i/>
          <w:iCs/>
          <w:color w:val="000000"/>
        </w:rPr>
        <w:t xml:space="preserve">et </w:t>
      </w:r>
      <w:proofErr w:type="gramStart"/>
      <w:r w:rsidRPr="00B50BBE">
        <w:rPr>
          <w:rFonts w:ascii="Book Antiqua" w:eastAsia="Book Antiqua" w:hAnsi="Book Antiqua" w:cs="Book Antiqua"/>
          <w:i/>
          <w:iCs/>
          <w:color w:val="000000"/>
        </w:rPr>
        <w:t>al</w:t>
      </w:r>
      <w:r w:rsidR="00B154C0" w:rsidRPr="00B50BBE">
        <w:rPr>
          <w:rFonts w:ascii="Book Antiqua" w:eastAsia="Book Antiqua" w:hAnsi="Book Antiqua" w:cs="Book Antiqua"/>
          <w:color w:val="000000"/>
          <w:vertAlign w:val="superscript"/>
        </w:rPr>
        <w:t>[</w:t>
      </w:r>
      <w:proofErr w:type="gramEnd"/>
      <w:r w:rsidR="00B154C0" w:rsidRPr="00B50BBE">
        <w:rPr>
          <w:rFonts w:ascii="Book Antiqua" w:eastAsia="Book Antiqua" w:hAnsi="Book Antiqua" w:cs="Book Antiqua"/>
          <w:color w:val="000000"/>
          <w:vertAlign w:val="superscript"/>
        </w:rPr>
        <w:t>8]</w:t>
      </w:r>
      <w:r w:rsidRPr="00B50BBE">
        <w:rPr>
          <w:rFonts w:ascii="Book Antiqua" w:eastAsia="Book Antiqua" w:hAnsi="Book Antiqua" w:cs="Book Antiqua"/>
          <w:color w:val="000000"/>
        </w:rPr>
        <w:t xml:space="preserve"> insisted that ACJO may mimic the clinical symptoms of rotator cuff disorder. Several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MR features are common to distal clavicle osteolysis, </w:t>
      </w:r>
      <w:proofErr w:type="spellStart"/>
      <w:r w:rsidRPr="00B50BBE">
        <w:rPr>
          <w:rFonts w:ascii="Book Antiqua" w:eastAsia="Book Antiqua" w:hAnsi="Book Antiqua" w:cs="Book Antiqua"/>
          <w:color w:val="000000"/>
        </w:rPr>
        <w:t>os</w:t>
      </w:r>
      <w:proofErr w:type="spellEnd"/>
      <w:r w:rsidRPr="00B50BBE">
        <w:rPr>
          <w:rFonts w:ascii="Book Antiqua" w:eastAsia="Book Antiqua" w:hAnsi="Book Antiqua" w:cs="Book Antiqua"/>
          <w:color w:val="000000"/>
        </w:rPr>
        <w:t xml:space="preserve"> </w:t>
      </w:r>
      <w:proofErr w:type="spellStart"/>
      <w:r w:rsidRPr="00B50BBE">
        <w:rPr>
          <w:rFonts w:ascii="Book Antiqua" w:eastAsia="Book Antiqua" w:hAnsi="Book Antiqua" w:cs="Book Antiqua"/>
          <w:color w:val="000000"/>
        </w:rPr>
        <w:t>acromiale</w:t>
      </w:r>
      <w:proofErr w:type="spellEnd"/>
      <w:r w:rsidRPr="00B50BBE">
        <w:rPr>
          <w:rFonts w:ascii="Book Antiqua" w:eastAsia="Book Antiqua" w:hAnsi="Book Antiqua" w:cs="Book Antiqua"/>
          <w:color w:val="000000"/>
        </w:rPr>
        <w:t xml:space="preserve">. </w:t>
      </w:r>
      <w:r w:rsidR="00343FFC" w:rsidRPr="00B50BBE">
        <w:rPr>
          <w:rFonts w:ascii="Book Antiqua" w:eastAsia="Book Antiqua" w:hAnsi="Book Antiqua" w:cs="Book Antiqua"/>
          <w:color w:val="000000"/>
        </w:rPr>
        <w:t>Shubin Stein</w:t>
      </w:r>
      <w:r w:rsidRPr="00B50BBE">
        <w:rPr>
          <w:rFonts w:ascii="Book Antiqua" w:eastAsia="Book Antiqua" w:hAnsi="Book Antiqua" w:cs="Book Antiqua"/>
          <w:color w:val="000000"/>
        </w:rPr>
        <w:t xml:space="preserve"> </w:t>
      </w:r>
      <w:r w:rsidRPr="00B50BBE">
        <w:rPr>
          <w:rFonts w:ascii="Book Antiqua" w:eastAsia="Book Antiqua" w:hAnsi="Book Antiqua" w:cs="Book Antiqua"/>
          <w:i/>
          <w:iCs/>
          <w:color w:val="000000"/>
        </w:rPr>
        <w:t xml:space="preserve">et </w:t>
      </w:r>
      <w:proofErr w:type="gramStart"/>
      <w:r w:rsidRPr="00B50BBE">
        <w:rPr>
          <w:rFonts w:ascii="Book Antiqua" w:eastAsia="Book Antiqua" w:hAnsi="Book Antiqua" w:cs="Book Antiqua"/>
          <w:i/>
          <w:iCs/>
          <w:color w:val="000000"/>
        </w:rPr>
        <w:t>al</w:t>
      </w:r>
      <w:r w:rsidR="00B154C0" w:rsidRPr="00B50BBE">
        <w:rPr>
          <w:rFonts w:ascii="Book Antiqua" w:eastAsia="Book Antiqua" w:hAnsi="Book Antiqua" w:cs="Book Antiqua"/>
          <w:color w:val="000000"/>
          <w:vertAlign w:val="superscript"/>
        </w:rPr>
        <w:t>[</w:t>
      </w:r>
      <w:proofErr w:type="gramEnd"/>
      <w:r w:rsidR="00B154C0" w:rsidRPr="00B50BBE">
        <w:rPr>
          <w:rFonts w:ascii="Book Antiqua" w:eastAsia="Book Antiqua" w:hAnsi="Book Antiqua" w:cs="Book Antiqua"/>
          <w:color w:val="000000"/>
          <w:vertAlign w:val="superscript"/>
        </w:rPr>
        <w:t>6]</w:t>
      </w:r>
      <w:r w:rsidRPr="00B50BBE">
        <w:rPr>
          <w:rFonts w:ascii="Book Antiqua" w:eastAsia="Book Antiqua" w:hAnsi="Book Antiqua" w:cs="Book Antiqua"/>
          <w:color w:val="000000"/>
        </w:rPr>
        <w:t xml:space="preserve"> reported that bone edema at the distal clavicle or acromion was related to symptomatic ACJO. Hawkins </w:t>
      </w:r>
      <w:r w:rsidRPr="00B50BBE">
        <w:rPr>
          <w:rFonts w:ascii="Book Antiqua" w:eastAsia="Book Antiqua" w:hAnsi="Book Antiqua" w:cs="Book Antiqua"/>
          <w:i/>
          <w:iCs/>
          <w:color w:val="000000"/>
        </w:rPr>
        <w:t xml:space="preserve">et </w:t>
      </w:r>
      <w:proofErr w:type="gramStart"/>
      <w:r w:rsidRPr="00B50BBE">
        <w:rPr>
          <w:rFonts w:ascii="Book Antiqua" w:eastAsia="Book Antiqua" w:hAnsi="Book Antiqua" w:cs="Book Antiqua"/>
          <w:i/>
          <w:iCs/>
          <w:color w:val="000000"/>
        </w:rPr>
        <w:t>al</w:t>
      </w:r>
      <w:r w:rsidR="00B154C0" w:rsidRPr="00B50BBE">
        <w:rPr>
          <w:rFonts w:ascii="Book Antiqua" w:eastAsia="Book Antiqua" w:hAnsi="Book Antiqua" w:cs="Book Antiqua"/>
          <w:color w:val="000000"/>
          <w:vertAlign w:val="superscript"/>
        </w:rPr>
        <w:t>[</w:t>
      </w:r>
      <w:proofErr w:type="gramEnd"/>
      <w:r w:rsidR="00B154C0" w:rsidRPr="00B50BBE">
        <w:rPr>
          <w:rFonts w:ascii="Book Antiqua" w:eastAsia="Book Antiqua" w:hAnsi="Book Antiqua" w:cs="Book Antiqua"/>
          <w:color w:val="000000"/>
          <w:vertAlign w:val="superscript"/>
        </w:rPr>
        <w:t>7]</w:t>
      </w:r>
      <w:r w:rsidRPr="00B50BBE">
        <w:rPr>
          <w:rFonts w:ascii="Book Antiqua" w:eastAsia="Book Antiqua" w:hAnsi="Book Antiqua" w:cs="Book Antiqua"/>
          <w:color w:val="000000"/>
        </w:rPr>
        <w:t xml:space="preserve"> insisted that any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MR findings were not related to symptomatic ACJO. Moreover, previous studies only investigated ACJ space narrowing using a single measurement called the</w:t>
      </w:r>
      <w:r w:rsidR="00B154C0"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ACJSW at the approximate halfway point of the ACJ. However, partial narrowing and irregular osteophyte formation can occur at any time. Thus, measurement mistakes could occur at any time.</w:t>
      </w:r>
    </w:p>
    <w:p w14:paraId="30025E49" w14:textId="7CDF9759" w:rsidR="00A77B3E" w:rsidRPr="00B50BBE" w:rsidRDefault="00FD7EC6" w:rsidP="00B154C0">
      <w:pPr>
        <w:spacing w:line="360" w:lineRule="auto"/>
        <w:ind w:firstLineChars="100" w:firstLine="240"/>
        <w:jc w:val="both"/>
        <w:rPr>
          <w:rFonts w:ascii="Book Antiqua" w:hAnsi="Book Antiqua"/>
        </w:rPr>
      </w:pPr>
      <w:r w:rsidRPr="00B50BBE">
        <w:rPr>
          <w:rFonts w:ascii="Book Antiqua" w:eastAsia="Book Antiqua" w:hAnsi="Book Antiqua" w:cs="Book Antiqua"/>
          <w:color w:val="000000"/>
        </w:rPr>
        <w:t>We think it can be worthwhile to reconsider the morphological value of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MR findings in the diagnosis of symptomatic ACJO. Thus, to evaluate the irregular narrowing of the ACJ, we devised the ACJCSA as a new morphological parameter. Compared to the ACJSW, the ACJCSA does not </w:t>
      </w:r>
      <w:r w:rsidR="006159E8" w:rsidRPr="00B50BBE">
        <w:rPr>
          <w:rFonts w:ascii="Book Antiqua" w:eastAsia="Book Antiqua" w:hAnsi="Book Antiqua" w:cs="Book Antiqua"/>
          <w:color w:val="000000"/>
        </w:rPr>
        <w:t>influenced by</w:t>
      </w:r>
      <w:r w:rsidRPr="00B50BBE">
        <w:rPr>
          <w:rFonts w:ascii="Book Antiqua" w:eastAsia="Book Antiqua" w:hAnsi="Book Antiqua" w:cs="Book Antiqua"/>
          <w:color w:val="000000"/>
        </w:rPr>
        <w:t xml:space="preserve"> th</w:t>
      </w:r>
      <w:r w:rsidR="006159E8" w:rsidRPr="00B50BBE">
        <w:rPr>
          <w:rFonts w:ascii="Book Antiqua" w:eastAsia="Book Antiqua" w:hAnsi="Book Antiqua" w:cs="Book Antiqua"/>
          <w:color w:val="000000"/>
        </w:rPr>
        <w:t>ese</w:t>
      </w:r>
      <w:r w:rsidRPr="00B50BBE">
        <w:rPr>
          <w:rFonts w:ascii="Book Antiqua" w:eastAsia="Book Antiqua" w:hAnsi="Book Antiqua" w:cs="Book Antiqua"/>
          <w:color w:val="000000"/>
        </w:rPr>
        <w:t xml:space="preserve"> measurement bias</w:t>
      </w:r>
      <w:r w:rsidR="006159E8" w:rsidRPr="00B50BBE">
        <w:rPr>
          <w:rFonts w:ascii="Book Antiqua" w:eastAsia="Book Antiqua" w:hAnsi="Book Antiqua" w:cs="Book Antiqua"/>
          <w:color w:val="000000"/>
        </w:rPr>
        <w:t>es</w:t>
      </w:r>
      <w:r w:rsidRPr="00B50BBE">
        <w:rPr>
          <w:rFonts w:ascii="Book Antiqua" w:eastAsia="Book Antiqua" w:hAnsi="Book Antiqua" w:cs="Book Antiqua"/>
          <w:color w:val="000000"/>
        </w:rPr>
        <w:t xml:space="preserve"> because the ACJCSA measures the </w:t>
      </w:r>
      <w:r w:rsidR="006159E8" w:rsidRPr="00B50BBE">
        <w:rPr>
          <w:rFonts w:ascii="Book Antiqua" w:eastAsia="Book Antiqua" w:hAnsi="Book Antiqua" w:cs="Book Antiqua"/>
          <w:color w:val="000000"/>
        </w:rPr>
        <w:t xml:space="preserve">entire </w:t>
      </w:r>
      <w:r w:rsidRPr="00B50BBE">
        <w:rPr>
          <w:rFonts w:ascii="Book Antiqua" w:eastAsia="Book Antiqua" w:hAnsi="Book Antiqua" w:cs="Book Antiqua"/>
          <w:color w:val="000000"/>
        </w:rPr>
        <w:t>cross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sectional area of the ACJ. Eventually, we concluded that the ACJCSA was better than the ACJSW as a diagnostic image parameter of ACJO. In this research, we demonstrated that the ACJCSA had 91.4% sensitivity, and an AUC of 0.98 </w:t>
      </w:r>
      <w:r w:rsidR="006159E8" w:rsidRPr="00B50BBE">
        <w:rPr>
          <w:rFonts w:ascii="Book Antiqua" w:eastAsia="Book Antiqua" w:hAnsi="Book Antiqua" w:cs="Book Antiqua"/>
          <w:color w:val="000000"/>
        </w:rPr>
        <w:t>to evaluate</w:t>
      </w:r>
      <w:r w:rsidRPr="00B50BBE">
        <w:rPr>
          <w:rFonts w:ascii="Book Antiqua" w:eastAsia="Book Antiqua" w:hAnsi="Book Antiqua" w:cs="Book Antiqua"/>
          <w:color w:val="000000"/>
        </w:rPr>
        <w:t xml:space="preserve"> ACJO. </w:t>
      </w:r>
      <w:r w:rsidR="006159E8" w:rsidRPr="00B50BBE">
        <w:rPr>
          <w:rFonts w:ascii="Book Antiqua" w:eastAsia="Book Antiqua" w:hAnsi="Book Antiqua" w:cs="Book Antiqua"/>
          <w:color w:val="000000"/>
        </w:rPr>
        <w:t>The ACJSW had 88.6% sensitivity</w:t>
      </w:r>
      <w:r w:rsidRPr="00B50BBE">
        <w:rPr>
          <w:rFonts w:ascii="Book Antiqua" w:eastAsia="Book Antiqua" w:hAnsi="Book Antiqua" w:cs="Book Antiqua"/>
          <w:color w:val="000000"/>
        </w:rPr>
        <w:t xml:space="preserve">, and an AUC of 0.97. </w:t>
      </w:r>
      <w:r w:rsidR="006159E8" w:rsidRPr="00B50BBE">
        <w:rPr>
          <w:rFonts w:ascii="Book Antiqua" w:eastAsia="Book Antiqua" w:hAnsi="Book Antiqua" w:cs="Book Antiqua"/>
          <w:color w:val="000000"/>
        </w:rPr>
        <w:t>Our results</w:t>
      </w:r>
      <w:r w:rsidRPr="00B50BBE">
        <w:rPr>
          <w:rFonts w:ascii="Book Antiqua" w:eastAsia="Book Antiqua" w:hAnsi="Book Antiqua" w:cs="Book Antiqua"/>
          <w:color w:val="000000"/>
        </w:rPr>
        <w:t xml:space="preserve"> suggest that the ACJCSA was a better </w:t>
      </w:r>
      <w:r w:rsidR="006159E8" w:rsidRPr="00B50BBE">
        <w:rPr>
          <w:rFonts w:ascii="Book Antiqua" w:eastAsia="Book Antiqua" w:hAnsi="Book Antiqua" w:cs="Book Antiqua"/>
          <w:color w:val="000000"/>
        </w:rPr>
        <w:t xml:space="preserve">morphological parameter </w:t>
      </w:r>
      <w:r w:rsidRPr="00B50BBE">
        <w:rPr>
          <w:rFonts w:ascii="Book Antiqua" w:eastAsia="Book Antiqua" w:hAnsi="Book Antiqua" w:cs="Book Antiqua"/>
          <w:color w:val="000000"/>
        </w:rPr>
        <w:t>of ACJO than the ACJSW. We hope our results will help to improve the quality of ACJO diagnosis.</w:t>
      </w:r>
    </w:p>
    <w:p w14:paraId="65E7DFB9" w14:textId="2AF5EAF4" w:rsidR="00A77B3E" w:rsidRPr="00B50BBE" w:rsidRDefault="00FD7EC6" w:rsidP="00B154C0">
      <w:pPr>
        <w:spacing w:line="360" w:lineRule="auto"/>
        <w:ind w:firstLineChars="100" w:firstLine="240"/>
        <w:jc w:val="both"/>
        <w:rPr>
          <w:rFonts w:ascii="Book Antiqua" w:hAnsi="Book Antiqua"/>
        </w:rPr>
      </w:pPr>
      <w:r w:rsidRPr="00B50BBE">
        <w:rPr>
          <w:rFonts w:ascii="Book Antiqua" w:eastAsia="Book Antiqua" w:hAnsi="Book Antiqua" w:cs="Book Antiqua"/>
          <w:color w:val="000000"/>
        </w:rPr>
        <w:t xml:space="preserve">The current research had several limitations. There are several isolated ACJ pathologies in symptomatic shoulders such as distal clavicle osteolysis, </w:t>
      </w:r>
      <w:proofErr w:type="spellStart"/>
      <w:r w:rsidRPr="00B50BBE">
        <w:rPr>
          <w:rFonts w:ascii="Book Antiqua" w:eastAsia="Book Antiqua" w:hAnsi="Book Antiqua" w:cs="Book Antiqua"/>
          <w:color w:val="000000"/>
        </w:rPr>
        <w:t>acromiale</w:t>
      </w:r>
      <w:proofErr w:type="spellEnd"/>
      <w:r w:rsidRPr="00B50BBE">
        <w:rPr>
          <w:rFonts w:ascii="Book Antiqua" w:eastAsia="Book Antiqua" w:hAnsi="Book Antiqua" w:cs="Book Antiqua"/>
          <w:color w:val="000000"/>
        </w:rPr>
        <w:t xml:space="preserve"> syndrome, and ACJO. However, we only focused on ACJO because the ACJ is the </w:t>
      </w:r>
      <w:proofErr w:type="gramStart"/>
      <w:r w:rsidRPr="00B50BBE">
        <w:rPr>
          <w:rFonts w:ascii="Book Antiqua" w:eastAsia="Book Antiqua" w:hAnsi="Book Antiqua" w:cs="Book Antiqua"/>
          <w:color w:val="000000"/>
        </w:rPr>
        <w:t>most commonly damaged</w:t>
      </w:r>
      <w:proofErr w:type="gramEnd"/>
      <w:r w:rsidRPr="00B50BBE">
        <w:rPr>
          <w:rFonts w:ascii="Book Antiqua" w:eastAsia="Book Antiqua" w:hAnsi="Book Antiqua" w:cs="Book Antiqua"/>
          <w:color w:val="000000"/>
        </w:rPr>
        <w:t xml:space="preserve"> area. Second, some different methods to assess ACJO, such as subchondral bone marrow edema, osteophytes, subchondral cysts, sclerosis, and soft</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tissue abnormalities, have been reported to be effective in discriminating ACJO. However, in this research, we only analyzed the ACJCSA and ACJSW measurements on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MR images. Third, we enrolled a relatively small sample. Fifth, this study was retrospective in nature.</w:t>
      </w:r>
    </w:p>
    <w:p w14:paraId="0B7EA7CF" w14:textId="77777777" w:rsidR="00A77B3E" w:rsidRPr="00B50BBE" w:rsidRDefault="00A77B3E">
      <w:pPr>
        <w:spacing w:line="360" w:lineRule="auto"/>
        <w:ind w:firstLine="120"/>
        <w:jc w:val="both"/>
        <w:rPr>
          <w:rFonts w:ascii="Book Antiqua" w:hAnsi="Book Antiqua"/>
        </w:rPr>
      </w:pPr>
    </w:p>
    <w:p w14:paraId="14F85D62"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caps/>
          <w:color w:val="000000"/>
          <w:u w:val="single"/>
        </w:rPr>
        <w:t>CONCLUSION</w:t>
      </w:r>
    </w:p>
    <w:p w14:paraId="17234063" w14:textId="1D8C7F6A" w:rsidR="00A77B3E" w:rsidRPr="00B50BBE" w:rsidRDefault="00FD7EC6" w:rsidP="00F86FE8">
      <w:pPr>
        <w:spacing w:line="360" w:lineRule="auto"/>
        <w:jc w:val="both"/>
        <w:rPr>
          <w:rFonts w:ascii="Book Antiqua" w:hAnsi="Book Antiqua"/>
        </w:rPr>
      </w:pPr>
      <w:r w:rsidRPr="00B50BBE">
        <w:rPr>
          <w:rFonts w:ascii="Book Antiqua" w:eastAsia="Book Antiqua" w:hAnsi="Book Antiqua" w:cs="Book Antiqua"/>
          <w:color w:val="000000"/>
        </w:rPr>
        <w:lastRenderedPageBreak/>
        <w:t xml:space="preserve">We </w:t>
      </w:r>
      <w:r w:rsidR="006159E8" w:rsidRPr="00B50BBE">
        <w:rPr>
          <w:rFonts w:ascii="Book Antiqua" w:eastAsia="Book Antiqua" w:hAnsi="Book Antiqua" w:cs="Book Antiqua"/>
          <w:color w:val="000000"/>
        </w:rPr>
        <w:t>demonstrated</w:t>
      </w:r>
      <w:r w:rsidRPr="00B50BBE">
        <w:rPr>
          <w:rFonts w:ascii="Book Antiqua" w:eastAsia="Book Antiqua" w:hAnsi="Book Antiqua" w:cs="Book Antiqua"/>
          <w:color w:val="000000"/>
        </w:rPr>
        <w:t xml:space="preserve"> the optimal ACJCSA cutoff value as 26.14 mm</w:t>
      </w:r>
      <w:r w:rsidRPr="00B50BBE">
        <w:rPr>
          <w:rFonts w:ascii="Book Antiqua" w:eastAsia="Book Antiqua" w:hAnsi="Book Antiqua" w:cs="Book Antiqua"/>
          <w:color w:val="000000"/>
          <w:vertAlign w:val="superscript"/>
        </w:rPr>
        <w:t>2</w:t>
      </w:r>
      <w:r w:rsidRPr="00B50BBE">
        <w:rPr>
          <w:rFonts w:ascii="Book Antiqua" w:eastAsia="Book Antiqua" w:hAnsi="Book Antiqua" w:cs="Book Antiqua"/>
          <w:color w:val="000000"/>
        </w:rPr>
        <w:t>, with 91.4% sensitivity and 90.0% specificity. The best ACJSW cutoff value was 2.37 mm, with 88.6% sensitivity and 96.7% specificity. When evaluating patients with ACJO, physicians should carefully assess the ACJCSA rather than the ACJSW.</w:t>
      </w:r>
    </w:p>
    <w:p w14:paraId="3E69C9E4" w14:textId="77777777" w:rsidR="00A77B3E" w:rsidRPr="00B50BBE" w:rsidRDefault="00A77B3E">
      <w:pPr>
        <w:spacing w:line="360" w:lineRule="auto"/>
        <w:ind w:firstLine="100"/>
        <w:jc w:val="both"/>
        <w:rPr>
          <w:rFonts w:ascii="Book Antiqua" w:hAnsi="Book Antiqua"/>
        </w:rPr>
      </w:pPr>
    </w:p>
    <w:p w14:paraId="7B7304F2"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caps/>
          <w:color w:val="000000"/>
          <w:u w:val="single"/>
        </w:rPr>
        <w:t>ARTICLE HIGHLIGHTS</w:t>
      </w:r>
    </w:p>
    <w:p w14:paraId="06919EF2"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i/>
          <w:color w:val="000000"/>
        </w:rPr>
        <w:t>Research background</w:t>
      </w:r>
    </w:p>
    <w:p w14:paraId="1B8B541A" w14:textId="1DADC657"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Acromioclavicular joint (ACJ) space narrowing has </w:t>
      </w:r>
      <w:proofErr w:type="gramStart"/>
      <w:r w:rsidRPr="00B50BBE">
        <w:rPr>
          <w:rFonts w:ascii="Book Antiqua" w:eastAsia="Book Antiqua" w:hAnsi="Book Antiqua" w:cs="Book Antiqua"/>
          <w:color w:val="000000"/>
        </w:rPr>
        <w:t>been considered to be</w:t>
      </w:r>
      <w:proofErr w:type="gramEnd"/>
      <w:r w:rsidRPr="00B50BBE">
        <w:rPr>
          <w:rFonts w:ascii="Book Antiqua" w:eastAsia="Book Antiqua" w:hAnsi="Book Antiqua" w:cs="Book Antiqua"/>
          <w:color w:val="000000"/>
        </w:rPr>
        <w:t xml:space="preserve"> an important diagnostic image parameter of </w:t>
      </w:r>
      <w:r w:rsidR="00343FFC" w:rsidRPr="00B50BBE">
        <w:rPr>
          <w:rFonts w:ascii="Book Antiqua" w:eastAsia="Book Antiqua" w:hAnsi="Book Antiqua" w:cs="Book Antiqua"/>
          <w:color w:val="000000"/>
        </w:rPr>
        <w:t>ACJ</w:t>
      </w:r>
      <w:r w:rsidRPr="00B50BBE">
        <w:rPr>
          <w:rFonts w:ascii="Book Antiqua" w:eastAsia="Book Antiqua" w:hAnsi="Book Antiqua" w:cs="Book Antiqua"/>
          <w:color w:val="000000"/>
        </w:rPr>
        <w:t xml:space="preserve"> osteoarthritis (ACJO).</w:t>
      </w:r>
    </w:p>
    <w:p w14:paraId="4B262709" w14:textId="77777777" w:rsidR="00A77B3E" w:rsidRPr="00B50BBE" w:rsidRDefault="00A77B3E">
      <w:pPr>
        <w:spacing w:line="360" w:lineRule="auto"/>
        <w:jc w:val="both"/>
        <w:rPr>
          <w:rFonts w:ascii="Book Antiqua" w:hAnsi="Book Antiqua"/>
        </w:rPr>
      </w:pPr>
    </w:p>
    <w:p w14:paraId="11B469F3"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i/>
          <w:color w:val="000000"/>
        </w:rPr>
        <w:t>Research motivation</w:t>
      </w:r>
    </w:p>
    <w:p w14:paraId="51515569" w14:textId="3843785C"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The morphology of the ACJ space is irregular because of osteophyte formation, subchondral irregularity, capsular distention, sclerosis, and erosion. Th</w:t>
      </w:r>
      <w:r w:rsidR="006159E8" w:rsidRPr="00B50BBE">
        <w:rPr>
          <w:rFonts w:ascii="Book Antiqua" w:eastAsia="Book Antiqua" w:hAnsi="Book Antiqua" w:cs="Book Antiqua"/>
          <w:color w:val="000000"/>
        </w:rPr>
        <w:t>erefore, we created</w:t>
      </w:r>
      <w:r w:rsidRPr="00B50BBE">
        <w:rPr>
          <w:rFonts w:ascii="Book Antiqua" w:eastAsia="Book Antiqua" w:hAnsi="Book Antiqua" w:cs="Book Antiqua"/>
          <w:color w:val="000000"/>
        </w:rPr>
        <w:t xml:space="preserve"> the </w:t>
      </w:r>
      <w:r w:rsidR="00343FFC" w:rsidRPr="00B50BBE">
        <w:rPr>
          <w:rFonts w:ascii="Book Antiqua" w:eastAsia="Book Antiqua" w:hAnsi="Book Antiqua" w:cs="Book Antiqua"/>
          <w:color w:val="000000"/>
        </w:rPr>
        <w:t>ACJ</w:t>
      </w:r>
      <w:r w:rsidRPr="00B50BBE">
        <w:rPr>
          <w:rFonts w:ascii="Book Antiqua" w:eastAsia="Book Antiqua" w:hAnsi="Book Antiqua" w:cs="Book Antiqua"/>
          <w:color w:val="000000"/>
        </w:rPr>
        <w:t xml:space="preserve"> cross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sectional area (ACJCSA) as a new diagnostic image parameter to assess the irregular morphologic changes of the ACJ.</w:t>
      </w:r>
    </w:p>
    <w:p w14:paraId="38467795" w14:textId="77777777" w:rsidR="00A77B3E" w:rsidRPr="00B50BBE" w:rsidRDefault="00A77B3E">
      <w:pPr>
        <w:spacing w:line="360" w:lineRule="auto"/>
        <w:jc w:val="both"/>
        <w:rPr>
          <w:rFonts w:ascii="Book Antiqua" w:hAnsi="Book Antiqua"/>
        </w:rPr>
      </w:pPr>
    </w:p>
    <w:p w14:paraId="02667230"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i/>
          <w:color w:val="000000"/>
        </w:rPr>
        <w:t>Research objectives</w:t>
      </w:r>
    </w:p>
    <w:p w14:paraId="2F3753DC" w14:textId="04716045" w:rsidR="00A77B3E" w:rsidRPr="00B50BBE" w:rsidRDefault="00F86FE8">
      <w:pPr>
        <w:spacing w:line="360" w:lineRule="auto"/>
        <w:jc w:val="both"/>
        <w:rPr>
          <w:rFonts w:ascii="Book Antiqua" w:hAnsi="Book Antiqua"/>
        </w:rPr>
      </w:pPr>
      <w:r w:rsidRPr="00B50BBE">
        <w:rPr>
          <w:rFonts w:ascii="Book Antiqua" w:eastAsia="Book Antiqua" w:hAnsi="Book Antiqua" w:cs="Book Antiqua"/>
          <w:color w:val="000000"/>
        </w:rPr>
        <w:t>To</w:t>
      </w:r>
      <w:r w:rsidR="00FD7EC6" w:rsidRPr="00B50BBE">
        <w:rPr>
          <w:rFonts w:ascii="Book Antiqua" w:eastAsia="Book Antiqua" w:hAnsi="Book Antiqua" w:cs="Book Antiqua"/>
          <w:color w:val="000000"/>
        </w:rPr>
        <w:t xml:space="preserve"> hypothesize that the ACJCSA is a new diagnostic image parameter for ACJO.</w:t>
      </w:r>
    </w:p>
    <w:p w14:paraId="7898F025" w14:textId="77777777" w:rsidR="00A77B3E" w:rsidRPr="00B50BBE" w:rsidRDefault="00A77B3E">
      <w:pPr>
        <w:spacing w:line="360" w:lineRule="auto"/>
        <w:jc w:val="both"/>
        <w:rPr>
          <w:rFonts w:ascii="Book Antiqua" w:hAnsi="Book Antiqua"/>
        </w:rPr>
      </w:pPr>
    </w:p>
    <w:p w14:paraId="1E41A864"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i/>
          <w:color w:val="000000"/>
        </w:rPr>
        <w:t>Research methods</w:t>
      </w:r>
    </w:p>
    <w:p w14:paraId="57E5BC00" w14:textId="0C86D74A"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ACJ samples were obtained from 35 patients with ACJO and 30 healthy individuals who underwent shoulder magnetic resonance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MR) imaging that revealed no evidence of ACJO. Oblique coronal, T2</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weighted, fat</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suppressed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MR images were acquired at the ACJ level from the two groups. We measured the ACJCSA and ACJ space width (ACJSW) at the ACJ on 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MR images using our imaging analysis program. The ACJCSA was measured as the cross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sectional area of the ACJ. The ACJSW was measured as the narrowest point between the acromion and the clavicle.</w:t>
      </w:r>
    </w:p>
    <w:p w14:paraId="236A2445" w14:textId="77777777" w:rsidR="00A77B3E" w:rsidRPr="00B50BBE" w:rsidRDefault="00A77B3E">
      <w:pPr>
        <w:spacing w:line="360" w:lineRule="auto"/>
        <w:jc w:val="both"/>
        <w:rPr>
          <w:rFonts w:ascii="Book Antiqua" w:hAnsi="Book Antiqua"/>
        </w:rPr>
      </w:pPr>
    </w:p>
    <w:p w14:paraId="39FE1D7E"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i/>
          <w:color w:val="000000"/>
        </w:rPr>
        <w:t>Research results</w:t>
      </w:r>
    </w:p>
    <w:p w14:paraId="64BE4DFA" w14:textId="32DAA170"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lastRenderedPageBreak/>
        <w:t>The average ACJCSA was 39.88 ± 10.60 mm</w:t>
      </w:r>
      <w:r w:rsidRPr="00B50BBE">
        <w:rPr>
          <w:rFonts w:ascii="Book Antiqua" w:eastAsia="Book Antiqua" w:hAnsi="Book Antiqua" w:cs="Book Antiqua"/>
          <w:color w:val="000000"/>
          <w:vertAlign w:val="superscript"/>
        </w:rPr>
        <w:t>2</w:t>
      </w:r>
      <w:r w:rsidRPr="00B50BBE">
        <w:rPr>
          <w:rFonts w:ascii="Book Antiqua" w:eastAsia="Book Antiqua" w:hAnsi="Book Antiqua" w:cs="Book Antiqua"/>
          <w:color w:val="000000"/>
        </w:rPr>
        <w:t xml:space="preserve"> in the normal group and 18.80 ± 5.13 mm</w:t>
      </w:r>
      <w:r w:rsidRPr="00B50BBE">
        <w:rPr>
          <w:rFonts w:ascii="Book Antiqua" w:eastAsia="Book Antiqua" w:hAnsi="Book Antiqua" w:cs="Book Antiqua"/>
          <w:color w:val="000000"/>
          <w:vertAlign w:val="superscript"/>
        </w:rPr>
        <w:t>2</w:t>
      </w:r>
      <w:r w:rsidRPr="00B50BBE">
        <w:rPr>
          <w:rFonts w:ascii="Book Antiqua" w:eastAsia="Book Antiqua" w:hAnsi="Book Antiqua" w:cs="Book Antiqua"/>
          <w:color w:val="000000"/>
        </w:rPr>
        <w:t xml:space="preserve"> in the ACJO group. The </w:t>
      </w:r>
      <w:r w:rsidR="006159E8" w:rsidRPr="00B50BBE">
        <w:rPr>
          <w:rFonts w:ascii="Book Antiqua" w:eastAsia="Book Antiqua" w:hAnsi="Book Antiqua" w:cs="Book Antiqua"/>
          <w:color w:val="000000"/>
        </w:rPr>
        <w:t>mean</w:t>
      </w:r>
      <w:r w:rsidRPr="00B50BBE">
        <w:rPr>
          <w:rFonts w:ascii="Book Antiqua" w:eastAsia="Book Antiqua" w:hAnsi="Book Antiqua" w:cs="Book Antiqua"/>
          <w:color w:val="000000"/>
        </w:rPr>
        <w:t xml:space="preserve"> ACJSW was 3.51 ± 0.58 mm in the normal group and 2.02 ± 0.48 mm </w:t>
      </w:r>
      <w:r w:rsidR="006159E8" w:rsidRPr="00B50BBE">
        <w:rPr>
          <w:rFonts w:ascii="Book Antiqua" w:eastAsia="Book Antiqua" w:hAnsi="Book Antiqua" w:cs="Book Antiqua"/>
          <w:color w:val="000000"/>
        </w:rPr>
        <w:t>in the ACJO group. ACJO individuals</w:t>
      </w:r>
      <w:r w:rsidRPr="00B50BBE">
        <w:rPr>
          <w:rFonts w:ascii="Book Antiqua" w:eastAsia="Book Antiqua" w:hAnsi="Book Antiqua" w:cs="Book Antiqua"/>
          <w:color w:val="000000"/>
        </w:rPr>
        <w:t xml:space="preserve"> had significantly lower ACJCSA and ACJSW than the healthy individuals. </w:t>
      </w:r>
      <w:r w:rsidR="0079605B" w:rsidRPr="00B50BBE">
        <w:rPr>
          <w:rFonts w:ascii="Book Antiqua" w:eastAsia="Book Antiqua" w:hAnsi="Book Antiqua" w:cs="Book Antiqua"/>
          <w:color w:val="000000"/>
        </w:rPr>
        <w:t>Receiver operating characteristic</w:t>
      </w:r>
      <w:r w:rsidRPr="00B50BBE">
        <w:rPr>
          <w:rFonts w:ascii="Book Antiqua" w:eastAsia="Book Antiqua" w:hAnsi="Book Antiqua" w:cs="Book Antiqua"/>
          <w:color w:val="000000"/>
        </w:rPr>
        <w:t xml:space="preserve"> curve analysis demonstrated that the most suitable ACJCSA cutoff score was 26.14 mm</w:t>
      </w:r>
      <w:r w:rsidRPr="00B50BBE">
        <w:rPr>
          <w:rFonts w:ascii="Book Antiqua" w:eastAsia="Book Antiqua" w:hAnsi="Book Antiqua" w:cs="Book Antiqua"/>
          <w:color w:val="000000"/>
          <w:vertAlign w:val="superscript"/>
        </w:rPr>
        <w:t>2</w:t>
      </w:r>
      <w:r w:rsidRPr="00B50BBE">
        <w:rPr>
          <w:rFonts w:ascii="Book Antiqua" w:eastAsia="Book Antiqua" w:hAnsi="Book Antiqua" w:cs="Book Antiqua"/>
          <w:color w:val="000000"/>
        </w:rPr>
        <w:t>, with 91.4% sensitivity and 90.0% specificity.</w:t>
      </w:r>
    </w:p>
    <w:p w14:paraId="73C25C8A" w14:textId="77777777" w:rsidR="00A77B3E" w:rsidRPr="00B50BBE" w:rsidRDefault="00A77B3E">
      <w:pPr>
        <w:spacing w:line="360" w:lineRule="auto"/>
        <w:jc w:val="both"/>
        <w:rPr>
          <w:rFonts w:ascii="Book Antiqua" w:hAnsi="Book Antiqua"/>
        </w:rPr>
      </w:pPr>
    </w:p>
    <w:p w14:paraId="0265097B"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i/>
          <w:color w:val="000000"/>
        </w:rPr>
        <w:t>Research conclusions</w:t>
      </w:r>
    </w:p>
    <w:p w14:paraId="79296429"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The optimal ACJSW cutoff score was 2.37 mm, with 88.6% sensitivity and 96.7% specificity. Even though both the ACJCSA and ACJSW were significantly associated with ACJO, the ACJCSA was a more sensitive diagnostic image parameter.</w:t>
      </w:r>
    </w:p>
    <w:p w14:paraId="43F466BE" w14:textId="77777777" w:rsidR="00A77B3E" w:rsidRPr="00B50BBE" w:rsidRDefault="00A77B3E">
      <w:pPr>
        <w:spacing w:line="360" w:lineRule="auto"/>
        <w:jc w:val="both"/>
        <w:rPr>
          <w:rFonts w:ascii="Book Antiqua" w:hAnsi="Book Antiqua"/>
        </w:rPr>
      </w:pPr>
    </w:p>
    <w:p w14:paraId="12165C85"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i/>
          <w:color w:val="000000"/>
        </w:rPr>
        <w:t>Research perspectives</w:t>
      </w:r>
    </w:p>
    <w:p w14:paraId="7EE81774"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We enrolled a relatively small sample.</w:t>
      </w:r>
    </w:p>
    <w:p w14:paraId="28D8C5BD" w14:textId="77777777" w:rsidR="00A77B3E" w:rsidRPr="00B50BBE" w:rsidRDefault="00A77B3E">
      <w:pPr>
        <w:spacing w:line="360" w:lineRule="auto"/>
        <w:jc w:val="both"/>
        <w:rPr>
          <w:rFonts w:ascii="Book Antiqua" w:hAnsi="Book Antiqua"/>
        </w:rPr>
      </w:pPr>
    </w:p>
    <w:p w14:paraId="1F269C3C"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caps/>
          <w:color w:val="000000"/>
          <w:u w:val="single"/>
        </w:rPr>
        <w:t>ACKNOWLEDGEMENTS</w:t>
      </w:r>
    </w:p>
    <w:p w14:paraId="27446298" w14:textId="79CC302C"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All authors thank International St. Mary</w:t>
      </w:r>
      <w:r w:rsidR="003F1151" w:rsidRPr="00B50BBE">
        <w:rPr>
          <w:rFonts w:ascii="Book Antiqua" w:eastAsia="Book Antiqua" w:hAnsi="Book Antiqua" w:cs="Book Antiqua"/>
          <w:color w:val="000000"/>
        </w:rPr>
        <w:t>’</w:t>
      </w:r>
      <w:r w:rsidRPr="00B50BBE">
        <w:rPr>
          <w:rFonts w:ascii="Book Antiqua" w:eastAsia="Book Antiqua" w:hAnsi="Book Antiqua" w:cs="Book Antiqua"/>
          <w:color w:val="000000"/>
        </w:rPr>
        <w:t>s Hospital.</w:t>
      </w:r>
    </w:p>
    <w:p w14:paraId="05872EEC" w14:textId="77777777" w:rsidR="00A77B3E" w:rsidRPr="00B50BBE" w:rsidRDefault="00A77B3E">
      <w:pPr>
        <w:spacing w:line="360" w:lineRule="auto"/>
        <w:jc w:val="both"/>
        <w:rPr>
          <w:rFonts w:ascii="Book Antiqua" w:hAnsi="Book Antiqua"/>
        </w:rPr>
      </w:pPr>
    </w:p>
    <w:p w14:paraId="2E1FD513"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color w:val="000000"/>
        </w:rPr>
        <w:t>REFERENCES</w:t>
      </w:r>
    </w:p>
    <w:p w14:paraId="163DFC5E" w14:textId="09A0CF5F"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1 </w:t>
      </w:r>
      <w:r w:rsidRPr="00B50BBE">
        <w:rPr>
          <w:rFonts w:ascii="Book Antiqua" w:eastAsia="Book Antiqua" w:hAnsi="Book Antiqua" w:cs="Book Antiqua"/>
          <w:b/>
          <w:bCs/>
          <w:color w:val="000000"/>
        </w:rPr>
        <w:t>de Abreu MR,</w:t>
      </w:r>
      <w:r w:rsidRPr="00B50BBE">
        <w:rPr>
          <w:rFonts w:ascii="Book Antiqua" w:eastAsia="Book Antiqua" w:hAnsi="Book Antiqua" w:cs="Book Antiqua"/>
          <w:color w:val="000000"/>
        </w:rPr>
        <w:t xml:space="preserve"> Chung CB, </w:t>
      </w:r>
      <w:proofErr w:type="spellStart"/>
      <w:r w:rsidRPr="00B50BBE">
        <w:rPr>
          <w:rFonts w:ascii="Book Antiqua" w:eastAsia="Book Antiqua" w:hAnsi="Book Antiqua" w:cs="Book Antiqua"/>
          <w:color w:val="000000"/>
        </w:rPr>
        <w:t>Wesselly</w:t>
      </w:r>
      <w:proofErr w:type="spellEnd"/>
      <w:r w:rsidRPr="00B50BBE">
        <w:rPr>
          <w:rFonts w:ascii="Book Antiqua" w:eastAsia="Book Antiqua" w:hAnsi="Book Antiqua" w:cs="Book Antiqua"/>
          <w:color w:val="000000"/>
        </w:rPr>
        <w:t xml:space="preserve"> M, </w:t>
      </w:r>
      <w:proofErr w:type="spellStart"/>
      <w:r w:rsidRPr="00B50BBE">
        <w:rPr>
          <w:rFonts w:ascii="Book Antiqua" w:eastAsia="Book Antiqua" w:hAnsi="Book Antiqua" w:cs="Book Antiqua"/>
          <w:color w:val="000000"/>
        </w:rPr>
        <w:t>Jin</w:t>
      </w:r>
      <w:proofErr w:type="spellEnd"/>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Kim H, Resnick D. Acromioclavicular joint osteoarthritis: comparison of findings derived from MR imaging and conventional radiography. </w:t>
      </w:r>
      <w:r w:rsidRPr="00B50BBE">
        <w:rPr>
          <w:rFonts w:ascii="Book Antiqua" w:eastAsia="Book Antiqua" w:hAnsi="Book Antiqua" w:cs="Book Antiqua"/>
          <w:i/>
          <w:iCs/>
          <w:color w:val="000000"/>
        </w:rPr>
        <w:t>Clin Imaging</w:t>
      </w:r>
      <w:r w:rsidRPr="00B50BBE">
        <w:rPr>
          <w:rFonts w:ascii="Book Antiqua" w:eastAsia="Book Antiqua" w:hAnsi="Book Antiqua" w:cs="Book Antiqua"/>
          <w:color w:val="000000"/>
        </w:rPr>
        <w:t xml:space="preserve"> 2005</w:t>
      </w:r>
      <w:r w:rsidR="00784619" w:rsidRPr="00B50BBE">
        <w:rPr>
          <w:rFonts w:ascii="Book Antiqua" w:eastAsia="Book Antiqua" w:hAnsi="Book Antiqua" w:cs="Book Antiqua"/>
          <w:color w:val="000000"/>
        </w:rPr>
        <w:t xml:space="preserve">; </w:t>
      </w:r>
      <w:r w:rsidR="00784619" w:rsidRPr="00B50BBE">
        <w:rPr>
          <w:rFonts w:ascii="Book Antiqua" w:eastAsia="Book Antiqua" w:hAnsi="Book Antiqua" w:cs="Book Antiqua"/>
          <w:b/>
          <w:bCs/>
          <w:color w:val="000000"/>
        </w:rPr>
        <w:t>29</w:t>
      </w:r>
      <w:r w:rsidRPr="00B50BBE">
        <w:rPr>
          <w:rFonts w:ascii="Book Antiqua" w:eastAsia="Book Antiqua" w:hAnsi="Book Antiqua" w:cs="Book Antiqua"/>
          <w:color w:val="000000"/>
        </w:rPr>
        <w:t>: 273</w:t>
      </w:r>
      <w:r w:rsidR="00784619" w:rsidRPr="00B50BBE">
        <w:rPr>
          <w:rFonts w:ascii="Book Antiqua" w:eastAsia="Book Antiqua" w:hAnsi="Book Antiqua" w:cs="Book Antiqua"/>
          <w:color w:val="000000"/>
        </w:rPr>
        <w:t>-277</w:t>
      </w:r>
      <w:r w:rsidRPr="00B50BBE">
        <w:rPr>
          <w:rFonts w:ascii="Book Antiqua" w:eastAsia="Book Antiqua" w:hAnsi="Book Antiqua" w:cs="Book Antiqua"/>
          <w:color w:val="000000"/>
        </w:rPr>
        <w:t xml:space="preserve"> [</w:t>
      </w:r>
      <w:r w:rsidR="00784619" w:rsidRPr="00B50BBE">
        <w:rPr>
          <w:rFonts w:ascii="Book Antiqua" w:eastAsia="Book Antiqua" w:hAnsi="Book Antiqua" w:cs="Book Antiqua"/>
          <w:color w:val="000000"/>
        </w:rPr>
        <w:t xml:space="preserve">PMID: 15967320 </w:t>
      </w:r>
      <w:r w:rsidRPr="00B50BBE">
        <w:rPr>
          <w:rFonts w:ascii="Book Antiqua" w:eastAsia="Book Antiqua" w:hAnsi="Book Antiqua" w:cs="Book Antiqua"/>
          <w:color w:val="000000"/>
        </w:rPr>
        <w:t>DOI:</w:t>
      </w:r>
      <w:r w:rsidR="003F1151"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10.1016/j.clinimag.2004.11.021]</w:t>
      </w:r>
    </w:p>
    <w:p w14:paraId="63075A0B" w14:textId="2C222D6C"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2 </w:t>
      </w:r>
      <w:r w:rsidRPr="00B50BBE">
        <w:rPr>
          <w:rFonts w:ascii="Book Antiqua" w:eastAsia="Book Antiqua" w:hAnsi="Book Antiqua" w:cs="Book Antiqua"/>
          <w:b/>
          <w:bCs/>
          <w:color w:val="000000"/>
        </w:rPr>
        <w:t>Strobel K,</w:t>
      </w:r>
      <w:r w:rsidRPr="00B50BBE">
        <w:rPr>
          <w:rFonts w:ascii="Book Antiqua" w:eastAsia="Book Antiqua" w:hAnsi="Book Antiqua" w:cs="Book Antiqua"/>
          <w:color w:val="000000"/>
        </w:rPr>
        <w:t xml:space="preserve"> </w:t>
      </w:r>
      <w:proofErr w:type="spellStart"/>
      <w:r w:rsidRPr="00B50BBE">
        <w:rPr>
          <w:rFonts w:ascii="Book Antiqua" w:eastAsia="Book Antiqua" w:hAnsi="Book Antiqua" w:cs="Book Antiqua"/>
          <w:color w:val="000000"/>
        </w:rPr>
        <w:t>Pfirrmann</w:t>
      </w:r>
      <w:proofErr w:type="spellEnd"/>
      <w:r w:rsidRPr="00B50BBE">
        <w:rPr>
          <w:rFonts w:ascii="Book Antiqua" w:eastAsia="Book Antiqua" w:hAnsi="Book Antiqua" w:cs="Book Antiqua"/>
          <w:color w:val="000000"/>
        </w:rPr>
        <w:t xml:space="preserve"> CW, Zanetti M, Nagy L, </w:t>
      </w:r>
      <w:proofErr w:type="spellStart"/>
      <w:r w:rsidRPr="00B50BBE">
        <w:rPr>
          <w:rFonts w:ascii="Book Antiqua" w:eastAsia="Book Antiqua" w:hAnsi="Book Antiqua" w:cs="Book Antiqua"/>
          <w:color w:val="000000"/>
        </w:rPr>
        <w:t>Hodler</w:t>
      </w:r>
      <w:proofErr w:type="spellEnd"/>
      <w:r w:rsidRPr="00B50BBE">
        <w:rPr>
          <w:rFonts w:ascii="Book Antiqua" w:eastAsia="Book Antiqua" w:hAnsi="Book Antiqua" w:cs="Book Antiqua"/>
          <w:color w:val="000000"/>
        </w:rPr>
        <w:t xml:space="preserve"> J. MRI features of the acromioclavicular joint that predict pain relief from intraarticular injection. </w:t>
      </w:r>
      <w:r w:rsidRPr="00B50BBE">
        <w:rPr>
          <w:rFonts w:ascii="Book Antiqua" w:eastAsia="Book Antiqua" w:hAnsi="Book Antiqua" w:cs="Book Antiqua"/>
          <w:i/>
          <w:iCs/>
          <w:color w:val="000000"/>
        </w:rPr>
        <w:t xml:space="preserve">AJR Am J </w:t>
      </w:r>
      <w:proofErr w:type="spellStart"/>
      <w:r w:rsidRPr="00B50BBE">
        <w:rPr>
          <w:rFonts w:ascii="Book Antiqua" w:eastAsia="Book Antiqua" w:hAnsi="Book Antiqua" w:cs="Book Antiqua"/>
          <w:i/>
          <w:iCs/>
          <w:color w:val="000000"/>
        </w:rPr>
        <w:t>Roentgenol</w:t>
      </w:r>
      <w:proofErr w:type="spellEnd"/>
      <w:r w:rsidRPr="00B50BBE">
        <w:rPr>
          <w:rFonts w:ascii="Book Antiqua" w:eastAsia="Book Antiqua" w:hAnsi="Book Antiqua" w:cs="Book Antiqua"/>
          <w:color w:val="000000"/>
        </w:rPr>
        <w:t xml:space="preserve"> 2003</w:t>
      </w:r>
      <w:r w:rsidR="00784619" w:rsidRPr="00B50BBE">
        <w:rPr>
          <w:rFonts w:ascii="Book Antiqua" w:eastAsia="Book Antiqua" w:hAnsi="Book Antiqua" w:cs="Book Antiqua"/>
          <w:color w:val="000000"/>
        </w:rPr>
        <w:t xml:space="preserve">; </w:t>
      </w:r>
      <w:r w:rsidR="00784619" w:rsidRPr="00B50BBE">
        <w:rPr>
          <w:rFonts w:ascii="Book Antiqua" w:eastAsia="Book Antiqua" w:hAnsi="Book Antiqua" w:cs="Book Antiqua"/>
          <w:b/>
          <w:bCs/>
          <w:color w:val="000000"/>
        </w:rPr>
        <w:t>181</w:t>
      </w:r>
      <w:r w:rsidRPr="00B50BBE">
        <w:rPr>
          <w:rFonts w:ascii="Book Antiqua" w:eastAsia="Book Antiqua" w:hAnsi="Book Antiqua" w:cs="Book Antiqua"/>
          <w:color w:val="000000"/>
        </w:rPr>
        <w:t>: 755</w:t>
      </w:r>
      <w:r w:rsidR="00784619" w:rsidRPr="00B50BBE">
        <w:rPr>
          <w:rFonts w:ascii="Book Antiqua" w:eastAsia="Book Antiqua" w:hAnsi="Book Antiqua" w:cs="Book Antiqua"/>
          <w:color w:val="000000"/>
        </w:rPr>
        <w:t>-760</w:t>
      </w:r>
      <w:r w:rsidRPr="00B50BBE">
        <w:rPr>
          <w:rFonts w:ascii="Book Antiqua" w:eastAsia="Book Antiqua" w:hAnsi="Book Antiqua" w:cs="Book Antiqua"/>
          <w:color w:val="000000"/>
        </w:rPr>
        <w:t xml:space="preserve"> [</w:t>
      </w:r>
      <w:r w:rsidR="00BD2E5F" w:rsidRPr="00B50BBE">
        <w:rPr>
          <w:rFonts w:ascii="Book Antiqua" w:eastAsia="Book Antiqua" w:hAnsi="Book Antiqua" w:cs="Book Antiqua"/>
          <w:color w:val="000000"/>
        </w:rPr>
        <w:t xml:space="preserve">PMID: 12933476 </w:t>
      </w:r>
      <w:r w:rsidRPr="00B50BBE">
        <w:rPr>
          <w:rFonts w:ascii="Book Antiqua" w:eastAsia="Book Antiqua" w:hAnsi="Book Antiqua" w:cs="Book Antiqua"/>
          <w:color w:val="000000"/>
        </w:rPr>
        <w:t>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10.2214/ajr.181.3.1810755]</w:t>
      </w:r>
    </w:p>
    <w:p w14:paraId="2C16452B" w14:textId="7AF799AD"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3 </w:t>
      </w:r>
      <w:r w:rsidRPr="00B50BBE">
        <w:rPr>
          <w:rFonts w:ascii="Book Antiqua" w:eastAsia="Book Antiqua" w:hAnsi="Book Antiqua" w:cs="Book Antiqua"/>
          <w:b/>
          <w:bCs/>
          <w:color w:val="000000"/>
        </w:rPr>
        <w:t>Widman DS,</w:t>
      </w:r>
      <w:r w:rsidRPr="00B50BBE">
        <w:rPr>
          <w:rFonts w:ascii="Book Antiqua" w:eastAsia="Book Antiqua" w:hAnsi="Book Antiqua" w:cs="Book Antiqua"/>
          <w:color w:val="000000"/>
        </w:rPr>
        <w:t xml:space="preserve"> Craig JG, van </w:t>
      </w:r>
      <w:proofErr w:type="spellStart"/>
      <w:r w:rsidRPr="00B50BBE">
        <w:rPr>
          <w:rFonts w:ascii="Book Antiqua" w:eastAsia="Book Antiqua" w:hAnsi="Book Antiqua" w:cs="Book Antiqua"/>
          <w:color w:val="000000"/>
        </w:rPr>
        <w:t>Holsbeeck</w:t>
      </w:r>
      <w:proofErr w:type="spellEnd"/>
      <w:r w:rsidRPr="00B50BBE">
        <w:rPr>
          <w:rFonts w:ascii="Book Antiqua" w:eastAsia="Book Antiqua" w:hAnsi="Book Antiqua" w:cs="Book Antiqua"/>
          <w:color w:val="000000"/>
        </w:rPr>
        <w:t xml:space="preserve"> MT. Sonographic detection, </w:t>
      </w:r>
      <w:proofErr w:type="gramStart"/>
      <w:r w:rsidRPr="00B50BBE">
        <w:rPr>
          <w:rFonts w:ascii="Book Antiqua" w:eastAsia="Book Antiqua" w:hAnsi="Book Antiqua" w:cs="Book Antiqua"/>
          <w:color w:val="000000"/>
        </w:rPr>
        <w:t>evaluation</w:t>
      </w:r>
      <w:proofErr w:type="gramEnd"/>
      <w:r w:rsidRPr="00B50BBE">
        <w:rPr>
          <w:rFonts w:ascii="Book Antiqua" w:eastAsia="Book Antiqua" w:hAnsi="Book Antiqua" w:cs="Book Antiqua"/>
          <w:color w:val="000000"/>
        </w:rPr>
        <w:t xml:space="preserve"> and aspiration of infected acromioclavicular joints. </w:t>
      </w:r>
      <w:r w:rsidRPr="00B50BBE">
        <w:rPr>
          <w:rFonts w:ascii="Book Antiqua" w:eastAsia="Book Antiqua" w:hAnsi="Book Antiqua" w:cs="Book Antiqua"/>
          <w:i/>
          <w:iCs/>
          <w:color w:val="000000"/>
        </w:rPr>
        <w:t xml:space="preserve">Skeletal </w:t>
      </w:r>
      <w:proofErr w:type="spellStart"/>
      <w:r w:rsidRPr="00B50BBE">
        <w:rPr>
          <w:rFonts w:ascii="Book Antiqua" w:eastAsia="Book Antiqua" w:hAnsi="Book Antiqua" w:cs="Book Antiqua"/>
          <w:i/>
          <w:iCs/>
          <w:color w:val="000000"/>
        </w:rPr>
        <w:t>Radiol</w:t>
      </w:r>
      <w:proofErr w:type="spellEnd"/>
      <w:r w:rsidRPr="00B50BBE">
        <w:rPr>
          <w:rFonts w:ascii="Book Antiqua" w:eastAsia="Book Antiqua" w:hAnsi="Book Antiqua" w:cs="Book Antiqua"/>
          <w:color w:val="000000"/>
        </w:rPr>
        <w:t xml:space="preserve"> 2001</w:t>
      </w:r>
      <w:r w:rsidR="00784619" w:rsidRPr="00B50BBE">
        <w:rPr>
          <w:rFonts w:ascii="Book Antiqua" w:eastAsia="Book Antiqua" w:hAnsi="Book Antiqua" w:cs="Book Antiqua"/>
          <w:color w:val="000000"/>
        </w:rPr>
        <w:t xml:space="preserve">; </w:t>
      </w:r>
      <w:r w:rsidR="00784619" w:rsidRPr="00B50BBE">
        <w:rPr>
          <w:rFonts w:ascii="Book Antiqua" w:eastAsia="Book Antiqua" w:hAnsi="Book Antiqua" w:cs="Book Antiqua"/>
          <w:b/>
          <w:bCs/>
          <w:color w:val="000000"/>
        </w:rPr>
        <w:t>30</w:t>
      </w:r>
      <w:r w:rsidRPr="00B50BBE">
        <w:rPr>
          <w:rFonts w:ascii="Book Antiqua" w:eastAsia="Book Antiqua" w:hAnsi="Book Antiqua" w:cs="Book Antiqua"/>
          <w:color w:val="000000"/>
        </w:rPr>
        <w:t>: 388</w:t>
      </w:r>
      <w:r w:rsidR="00784619" w:rsidRPr="00B50BBE">
        <w:rPr>
          <w:rFonts w:ascii="Book Antiqua" w:eastAsia="Book Antiqua" w:hAnsi="Book Antiqua" w:cs="Book Antiqua"/>
          <w:color w:val="000000"/>
        </w:rPr>
        <w:t>-392</w:t>
      </w:r>
      <w:r w:rsidRPr="00B50BBE">
        <w:rPr>
          <w:rFonts w:ascii="Book Antiqua" w:eastAsia="Book Antiqua" w:hAnsi="Book Antiqua" w:cs="Book Antiqua"/>
          <w:color w:val="000000"/>
        </w:rPr>
        <w:t xml:space="preserve"> [</w:t>
      </w:r>
      <w:r w:rsidR="00BD2E5F" w:rsidRPr="00B50BBE">
        <w:rPr>
          <w:rFonts w:ascii="Book Antiqua" w:eastAsia="Book Antiqua" w:hAnsi="Book Antiqua" w:cs="Book Antiqua"/>
          <w:color w:val="000000"/>
        </w:rPr>
        <w:t xml:space="preserve">PMID: 11499779 </w:t>
      </w:r>
      <w:r w:rsidRPr="00B50BBE">
        <w:rPr>
          <w:rFonts w:ascii="Book Antiqua" w:eastAsia="Book Antiqua" w:hAnsi="Book Antiqua" w:cs="Book Antiqua"/>
          <w:color w:val="000000"/>
        </w:rPr>
        <w:t>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10.1007/s002560100333]</w:t>
      </w:r>
    </w:p>
    <w:p w14:paraId="6D684F0C" w14:textId="0DDD1E74"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lastRenderedPageBreak/>
        <w:t xml:space="preserve">4 </w:t>
      </w:r>
      <w:r w:rsidRPr="00B50BBE">
        <w:rPr>
          <w:rFonts w:ascii="Book Antiqua" w:eastAsia="Book Antiqua" w:hAnsi="Book Antiqua" w:cs="Book Antiqua"/>
          <w:b/>
          <w:bCs/>
          <w:color w:val="000000"/>
        </w:rPr>
        <w:t>Worcester JN,</w:t>
      </w:r>
      <w:r w:rsidRPr="00B50BBE">
        <w:rPr>
          <w:rFonts w:ascii="Book Antiqua" w:eastAsia="Book Antiqua" w:hAnsi="Book Antiqua" w:cs="Book Antiqua"/>
          <w:color w:val="000000"/>
        </w:rPr>
        <w:t xml:space="preserve"> Jr., Green DP. Osteoarthritis of the acromioclavicular joint. </w:t>
      </w:r>
      <w:r w:rsidRPr="00B50BBE">
        <w:rPr>
          <w:rFonts w:ascii="Book Antiqua" w:eastAsia="Book Antiqua" w:hAnsi="Book Antiqua" w:cs="Book Antiqua"/>
          <w:i/>
          <w:iCs/>
          <w:color w:val="000000"/>
        </w:rPr>
        <w:t xml:space="preserve">Clin </w:t>
      </w:r>
      <w:proofErr w:type="spellStart"/>
      <w:r w:rsidRPr="00B50BBE">
        <w:rPr>
          <w:rFonts w:ascii="Book Antiqua" w:eastAsia="Book Antiqua" w:hAnsi="Book Antiqua" w:cs="Book Antiqua"/>
          <w:i/>
          <w:iCs/>
          <w:color w:val="000000"/>
        </w:rPr>
        <w:t>Orthop</w:t>
      </w:r>
      <w:proofErr w:type="spellEnd"/>
      <w:r w:rsidRPr="00B50BBE">
        <w:rPr>
          <w:rFonts w:ascii="Book Antiqua" w:eastAsia="Book Antiqua" w:hAnsi="Book Antiqua" w:cs="Book Antiqua"/>
          <w:i/>
          <w:iCs/>
          <w:color w:val="000000"/>
        </w:rPr>
        <w:t xml:space="preserve"> </w:t>
      </w:r>
      <w:proofErr w:type="spellStart"/>
      <w:r w:rsidRPr="00B50BBE">
        <w:rPr>
          <w:rFonts w:ascii="Book Antiqua" w:eastAsia="Book Antiqua" w:hAnsi="Book Antiqua" w:cs="Book Antiqua"/>
          <w:i/>
          <w:iCs/>
          <w:color w:val="000000"/>
        </w:rPr>
        <w:t>Relat</w:t>
      </w:r>
      <w:proofErr w:type="spellEnd"/>
      <w:r w:rsidRPr="00B50BBE">
        <w:rPr>
          <w:rFonts w:ascii="Book Antiqua" w:eastAsia="Book Antiqua" w:hAnsi="Book Antiqua" w:cs="Book Antiqua"/>
          <w:i/>
          <w:iCs/>
          <w:color w:val="000000"/>
        </w:rPr>
        <w:t xml:space="preserve"> Res</w:t>
      </w:r>
      <w:r w:rsidRPr="00B50BBE">
        <w:rPr>
          <w:rFonts w:ascii="Book Antiqua" w:eastAsia="Book Antiqua" w:hAnsi="Book Antiqua" w:cs="Book Antiqua"/>
          <w:color w:val="000000"/>
        </w:rPr>
        <w:t xml:space="preserve"> 1968: </w:t>
      </w:r>
      <w:r w:rsidR="00784619" w:rsidRPr="00B50BBE">
        <w:rPr>
          <w:rFonts w:ascii="Book Antiqua" w:eastAsia="Book Antiqua" w:hAnsi="Book Antiqua" w:cs="Book Antiqua"/>
          <w:color w:val="000000"/>
        </w:rPr>
        <w:t>58</w:t>
      </w:r>
      <w:r w:rsidRPr="00B50BBE">
        <w:rPr>
          <w:rFonts w:ascii="Book Antiqua" w:eastAsia="Book Antiqua" w:hAnsi="Book Antiqua" w:cs="Book Antiqua"/>
          <w:color w:val="000000"/>
        </w:rPr>
        <w:t xml:space="preserve"> [DOI: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10.1097/00003086</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196805000</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00010]</w:t>
      </w:r>
    </w:p>
    <w:p w14:paraId="55AD63B0" w14:textId="3F3CFAC4"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5 </w:t>
      </w:r>
      <w:proofErr w:type="spellStart"/>
      <w:r w:rsidRPr="00B50BBE">
        <w:rPr>
          <w:rFonts w:ascii="Book Antiqua" w:eastAsia="Book Antiqua" w:hAnsi="Book Antiqua" w:cs="Book Antiqua"/>
          <w:b/>
          <w:bCs/>
          <w:color w:val="000000"/>
        </w:rPr>
        <w:t>Nemec</w:t>
      </w:r>
      <w:proofErr w:type="spellEnd"/>
      <w:r w:rsidRPr="00B50BBE">
        <w:rPr>
          <w:rFonts w:ascii="Book Antiqua" w:eastAsia="Book Antiqua" w:hAnsi="Book Antiqua" w:cs="Book Antiqua"/>
          <w:b/>
          <w:bCs/>
          <w:color w:val="000000"/>
        </w:rPr>
        <w:t xml:space="preserve"> U,</w:t>
      </w:r>
      <w:r w:rsidRPr="00B50BBE">
        <w:rPr>
          <w:rFonts w:ascii="Book Antiqua" w:eastAsia="Book Antiqua" w:hAnsi="Book Antiqua" w:cs="Book Antiqua"/>
          <w:color w:val="000000"/>
        </w:rPr>
        <w:t xml:space="preserve"> </w:t>
      </w:r>
      <w:proofErr w:type="spellStart"/>
      <w:r w:rsidRPr="00B50BBE">
        <w:rPr>
          <w:rFonts w:ascii="Book Antiqua" w:eastAsia="Book Antiqua" w:hAnsi="Book Antiqua" w:cs="Book Antiqua"/>
          <w:color w:val="000000"/>
        </w:rPr>
        <w:t>Oberleitner</w:t>
      </w:r>
      <w:proofErr w:type="spellEnd"/>
      <w:r w:rsidRPr="00B50BBE">
        <w:rPr>
          <w:rFonts w:ascii="Book Antiqua" w:eastAsia="Book Antiqua" w:hAnsi="Book Antiqua" w:cs="Book Antiqua"/>
          <w:color w:val="000000"/>
        </w:rPr>
        <w:t xml:space="preserve"> G, </w:t>
      </w:r>
      <w:proofErr w:type="spellStart"/>
      <w:r w:rsidRPr="00B50BBE">
        <w:rPr>
          <w:rFonts w:ascii="Book Antiqua" w:eastAsia="Book Antiqua" w:hAnsi="Book Antiqua" w:cs="Book Antiqua"/>
          <w:color w:val="000000"/>
        </w:rPr>
        <w:t>Nemec</w:t>
      </w:r>
      <w:proofErr w:type="spellEnd"/>
      <w:r w:rsidRPr="00B50BBE">
        <w:rPr>
          <w:rFonts w:ascii="Book Antiqua" w:eastAsia="Book Antiqua" w:hAnsi="Book Antiqua" w:cs="Book Antiqua"/>
          <w:color w:val="000000"/>
        </w:rPr>
        <w:t xml:space="preserve"> SF, Gruber M, Weber M, Czerny C, </w:t>
      </w:r>
      <w:proofErr w:type="spellStart"/>
      <w:r w:rsidRPr="00B50BBE">
        <w:rPr>
          <w:rFonts w:ascii="Book Antiqua" w:eastAsia="Book Antiqua" w:hAnsi="Book Antiqua" w:cs="Book Antiqua"/>
          <w:color w:val="000000"/>
        </w:rPr>
        <w:t>Krestan</w:t>
      </w:r>
      <w:proofErr w:type="spellEnd"/>
      <w:r w:rsidRPr="00B50BBE">
        <w:rPr>
          <w:rFonts w:ascii="Book Antiqua" w:eastAsia="Book Antiqua" w:hAnsi="Book Antiqua" w:cs="Book Antiqua"/>
          <w:color w:val="000000"/>
        </w:rPr>
        <w:t xml:space="preserve"> CR. MRI </w:t>
      </w:r>
      <w:r w:rsidRPr="00B50BBE">
        <w:rPr>
          <w:rFonts w:ascii="Book Antiqua" w:eastAsia="Book Antiqua" w:hAnsi="Book Antiqua" w:cs="Book Antiqua"/>
          <w:i/>
          <w:iCs/>
          <w:color w:val="000000"/>
        </w:rPr>
        <w:t>vs</w:t>
      </w:r>
      <w:r w:rsidRPr="00B50BBE">
        <w:rPr>
          <w:rFonts w:ascii="Book Antiqua" w:eastAsia="Book Antiqua" w:hAnsi="Book Antiqua" w:cs="Book Antiqua"/>
          <w:color w:val="000000"/>
        </w:rPr>
        <w:t xml:space="preserve"> radiography of acromioclavicular joint dislocation. </w:t>
      </w:r>
      <w:r w:rsidRPr="00B50BBE">
        <w:rPr>
          <w:rFonts w:ascii="Book Antiqua" w:eastAsia="Book Antiqua" w:hAnsi="Book Antiqua" w:cs="Book Antiqua"/>
          <w:i/>
          <w:iCs/>
          <w:color w:val="000000"/>
        </w:rPr>
        <w:t xml:space="preserve">AJR Am J </w:t>
      </w:r>
      <w:proofErr w:type="spellStart"/>
      <w:r w:rsidRPr="00B50BBE">
        <w:rPr>
          <w:rFonts w:ascii="Book Antiqua" w:eastAsia="Book Antiqua" w:hAnsi="Book Antiqua" w:cs="Book Antiqua"/>
          <w:i/>
          <w:iCs/>
          <w:color w:val="000000"/>
        </w:rPr>
        <w:t>Roentgenol</w:t>
      </w:r>
      <w:proofErr w:type="spellEnd"/>
      <w:r w:rsidRPr="00B50BBE">
        <w:rPr>
          <w:rFonts w:ascii="Book Antiqua" w:eastAsia="Book Antiqua" w:hAnsi="Book Antiqua" w:cs="Book Antiqua"/>
          <w:color w:val="000000"/>
        </w:rPr>
        <w:t xml:space="preserve"> 2011</w:t>
      </w:r>
      <w:r w:rsidR="00B1287C" w:rsidRPr="00B50BBE">
        <w:rPr>
          <w:rFonts w:ascii="Book Antiqua" w:eastAsia="Book Antiqua" w:hAnsi="Book Antiqua" w:cs="Book Antiqua"/>
          <w:color w:val="000000"/>
        </w:rPr>
        <w:t xml:space="preserve">; </w:t>
      </w:r>
      <w:r w:rsidR="00B1287C" w:rsidRPr="00B50BBE">
        <w:rPr>
          <w:rFonts w:ascii="Book Antiqua" w:eastAsia="Book Antiqua" w:hAnsi="Book Antiqua" w:cs="Book Antiqua"/>
          <w:b/>
          <w:bCs/>
          <w:color w:val="000000"/>
        </w:rPr>
        <w:t>197</w:t>
      </w:r>
      <w:r w:rsidRPr="00B50BBE">
        <w:rPr>
          <w:rFonts w:ascii="Book Antiqua" w:eastAsia="Book Antiqua" w:hAnsi="Book Antiqua" w:cs="Book Antiqua"/>
          <w:color w:val="000000"/>
        </w:rPr>
        <w:t>: 968</w:t>
      </w:r>
      <w:r w:rsidR="00B1287C" w:rsidRPr="00B50BBE">
        <w:rPr>
          <w:rFonts w:ascii="Book Antiqua" w:eastAsia="Book Antiqua" w:hAnsi="Book Antiqua" w:cs="Book Antiqua"/>
          <w:color w:val="000000"/>
        </w:rPr>
        <w:t>-973</w:t>
      </w:r>
      <w:r w:rsidRPr="00B50BBE">
        <w:rPr>
          <w:rFonts w:ascii="Book Antiqua" w:eastAsia="Book Antiqua" w:hAnsi="Book Antiqua" w:cs="Book Antiqua"/>
          <w:color w:val="000000"/>
        </w:rPr>
        <w:t xml:space="preserve"> [</w:t>
      </w:r>
      <w:r w:rsidR="005F70B7" w:rsidRPr="00B50BBE">
        <w:rPr>
          <w:rFonts w:ascii="Book Antiqua" w:eastAsia="Book Antiqua" w:hAnsi="Book Antiqua" w:cs="Book Antiqua"/>
          <w:color w:val="000000"/>
        </w:rPr>
        <w:t xml:space="preserve">PMID: 21940587 </w:t>
      </w:r>
      <w:r w:rsidRPr="00B50BBE">
        <w:rPr>
          <w:rFonts w:ascii="Book Antiqua" w:eastAsia="Book Antiqua" w:hAnsi="Book Antiqua" w:cs="Book Antiqua"/>
          <w:color w:val="000000"/>
        </w:rPr>
        <w:t>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10.2214/</w:t>
      </w:r>
      <w:r w:rsidR="00E95DB5" w:rsidRPr="00B50BBE">
        <w:rPr>
          <w:rFonts w:ascii="Book Antiqua" w:eastAsia="Book Antiqua" w:hAnsi="Book Antiqua" w:cs="Book Antiqua"/>
          <w:color w:val="000000"/>
        </w:rPr>
        <w:t>AJR</w:t>
      </w:r>
      <w:r w:rsidRPr="00B50BBE">
        <w:rPr>
          <w:rFonts w:ascii="Book Antiqua" w:eastAsia="Book Antiqua" w:hAnsi="Book Antiqua" w:cs="Book Antiqua"/>
          <w:color w:val="000000"/>
        </w:rPr>
        <w:t>.10.6378]</w:t>
      </w:r>
    </w:p>
    <w:p w14:paraId="77D6392A" w14:textId="6854BE64"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6 </w:t>
      </w:r>
      <w:r w:rsidRPr="00B50BBE">
        <w:rPr>
          <w:rFonts w:ascii="Book Antiqua" w:eastAsia="Book Antiqua" w:hAnsi="Book Antiqua" w:cs="Book Antiqua"/>
          <w:b/>
          <w:bCs/>
          <w:color w:val="000000"/>
        </w:rPr>
        <w:t>Shubin Stein BE,</w:t>
      </w:r>
      <w:r w:rsidRPr="00B50BBE">
        <w:rPr>
          <w:rFonts w:ascii="Book Antiqua" w:eastAsia="Book Antiqua" w:hAnsi="Book Antiqua" w:cs="Book Antiqua"/>
          <w:color w:val="000000"/>
        </w:rPr>
        <w:t xml:space="preserve"> Ahmad CS, Pfaff CH, </w:t>
      </w:r>
      <w:proofErr w:type="spellStart"/>
      <w:r w:rsidRPr="00B50BBE">
        <w:rPr>
          <w:rFonts w:ascii="Book Antiqua" w:eastAsia="Book Antiqua" w:hAnsi="Book Antiqua" w:cs="Book Antiqua"/>
          <w:color w:val="000000"/>
        </w:rPr>
        <w:t>Bigliani</w:t>
      </w:r>
      <w:proofErr w:type="spellEnd"/>
      <w:r w:rsidRPr="00B50BBE">
        <w:rPr>
          <w:rFonts w:ascii="Book Antiqua" w:eastAsia="Book Antiqua" w:hAnsi="Book Antiqua" w:cs="Book Antiqua"/>
          <w:color w:val="000000"/>
        </w:rPr>
        <w:t xml:space="preserve"> LU, Levine WN. A comparison of magnetic resonance imaging findings of the acromioclavicular joint in symptomatic </w:t>
      </w:r>
      <w:r w:rsidRPr="00B50BBE">
        <w:rPr>
          <w:rFonts w:ascii="Book Antiqua" w:eastAsia="Book Antiqua" w:hAnsi="Book Antiqua" w:cs="Book Antiqua"/>
          <w:i/>
          <w:iCs/>
          <w:color w:val="000000"/>
        </w:rPr>
        <w:t>vs</w:t>
      </w:r>
      <w:r w:rsidRPr="00B50BBE">
        <w:rPr>
          <w:rFonts w:ascii="Book Antiqua" w:eastAsia="Book Antiqua" w:hAnsi="Book Antiqua" w:cs="Book Antiqua"/>
          <w:color w:val="000000"/>
        </w:rPr>
        <w:t xml:space="preserve"> asymptomatic patients. </w:t>
      </w:r>
      <w:r w:rsidRPr="00B50BBE">
        <w:rPr>
          <w:rFonts w:ascii="Book Antiqua" w:eastAsia="Book Antiqua" w:hAnsi="Book Antiqua" w:cs="Book Antiqua"/>
          <w:i/>
          <w:iCs/>
          <w:color w:val="000000"/>
        </w:rPr>
        <w:t>J Shoulder Elbow Surg</w:t>
      </w:r>
      <w:r w:rsidRPr="00B50BBE">
        <w:rPr>
          <w:rFonts w:ascii="Book Antiqua" w:eastAsia="Book Antiqua" w:hAnsi="Book Antiqua" w:cs="Book Antiqua"/>
          <w:color w:val="000000"/>
        </w:rPr>
        <w:t xml:space="preserve"> 2006</w:t>
      </w:r>
      <w:r w:rsidR="00B1287C" w:rsidRPr="00B50BBE">
        <w:rPr>
          <w:rFonts w:ascii="Book Antiqua" w:eastAsia="Book Antiqua" w:hAnsi="Book Antiqua" w:cs="Book Antiqua"/>
          <w:color w:val="000000"/>
        </w:rPr>
        <w:t xml:space="preserve">; </w:t>
      </w:r>
      <w:r w:rsidR="00B1287C" w:rsidRPr="00B50BBE">
        <w:rPr>
          <w:rFonts w:ascii="Book Antiqua" w:eastAsia="Book Antiqua" w:hAnsi="Book Antiqua" w:cs="Book Antiqua"/>
          <w:b/>
          <w:bCs/>
          <w:color w:val="000000"/>
        </w:rPr>
        <w:t>15</w:t>
      </w:r>
      <w:r w:rsidRPr="00B50BBE">
        <w:rPr>
          <w:rFonts w:ascii="Book Antiqua" w:eastAsia="Book Antiqua" w:hAnsi="Book Antiqua" w:cs="Book Antiqua"/>
          <w:color w:val="000000"/>
        </w:rPr>
        <w:t>: 56</w:t>
      </w:r>
      <w:r w:rsidR="00B1287C" w:rsidRPr="00B50BBE">
        <w:rPr>
          <w:rFonts w:ascii="Book Antiqua" w:eastAsia="Book Antiqua" w:hAnsi="Book Antiqua" w:cs="Book Antiqua"/>
          <w:color w:val="000000"/>
        </w:rPr>
        <w:t>-59</w:t>
      </w:r>
      <w:r w:rsidRPr="00B50BBE">
        <w:rPr>
          <w:rFonts w:ascii="Book Antiqua" w:eastAsia="Book Antiqua" w:hAnsi="Book Antiqua" w:cs="Book Antiqua"/>
          <w:color w:val="000000"/>
        </w:rPr>
        <w:t xml:space="preserve"> [</w:t>
      </w:r>
      <w:r w:rsidR="005F70B7" w:rsidRPr="00B50BBE">
        <w:rPr>
          <w:rFonts w:ascii="Book Antiqua" w:eastAsia="Book Antiqua" w:hAnsi="Book Antiqua" w:cs="Book Antiqua"/>
          <w:color w:val="000000"/>
        </w:rPr>
        <w:t xml:space="preserve">PMID: 16414469 </w:t>
      </w:r>
      <w:r w:rsidRPr="00B50BBE">
        <w:rPr>
          <w:rFonts w:ascii="Book Antiqua" w:eastAsia="Book Antiqua" w:hAnsi="Book Antiqua" w:cs="Book Antiqua"/>
          <w:color w:val="000000"/>
        </w:rPr>
        <w:t>DOI:</w:t>
      </w:r>
      <w:r w:rsidR="00343FFC"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10.1016/j.jse.2005.05.013]</w:t>
      </w:r>
    </w:p>
    <w:p w14:paraId="705C057A" w14:textId="5AEA84CF"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7 </w:t>
      </w:r>
      <w:r w:rsidRPr="00B50BBE">
        <w:rPr>
          <w:rFonts w:ascii="Book Antiqua" w:eastAsia="Book Antiqua" w:hAnsi="Book Antiqua" w:cs="Book Antiqua"/>
          <w:b/>
          <w:bCs/>
          <w:color w:val="000000"/>
        </w:rPr>
        <w:t>Hawkins BJ</w:t>
      </w:r>
      <w:r w:rsidRPr="00B50BBE">
        <w:rPr>
          <w:rFonts w:ascii="Book Antiqua" w:eastAsia="Book Antiqua" w:hAnsi="Book Antiqua" w:cs="Book Antiqua"/>
          <w:color w:val="000000"/>
        </w:rPr>
        <w:t xml:space="preserve">, Covey DC, Thiel BG. Distal clavicle osteolysis unrelated to trauma, overuse, or metabolic disease. </w:t>
      </w:r>
      <w:r w:rsidRPr="00B50BBE">
        <w:rPr>
          <w:rFonts w:ascii="Book Antiqua" w:eastAsia="Book Antiqua" w:hAnsi="Book Antiqua" w:cs="Book Antiqua"/>
          <w:i/>
          <w:iCs/>
          <w:color w:val="000000"/>
        </w:rPr>
        <w:t xml:space="preserve">Clin </w:t>
      </w:r>
      <w:proofErr w:type="spellStart"/>
      <w:r w:rsidRPr="00B50BBE">
        <w:rPr>
          <w:rFonts w:ascii="Book Antiqua" w:eastAsia="Book Antiqua" w:hAnsi="Book Antiqua" w:cs="Book Antiqua"/>
          <w:i/>
          <w:iCs/>
          <w:color w:val="000000"/>
        </w:rPr>
        <w:t>Orthop</w:t>
      </w:r>
      <w:proofErr w:type="spellEnd"/>
      <w:r w:rsidRPr="00B50BBE">
        <w:rPr>
          <w:rFonts w:ascii="Book Antiqua" w:eastAsia="Book Antiqua" w:hAnsi="Book Antiqua" w:cs="Book Antiqua"/>
          <w:i/>
          <w:iCs/>
          <w:color w:val="000000"/>
        </w:rPr>
        <w:t xml:space="preserve"> </w:t>
      </w:r>
      <w:proofErr w:type="spellStart"/>
      <w:r w:rsidRPr="00B50BBE">
        <w:rPr>
          <w:rFonts w:ascii="Book Antiqua" w:eastAsia="Book Antiqua" w:hAnsi="Book Antiqua" w:cs="Book Antiqua"/>
          <w:i/>
          <w:iCs/>
          <w:color w:val="000000"/>
        </w:rPr>
        <w:t>Relat</w:t>
      </w:r>
      <w:proofErr w:type="spellEnd"/>
      <w:r w:rsidRPr="00B50BBE">
        <w:rPr>
          <w:rFonts w:ascii="Book Antiqua" w:eastAsia="Book Antiqua" w:hAnsi="Book Antiqua" w:cs="Book Antiqua"/>
          <w:i/>
          <w:iCs/>
          <w:color w:val="000000"/>
        </w:rPr>
        <w:t xml:space="preserve"> Res</w:t>
      </w:r>
      <w:r w:rsidRPr="00B50BBE">
        <w:rPr>
          <w:rFonts w:ascii="Book Antiqua" w:eastAsia="Book Antiqua" w:hAnsi="Book Antiqua" w:cs="Book Antiqua"/>
          <w:color w:val="000000"/>
        </w:rPr>
        <w:t xml:space="preserve"> 2000: 208</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211 [PMID: 10660715 DOI: 10.1097/00003086</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200001000</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00020]</w:t>
      </w:r>
    </w:p>
    <w:p w14:paraId="154B1807" w14:textId="19013D00"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8 </w:t>
      </w:r>
      <w:r w:rsidRPr="00B50BBE">
        <w:rPr>
          <w:rFonts w:ascii="Book Antiqua" w:eastAsia="Book Antiqua" w:hAnsi="Book Antiqua" w:cs="Book Antiqua"/>
          <w:b/>
          <w:bCs/>
          <w:color w:val="000000"/>
        </w:rPr>
        <w:t>Gordon BH,</w:t>
      </w:r>
      <w:r w:rsidRPr="00B50BBE">
        <w:rPr>
          <w:rFonts w:ascii="Book Antiqua" w:eastAsia="Book Antiqua" w:hAnsi="Book Antiqua" w:cs="Book Antiqua"/>
          <w:color w:val="000000"/>
        </w:rPr>
        <w:t xml:space="preserve"> Chew FS. Isolated acromioclavicular joint pathology in the symptomatic shoulder on magnetic resonance imaging: a pictorial essay. </w:t>
      </w:r>
      <w:r w:rsidRPr="00B50BBE">
        <w:rPr>
          <w:rFonts w:ascii="Book Antiqua" w:eastAsia="Book Antiqua" w:hAnsi="Book Antiqua" w:cs="Book Antiqua"/>
          <w:i/>
          <w:iCs/>
          <w:color w:val="000000"/>
        </w:rPr>
        <w:t xml:space="preserve">J </w:t>
      </w:r>
      <w:proofErr w:type="spellStart"/>
      <w:r w:rsidRPr="00B50BBE">
        <w:rPr>
          <w:rFonts w:ascii="Book Antiqua" w:eastAsia="Book Antiqua" w:hAnsi="Book Antiqua" w:cs="Book Antiqua"/>
          <w:i/>
          <w:iCs/>
          <w:color w:val="000000"/>
        </w:rPr>
        <w:t>Comput</w:t>
      </w:r>
      <w:proofErr w:type="spellEnd"/>
      <w:r w:rsidRPr="00B50BBE">
        <w:rPr>
          <w:rFonts w:ascii="Book Antiqua" w:eastAsia="Book Antiqua" w:hAnsi="Book Antiqua" w:cs="Book Antiqua"/>
          <w:i/>
          <w:iCs/>
          <w:color w:val="000000"/>
        </w:rPr>
        <w:t xml:space="preserve"> Assist </w:t>
      </w:r>
      <w:proofErr w:type="spellStart"/>
      <w:r w:rsidRPr="00B50BBE">
        <w:rPr>
          <w:rFonts w:ascii="Book Antiqua" w:eastAsia="Book Antiqua" w:hAnsi="Book Antiqua" w:cs="Book Antiqua"/>
          <w:i/>
          <w:iCs/>
          <w:color w:val="000000"/>
        </w:rPr>
        <w:t>Tomogr</w:t>
      </w:r>
      <w:proofErr w:type="spellEnd"/>
      <w:r w:rsidRPr="00B50BBE">
        <w:rPr>
          <w:rFonts w:ascii="Book Antiqua" w:eastAsia="Book Antiqua" w:hAnsi="Book Antiqua" w:cs="Book Antiqua"/>
          <w:i/>
          <w:iCs/>
          <w:color w:val="000000"/>
        </w:rPr>
        <w:t xml:space="preserve"> </w:t>
      </w:r>
      <w:r w:rsidRPr="00B50BBE">
        <w:rPr>
          <w:rFonts w:ascii="Book Antiqua" w:eastAsia="Book Antiqua" w:hAnsi="Book Antiqua" w:cs="Book Antiqua"/>
          <w:color w:val="000000"/>
        </w:rPr>
        <w:t>2004</w:t>
      </w:r>
      <w:r w:rsidR="00B1287C" w:rsidRPr="00B50BBE">
        <w:rPr>
          <w:rFonts w:ascii="Book Antiqua" w:eastAsia="Book Antiqua" w:hAnsi="Book Antiqua" w:cs="Book Antiqua"/>
          <w:color w:val="000000"/>
        </w:rPr>
        <w:t xml:space="preserve">; </w:t>
      </w:r>
      <w:r w:rsidR="00B1287C" w:rsidRPr="00B50BBE">
        <w:rPr>
          <w:rFonts w:ascii="Book Antiqua" w:eastAsia="Book Antiqua" w:hAnsi="Book Antiqua" w:cs="Book Antiqua"/>
          <w:b/>
          <w:bCs/>
          <w:color w:val="000000"/>
        </w:rPr>
        <w:t>28</w:t>
      </w:r>
      <w:r w:rsidRPr="00B50BBE">
        <w:rPr>
          <w:rFonts w:ascii="Book Antiqua" w:eastAsia="Book Antiqua" w:hAnsi="Book Antiqua" w:cs="Book Antiqua"/>
          <w:color w:val="000000"/>
        </w:rPr>
        <w:t>: 215</w:t>
      </w:r>
      <w:r w:rsidR="00B1287C" w:rsidRPr="00B50BBE">
        <w:rPr>
          <w:rFonts w:ascii="Book Antiqua" w:eastAsia="Book Antiqua" w:hAnsi="Book Antiqua" w:cs="Book Antiqua"/>
          <w:color w:val="000000"/>
        </w:rPr>
        <w:t>-222</w:t>
      </w:r>
      <w:r w:rsidRPr="00B50BBE">
        <w:rPr>
          <w:rFonts w:ascii="Book Antiqua" w:eastAsia="Book Antiqua" w:hAnsi="Book Antiqua" w:cs="Book Antiqua"/>
          <w:color w:val="000000"/>
        </w:rPr>
        <w:t xml:space="preserve"> [</w:t>
      </w:r>
      <w:r w:rsidR="005F70B7" w:rsidRPr="00B50BBE">
        <w:rPr>
          <w:rFonts w:ascii="Book Antiqua" w:eastAsia="Book Antiqua" w:hAnsi="Book Antiqua" w:cs="Book Antiqua"/>
          <w:color w:val="000000"/>
        </w:rPr>
        <w:t xml:space="preserve">PMID: 15091126 </w:t>
      </w:r>
      <w:r w:rsidRPr="00B50BBE">
        <w:rPr>
          <w:rFonts w:ascii="Book Antiqua" w:eastAsia="Book Antiqua" w:hAnsi="Book Antiqua" w:cs="Book Antiqua"/>
          <w:color w:val="000000"/>
        </w:rPr>
        <w:t>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10.1097/00004728</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200403000</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00011]</w:t>
      </w:r>
    </w:p>
    <w:p w14:paraId="7CE57E02" w14:textId="2F80231E"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9 </w:t>
      </w:r>
      <w:proofErr w:type="spellStart"/>
      <w:r w:rsidRPr="00B50BBE">
        <w:rPr>
          <w:rFonts w:ascii="Book Antiqua" w:eastAsia="Book Antiqua" w:hAnsi="Book Antiqua" w:cs="Book Antiqua"/>
          <w:b/>
          <w:bCs/>
          <w:color w:val="000000"/>
        </w:rPr>
        <w:t>Apivatgaroon</w:t>
      </w:r>
      <w:proofErr w:type="spellEnd"/>
      <w:r w:rsidRPr="00B50BBE">
        <w:rPr>
          <w:rFonts w:ascii="Book Antiqua" w:eastAsia="Book Antiqua" w:hAnsi="Book Antiqua" w:cs="Book Antiqua"/>
          <w:b/>
          <w:bCs/>
          <w:color w:val="000000"/>
        </w:rPr>
        <w:t xml:space="preserve"> A,</w:t>
      </w:r>
      <w:r w:rsidRPr="00B50BBE">
        <w:rPr>
          <w:rFonts w:ascii="Book Antiqua" w:eastAsia="Book Antiqua" w:hAnsi="Book Antiqua" w:cs="Book Antiqua"/>
          <w:color w:val="000000"/>
        </w:rPr>
        <w:t xml:space="preserve"> </w:t>
      </w:r>
      <w:proofErr w:type="spellStart"/>
      <w:r w:rsidRPr="00B50BBE">
        <w:rPr>
          <w:rFonts w:ascii="Book Antiqua" w:eastAsia="Book Antiqua" w:hAnsi="Book Antiqua" w:cs="Book Antiqua"/>
          <w:color w:val="000000"/>
        </w:rPr>
        <w:t>Sanguanjit</w:t>
      </w:r>
      <w:proofErr w:type="spellEnd"/>
      <w:r w:rsidRPr="00B50BBE">
        <w:rPr>
          <w:rFonts w:ascii="Book Antiqua" w:eastAsia="Book Antiqua" w:hAnsi="Book Antiqua" w:cs="Book Antiqua"/>
          <w:color w:val="000000"/>
        </w:rPr>
        <w:t xml:space="preserve"> P. Arthroscopic Distal Clavicle and Medial Border of Acromion Resection for Symptomatic Acromioclavicular Joint Osteoarthritis. </w:t>
      </w:r>
      <w:proofErr w:type="spellStart"/>
      <w:r w:rsidRPr="00B50BBE">
        <w:rPr>
          <w:rFonts w:ascii="Book Antiqua" w:eastAsia="Book Antiqua" w:hAnsi="Book Antiqua" w:cs="Book Antiqua"/>
          <w:i/>
          <w:iCs/>
          <w:color w:val="000000"/>
        </w:rPr>
        <w:t>Arthrosc</w:t>
      </w:r>
      <w:proofErr w:type="spellEnd"/>
      <w:r w:rsidRPr="00B50BBE">
        <w:rPr>
          <w:rFonts w:ascii="Book Antiqua" w:eastAsia="Book Antiqua" w:hAnsi="Book Antiqua" w:cs="Book Antiqua"/>
          <w:i/>
          <w:iCs/>
          <w:color w:val="000000"/>
        </w:rPr>
        <w:t xml:space="preserve"> Tech</w:t>
      </w:r>
      <w:r w:rsidRPr="00B50BBE">
        <w:rPr>
          <w:rFonts w:ascii="Book Antiqua" w:eastAsia="Book Antiqua" w:hAnsi="Book Antiqua" w:cs="Book Antiqua"/>
          <w:color w:val="000000"/>
        </w:rPr>
        <w:t xml:space="preserve"> 2017</w:t>
      </w:r>
      <w:r w:rsidR="00B1287C" w:rsidRPr="00B50BBE">
        <w:rPr>
          <w:rFonts w:ascii="Book Antiqua" w:eastAsia="Book Antiqua" w:hAnsi="Book Antiqua" w:cs="Book Antiqua"/>
          <w:color w:val="000000"/>
        </w:rPr>
        <w:t xml:space="preserve">; </w:t>
      </w:r>
      <w:r w:rsidR="00B1287C" w:rsidRPr="00B50BBE">
        <w:rPr>
          <w:rFonts w:ascii="Book Antiqua" w:eastAsia="Book Antiqua" w:hAnsi="Book Antiqua" w:cs="Book Antiqua"/>
          <w:b/>
          <w:bCs/>
          <w:color w:val="000000"/>
        </w:rPr>
        <w:t>6</w:t>
      </w:r>
      <w:r w:rsidRPr="00B50BBE">
        <w:rPr>
          <w:rFonts w:ascii="Book Antiqua" w:eastAsia="Book Antiqua" w:hAnsi="Book Antiqua" w:cs="Book Antiqua"/>
          <w:color w:val="000000"/>
        </w:rPr>
        <w:t>: e25</w:t>
      </w:r>
      <w:r w:rsidR="00B1287C" w:rsidRPr="00B50BBE">
        <w:rPr>
          <w:rFonts w:ascii="Book Antiqua" w:eastAsia="Book Antiqua" w:hAnsi="Book Antiqua" w:cs="Book Antiqua"/>
          <w:color w:val="000000"/>
        </w:rPr>
        <w:t>-e29</w:t>
      </w:r>
      <w:r w:rsidRPr="00B50BBE">
        <w:rPr>
          <w:rFonts w:ascii="Book Antiqua" w:eastAsia="Book Antiqua" w:hAnsi="Book Antiqua" w:cs="Book Antiqua"/>
          <w:color w:val="000000"/>
        </w:rPr>
        <w:t xml:space="preserve"> [</w:t>
      </w:r>
      <w:r w:rsidR="005F70B7" w:rsidRPr="00B50BBE">
        <w:rPr>
          <w:rFonts w:ascii="Book Antiqua" w:eastAsia="Book Antiqua" w:hAnsi="Book Antiqua" w:cs="Book Antiqua"/>
          <w:color w:val="000000"/>
        </w:rPr>
        <w:t xml:space="preserve">PMID: 28373936 </w:t>
      </w:r>
      <w:r w:rsidRPr="00B50BBE">
        <w:rPr>
          <w:rFonts w:ascii="Book Antiqua" w:eastAsia="Book Antiqua" w:hAnsi="Book Antiqua" w:cs="Book Antiqua"/>
          <w:color w:val="000000"/>
        </w:rPr>
        <w:t>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10.1016/j.eats.2016.08.033]</w:t>
      </w:r>
    </w:p>
    <w:p w14:paraId="0B201F25" w14:textId="40A7E0DA"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10 </w:t>
      </w:r>
      <w:r w:rsidRPr="00B50BBE">
        <w:rPr>
          <w:rFonts w:ascii="Book Antiqua" w:eastAsia="Book Antiqua" w:hAnsi="Book Antiqua" w:cs="Book Antiqua"/>
          <w:b/>
          <w:bCs/>
          <w:color w:val="000000"/>
        </w:rPr>
        <w:t>Garretson RB,</w:t>
      </w:r>
      <w:r w:rsidRPr="00B50BBE">
        <w:rPr>
          <w:rFonts w:ascii="Book Antiqua" w:eastAsia="Book Antiqua" w:hAnsi="Book Antiqua" w:cs="Book Antiqua"/>
          <w:color w:val="000000"/>
        </w:rPr>
        <w:t xml:space="preserve"> 3rd, Williams GR, Jr. Clinical evaluation of injuries to the acromioclavicular and sternoclavicular joints. </w:t>
      </w:r>
      <w:r w:rsidRPr="00B50BBE">
        <w:rPr>
          <w:rFonts w:ascii="Book Antiqua" w:eastAsia="Book Antiqua" w:hAnsi="Book Antiqua" w:cs="Book Antiqua"/>
          <w:i/>
          <w:iCs/>
          <w:color w:val="000000"/>
        </w:rPr>
        <w:t>Clin Sports Med</w:t>
      </w:r>
      <w:r w:rsidRPr="00B50BBE">
        <w:rPr>
          <w:rFonts w:ascii="Book Antiqua" w:eastAsia="Book Antiqua" w:hAnsi="Book Antiqua" w:cs="Book Antiqua"/>
          <w:color w:val="000000"/>
        </w:rPr>
        <w:t xml:space="preserve"> 2003</w:t>
      </w:r>
      <w:r w:rsidR="005F70B7" w:rsidRPr="00B50BBE">
        <w:rPr>
          <w:rFonts w:ascii="Book Antiqua" w:eastAsia="Book Antiqua" w:hAnsi="Book Antiqua" w:cs="Book Antiqua"/>
          <w:color w:val="000000"/>
        </w:rPr>
        <w:t xml:space="preserve">; </w:t>
      </w:r>
      <w:r w:rsidR="005F70B7" w:rsidRPr="00B50BBE">
        <w:rPr>
          <w:rFonts w:ascii="Book Antiqua" w:eastAsia="Book Antiqua" w:hAnsi="Book Antiqua" w:cs="Book Antiqua"/>
          <w:b/>
          <w:bCs/>
          <w:color w:val="000000"/>
        </w:rPr>
        <w:t>22</w:t>
      </w:r>
      <w:r w:rsidRPr="00B50BBE">
        <w:rPr>
          <w:rFonts w:ascii="Book Antiqua" w:eastAsia="Book Antiqua" w:hAnsi="Book Antiqua" w:cs="Book Antiqua"/>
          <w:color w:val="000000"/>
        </w:rPr>
        <w:t>: 239</w:t>
      </w:r>
      <w:r w:rsidR="005F70B7" w:rsidRPr="00B50BBE">
        <w:rPr>
          <w:rFonts w:ascii="Book Antiqua" w:eastAsia="Book Antiqua" w:hAnsi="Book Antiqua" w:cs="Book Antiqua"/>
          <w:color w:val="000000"/>
        </w:rPr>
        <w:t>-254</w:t>
      </w:r>
      <w:r w:rsidRPr="00B50BBE">
        <w:rPr>
          <w:rFonts w:ascii="Book Antiqua" w:eastAsia="Book Antiqua" w:hAnsi="Book Antiqua" w:cs="Book Antiqua"/>
          <w:color w:val="000000"/>
        </w:rPr>
        <w:t xml:space="preserve"> [DOI: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10.1016/s0278</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5919(03)00008</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5]</w:t>
      </w:r>
    </w:p>
    <w:p w14:paraId="6A579133" w14:textId="230B1668"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11 </w:t>
      </w:r>
      <w:proofErr w:type="spellStart"/>
      <w:r w:rsidRPr="00B50BBE">
        <w:rPr>
          <w:rFonts w:ascii="Book Antiqua" w:eastAsia="Book Antiqua" w:hAnsi="Book Antiqua" w:cs="Book Antiqua"/>
          <w:b/>
          <w:bCs/>
          <w:color w:val="000000"/>
        </w:rPr>
        <w:t>Docimo</w:t>
      </w:r>
      <w:proofErr w:type="spellEnd"/>
      <w:r w:rsidRPr="00B50BBE">
        <w:rPr>
          <w:rFonts w:ascii="Book Antiqua" w:eastAsia="Book Antiqua" w:hAnsi="Book Antiqua" w:cs="Book Antiqua"/>
          <w:b/>
          <w:bCs/>
          <w:color w:val="000000"/>
        </w:rPr>
        <w:t xml:space="preserve"> S</w:t>
      </w:r>
      <w:r w:rsidRPr="00B50BBE">
        <w:rPr>
          <w:rFonts w:ascii="Book Antiqua" w:eastAsia="Book Antiqua" w:hAnsi="Book Antiqua" w:cs="Book Antiqua"/>
          <w:color w:val="000000"/>
        </w:rPr>
        <w:t xml:space="preserve"> </w:t>
      </w:r>
      <w:r w:rsidRPr="00B50BBE">
        <w:rPr>
          <w:rFonts w:ascii="Book Antiqua" w:eastAsia="Book Antiqua" w:hAnsi="Book Antiqua" w:cs="Book Antiqua"/>
          <w:b/>
          <w:bCs/>
          <w:color w:val="000000"/>
        </w:rPr>
        <w:t>Jr</w:t>
      </w:r>
      <w:r w:rsidRPr="00B50BBE">
        <w:rPr>
          <w:rFonts w:ascii="Book Antiqua" w:eastAsia="Book Antiqua" w:hAnsi="Book Antiqua" w:cs="Book Antiqua"/>
          <w:color w:val="000000"/>
        </w:rPr>
        <w:t xml:space="preserve">, </w:t>
      </w:r>
      <w:proofErr w:type="spellStart"/>
      <w:r w:rsidRPr="00B50BBE">
        <w:rPr>
          <w:rFonts w:ascii="Book Antiqua" w:eastAsia="Book Antiqua" w:hAnsi="Book Antiqua" w:cs="Book Antiqua"/>
          <w:color w:val="000000"/>
        </w:rPr>
        <w:t>Kornitsky</w:t>
      </w:r>
      <w:proofErr w:type="spellEnd"/>
      <w:r w:rsidRPr="00B50BBE">
        <w:rPr>
          <w:rFonts w:ascii="Book Antiqua" w:eastAsia="Book Antiqua" w:hAnsi="Book Antiqua" w:cs="Book Antiqua"/>
          <w:color w:val="000000"/>
        </w:rPr>
        <w:t xml:space="preserve"> D, Futterman B, </w:t>
      </w:r>
      <w:proofErr w:type="spellStart"/>
      <w:r w:rsidRPr="00B50BBE">
        <w:rPr>
          <w:rFonts w:ascii="Book Antiqua" w:eastAsia="Book Antiqua" w:hAnsi="Book Antiqua" w:cs="Book Antiqua"/>
          <w:color w:val="000000"/>
        </w:rPr>
        <w:t>Elkowitz</w:t>
      </w:r>
      <w:proofErr w:type="spellEnd"/>
      <w:r w:rsidRPr="00B50BBE">
        <w:rPr>
          <w:rFonts w:ascii="Book Antiqua" w:eastAsia="Book Antiqua" w:hAnsi="Book Antiqua" w:cs="Book Antiqua"/>
          <w:color w:val="000000"/>
        </w:rPr>
        <w:t xml:space="preserve"> DE. Surgical treatment for acromioclavicular joint osteoarthritis: patient selection, surgical options, complications, and outcome. </w:t>
      </w:r>
      <w:proofErr w:type="spellStart"/>
      <w:r w:rsidRPr="00B50BBE">
        <w:rPr>
          <w:rFonts w:ascii="Book Antiqua" w:eastAsia="Book Antiqua" w:hAnsi="Book Antiqua" w:cs="Book Antiqua"/>
          <w:i/>
          <w:iCs/>
          <w:color w:val="000000"/>
        </w:rPr>
        <w:t>Curr</w:t>
      </w:r>
      <w:proofErr w:type="spellEnd"/>
      <w:r w:rsidRPr="00B50BBE">
        <w:rPr>
          <w:rFonts w:ascii="Book Antiqua" w:eastAsia="Book Antiqua" w:hAnsi="Book Antiqua" w:cs="Book Antiqua"/>
          <w:i/>
          <w:iCs/>
          <w:color w:val="000000"/>
        </w:rPr>
        <w:t xml:space="preserve"> Rev </w:t>
      </w:r>
      <w:proofErr w:type="spellStart"/>
      <w:r w:rsidRPr="00B50BBE">
        <w:rPr>
          <w:rFonts w:ascii="Book Antiqua" w:eastAsia="Book Antiqua" w:hAnsi="Book Antiqua" w:cs="Book Antiqua"/>
          <w:i/>
          <w:iCs/>
          <w:color w:val="000000"/>
        </w:rPr>
        <w:t>Musculoskelet</w:t>
      </w:r>
      <w:proofErr w:type="spellEnd"/>
      <w:r w:rsidRPr="00B50BBE">
        <w:rPr>
          <w:rFonts w:ascii="Book Antiqua" w:eastAsia="Book Antiqua" w:hAnsi="Book Antiqua" w:cs="Book Antiqua"/>
          <w:i/>
          <w:iCs/>
          <w:color w:val="000000"/>
        </w:rPr>
        <w:t xml:space="preserve"> Med</w:t>
      </w:r>
      <w:r w:rsidRPr="00B50BBE">
        <w:rPr>
          <w:rFonts w:ascii="Book Antiqua" w:eastAsia="Book Antiqua" w:hAnsi="Book Antiqua" w:cs="Book Antiqua"/>
          <w:color w:val="000000"/>
        </w:rPr>
        <w:t xml:space="preserve"> 2008</w:t>
      </w:r>
      <w:r w:rsidR="00B1287C" w:rsidRPr="00B50BBE">
        <w:rPr>
          <w:rFonts w:ascii="Book Antiqua" w:eastAsia="Book Antiqua" w:hAnsi="Book Antiqua" w:cs="Book Antiqua"/>
          <w:color w:val="000000"/>
        </w:rPr>
        <w:t xml:space="preserve">; </w:t>
      </w:r>
      <w:r w:rsidR="00B1287C" w:rsidRPr="00B50BBE">
        <w:rPr>
          <w:rFonts w:ascii="Book Antiqua" w:eastAsia="Book Antiqua" w:hAnsi="Book Antiqua" w:cs="Book Antiqua"/>
          <w:b/>
          <w:bCs/>
          <w:color w:val="000000"/>
        </w:rPr>
        <w:t>1</w:t>
      </w:r>
      <w:r w:rsidRPr="00B50BBE">
        <w:rPr>
          <w:rFonts w:ascii="Book Antiqua" w:eastAsia="Book Antiqua" w:hAnsi="Book Antiqua" w:cs="Book Antiqua"/>
          <w:color w:val="000000"/>
        </w:rPr>
        <w:t>: 154</w:t>
      </w:r>
      <w:r w:rsidR="00B1287C" w:rsidRPr="00B50BBE">
        <w:rPr>
          <w:rFonts w:ascii="Book Antiqua" w:eastAsia="Book Antiqua" w:hAnsi="Book Antiqua" w:cs="Book Antiqua"/>
          <w:color w:val="000000"/>
        </w:rPr>
        <w:t>-160</w:t>
      </w:r>
      <w:r w:rsidRPr="00B50BBE">
        <w:rPr>
          <w:rFonts w:ascii="Book Antiqua" w:eastAsia="Book Antiqua" w:hAnsi="Book Antiqua" w:cs="Book Antiqua"/>
          <w:color w:val="000000"/>
        </w:rPr>
        <w:t xml:space="preserve"> [</w:t>
      </w:r>
      <w:r w:rsidR="005F70B7" w:rsidRPr="00B50BBE">
        <w:rPr>
          <w:rFonts w:ascii="Book Antiqua" w:eastAsia="Book Antiqua" w:hAnsi="Book Antiqua" w:cs="Book Antiqua"/>
          <w:color w:val="000000"/>
        </w:rPr>
        <w:t xml:space="preserve">PMID: 19468890 </w:t>
      </w:r>
      <w:r w:rsidRPr="00B50BBE">
        <w:rPr>
          <w:rFonts w:ascii="Book Antiqua" w:eastAsia="Book Antiqua" w:hAnsi="Book Antiqua" w:cs="Book Antiqua"/>
          <w:color w:val="000000"/>
        </w:rPr>
        <w:t>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10.1007/s12178</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008</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9024</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5]</w:t>
      </w:r>
    </w:p>
    <w:p w14:paraId="3C6A4BA9" w14:textId="5831C8B5"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12 </w:t>
      </w:r>
      <w:proofErr w:type="spellStart"/>
      <w:r w:rsidRPr="00B50BBE">
        <w:rPr>
          <w:rFonts w:ascii="Book Antiqua" w:eastAsia="Book Antiqua" w:hAnsi="Book Antiqua" w:cs="Book Antiqua"/>
          <w:b/>
          <w:bCs/>
          <w:color w:val="000000"/>
        </w:rPr>
        <w:t>Ernberg</w:t>
      </w:r>
      <w:proofErr w:type="spellEnd"/>
      <w:r w:rsidRPr="00B50BBE">
        <w:rPr>
          <w:rFonts w:ascii="Book Antiqua" w:eastAsia="Book Antiqua" w:hAnsi="Book Antiqua" w:cs="Book Antiqua"/>
          <w:b/>
          <w:bCs/>
          <w:color w:val="000000"/>
        </w:rPr>
        <w:t xml:space="preserve"> LA,</w:t>
      </w:r>
      <w:r w:rsidRPr="00B50BBE">
        <w:rPr>
          <w:rFonts w:ascii="Book Antiqua" w:eastAsia="Book Antiqua" w:hAnsi="Book Antiqua" w:cs="Book Antiqua"/>
          <w:color w:val="000000"/>
        </w:rPr>
        <w:t xml:space="preserve"> Potter HG. Radiographic evaluation of the acromioclavicular and sternoclavicular joints. </w:t>
      </w:r>
      <w:r w:rsidRPr="00B50BBE">
        <w:rPr>
          <w:rFonts w:ascii="Book Antiqua" w:eastAsia="Book Antiqua" w:hAnsi="Book Antiqua" w:cs="Book Antiqua"/>
          <w:i/>
          <w:iCs/>
          <w:color w:val="000000"/>
        </w:rPr>
        <w:t>Clin Sports Med</w:t>
      </w:r>
      <w:r w:rsidRPr="00B50BBE">
        <w:rPr>
          <w:rFonts w:ascii="Book Antiqua" w:eastAsia="Book Antiqua" w:hAnsi="Book Antiqua" w:cs="Book Antiqua"/>
          <w:color w:val="000000"/>
        </w:rPr>
        <w:t xml:space="preserve"> 2003</w:t>
      </w:r>
      <w:r w:rsidR="005F70B7" w:rsidRPr="00B50BBE">
        <w:rPr>
          <w:rFonts w:ascii="Book Antiqua" w:eastAsia="Book Antiqua" w:hAnsi="Book Antiqua" w:cs="Book Antiqua"/>
          <w:color w:val="000000"/>
        </w:rPr>
        <w:t xml:space="preserve">; </w:t>
      </w:r>
      <w:r w:rsidR="005F70B7" w:rsidRPr="00B50BBE">
        <w:rPr>
          <w:rFonts w:ascii="Book Antiqua" w:eastAsia="Book Antiqua" w:hAnsi="Book Antiqua" w:cs="Book Antiqua"/>
          <w:b/>
          <w:bCs/>
          <w:color w:val="000000"/>
        </w:rPr>
        <w:t>22</w:t>
      </w:r>
      <w:r w:rsidRPr="00B50BBE">
        <w:rPr>
          <w:rFonts w:ascii="Book Antiqua" w:eastAsia="Book Antiqua" w:hAnsi="Book Antiqua" w:cs="Book Antiqua"/>
          <w:color w:val="000000"/>
        </w:rPr>
        <w:t>: 255</w:t>
      </w:r>
      <w:r w:rsidR="005F70B7" w:rsidRPr="00B50BBE">
        <w:rPr>
          <w:rFonts w:ascii="Book Antiqua" w:eastAsia="Book Antiqua" w:hAnsi="Book Antiqua" w:cs="Book Antiqua"/>
          <w:color w:val="000000"/>
        </w:rPr>
        <w:t>-275</w:t>
      </w:r>
      <w:r w:rsidRPr="00B50BBE">
        <w:rPr>
          <w:rFonts w:ascii="Book Antiqua" w:eastAsia="Book Antiqua" w:hAnsi="Book Antiqua" w:cs="Book Antiqua"/>
          <w:color w:val="000000"/>
        </w:rPr>
        <w:t xml:space="preserve"> [DOI: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10.1016/s0278</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5919(03)00006</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1]</w:t>
      </w:r>
    </w:p>
    <w:p w14:paraId="54E56F14" w14:textId="631DAAB8"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lastRenderedPageBreak/>
        <w:t xml:space="preserve">13 </w:t>
      </w:r>
      <w:r w:rsidRPr="00B50BBE">
        <w:rPr>
          <w:rFonts w:ascii="Book Antiqua" w:eastAsia="Book Antiqua" w:hAnsi="Book Antiqua" w:cs="Book Antiqua"/>
          <w:b/>
          <w:bCs/>
          <w:color w:val="000000"/>
        </w:rPr>
        <w:t>Lawrence RL,</w:t>
      </w:r>
      <w:r w:rsidRPr="00B50BBE">
        <w:rPr>
          <w:rFonts w:ascii="Book Antiqua" w:eastAsia="Book Antiqua" w:hAnsi="Book Antiqua" w:cs="Book Antiqua"/>
          <w:color w:val="000000"/>
        </w:rPr>
        <w:t xml:space="preserve"> </w:t>
      </w:r>
      <w:proofErr w:type="spellStart"/>
      <w:r w:rsidRPr="00B50BBE">
        <w:rPr>
          <w:rFonts w:ascii="Book Antiqua" w:eastAsia="Book Antiqua" w:hAnsi="Book Antiqua" w:cs="Book Antiqua"/>
          <w:color w:val="000000"/>
        </w:rPr>
        <w:t>Braman</w:t>
      </w:r>
      <w:proofErr w:type="spellEnd"/>
      <w:r w:rsidRPr="00B50BBE">
        <w:rPr>
          <w:rFonts w:ascii="Book Antiqua" w:eastAsia="Book Antiqua" w:hAnsi="Book Antiqua" w:cs="Book Antiqua"/>
          <w:color w:val="000000"/>
        </w:rPr>
        <w:t xml:space="preserve"> JP, </w:t>
      </w:r>
      <w:proofErr w:type="spellStart"/>
      <w:r w:rsidRPr="00B50BBE">
        <w:rPr>
          <w:rFonts w:ascii="Book Antiqua" w:eastAsia="Book Antiqua" w:hAnsi="Book Antiqua" w:cs="Book Antiqua"/>
          <w:color w:val="000000"/>
        </w:rPr>
        <w:t>Laprade</w:t>
      </w:r>
      <w:proofErr w:type="spellEnd"/>
      <w:r w:rsidRPr="00B50BBE">
        <w:rPr>
          <w:rFonts w:ascii="Book Antiqua" w:eastAsia="Book Antiqua" w:hAnsi="Book Antiqua" w:cs="Book Antiqua"/>
          <w:color w:val="000000"/>
        </w:rPr>
        <w:t xml:space="preserve"> RF, </w:t>
      </w:r>
      <w:proofErr w:type="spellStart"/>
      <w:r w:rsidRPr="00B50BBE">
        <w:rPr>
          <w:rFonts w:ascii="Book Antiqua" w:eastAsia="Book Antiqua" w:hAnsi="Book Antiqua" w:cs="Book Antiqua"/>
          <w:color w:val="000000"/>
        </w:rPr>
        <w:t>Ludewig</w:t>
      </w:r>
      <w:proofErr w:type="spellEnd"/>
      <w:r w:rsidRPr="00B50BBE">
        <w:rPr>
          <w:rFonts w:ascii="Book Antiqua" w:eastAsia="Book Antiqua" w:hAnsi="Book Antiqua" w:cs="Book Antiqua"/>
          <w:color w:val="000000"/>
        </w:rPr>
        <w:t xml:space="preserve"> PM. Comparison of 3</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dimensional shoulder complex kinematics in individuals with and without shoulder pain, part 1: sternoclavicular, acromioclavicular, and scapulothoracic joints. </w:t>
      </w:r>
      <w:r w:rsidRPr="00B50BBE">
        <w:rPr>
          <w:rFonts w:ascii="Book Antiqua" w:eastAsia="Book Antiqua" w:hAnsi="Book Antiqua" w:cs="Book Antiqua"/>
          <w:i/>
          <w:iCs/>
          <w:color w:val="000000"/>
        </w:rPr>
        <w:t xml:space="preserve">J </w:t>
      </w:r>
      <w:proofErr w:type="spellStart"/>
      <w:r w:rsidRPr="00B50BBE">
        <w:rPr>
          <w:rFonts w:ascii="Book Antiqua" w:eastAsia="Book Antiqua" w:hAnsi="Book Antiqua" w:cs="Book Antiqua"/>
          <w:i/>
          <w:iCs/>
          <w:color w:val="000000"/>
        </w:rPr>
        <w:t>Orthop</w:t>
      </w:r>
      <w:proofErr w:type="spellEnd"/>
      <w:r w:rsidRPr="00B50BBE">
        <w:rPr>
          <w:rFonts w:ascii="Book Antiqua" w:eastAsia="Book Antiqua" w:hAnsi="Book Antiqua" w:cs="Book Antiqua"/>
          <w:i/>
          <w:iCs/>
          <w:color w:val="000000"/>
        </w:rPr>
        <w:t xml:space="preserve"> Sports Phys </w:t>
      </w:r>
      <w:proofErr w:type="spellStart"/>
      <w:r w:rsidRPr="00B50BBE">
        <w:rPr>
          <w:rFonts w:ascii="Book Antiqua" w:eastAsia="Book Antiqua" w:hAnsi="Book Antiqua" w:cs="Book Antiqua"/>
          <w:i/>
          <w:iCs/>
          <w:color w:val="000000"/>
        </w:rPr>
        <w:t>Ther</w:t>
      </w:r>
      <w:proofErr w:type="spellEnd"/>
      <w:r w:rsidRPr="00B50BBE">
        <w:rPr>
          <w:rFonts w:ascii="Book Antiqua" w:eastAsia="Book Antiqua" w:hAnsi="Book Antiqua" w:cs="Book Antiqua"/>
          <w:i/>
          <w:iCs/>
          <w:color w:val="000000"/>
        </w:rPr>
        <w:t xml:space="preserve"> </w:t>
      </w:r>
      <w:r w:rsidRPr="00B50BBE">
        <w:rPr>
          <w:rFonts w:ascii="Book Antiqua" w:eastAsia="Book Antiqua" w:hAnsi="Book Antiqua" w:cs="Book Antiqua"/>
          <w:color w:val="000000"/>
        </w:rPr>
        <w:t>2014</w:t>
      </w:r>
      <w:r w:rsidR="00B1287C" w:rsidRPr="00B50BBE">
        <w:rPr>
          <w:rFonts w:ascii="Book Antiqua" w:eastAsia="Book Antiqua" w:hAnsi="Book Antiqua" w:cs="Book Antiqua"/>
          <w:color w:val="000000"/>
        </w:rPr>
        <w:t xml:space="preserve">; </w:t>
      </w:r>
      <w:r w:rsidR="00B1287C" w:rsidRPr="00B50BBE">
        <w:rPr>
          <w:rFonts w:ascii="Book Antiqua" w:eastAsia="Book Antiqua" w:hAnsi="Book Antiqua" w:cs="Book Antiqua"/>
          <w:b/>
          <w:bCs/>
          <w:color w:val="000000"/>
        </w:rPr>
        <w:t>44</w:t>
      </w:r>
      <w:r w:rsidRPr="00B50BBE">
        <w:rPr>
          <w:rFonts w:ascii="Book Antiqua" w:eastAsia="Book Antiqua" w:hAnsi="Book Antiqua" w:cs="Book Antiqua"/>
          <w:color w:val="000000"/>
        </w:rPr>
        <w:t>: 636</w:t>
      </w:r>
      <w:r w:rsidR="00B1287C" w:rsidRPr="00B50BBE">
        <w:rPr>
          <w:rFonts w:ascii="Book Antiqua" w:eastAsia="Book Antiqua" w:hAnsi="Book Antiqua" w:cs="Book Antiqua"/>
          <w:color w:val="000000"/>
        </w:rPr>
        <w:t>-645</w:t>
      </w:r>
      <w:r w:rsidRPr="00B50BBE">
        <w:rPr>
          <w:rFonts w:ascii="Book Antiqua" w:eastAsia="Book Antiqua" w:hAnsi="Book Antiqua" w:cs="Book Antiqua"/>
          <w:color w:val="000000"/>
        </w:rPr>
        <w:t xml:space="preserve"> [</w:t>
      </w:r>
      <w:r w:rsidR="005F70B7" w:rsidRPr="00B50BBE">
        <w:rPr>
          <w:rFonts w:ascii="Book Antiqua" w:eastAsia="Book Antiqua" w:hAnsi="Book Antiqua" w:cs="Book Antiqua"/>
          <w:color w:val="000000"/>
        </w:rPr>
        <w:t xml:space="preserve">PMID: 25103135 </w:t>
      </w:r>
      <w:r w:rsidRPr="00B50BBE">
        <w:rPr>
          <w:rFonts w:ascii="Book Antiqua" w:eastAsia="Book Antiqua" w:hAnsi="Book Antiqua" w:cs="Book Antiqua"/>
          <w:color w:val="000000"/>
        </w:rPr>
        <w:t>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10.2519/jospt.2014.5339]</w:t>
      </w:r>
    </w:p>
    <w:p w14:paraId="00E3468F" w14:textId="3E45A4ED"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14 </w:t>
      </w:r>
      <w:r w:rsidRPr="00B50BBE">
        <w:rPr>
          <w:rFonts w:ascii="Book Antiqua" w:eastAsia="Book Antiqua" w:hAnsi="Book Antiqua" w:cs="Book Antiqua"/>
          <w:b/>
          <w:bCs/>
          <w:color w:val="000000"/>
        </w:rPr>
        <w:t>Freitag J,</w:t>
      </w:r>
      <w:r w:rsidRPr="00B50BBE">
        <w:rPr>
          <w:rFonts w:ascii="Book Antiqua" w:eastAsia="Book Antiqua" w:hAnsi="Book Antiqua" w:cs="Book Antiqua"/>
          <w:color w:val="000000"/>
        </w:rPr>
        <w:t xml:space="preserve"> Wickham J, Shah K, </w:t>
      </w:r>
      <w:proofErr w:type="spellStart"/>
      <w:r w:rsidRPr="00B50BBE">
        <w:rPr>
          <w:rFonts w:ascii="Book Antiqua" w:eastAsia="Book Antiqua" w:hAnsi="Book Antiqua" w:cs="Book Antiqua"/>
          <w:color w:val="000000"/>
        </w:rPr>
        <w:t>Tenen</w:t>
      </w:r>
      <w:proofErr w:type="spellEnd"/>
      <w:r w:rsidRPr="00B50BBE">
        <w:rPr>
          <w:rFonts w:ascii="Book Antiqua" w:eastAsia="Book Antiqua" w:hAnsi="Book Antiqua" w:cs="Book Antiqua"/>
          <w:color w:val="000000"/>
        </w:rPr>
        <w:t xml:space="preserve"> A. Effect of autologous adipose</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derived mesenchymal stem cell therapy in the treatment of acromioclavicular joint osteoarthritis. </w:t>
      </w:r>
      <w:r w:rsidRPr="00B50BBE">
        <w:rPr>
          <w:rFonts w:ascii="Book Antiqua" w:eastAsia="Book Antiqua" w:hAnsi="Book Antiqua" w:cs="Book Antiqua"/>
          <w:i/>
          <w:iCs/>
          <w:color w:val="000000"/>
        </w:rPr>
        <w:t>BMJ Case Rep</w:t>
      </w:r>
      <w:r w:rsidRPr="00B50BBE">
        <w:rPr>
          <w:rFonts w:ascii="Book Antiqua" w:eastAsia="Book Antiqua" w:hAnsi="Book Antiqua" w:cs="Book Antiqua"/>
          <w:color w:val="000000"/>
        </w:rPr>
        <w:t xml:space="preserve"> 2019</w:t>
      </w:r>
      <w:r w:rsidR="00B1287C" w:rsidRPr="00B50BBE">
        <w:rPr>
          <w:rFonts w:ascii="Book Antiqua" w:eastAsia="Book Antiqua" w:hAnsi="Book Antiqua" w:cs="Book Antiqua"/>
          <w:color w:val="000000"/>
        </w:rPr>
        <w:t>; 12</w:t>
      </w:r>
      <w:r w:rsidRPr="00B50BBE">
        <w:rPr>
          <w:rFonts w:ascii="Book Antiqua" w:eastAsia="Book Antiqua" w:hAnsi="Book Antiqua" w:cs="Book Antiqua"/>
          <w:color w:val="000000"/>
        </w:rPr>
        <w:t xml:space="preserve"> [</w:t>
      </w:r>
      <w:r w:rsidR="005F70B7" w:rsidRPr="00B50BBE">
        <w:rPr>
          <w:rFonts w:ascii="Book Antiqua" w:eastAsia="Book Antiqua" w:hAnsi="Book Antiqua" w:cs="Book Antiqua"/>
          <w:color w:val="000000"/>
        </w:rPr>
        <w:t xml:space="preserve">PMID: 30819682 </w:t>
      </w:r>
      <w:r w:rsidRPr="00B50BBE">
        <w:rPr>
          <w:rFonts w:ascii="Book Antiqua" w:eastAsia="Book Antiqua" w:hAnsi="Book Antiqua" w:cs="Book Antiqua"/>
          <w:color w:val="000000"/>
        </w:rPr>
        <w:t>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10.1136/bcr</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2018</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227865]</w:t>
      </w:r>
    </w:p>
    <w:p w14:paraId="2A168BD4" w14:textId="73AA7971"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15 </w:t>
      </w:r>
      <w:proofErr w:type="spellStart"/>
      <w:r w:rsidRPr="00B50BBE">
        <w:rPr>
          <w:rFonts w:ascii="Book Antiqua" w:eastAsia="Book Antiqua" w:hAnsi="Book Antiqua" w:cs="Book Antiqua"/>
          <w:b/>
          <w:bCs/>
          <w:color w:val="000000"/>
        </w:rPr>
        <w:t>Gokkus</w:t>
      </w:r>
      <w:proofErr w:type="spellEnd"/>
      <w:r w:rsidRPr="00B50BBE">
        <w:rPr>
          <w:rFonts w:ascii="Book Antiqua" w:eastAsia="Book Antiqua" w:hAnsi="Book Antiqua" w:cs="Book Antiqua"/>
          <w:b/>
          <w:bCs/>
          <w:color w:val="000000"/>
        </w:rPr>
        <w:t xml:space="preserve"> K,</w:t>
      </w:r>
      <w:r w:rsidRPr="00B50BBE">
        <w:rPr>
          <w:rFonts w:ascii="Book Antiqua" w:eastAsia="Book Antiqua" w:hAnsi="Book Antiqua" w:cs="Book Antiqua"/>
          <w:color w:val="000000"/>
        </w:rPr>
        <w:t xml:space="preserve"> </w:t>
      </w:r>
      <w:proofErr w:type="spellStart"/>
      <w:r w:rsidRPr="00B50BBE">
        <w:rPr>
          <w:rFonts w:ascii="Book Antiqua" w:eastAsia="Book Antiqua" w:hAnsi="Book Antiqua" w:cs="Book Antiqua"/>
          <w:color w:val="000000"/>
        </w:rPr>
        <w:t>Saylik</w:t>
      </w:r>
      <w:proofErr w:type="spellEnd"/>
      <w:r w:rsidRPr="00B50BBE">
        <w:rPr>
          <w:rFonts w:ascii="Book Antiqua" w:eastAsia="Book Antiqua" w:hAnsi="Book Antiqua" w:cs="Book Antiqua"/>
          <w:color w:val="000000"/>
        </w:rPr>
        <w:t xml:space="preserve"> M, </w:t>
      </w:r>
      <w:proofErr w:type="spellStart"/>
      <w:r w:rsidRPr="00B50BBE">
        <w:rPr>
          <w:rFonts w:ascii="Book Antiqua" w:eastAsia="Book Antiqua" w:hAnsi="Book Antiqua" w:cs="Book Antiqua"/>
          <w:color w:val="000000"/>
        </w:rPr>
        <w:t>Atmaca</w:t>
      </w:r>
      <w:proofErr w:type="spellEnd"/>
      <w:r w:rsidRPr="00B50BBE">
        <w:rPr>
          <w:rFonts w:ascii="Book Antiqua" w:eastAsia="Book Antiqua" w:hAnsi="Book Antiqua" w:cs="Book Antiqua"/>
          <w:color w:val="000000"/>
        </w:rPr>
        <w:t xml:space="preserve"> H, </w:t>
      </w:r>
      <w:proofErr w:type="spellStart"/>
      <w:r w:rsidRPr="00B50BBE">
        <w:rPr>
          <w:rFonts w:ascii="Book Antiqua" w:eastAsia="Book Antiqua" w:hAnsi="Book Antiqua" w:cs="Book Antiqua"/>
          <w:color w:val="000000"/>
        </w:rPr>
        <w:t>Sagtas</w:t>
      </w:r>
      <w:proofErr w:type="spellEnd"/>
      <w:r w:rsidRPr="00B50BBE">
        <w:rPr>
          <w:rFonts w:ascii="Book Antiqua" w:eastAsia="Book Antiqua" w:hAnsi="Book Antiqua" w:cs="Book Antiqua"/>
          <w:color w:val="000000"/>
        </w:rPr>
        <w:t xml:space="preserve"> E, Aydin AT. Limited distal clavicle excision of acromioclavicular joint osteoarthritis. </w:t>
      </w:r>
      <w:proofErr w:type="spellStart"/>
      <w:r w:rsidRPr="00B50BBE">
        <w:rPr>
          <w:rFonts w:ascii="Book Antiqua" w:eastAsia="Book Antiqua" w:hAnsi="Book Antiqua" w:cs="Book Antiqua"/>
          <w:i/>
          <w:iCs/>
          <w:color w:val="000000"/>
        </w:rPr>
        <w:t>Orthop</w:t>
      </w:r>
      <w:proofErr w:type="spellEnd"/>
      <w:r w:rsidRPr="00B50BBE">
        <w:rPr>
          <w:rFonts w:ascii="Book Antiqua" w:eastAsia="Book Antiqua" w:hAnsi="Book Antiqua" w:cs="Book Antiqua"/>
          <w:i/>
          <w:iCs/>
          <w:color w:val="000000"/>
        </w:rPr>
        <w:t xml:space="preserve"> </w:t>
      </w:r>
      <w:proofErr w:type="spellStart"/>
      <w:r w:rsidRPr="00B50BBE">
        <w:rPr>
          <w:rFonts w:ascii="Book Antiqua" w:eastAsia="Book Antiqua" w:hAnsi="Book Antiqua" w:cs="Book Antiqua"/>
          <w:i/>
          <w:iCs/>
          <w:color w:val="000000"/>
        </w:rPr>
        <w:t>Traumatol</w:t>
      </w:r>
      <w:proofErr w:type="spellEnd"/>
      <w:r w:rsidRPr="00B50BBE">
        <w:rPr>
          <w:rFonts w:ascii="Book Antiqua" w:eastAsia="Book Antiqua" w:hAnsi="Book Antiqua" w:cs="Book Antiqua"/>
          <w:i/>
          <w:iCs/>
          <w:color w:val="000000"/>
        </w:rPr>
        <w:t xml:space="preserve"> Surg Res</w:t>
      </w:r>
      <w:r w:rsidRPr="00B50BBE">
        <w:rPr>
          <w:rFonts w:ascii="Book Antiqua" w:eastAsia="Book Antiqua" w:hAnsi="Book Antiqua" w:cs="Book Antiqua"/>
          <w:color w:val="000000"/>
        </w:rPr>
        <w:t xml:space="preserve"> 2016</w:t>
      </w:r>
      <w:r w:rsidR="00B1287C" w:rsidRPr="00B50BBE">
        <w:rPr>
          <w:rFonts w:ascii="Book Antiqua" w:eastAsia="Book Antiqua" w:hAnsi="Book Antiqua" w:cs="Book Antiqua"/>
          <w:color w:val="000000"/>
        </w:rPr>
        <w:t xml:space="preserve">; </w:t>
      </w:r>
      <w:r w:rsidR="00B1287C" w:rsidRPr="00B50BBE">
        <w:rPr>
          <w:rFonts w:ascii="Book Antiqua" w:eastAsia="Book Antiqua" w:hAnsi="Book Antiqua" w:cs="Book Antiqua"/>
          <w:b/>
          <w:bCs/>
          <w:color w:val="000000"/>
        </w:rPr>
        <w:t>102</w:t>
      </w:r>
      <w:r w:rsidRPr="00B50BBE">
        <w:rPr>
          <w:rFonts w:ascii="Book Antiqua" w:eastAsia="Book Antiqua" w:hAnsi="Book Antiqua" w:cs="Book Antiqua"/>
          <w:color w:val="000000"/>
        </w:rPr>
        <w:t>: 311</w:t>
      </w:r>
      <w:r w:rsidR="00B1287C" w:rsidRPr="00B50BBE">
        <w:rPr>
          <w:rFonts w:ascii="Book Antiqua" w:eastAsia="Book Antiqua" w:hAnsi="Book Antiqua" w:cs="Book Antiqua"/>
          <w:color w:val="000000"/>
        </w:rPr>
        <w:t>-318</w:t>
      </w:r>
      <w:r w:rsidRPr="00B50BBE">
        <w:rPr>
          <w:rFonts w:ascii="Book Antiqua" w:eastAsia="Book Antiqua" w:hAnsi="Book Antiqua" w:cs="Book Antiqua"/>
          <w:color w:val="000000"/>
        </w:rPr>
        <w:t xml:space="preserve"> [</w:t>
      </w:r>
      <w:r w:rsidR="005F70B7" w:rsidRPr="00B50BBE">
        <w:rPr>
          <w:rFonts w:ascii="Book Antiqua" w:eastAsia="Book Antiqua" w:hAnsi="Book Antiqua" w:cs="Book Antiqua"/>
          <w:color w:val="000000"/>
        </w:rPr>
        <w:t xml:space="preserve">PMID: 26969210 </w:t>
      </w:r>
      <w:r w:rsidRPr="00B50BBE">
        <w:rPr>
          <w:rFonts w:ascii="Book Antiqua" w:eastAsia="Book Antiqua" w:hAnsi="Book Antiqua" w:cs="Book Antiqua"/>
          <w:color w:val="000000"/>
        </w:rPr>
        <w:t>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10.1016/j.otsr.2016.01.008]</w:t>
      </w:r>
    </w:p>
    <w:p w14:paraId="3DFF207B" w14:textId="23A2FBCE"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16 </w:t>
      </w:r>
      <w:r w:rsidRPr="00B50BBE">
        <w:rPr>
          <w:rFonts w:ascii="Book Antiqua" w:eastAsia="Book Antiqua" w:hAnsi="Book Antiqua" w:cs="Book Antiqua"/>
          <w:b/>
          <w:bCs/>
          <w:color w:val="000000"/>
        </w:rPr>
        <w:t>Lee JH,</w:t>
      </w:r>
      <w:r w:rsidRPr="00B50BBE">
        <w:rPr>
          <w:rFonts w:ascii="Book Antiqua" w:eastAsia="Book Antiqua" w:hAnsi="Book Antiqua" w:cs="Book Antiqua"/>
          <w:color w:val="000000"/>
        </w:rPr>
        <w:t xml:space="preserve"> </w:t>
      </w:r>
      <w:proofErr w:type="spellStart"/>
      <w:r w:rsidRPr="00B50BBE">
        <w:rPr>
          <w:rFonts w:ascii="Book Antiqua" w:eastAsia="Book Antiqua" w:hAnsi="Book Antiqua" w:cs="Book Antiqua"/>
          <w:color w:val="000000"/>
        </w:rPr>
        <w:t>Heo</w:t>
      </w:r>
      <w:proofErr w:type="spellEnd"/>
      <w:r w:rsidRPr="00B50BBE">
        <w:rPr>
          <w:rFonts w:ascii="Book Antiqua" w:eastAsia="Book Antiqua" w:hAnsi="Book Antiqua" w:cs="Book Antiqua"/>
          <w:color w:val="000000"/>
        </w:rPr>
        <w:t xml:space="preserve"> HJ, Kim YY, </w:t>
      </w:r>
      <w:proofErr w:type="spellStart"/>
      <w:r w:rsidRPr="00B50BBE">
        <w:rPr>
          <w:rFonts w:ascii="Book Antiqua" w:eastAsia="Book Antiqua" w:hAnsi="Book Antiqua" w:cs="Book Antiqua"/>
          <w:color w:val="000000"/>
        </w:rPr>
        <w:t>Baek</w:t>
      </w:r>
      <w:proofErr w:type="spellEnd"/>
      <w:r w:rsidRPr="00B50BBE">
        <w:rPr>
          <w:rFonts w:ascii="Book Antiqua" w:eastAsia="Book Antiqua" w:hAnsi="Book Antiqua" w:cs="Book Antiqua"/>
          <w:color w:val="000000"/>
        </w:rPr>
        <w:t xml:space="preserve"> SM, Kim KM, Jung DW. The effect of interscalene brachial plexus block with propofol sedation on preventing perioperative hypothermia during arthroscopic shoulder surgery. </w:t>
      </w:r>
      <w:r w:rsidRPr="00B50BBE">
        <w:rPr>
          <w:rFonts w:ascii="Book Antiqua" w:eastAsia="Book Antiqua" w:hAnsi="Book Antiqua" w:cs="Book Antiqua"/>
          <w:i/>
          <w:iCs/>
          <w:color w:val="000000"/>
        </w:rPr>
        <w:t xml:space="preserve">Korean J </w:t>
      </w:r>
      <w:proofErr w:type="spellStart"/>
      <w:r w:rsidRPr="00B50BBE">
        <w:rPr>
          <w:rFonts w:ascii="Book Antiqua" w:eastAsia="Book Antiqua" w:hAnsi="Book Antiqua" w:cs="Book Antiqua"/>
          <w:i/>
          <w:iCs/>
          <w:color w:val="000000"/>
        </w:rPr>
        <w:t>Anesthesiol</w:t>
      </w:r>
      <w:proofErr w:type="spellEnd"/>
      <w:r w:rsidRPr="00B50BBE">
        <w:rPr>
          <w:rFonts w:ascii="Book Antiqua" w:eastAsia="Book Antiqua" w:hAnsi="Book Antiqua" w:cs="Book Antiqua"/>
          <w:color w:val="000000"/>
        </w:rPr>
        <w:t xml:space="preserve"> 2021</w:t>
      </w:r>
      <w:r w:rsidR="00F9702D" w:rsidRPr="00B50BBE">
        <w:rPr>
          <w:rFonts w:ascii="Book Antiqua" w:eastAsia="Book Antiqua" w:hAnsi="Book Antiqua" w:cs="Book Antiqua"/>
          <w:color w:val="000000"/>
        </w:rPr>
        <w:t xml:space="preserve">; </w:t>
      </w:r>
      <w:r w:rsidR="00F9702D" w:rsidRPr="00B50BBE">
        <w:rPr>
          <w:rFonts w:ascii="Book Antiqua" w:eastAsia="Book Antiqua" w:hAnsi="Book Antiqua" w:cs="Book Antiqua"/>
          <w:b/>
          <w:bCs/>
          <w:color w:val="000000"/>
        </w:rPr>
        <w:t>74</w:t>
      </w:r>
      <w:r w:rsidRPr="00B50BBE">
        <w:rPr>
          <w:rFonts w:ascii="Book Antiqua" w:eastAsia="Book Antiqua" w:hAnsi="Book Antiqua" w:cs="Book Antiqua"/>
          <w:color w:val="000000"/>
        </w:rPr>
        <w:t>: 53</w:t>
      </w:r>
      <w:r w:rsidR="00F9702D" w:rsidRPr="00B50BBE">
        <w:rPr>
          <w:rFonts w:ascii="Book Antiqua" w:eastAsia="Book Antiqua" w:hAnsi="Book Antiqua" w:cs="Book Antiqua"/>
          <w:color w:val="000000"/>
        </w:rPr>
        <w:t>-58</w:t>
      </w:r>
      <w:r w:rsidRPr="00B50BBE">
        <w:rPr>
          <w:rFonts w:ascii="Book Antiqua" w:eastAsia="Book Antiqua" w:hAnsi="Book Antiqua" w:cs="Book Antiqua"/>
          <w:color w:val="000000"/>
        </w:rPr>
        <w:t xml:space="preserve"> [</w:t>
      </w:r>
      <w:r w:rsidR="005F70B7" w:rsidRPr="00B50BBE">
        <w:rPr>
          <w:rFonts w:ascii="Book Antiqua" w:eastAsia="Book Antiqua" w:hAnsi="Book Antiqua" w:cs="Book Antiqua"/>
          <w:color w:val="000000"/>
        </w:rPr>
        <w:t xml:space="preserve">PMID: 32498491 </w:t>
      </w:r>
      <w:r w:rsidRPr="00B50BBE">
        <w:rPr>
          <w:rFonts w:ascii="Book Antiqua" w:eastAsia="Book Antiqua" w:hAnsi="Book Antiqua" w:cs="Book Antiqua"/>
          <w:color w:val="000000"/>
        </w:rPr>
        <w:t>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10.4097/kja.20152]</w:t>
      </w:r>
    </w:p>
    <w:p w14:paraId="7F8DD334" w14:textId="419B4BEA"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17 </w:t>
      </w:r>
      <w:r w:rsidRPr="00B50BBE">
        <w:rPr>
          <w:rFonts w:ascii="Book Antiqua" w:eastAsia="Book Antiqua" w:hAnsi="Book Antiqua" w:cs="Book Antiqua"/>
          <w:b/>
          <w:bCs/>
          <w:color w:val="000000"/>
        </w:rPr>
        <w:t>Lee SC,</w:t>
      </w:r>
      <w:r w:rsidRPr="00B50BBE">
        <w:rPr>
          <w:rFonts w:ascii="Book Antiqua" w:eastAsia="Book Antiqua" w:hAnsi="Book Antiqua" w:cs="Book Antiqua"/>
          <w:color w:val="000000"/>
        </w:rPr>
        <w:t xml:space="preserve"> </w:t>
      </w:r>
      <w:proofErr w:type="spellStart"/>
      <w:r w:rsidRPr="00B50BBE">
        <w:rPr>
          <w:rFonts w:ascii="Book Antiqua" w:eastAsia="Book Antiqua" w:hAnsi="Book Antiqua" w:cs="Book Antiqua"/>
          <w:color w:val="000000"/>
        </w:rPr>
        <w:t>Jeong</w:t>
      </w:r>
      <w:proofErr w:type="spellEnd"/>
      <w:r w:rsidRPr="00B50BBE">
        <w:rPr>
          <w:rFonts w:ascii="Book Antiqua" w:eastAsia="Book Antiqua" w:hAnsi="Book Antiqua" w:cs="Book Antiqua"/>
          <w:color w:val="000000"/>
        </w:rPr>
        <w:t xml:space="preserve"> JH, </w:t>
      </w:r>
      <w:proofErr w:type="spellStart"/>
      <w:r w:rsidRPr="00B50BBE">
        <w:rPr>
          <w:rFonts w:ascii="Book Antiqua" w:eastAsia="Book Antiqua" w:hAnsi="Book Antiqua" w:cs="Book Antiqua"/>
          <w:color w:val="000000"/>
        </w:rPr>
        <w:t>Jeong</w:t>
      </w:r>
      <w:proofErr w:type="spellEnd"/>
      <w:r w:rsidRPr="00B50BBE">
        <w:rPr>
          <w:rFonts w:ascii="Book Antiqua" w:eastAsia="Book Antiqua" w:hAnsi="Book Antiqua" w:cs="Book Antiqua"/>
          <w:color w:val="000000"/>
        </w:rPr>
        <w:t xml:space="preserve"> SY, Kim SW, Chung CJ, Choi SR, Kim JH, Park SY. Comparison between two different concentrations of a fixed dose of ropivacaine in interscalene brachial plexus block for pain management after arthroscopic shoulder surgery: a randomized clinical trial. </w:t>
      </w:r>
      <w:r w:rsidRPr="00B50BBE">
        <w:rPr>
          <w:rFonts w:ascii="Book Antiqua" w:eastAsia="Book Antiqua" w:hAnsi="Book Antiqua" w:cs="Book Antiqua"/>
          <w:i/>
          <w:iCs/>
          <w:color w:val="000000"/>
        </w:rPr>
        <w:t xml:space="preserve">Korean J </w:t>
      </w:r>
      <w:proofErr w:type="spellStart"/>
      <w:r w:rsidRPr="00B50BBE">
        <w:rPr>
          <w:rFonts w:ascii="Book Antiqua" w:eastAsia="Book Antiqua" w:hAnsi="Book Antiqua" w:cs="Book Antiqua"/>
          <w:i/>
          <w:iCs/>
          <w:color w:val="000000"/>
        </w:rPr>
        <w:t>Anesthesiol</w:t>
      </w:r>
      <w:proofErr w:type="spellEnd"/>
      <w:r w:rsidRPr="00B50BBE">
        <w:rPr>
          <w:rFonts w:ascii="Book Antiqua" w:eastAsia="Book Antiqua" w:hAnsi="Book Antiqua" w:cs="Book Antiqua"/>
          <w:color w:val="000000"/>
        </w:rPr>
        <w:t xml:space="preserve"> 2021</w:t>
      </w:r>
      <w:r w:rsidR="00F9702D" w:rsidRPr="00B50BBE">
        <w:rPr>
          <w:rFonts w:ascii="Book Antiqua" w:eastAsia="Book Antiqua" w:hAnsi="Book Antiqua" w:cs="Book Antiqua"/>
          <w:color w:val="000000"/>
        </w:rPr>
        <w:t xml:space="preserve">; </w:t>
      </w:r>
      <w:r w:rsidR="00F9702D" w:rsidRPr="00B50BBE">
        <w:rPr>
          <w:rFonts w:ascii="Book Antiqua" w:eastAsia="Book Antiqua" w:hAnsi="Book Antiqua" w:cs="Book Antiqua"/>
          <w:b/>
          <w:bCs/>
          <w:color w:val="000000"/>
        </w:rPr>
        <w:t>74</w:t>
      </w:r>
      <w:r w:rsidRPr="00B50BBE">
        <w:rPr>
          <w:rFonts w:ascii="Book Antiqua" w:eastAsia="Book Antiqua" w:hAnsi="Book Antiqua" w:cs="Book Antiqua"/>
          <w:color w:val="000000"/>
        </w:rPr>
        <w:t>: 226</w:t>
      </w:r>
      <w:r w:rsidR="00F9702D" w:rsidRPr="00B50BBE">
        <w:rPr>
          <w:rFonts w:ascii="Book Antiqua" w:eastAsia="Book Antiqua" w:hAnsi="Book Antiqua" w:cs="Book Antiqua"/>
          <w:color w:val="000000"/>
        </w:rPr>
        <w:t>-233</w:t>
      </w:r>
      <w:r w:rsidRPr="00B50BBE">
        <w:rPr>
          <w:rFonts w:ascii="Book Antiqua" w:eastAsia="Book Antiqua" w:hAnsi="Book Antiqua" w:cs="Book Antiqua"/>
          <w:color w:val="000000"/>
        </w:rPr>
        <w:t xml:space="preserve"> [</w:t>
      </w:r>
      <w:r w:rsidR="005F70B7" w:rsidRPr="00B50BBE">
        <w:rPr>
          <w:rFonts w:ascii="Book Antiqua" w:eastAsia="Book Antiqua" w:hAnsi="Book Antiqua" w:cs="Book Antiqua"/>
          <w:color w:val="000000"/>
        </w:rPr>
        <w:t xml:space="preserve">PMID: 32819048 </w:t>
      </w:r>
      <w:r w:rsidRPr="00B50BBE">
        <w:rPr>
          <w:rFonts w:ascii="Book Antiqua" w:eastAsia="Book Antiqua" w:hAnsi="Book Antiqua" w:cs="Book Antiqua"/>
          <w:color w:val="000000"/>
        </w:rPr>
        <w:t>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10.4097/kja.20353]</w:t>
      </w:r>
    </w:p>
    <w:p w14:paraId="7EEC632E" w14:textId="1BEF74C7"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18 </w:t>
      </w:r>
      <w:r w:rsidRPr="00B50BBE">
        <w:rPr>
          <w:rFonts w:ascii="Book Antiqua" w:eastAsia="Book Antiqua" w:hAnsi="Book Antiqua" w:cs="Book Antiqua"/>
          <w:b/>
          <w:bCs/>
          <w:color w:val="000000"/>
        </w:rPr>
        <w:t>Lim YC,</w:t>
      </w:r>
      <w:r w:rsidRPr="00B50BBE">
        <w:rPr>
          <w:rFonts w:ascii="Book Antiqua" w:eastAsia="Book Antiqua" w:hAnsi="Book Antiqua" w:cs="Book Antiqua"/>
          <w:color w:val="000000"/>
        </w:rPr>
        <w:t xml:space="preserve"> Koo ZK, Ho VW, Chang SS, </w:t>
      </w:r>
      <w:proofErr w:type="spellStart"/>
      <w:r w:rsidRPr="00B50BBE">
        <w:rPr>
          <w:rFonts w:ascii="Book Antiqua" w:eastAsia="Book Antiqua" w:hAnsi="Book Antiqua" w:cs="Book Antiqua"/>
          <w:color w:val="000000"/>
        </w:rPr>
        <w:t>Manohara</w:t>
      </w:r>
      <w:proofErr w:type="spellEnd"/>
      <w:r w:rsidRPr="00B50BBE">
        <w:rPr>
          <w:rFonts w:ascii="Book Antiqua" w:eastAsia="Book Antiqua" w:hAnsi="Book Antiqua" w:cs="Book Antiqua"/>
          <w:color w:val="000000"/>
        </w:rPr>
        <w:t xml:space="preserve"> S, Tong QJ. Randomized, controlled trial comparing respiratory and analgesic effects of interscalene, anterior suprascapular, and posterior suprascapular nerve blocks for arthroscopic shoulder surgery. </w:t>
      </w:r>
      <w:r w:rsidRPr="00B50BBE">
        <w:rPr>
          <w:rFonts w:ascii="Book Antiqua" w:eastAsia="Book Antiqua" w:hAnsi="Book Antiqua" w:cs="Book Antiqua"/>
          <w:i/>
          <w:iCs/>
          <w:color w:val="000000"/>
        </w:rPr>
        <w:t xml:space="preserve">Korean J </w:t>
      </w:r>
      <w:proofErr w:type="spellStart"/>
      <w:r w:rsidRPr="00B50BBE">
        <w:rPr>
          <w:rFonts w:ascii="Book Antiqua" w:eastAsia="Book Antiqua" w:hAnsi="Book Antiqua" w:cs="Book Antiqua"/>
          <w:i/>
          <w:iCs/>
          <w:color w:val="000000"/>
        </w:rPr>
        <w:t>Anesthesiol</w:t>
      </w:r>
      <w:proofErr w:type="spellEnd"/>
      <w:r w:rsidRPr="00B50BBE">
        <w:rPr>
          <w:rFonts w:ascii="Book Antiqua" w:eastAsia="Book Antiqua" w:hAnsi="Book Antiqua" w:cs="Book Antiqua"/>
          <w:color w:val="000000"/>
        </w:rPr>
        <w:t xml:space="preserve"> 2020</w:t>
      </w:r>
      <w:r w:rsidR="00F9702D" w:rsidRPr="00B50BBE">
        <w:rPr>
          <w:rFonts w:ascii="Book Antiqua" w:eastAsia="Book Antiqua" w:hAnsi="Book Antiqua" w:cs="Book Antiqua"/>
          <w:color w:val="000000"/>
        </w:rPr>
        <w:t xml:space="preserve">; </w:t>
      </w:r>
      <w:r w:rsidR="00F9702D" w:rsidRPr="00B50BBE">
        <w:rPr>
          <w:rFonts w:ascii="Book Antiqua" w:eastAsia="Book Antiqua" w:hAnsi="Book Antiqua" w:cs="Book Antiqua"/>
          <w:b/>
          <w:bCs/>
          <w:color w:val="000000"/>
        </w:rPr>
        <w:t>73</w:t>
      </w:r>
      <w:r w:rsidRPr="00B50BBE">
        <w:rPr>
          <w:rFonts w:ascii="Book Antiqua" w:eastAsia="Book Antiqua" w:hAnsi="Book Antiqua" w:cs="Book Antiqua"/>
          <w:color w:val="000000"/>
        </w:rPr>
        <w:t>: 408</w:t>
      </w:r>
      <w:r w:rsidR="00F9702D" w:rsidRPr="00B50BBE">
        <w:rPr>
          <w:rFonts w:ascii="Book Antiqua" w:eastAsia="Book Antiqua" w:hAnsi="Book Antiqua" w:cs="Book Antiqua"/>
          <w:color w:val="000000"/>
        </w:rPr>
        <w:t>-416</w:t>
      </w:r>
      <w:r w:rsidRPr="00B50BBE">
        <w:rPr>
          <w:rFonts w:ascii="Book Antiqua" w:eastAsia="Book Antiqua" w:hAnsi="Book Antiqua" w:cs="Book Antiqua"/>
          <w:color w:val="000000"/>
        </w:rPr>
        <w:t xml:space="preserve"> [</w:t>
      </w:r>
      <w:r w:rsidR="005F70B7" w:rsidRPr="00B50BBE">
        <w:rPr>
          <w:rFonts w:ascii="Book Antiqua" w:eastAsia="Book Antiqua" w:hAnsi="Book Antiqua" w:cs="Book Antiqua"/>
          <w:color w:val="000000"/>
        </w:rPr>
        <w:t xml:space="preserve">PMID: 32668833 </w:t>
      </w:r>
      <w:r w:rsidRPr="00B50BBE">
        <w:rPr>
          <w:rFonts w:ascii="Book Antiqua" w:eastAsia="Book Antiqua" w:hAnsi="Book Antiqua" w:cs="Book Antiqua"/>
          <w:color w:val="000000"/>
        </w:rPr>
        <w:t>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10.4097/kja.20141]</w:t>
      </w:r>
    </w:p>
    <w:p w14:paraId="4DA5CE20" w14:textId="450F3170"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19 </w:t>
      </w:r>
      <w:proofErr w:type="spellStart"/>
      <w:r w:rsidRPr="00B50BBE">
        <w:rPr>
          <w:rFonts w:ascii="Book Antiqua" w:eastAsia="Book Antiqua" w:hAnsi="Book Antiqua" w:cs="Book Antiqua"/>
          <w:b/>
          <w:bCs/>
          <w:color w:val="000000"/>
        </w:rPr>
        <w:t>Mustafaoglu</w:t>
      </w:r>
      <w:proofErr w:type="spellEnd"/>
      <w:r w:rsidRPr="00B50BBE">
        <w:rPr>
          <w:rFonts w:ascii="Book Antiqua" w:eastAsia="Book Antiqua" w:hAnsi="Book Antiqua" w:cs="Book Antiqua"/>
          <w:b/>
          <w:bCs/>
          <w:color w:val="000000"/>
        </w:rPr>
        <w:t xml:space="preserve"> R,</w:t>
      </w:r>
      <w:r w:rsidRPr="00B50BBE">
        <w:rPr>
          <w:rFonts w:ascii="Book Antiqua" w:eastAsia="Book Antiqua" w:hAnsi="Book Antiqua" w:cs="Book Antiqua"/>
          <w:color w:val="000000"/>
        </w:rPr>
        <w:t xml:space="preserve"> </w:t>
      </w:r>
      <w:proofErr w:type="spellStart"/>
      <w:r w:rsidRPr="00B50BBE">
        <w:rPr>
          <w:rFonts w:ascii="Book Antiqua" w:eastAsia="Book Antiqua" w:hAnsi="Book Antiqua" w:cs="Book Antiqua"/>
          <w:color w:val="000000"/>
        </w:rPr>
        <w:t>Yasaci</w:t>
      </w:r>
      <w:proofErr w:type="spellEnd"/>
      <w:r w:rsidRPr="00B50BBE">
        <w:rPr>
          <w:rFonts w:ascii="Book Antiqua" w:eastAsia="Book Antiqua" w:hAnsi="Book Antiqua" w:cs="Book Antiqua"/>
          <w:color w:val="000000"/>
        </w:rPr>
        <w:t xml:space="preserve"> Z, </w:t>
      </w:r>
      <w:proofErr w:type="spellStart"/>
      <w:r w:rsidRPr="00B50BBE">
        <w:rPr>
          <w:rFonts w:ascii="Book Antiqua" w:eastAsia="Book Antiqua" w:hAnsi="Book Antiqua" w:cs="Book Antiqua"/>
          <w:color w:val="000000"/>
        </w:rPr>
        <w:t>Zirek</w:t>
      </w:r>
      <w:proofErr w:type="spellEnd"/>
      <w:r w:rsidRPr="00B50BBE">
        <w:rPr>
          <w:rFonts w:ascii="Book Antiqua" w:eastAsia="Book Antiqua" w:hAnsi="Book Antiqua" w:cs="Book Antiqua"/>
          <w:color w:val="000000"/>
        </w:rPr>
        <w:t xml:space="preserve"> E, Griffiths MD, </w:t>
      </w:r>
      <w:proofErr w:type="spellStart"/>
      <w:r w:rsidRPr="00B50BBE">
        <w:rPr>
          <w:rFonts w:ascii="Book Antiqua" w:eastAsia="Book Antiqua" w:hAnsi="Book Antiqua" w:cs="Book Antiqua"/>
          <w:color w:val="000000"/>
        </w:rPr>
        <w:t>Ozdincler</w:t>
      </w:r>
      <w:proofErr w:type="spellEnd"/>
      <w:r w:rsidRPr="00B50BBE">
        <w:rPr>
          <w:rFonts w:ascii="Book Antiqua" w:eastAsia="Book Antiqua" w:hAnsi="Book Antiqua" w:cs="Book Antiqua"/>
          <w:color w:val="000000"/>
        </w:rPr>
        <w:t xml:space="preserve"> AR. The relationship between smartphone addiction and musculoskeletal pain prevalence among young population: a cross</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sectional study. </w:t>
      </w:r>
      <w:r w:rsidRPr="00B50BBE">
        <w:rPr>
          <w:rFonts w:ascii="Book Antiqua" w:eastAsia="Book Antiqua" w:hAnsi="Book Antiqua" w:cs="Book Antiqua"/>
          <w:i/>
          <w:iCs/>
          <w:color w:val="000000"/>
        </w:rPr>
        <w:t>Korean J Pain</w:t>
      </w:r>
      <w:r w:rsidRPr="00B50BBE">
        <w:rPr>
          <w:rFonts w:ascii="Book Antiqua" w:eastAsia="Book Antiqua" w:hAnsi="Book Antiqua" w:cs="Book Antiqua"/>
          <w:color w:val="000000"/>
        </w:rPr>
        <w:t xml:space="preserve"> 2021</w:t>
      </w:r>
      <w:r w:rsidR="00F9702D" w:rsidRPr="00B50BBE">
        <w:rPr>
          <w:rFonts w:ascii="Book Antiqua" w:eastAsia="Book Antiqua" w:hAnsi="Book Antiqua" w:cs="Book Antiqua"/>
          <w:color w:val="000000"/>
        </w:rPr>
        <w:t xml:space="preserve">; </w:t>
      </w:r>
      <w:r w:rsidR="00F9702D" w:rsidRPr="00B50BBE">
        <w:rPr>
          <w:rFonts w:ascii="Book Antiqua" w:eastAsia="Book Antiqua" w:hAnsi="Book Antiqua" w:cs="Book Antiqua"/>
          <w:b/>
          <w:bCs/>
          <w:color w:val="000000"/>
        </w:rPr>
        <w:t>34</w:t>
      </w:r>
      <w:r w:rsidRPr="00B50BBE">
        <w:rPr>
          <w:rFonts w:ascii="Book Antiqua" w:eastAsia="Book Antiqua" w:hAnsi="Book Antiqua" w:cs="Book Antiqua"/>
          <w:color w:val="000000"/>
        </w:rPr>
        <w:t>: 72</w:t>
      </w:r>
      <w:r w:rsidR="00F9702D" w:rsidRPr="00B50BBE">
        <w:rPr>
          <w:rFonts w:ascii="Book Antiqua" w:eastAsia="Book Antiqua" w:hAnsi="Book Antiqua" w:cs="Book Antiqua"/>
          <w:color w:val="000000"/>
        </w:rPr>
        <w:t>-81</w:t>
      </w:r>
      <w:r w:rsidRPr="00B50BBE">
        <w:rPr>
          <w:rFonts w:ascii="Book Antiqua" w:eastAsia="Book Antiqua" w:hAnsi="Book Antiqua" w:cs="Book Antiqua"/>
          <w:color w:val="000000"/>
        </w:rPr>
        <w:t xml:space="preserve"> [</w:t>
      </w:r>
      <w:r w:rsidR="005F70B7" w:rsidRPr="00B50BBE">
        <w:rPr>
          <w:rFonts w:ascii="Book Antiqua" w:eastAsia="Book Antiqua" w:hAnsi="Book Antiqua" w:cs="Book Antiqua"/>
          <w:color w:val="000000"/>
        </w:rPr>
        <w:t xml:space="preserve">PMID: 33380570 </w:t>
      </w:r>
      <w:r w:rsidRPr="00B50BBE">
        <w:rPr>
          <w:rFonts w:ascii="Book Antiqua" w:eastAsia="Book Antiqua" w:hAnsi="Book Antiqua" w:cs="Book Antiqua"/>
          <w:color w:val="000000"/>
        </w:rPr>
        <w:t>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10.3344/kjp.2021.34.1.72]</w:t>
      </w:r>
    </w:p>
    <w:p w14:paraId="6CE1898C" w14:textId="7CA4C3B1"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20 </w:t>
      </w:r>
      <w:r w:rsidRPr="00B50BBE">
        <w:rPr>
          <w:rFonts w:ascii="Book Antiqua" w:eastAsia="Book Antiqua" w:hAnsi="Book Antiqua" w:cs="Book Antiqua"/>
          <w:b/>
          <w:bCs/>
          <w:color w:val="000000"/>
        </w:rPr>
        <w:t>Oh C,</w:t>
      </w:r>
      <w:r w:rsidRPr="00B50BBE">
        <w:rPr>
          <w:rFonts w:ascii="Book Antiqua" w:eastAsia="Book Antiqua" w:hAnsi="Book Antiqua" w:cs="Book Antiqua"/>
          <w:color w:val="000000"/>
        </w:rPr>
        <w:t xml:space="preserve"> Noh C, </w:t>
      </w:r>
      <w:proofErr w:type="spellStart"/>
      <w:r w:rsidRPr="00B50BBE">
        <w:rPr>
          <w:rFonts w:ascii="Book Antiqua" w:eastAsia="Book Antiqua" w:hAnsi="Book Antiqua" w:cs="Book Antiqua"/>
          <w:color w:val="000000"/>
        </w:rPr>
        <w:t>Eom</w:t>
      </w:r>
      <w:proofErr w:type="spellEnd"/>
      <w:r w:rsidRPr="00B50BBE">
        <w:rPr>
          <w:rFonts w:ascii="Book Antiqua" w:eastAsia="Book Antiqua" w:hAnsi="Book Antiqua" w:cs="Book Antiqua"/>
          <w:color w:val="000000"/>
        </w:rPr>
        <w:t xml:space="preserve"> H, Lee S, Park S, Lee S, Shin YS, Ko Y, Chung W, Hong B. Costoclavicular brachial plexus block reduces </w:t>
      </w:r>
      <w:proofErr w:type="spellStart"/>
      <w:r w:rsidRPr="00B50BBE">
        <w:rPr>
          <w:rFonts w:ascii="Book Antiqua" w:eastAsia="Book Antiqua" w:hAnsi="Book Antiqua" w:cs="Book Antiqua"/>
          <w:color w:val="000000"/>
        </w:rPr>
        <w:t>hemidiaphragmatic</w:t>
      </w:r>
      <w:proofErr w:type="spellEnd"/>
      <w:r w:rsidRPr="00B50BBE">
        <w:rPr>
          <w:rFonts w:ascii="Book Antiqua" w:eastAsia="Book Antiqua" w:hAnsi="Book Antiqua" w:cs="Book Antiqua"/>
          <w:color w:val="000000"/>
        </w:rPr>
        <w:t xml:space="preserve"> paralysis more than </w:t>
      </w:r>
      <w:r w:rsidRPr="00B50BBE">
        <w:rPr>
          <w:rFonts w:ascii="Book Antiqua" w:eastAsia="Book Antiqua" w:hAnsi="Book Antiqua" w:cs="Book Antiqua"/>
          <w:color w:val="000000"/>
        </w:rPr>
        <w:lastRenderedPageBreak/>
        <w:t xml:space="preserve">supraclavicular brachial plexus block: retrospective, propensity score matched cohort study. </w:t>
      </w:r>
      <w:r w:rsidRPr="00B50BBE">
        <w:rPr>
          <w:rFonts w:ascii="Book Antiqua" w:eastAsia="Book Antiqua" w:hAnsi="Book Antiqua" w:cs="Book Antiqua"/>
          <w:i/>
          <w:iCs/>
          <w:color w:val="000000"/>
        </w:rPr>
        <w:t>Korean J Pain</w:t>
      </w:r>
      <w:r w:rsidRPr="00B50BBE">
        <w:rPr>
          <w:rFonts w:ascii="Book Antiqua" w:eastAsia="Book Antiqua" w:hAnsi="Book Antiqua" w:cs="Book Antiqua"/>
          <w:color w:val="000000"/>
        </w:rPr>
        <w:t xml:space="preserve"> 2020</w:t>
      </w:r>
      <w:r w:rsidR="00F9702D" w:rsidRPr="00B50BBE">
        <w:rPr>
          <w:rFonts w:ascii="Book Antiqua" w:eastAsia="Book Antiqua" w:hAnsi="Book Antiqua" w:cs="Book Antiqua"/>
          <w:color w:val="000000"/>
        </w:rPr>
        <w:t xml:space="preserve">; </w:t>
      </w:r>
      <w:r w:rsidR="00F9702D" w:rsidRPr="00B50BBE">
        <w:rPr>
          <w:rFonts w:ascii="Book Antiqua" w:eastAsia="Book Antiqua" w:hAnsi="Book Antiqua" w:cs="Book Antiqua"/>
          <w:b/>
          <w:bCs/>
          <w:color w:val="000000"/>
        </w:rPr>
        <w:t>33</w:t>
      </w:r>
      <w:r w:rsidRPr="00B50BBE">
        <w:rPr>
          <w:rFonts w:ascii="Book Antiqua" w:eastAsia="Book Antiqua" w:hAnsi="Book Antiqua" w:cs="Book Antiqua"/>
          <w:color w:val="000000"/>
        </w:rPr>
        <w:t>: 144</w:t>
      </w:r>
      <w:r w:rsidR="00F9702D" w:rsidRPr="00B50BBE">
        <w:rPr>
          <w:rFonts w:ascii="Book Antiqua" w:eastAsia="Book Antiqua" w:hAnsi="Book Antiqua" w:cs="Book Antiqua"/>
          <w:color w:val="000000"/>
        </w:rPr>
        <w:t>-152</w:t>
      </w:r>
      <w:r w:rsidRPr="00B50BBE">
        <w:rPr>
          <w:rFonts w:ascii="Book Antiqua" w:eastAsia="Book Antiqua" w:hAnsi="Book Antiqua" w:cs="Book Antiqua"/>
          <w:color w:val="000000"/>
        </w:rPr>
        <w:t xml:space="preserve"> [</w:t>
      </w:r>
      <w:r w:rsidR="00784619" w:rsidRPr="00B50BBE">
        <w:rPr>
          <w:rFonts w:ascii="Book Antiqua" w:eastAsia="Book Antiqua" w:hAnsi="Book Antiqua" w:cs="Book Antiqua"/>
          <w:color w:val="000000"/>
        </w:rPr>
        <w:t xml:space="preserve">PMID: 32235015 </w:t>
      </w:r>
      <w:r w:rsidRPr="00B50BBE">
        <w:rPr>
          <w:rFonts w:ascii="Book Antiqua" w:eastAsia="Book Antiqua" w:hAnsi="Book Antiqua" w:cs="Book Antiqua"/>
          <w:color w:val="000000"/>
        </w:rPr>
        <w:t>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10.3344/kjp.2020.33.2.144]</w:t>
      </w:r>
    </w:p>
    <w:p w14:paraId="2366BD97" w14:textId="42578733"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21 </w:t>
      </w:r>
      <w:r w:rsidRPr="00B50BBE">
        <w:rPr>
          <w:rFonts w:ascii="Book Antiqua" w:eastAsia="Book Antiqua" w:hAnsi="Book Antiqua" w:cs="Book Antiqua"/>
          <w:b/>
          <w:bCs/>
          <w:color w:val="000000"/>
        </w:rPr>
        <w:t>Ryu T,</w:t>
      </w:r>
      <w:r w:rsidRPr="00B50BBE">
        <w:rPr>
          <w:rFonts w:ascii="Book Antiqua" w:eastAsia="Book Antiqua" w:hAnsi="Book Antiqua" w:cs="Book Antiqua"/>
          <w:color w:val="000000"/>
        </w:rPr>
        <w:t xml:space="preserve"> Kim BJ, Woo SJ, Lee SY, Lim JA, Kwak SG, </w:t>
      </w:r>
      <w:proofErr w:type="spellStart"/>
      <w:r w:rsidRPr="00B50BBE">
        <w:rPr>
          <w:rFonts w:ascii="Book Antiqua" w:eastAsia="Book Antiqua" w:hAnsi="Book Antiqua" w:cs="Book Antiqua"/>
          <w:color w:val="000000"/>
        </w:rPr>
        <w:t>Roh</w:t>
      </w:r>
      <w:proofErr w:type="spellEnd"/>
      <w:r w:rsidRPr="00B50BBE">
        <w:rPr>
          <w:rFonts w:ascii="Book Antiqua" w:eastAsia="Book Antiqua" w:hAnsi="Book Antiqua" w:cs="Book Antiqua"/>
          <w:color w:val="000000"/>
        </w:rPr>
        <w:t xml:space="preserve"> WS. Retrospective analysis of risk factors of hypotensive bradycardic events during shoulder arthroscopic surgery under interscalene blockade in the sitting position. </w:t>
      </w:r>
      <w:r w:rsidRPr="00B50BBE">
        <w:rPr>
          <w:rFonts w:ascii="Book Antiqua" w:eastAsia="Book Antiqua" w:hAnsi="Book Antiqua" w:cs="Book Antiqua"/>
          <w:i/>
          <w:iCs/>
          <w:color w:val="000000"/>
        </w:rPr>
        <w:t xml:space="preserve">Korean J </w:t>
      </w:r>
      <w:proofErr w:type="spellStart"/>
      <w:r w:rsidRPr="00B50BBE">
        <w:rPr>
          <w:rFonts w:ascii="Book Antiqua" w:eastAsia="Book Antiqua" w:hAnsi="Book Antiqua" w:cs="Book Antiqua"/>
          <w:i/>
          <w:iCs/>
          <w:color w:val="000000"/>
        </w:rPr>
        <w:t>Anesthesiol</w:t>
      </w:r>
      <w:proofErr w:type="spellEnd"/>
      <w:r w:rsidRPr="00B50BBE">
        <w:rPr>
          <w:rFonts w:ascii="Book Antiqua" w:eastAsia="Book Antiqua" w:hAnsi="Book Antiqua" w:cs="Book Antiqua"/>
          <w:color w:val="000000"/>
        </w:rPr>
        <w:t xml:space="preserve"> 2020</w:t>
      </w:r>
      <w:r w:rsidR="00F9702D" w:rsidRPr="00B50BBE">
        <w:rPr>
          <w:rFonts w:ascii="Book Antiqua" w:eastAsia="Book Antiqua" w:hAnsi="Book Antiqua" w:cs="Book Antiqua"/>
          <w:color w:val="000000"/>
        </w:rPr>
        <w:t xml:space="preserve">; </w:t>
      </w:r>
      <w:r w:rsidR="00F9702D" w:rsidRPr="00B50BBE">
        <w:rPr>
          <w:rFonts w:ascii="Book Antiqua" w:eastAsia="Book Antiqua" w:hAnsi="Book Antiqua" w:cs="Book Antiqua"/>
          <w:b/>
          <w:bCs/>
          <w:color w:val="000000"/>
        </w:rPr>
        <w:t>73</w:t>
      </w:r>
      <w:r w:rsidRPr="00B50BBE">
        <w:rPr>
          <w:rFonts w:ascii="Book Antiqua" w:eastAsia="Book Antiqua" w:hAnsi="Book Antiqua" w:cs="Book Antiqua"/>
          <w:color w:val="000000"/>
        </w:rPr>
        <w:t>: 542</w:t>
      </w:r>
      <w:r w:rsidR="00F9702D" w:rsidRPr="00B50BBE">
        <w:rPr>
          <w:rFonts w:ascii="Book Antiqua" w:eastAsia="Book Antiqua" w:hAnsi="Book Antiqua" w:cs="Book Antiqua"/>
          <w:color w:val="000000"/>
        </w:rPr>
        <w:t>-549</w:t>
      </w:r>
      <w:r w:rsidRPr="00B50BBE">
        <w:rPr>
          <w:rFonts w:ascii="Book Antiqua" w:eastAsia="Book Antiqua" w:hAnsi="Book Antiqua" w:cs="Book Antiqua"/>
          <w:color w:val="000000"/>
        </w:rPr>
        <w:t xml:space="preserve"> [</w:t>
      </w:r>
      <w:r w:rsidR="00784619" w:rsidRPr="00B50BBE">
        <w:rPr>
          <w:rFonts w:ascii="Book Antiqua" w:eastAsia="Book Antiqua" w:hAnsi="Book Antiqua" w:cs="Book Antiqua"/>
          <w:color w:val="000000"/>
        </w:rPr>
        <w:t xml:space="preserve">PMID: 32213804 </w:t>
      </w:r>
      <w:r w:rsidRPr="00B50BBE">
        <w:rPr>
          <w:rFonts w:ascii="Book Antiqua" w:eastAsia="Book Antiqua" w:hAnsi="Book Antiqua" w:cs="Book Antiqua"/>
          <w:color w:val="000000"/>
        </w:rPr>
        <w:t>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10.4097/kja.20035]</w:t>
      </w:r>
    </w:p>
    <w:p w14:paraId="37841BE7" w14:textId="5D18E1B9"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22 </w:t>
      </w:r>
      <w:proofErr w:type="spellStart"/>
      <w:r w:rsidR="00EF2E78" w:rsidRPr="00B50BBE">
        <w:rPr>
          <w:rFonts w:ascii="Book Antiqua" w:eastAsia="Book Antiqua" w:hAnsi="Book Antiqua" w:cs="Book Antiqua"/>
          <w:b/>
          <w:color w:val="000000"/>
        </w:rPr>
        <w:t>Gharaei</w:t>
      </w:r>
      <w:proofErr w:type="spellEnd"/>
      <w:r w:rsidR="00EF2E78" w:rsidRPr="00B50BBE">
        <w:rPr>
          <w:rFonts w:ascii="Book Antiqua" w:eastAsia="Book Antiqua" w:hAnsi="Book Antiqua" w:cs="Book Antiqua"/>
          <w:b/>
          <w:color w:val="000000"/>
        </w:rPr>
        <w:t xml:space="preserve"> H</w:t>
      </w:r>
      <w:r w:rsidR="00EF2E78" w:rsidRPr="00B50BBE">
        <w:rPr>
          <w:rFonts w:ascii="Book Antiqua" w:eastAsia="Book Antiqua" w:hAnsi="Book Antiqua" w:cs="Book Antiqua"/>
          <w:color w:val="000000"/>
        </w:rPr>
        <w:t xml:space="preserve">, Imani F, </w:t>
      </w:r>
      <w:proofErr w:type="spellStart"/>
      <w:r w:rsidR="00EF2E78" w:rsidRPr="00B50BBE">
        <w:rPr>
          <w:rFonts w:ascii="Book Antiqua" w:eastAsia="Book Antiqua" w:hAnsi="Book Antiqua" w:cs="Book Antiqua"/>
          <w:color w:val="000000"/>
        </w:rPr>
        <w:t>Vakily</w:t>
      </w:r>
      <w:proofErr w:type="spellEnd"/>
      <w:r w:rsidR="00EF2E78" w:rsidRPr="00B50BBE">
        <w:rPr>
          <w:rFonts w:ascii="Book Antiqua" w:eastAsia="Book Antiqua" w:hAnsi="Book Antiqua" w:cs="Book Antiqua"/>
          <w:color w:val="000000"/>
        </w:rPr>
        <w:t xml:space="preserve"> M. Radiofrequency thermal ablation in painful myeloma of the clavicle. </w:t>
      </w:r>
      <w:r w:rsidR="00EF2E78" w:rsidRPr="00B50BBE">
        <w:rPr>
          <w:rFonts w:ascii="Book Antiqua" w:eastAsia="Book Antiqua" w:hAnsi="Book Antiqua" w:cs="Book Antiqua"/>
          <w:i/>
          <w:iCs/>
          <w:color w:val="000000"/>
        </w:rPr>
        <w:t>Korean J Pain</w:t>
      </w:r>
      <w:r w:rsidR="00EF2E78" w:rsidRPr="00B50BBE">
        <w:rPr>
          <w:rFonts w:ascii="Book Antiqua" w:eastAsia="Book Antiqua" w:hAnsi="Book Antiqua" w:cs="Book Antiqua"/>
          <w:color w:val="000000"/>
        </w:rPr>
        <w:t xml:space="preserve"> 2014</w:t>
      </w:r>
      <w:r w:rsidR="005568EF" w:rsidRPr="00B50BBE">
        <w:rPr>
          <w:rFonts w:ascii="Book Antiqua" w:eastAsia="Book Antiqua" w:hAnsi="Book Antiqua" w:cs="Book Antiqua"/>
          <w:color w:val="000000"/>
        </w:rPr>
        <w:t xml:space="preserve">; </w:t>
      </w:r>
      <w:r w:rsidR="005568EF" w:rsidRPr="00B50BBE">
        <w:rPr>
          <w:rFonts w:ascii="Book Antiqua" w:eastAsia="Book Antiqua" w:hAnsi="Book Antiqua" w:cs="Book Antiqua"/>
          <w:b/>
          <w:bCs/>
          <w:color w:val="000000"/>
        </w:rPr>
        <w:t>27</w:t>
      </w:r>
      <w:r w:rsidR="005568EF" w:rsidRPr="00B50BBE">
        <w:rPr>
          <w:rFonts w:ascii="Book Antiqua" w:eastAsia="Book Antiqua" w:hAnsi="Book Antiqua" w:cs="Book Antiqua"/>
          <w:color w:val="000000"/>
        </w:rPr>
        <w:t>:</w:t>
      </w:r>
      <w:r w:rsidR="00EF2E78" w:rsidRPr="00B50BBE">
        <w:rPr>
          <w:rFonts w:ascii="Book Antiqua" w:eastAsia="Book Antiqua" w:hAnsi="Book Antiqua" w:cs="Book Antiqua"/>
          <w:color w:val="000000"/>
        </w:rPr>
        <w:t xml:space="preserve"> 72</w:t>
      </w:r>
      <w:r w:rsidR="005568EF" w:rsidRPr="00B50BBE">
        <w:rPr>
          <w:rFonts w:ascii="Book Antiqua" w:eastAsia="Book Antiqua" w:hAnsi="Book Antiqua" w:cs="Book Antiqua"/>
          <w:color w:val="000000"/>
        </w:rPr>
        <w:t>-76</w:t>
      </w:r>
      <w:r w:rsidR="00EF2E78" w:rsidRPr="00B50BBE">
        <w:rPr>
          <w:rFonts w:ascii="Book Antiqua" w:eastAsia="Book Antiqua" w:hAnsi="Book Antiqua" w:cs="Book Antiqua"/>
          <w:color w:val="000000"/>
        </w:rPr>
        <w:t xml:space="preserve"> [PMID: 24478905</w:t>
      </w:r>
      <w:r w:rsidR="00A0543E" w:rsidRPr="00B50BBE">
        <w:rPr>
          <w:rFonts w:ascii="Book Antiqua" w:eastAsia="Book Antiqua" w:hAnsi="Book Antiqua" w:cs="Book Antiqua"/>
          <w:color w:val="000000"/>
        </w:rPr>
        <w:t xml:space="preserve"> DOI: 10.3344/kjp.2014.27.1.72</w:t>
      </w:r>
      <w:r w:rsidR="00EF2E78" w:rsidRPr="00B50BBE">
        <w:rPr>
          <w:rFonts w:ascii="Book Antiqua" w:eastAsia="Book Antiqua" w:hAnsi="Book Antiqua" w:cs="Book Antiqua"/>
          <w:color w:val="000000"/>
        </w:rPr>
        <w:t>]</w:t>
      </w:r>
    </w:p>
    <w:p w14:paraId="622F42C9" w14:textId="05DDC681"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23 </w:t>
      </w:r>
      <w:proofErr w:type="spellStart"/>
      <w:r w:rsidRPr="00B50BBE">
        <w:rPr>
          <w:rFonts w:ascii="Book Antiqua" w:eastAsia="Book Antiqua" w:hAnsi="Book Antiqua" w:cs="Book Antiqua"/>
          <w:b/>
          <w:bCs/>
          <w:color w:val="000000"/>
        </w:rPr>
        <w:t>Tantawy</w:t>
      </w:r>
      <w:proofErr w:type="spellEnd"/>
      <w:r w:rsidRPr="00B50BBE">
        <w:rPr>
          <w:rFonts w:ascii="Book Antiqua" w:eastAsia="Book Antiqua" w:hAnsi="Book Antiqua" w:cs="Book Antiqua"/>
          <w:b/>
          <w:bCs/>
          <w:color w:val="000000"/>
        </w:rPr>
        <w:t xml:space="preserve"> SA,</w:t>
      </w:r>
      <w:r w:rsidRPr="00B50BBE">
        <w:rPr>
          <w:rFonts w:ascii="Book Antiqua" w:eastAsia="Book Antiqua" w:hAnsi="Book Antiqua" w:cs="Book Antiqua"/>
          <w:color w:val="000000"/>
        </w:rPr>
        <w:t xml:space="preserve"> Abdul Rahman A, Abdul Ameer M. The relationship between the development of musculoskeletal disorders, body mass index, and academic stress in Bahraini University students. </w:t>
      </w:r>
      <w:r w:rsidRPr="00B50BBE">
        <w:rPr>
          <w:rFonts w:ascii="Book Antiqua" w:eastAsia="Book Antiqua" w:hAnsi="Book Antiqua" w:cs="Book Antiqua"/>
          <w:i/>
          <w:iCs/>
          <w:color w:val="000000"/>
        </w:rPr>
        <w:t>Korean J Pain</w:t>
      </w:r>
      <w:r w:rsidRPr="00B50BBE">
        <w:rPr>
          <w:rFonts w:ascii="Book Antiqua" w:eastAsia="Book Antiqua" w:hAnsi="Book Antiqua" w:cs="Book Antiqua"/>
          <w:color w:val="000000"/>
        </w:rPr>
        <w:t xml:space="preserve"> 2017</w:t>
      </w:r>
      <w:r w:rsidR="00F9702D" w:rsidRPr="00B50BBE">
        <w:rPr>
          <w:rFonts w:ascii="Book Antiqua" w:eastAsia="Book Antiqua" w:hAnsi="Book Antiqua" w:cs="Book Antiqua"/>
          <w:color w:val="000000"/>
        </w:rPr>
        <w:t xml:space="preserve">; </w:t>
      </w:r>
      <w:r w:rsidR="00F9702D" w:rsidRPr="00B50BBE">
        <w:rPr>
          <w:rFonts w:ascii="Book Antiqua" w:eastAsia="Book Antiqua" w:hAnsi="Book Antiqua" w:cs="Book Antiqua"/>
          <w:b/>
          <w:bCs/>
          <w:color w:val="000000"/>
        </w:rPr>
        <w:t>30</w:t>
      </w:r>
      <w:r w:rsidRPr="00B50BBE">
        <w:rPr>
          <w:rFonts w:ascii="Book Antiqua" w:eastAsia="Book Antiqua" w:hAnsi="Book Antiqua" w:cs="Book Antiqua"/>
          <w:color w:val="000000"/>
        </w:rPr>
        <w:t>: 126</w:t>
      </w:r>
      <w:r w:rsidR="00F9702D" w:rsidRPr="00B50BBE">
        <w:rPr>
          <w:rFonts w:ascii="Book Antiqua" w:eastAsia="Book Antiqua" w:hAnsi="Book Antiqua" w:cs="Book Antiqua"/>
          <w:color w:val="000000"/>
        </w:rPr>
        <w:t>-133</w:t>
      </w:r>
      <w:r w:rsidRPr="00B50BBE">
        <w:rPr>
          <w:rFonts w:ascii="Book Antiqua" w:eastAsia="Book Antiqua" w:hAnsi="Book Antiqua" w:cs="Book Antiqua"/>
          <w:color w:val="000000"/>
        </w:rPr>
        <w:t xml:space="preserve"> [</w:t>
      </w:r>
      <w:r w:rsidR="00784619" w:rsidRPr="00B50BBE">
        <w:rPr>
          <w:rFonts w:ascii="Book Antiqua" w:eastAsia="Book Antiqua" w:hAnsi="Book Antiqua" w:cs="Book Antiqua"/>
          <w:color w:val="000000"/>
        </w:rPr>
        <w:t xml:space="preserve">PMID: 28416996 </w:t>
      </w:r>
      <w:r w:rsidRPr="00B50BBE">
        <w:rPr>
          <w:rFonts w:ascii="Book Antiqua" w:eastAsia="Book Antiqua" w:hAnsi="Book Antiqua" w:cs="Book Antiqua"/>
          <w:color w:val="000000"/>
        </w:rPr>
        <w:t>DOI:</w:t>
      </w:r>
      <w:r w:rsidR="00784619"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10.3344/kjp.2017.30.2.126]</w:t>
      </w:r>
    </w:p>
    <w:p w14:paraId="4A21F901" w14:textId="3049DD34"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24 </w:t>
      </w:r>
      <w:r w:rsidRPr="00B50BBE">
        <w:rPr>
          <w:rFonts w:ascii="Book Antiqua" w:eastAsia="Book Antiqua" w:hAnsi="Book Antiqua" w:cs="Book Antiqua"/>
          <w:b/>
          <w:bCs/>
          <w:color w:val="000000"/>
        </w:rPr>
        <w:t>Baran O,</w:t>
      </w:r>
      <w:r w:rsidRPr="00B50BBE">
        <w:rPr>
          <w:rFonts w:ascii="Book Antiqua" w:eastAsia="Book Antiqua" w:hAnsi="Book Antiqua" w:cs="Book Antiqua"/>
          <w:color w:val="000000"/>
        </w:rPr>
        <w:t xml:space="preserve"> </w:t>
      </w:r>
      <w:proofErr w:type="spellStart"/>
      <w:r w:rsidR="00E94311" w:rsidRPr="00B50BBE">
        <w:rPr>
          <w:rFonts w:ascii="Book Antiqua" w:eastAsia="Book Antiqua" w:hAnsi="Book Antiqua" w:cs="Book Antiqua"/>
          <w:color w:val="000000"/>
        </w:rPr>
        <w:t>Kır</w:t>
      </w:r>
      <w:proofErr w:type="spellEnd"/>
      <w:r w:rsidR="00E94311" w:rsidRPr="00B50BBE">
        <w:rPr>
          <w:rFonts w:ascii="Book Antiqua" w:eastAsia="Book Antiqua" w:hAnsi="Book Antiqua" w:cs="Book Antiqua"/>
          <w:color w:val="000000"/>
        </w:rPr>
        <w:t xml:space="preserve"> B, </w:t>
      </w:r>
      <w:proofErr w:type="spellStart"/>
      <w:r w:rsidR="00E94311" w:rsidRPr="00B50BBE">
        <w:rPr>
          <w:rFonts w:ascii="Book Antiqua" w:eastAsia="Book Antiqua" w:hAnsi="Book Antiqua" w:cs="Book Antiqua"/>
          <w:color w:val="000000"/>
        </w:rPr>
        <w:t>Ateş</w:t>
      </w:r>
      <w:proofErr w:type="spellEnd"/>
      <w:r w:rsidR="00E94311" w:rsidRPr="00B50BBE">
        <w:rPr>
          <w:rFonts w:ascii="Book Antiqua" w:eastAsia="Book Antiqua" w:hAnsi="Book Antiqua" w:cs="Book Antiqua"/>
          <w:color w:val="000000"/>
        </w:rPr>
        <w:t xml:space="preserve"> İ, </w:t>
      </w:r>
      <w:proofErr w:type="spellStart"/>
      <w:r w:rsidR="00E94311" w:rsidRPr="00B50BBE">
        <w:rPr>
          <w:rFonts w:ascii="Book Antiqua" w:eastAsia="Book Antiqua" w:hAnsi="Book Antiqua" w:cs="Book Antiqua"/>
          <w:color w:val="000000"/>
        </w:rPr>
        <w:t>Şahin</w:t>
      </w:r>
      <w:proofErr w:type="spellEnd"/>
      <w:r w:rsidR="00E94311" w:rsidRPr="00B50BBE">
        <w:rPr>
          <w:rFonts w:ascii="Book Antiqua" w:eastAsia="Book Antiqua" w:hAnsi="Book Antiqua" w:cs="Book Antiqua"/>
          <w:color w:val="000000"/>
        </w:rPr>
        <w:t xml:space="preserve"> A, </w:t>
      </w:r>
      <w:proofErr w:type="spellStart"/>
      <w:r w:rsidR="00E94311" w:rsidRPr="00B50BBE">
        <w:rPr>
          <w:rFonts w:ascii="Book Antiqua" w:eastAsia="Book Antiqua" w:hAnsi="Book Antiqua" w:cs="Book Antiqua"/>
          <w:color w:val="000000"/>
        </w:rPr>
        <w:t>Üztürk</w:t>
      </w:r>
      <w:proofErr w:type="spellEnd"/>
      <w:r w:rsidR="00E94311" w:rsidRPr="00B50BBE">
        <w:rPr>
          <w:rFonts w:ascii="Book Antiqua" w:eastAsia="Book Antiqua" w:hAnsi="Book Antiqua" w:cs="Book Antiqua"/>
          <w:color w:val="000000"/>
        </w:rPr>
        <w:t xml:space="preserve"> A</w:t>
      </w:r>
      <w:r w:rsidRPr="00B50BBE">
        <w:rPr>
          <w:rFonts w:ascii="Book Antiqua" w:eastAsia="Book Antiqua" w:hAnsi="Book Antiqua" w:cs="Book Antiqua"/>
          <w:color w:val="000000"/>
        </w:rPr>
        <w:t xml:space="preserve">. Combined supraclavicular and superficial cervical plexus block for clavicle surgery. </w:t>
      </w:r>
      <w:r w:rsidRPr="00B50BBE">
        <w:rPr>
          <w:rFonts w:ascii="Book Antiqua" w:eastAsia="Book Antiqua" w:hAnsi="Book Antiqua" w:cs="Book Antiqua"/>
          <w:i/>
          <w:iCs/>
          <w:color w:val="000000"/>
        </w:rPr>
        <w:t xml:space="preserve">Korean J </w:t>
      </w:r>
      <w:proofErr w:type="spellStart"/>
      <w:r w:rsidRPr="00B50BBE">
        <w:rPr>
          <w:rFonts w:ascii="Book Antiqua" w:eastAsia="Book Antiqua" w:hAnsi="Book Antiqua" w:cs="Book Antiqua"/>
          <w:i/>
          <w:iCs/>
          <w:color w:val="000000"/>
        </w:rPr>
        <w:t>Anesthesiol</w:t>
      </w:r>
      <w:proofErr w:type="spellEnd"/>
      <w:r w:rsidRPr="00B50BBE">
        <w:rPr>
          <w:rFonts w:ascii="Book Antiqua" w:eastAsia="Book Antiqua" w:hAnsi="Book Antiqua" w:cs="Book Antiqua"/>
          <w:color w:val="000000"/>
        </w:rPr>
        <w:t xml:space="preserve"> 2020</w:t>
      </w:r>
      <w:r w:rsidR="00E94311" w:rsidRPr="00B50BBE">
        <w:rPr>
          <w:rFonts w:ascii="Book Antiqua" w:eastAsia="Book Antiqua" w:hAnsi="Book Antiqua" w:cs="Book Antiqua"/>
          <w:color w:val="000000"/>
        </w:rPr>
        <w:t xml:space="preserve">; </w:t>
      </w:r>
      <w:r w:rsidR="00E94311" w:rsidRPr="00B50BBE">
        <w:rPr>
          <w:rFonts w:ascii="Book Antiqua" w:eastAsia="Book Antiqua" w:hAnsi="Book Antiqua" w:cs="Book Antiqua"/>
          <w:b/>
          <w:bCs/>
          <w:color w:val="000000"/>
        </w:rPr>
        <w:t>73</w:t>
      </w:r>
      <w:r w:rsidRPr="00B50BBE">
        <w:rPr>
          <w:rFonts w:ascii="Book Antiqua" w:eastAsia="Book Antiqua" w:hAnsi="Book Antiqua" w:cs="Book Antiqua"/>
          <w:color w:val="000000"/>
        </w:rPr>
        <w:t>: 67</w:t>
      </w:r>
      <w:r w:rsidR="00E94311" w:rsidRPr="00B50BBE">
        <w:rPr>
          <w:rFonts w:ascii="Book Antiqua" w:eastAsia="Book Antiqua" w:hAnsi="Book Antiqua" w:cs="Book Antiqua"/>
          <w:color w:val="000000"/>
        </w:rPr>
        <w:t>-70</w:t>
      </w:r>
      <w:r w:rsidRPr="00B50BBE">
        <w:rPr>
          <w:rFonts w:ascii="Book Antiqua" w:eastAsia="Book Antiqua" w:hAnsi="Book Antiqua" w:cs="Book Antiqua"/>
          <w:color w:val="000000"/>
        </w:rPr>
        <w:t xml:space="preserve"> [</w:t>
      </w:r>
      <w:r w:rsidR="00784619" w:rsidRPr="00B50BBE">
        <w:rPr>
          <w:rFonts w:ascii="Book Antiqua" w:eastAsia="Book Antiqua" w:hAnsi="Book Antiqua" w:cs="Book Antiqua"/>
          <w:color w:val="000000"/>
        </w:rPr>
        <w:t xml:space="preserve">PMID: 30481946 </w:t>
      </w:r>
      <w:r w:rsidRPr="00B50BBE">
        <w:rPr>
          <w:rFonts w:ascii="Book Antiqua" w:eastAsia="Book Antiqua" w:hAnsi="Book Antiqua" w:cs="Book Antiqua"/>
          <w:color w:val="000000"/>
        </w:rPr>
        <w:t>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10.4097/kja.d.18.00296]</w:t>
      </w:r>
    </w:p>
    <w:p w14:paraId="145A68FE" w14:textId="68CF4D36"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25 </w:t>
      </w:r>
      <w:r w:rsidRPr="00B50BBE">
        <w:rPr>
          <w:rFonts w:ascii="Book Antiqua" w:eastAsia="Book Antiqua" w:hAnsi="Book Antiqua" w:cs="Book Antiqua"/>
          <w:b/>
          <w:bCs/>
          <w:color w:val="000000"/>
        </w:rPr>
        <w:t>Schuh A,</w:t>
      </w:r>
      <w:r w:rsidRPr="00B50BBE">
        <w:rPr>
          <w:rFonts w:ascii="Book Antiqua" w:eastAsia="Book Antiqua" w:hAnsi="Book Antiqua" w:cs="Book Antiqua"/>
          <w:color w:val="000000"/>
        </w:rPr>
        <w:t xml:space="preserve"> </w:t>
      </w:r>
      <w:proofErr w:type="spellStart"/>
      <w:r w:rsidRPr="00B50BBE">
        <w:rPr>
          <w:rFonts w:ascii="Book Antiqua" w:eastAsia="Book Antiqua" w:hAnsi="Book Antiqua" w:cs="Book Antiqua"/>
          <w:color w:val="000000"/>
        </w:rPr>
        <w:t>Eibl</w:t>
      </w:r>
      <w:proofErr w:type="spellEnd"/>
      <w:r w:rsidRPr="00B50BBE">
        <w:rPr>
          <w:rFonts w:ascii="Book Antiqua" w:eastAsia="Book Antiqua" w:hAnsi="Book Antiqua" w:cs="Book Antiqua"/>
          <w:color w:val="000000"/>
        </w:rPr>
        <w:t xml:space="preserve"> P, Pfeiffer M, </w:t>
      </w:r>
      <w:proofErr w:type="spellStart"/>
      <w:r w:rsidRPr="00B50BBE">
        <w:rPr>
          <w:rFonts w:ascii="Book Antiqua" w:eastAsia="Book Antiqua" w:hAnsi="Book Antiqua" w:cs="Book Antiqua"/>
          <w:color w:val="000000"/>
        </w:rPr>
        <w:t>Manolikakis</w:t>
      </w:r>
      <w:proofErr w:type="spellEnd"/>
      <w:r w:rsidRPr="00B50BBE">
        <w:rPr>
          <w:rFonts w:ascii="Book Antiqua" w:eastAsia="Book Antiqua" w:hAnsi="Book Antiqua" w:cs="Book Antiqua"/>
          <w:color w:val="000000"/>
        </w:rPr>
        <w:t xml:space="preserve"> G. [</w:t>
      </w:r>
      <w:r w:rsidR="00E94311" w:rsidRPr="00B50BBE">
        <w:rPr>
          <w:rFonts w:ascii="Book Antiqua" w:eastAsia="Book Antiqua" w:hAnsi="Book Antiqua" w:cs="Book Antiqua"/>
          <w:color w:val="000000"/>
        </w:rPr>
        <w:t>Impingement syndrome of the shoulder</w:t>
      </w:r>
      <w:r w:rsidRPr="00B50BBE">
        <w:rPr>
          <w:rFonts w:ascii="Book Antiqua" w:eastAsia="Book Antiqua" w:hAnsi="Book Antiqua" w:cs="Book Antiqua"/>
          <w:color w:val="000000"/>
        </w:rPr>
        <w:t xml:space="preserve">]. </w:t>
      </w:r>
      <w:r w:rsidRPr="00B50BBE">
        <w:rPr>
          <w:rFonts w:ascii="Book Antiqua" w:eastAsia="Book Antiqua" w:hAnsi="Book Antiqua" w:cs="Book Antiqua"/>
          <w:i/>
          <w:iCs/>
          <w:color w:val="000000"/>
        </w:rPr>
        <w:t xml:space="preserve">MMW </w:t>
      </w:r>
      <w:proofErr w:type="spellStart"/>
      <w:r w:rsidRPr="00B50BBE">
        <w:rPr>
          <w:rFonts w:ascii="Book Antiqua" w:eastAsia="Book Antiqua" w:hAnsi="Book Antiqua" w:cs="Book Antiqua"/>
          <w:i/>
          <w:iCs/>
          <w:color w:val="000000"/>
        </w:rPr>
        <w:t>Fortschr</w:t>
      </w:r>
      <w:proofErr w:type="spellEnd"/>
      <w:r w:rsidRPr="00B50BBE">
        <w:rPr>
          <w:rFonts w:ascii="Book Antiqua" w:eastAsia="Book Antiqua" w:hAnsi="Book Antiqua" w:cs="Book Antiqua"/>
          <w:i/>
          <w:iCs/>
          <w:color w:val="000000"/>
        </w:rPr>
        <w:t xml:space="preserve"> Med</w:t>
      </w:r>
      <w:r w:rsidRPr="00B50BBE">
        <w:rPr>
          <w:rFonts w:ascii="Book Antiqua" w:eastAsia="Book Antiqua" w:hAnsi="Book Antiqua" w:cs="Book Antiqua"/>
          <w:color w:val="000000"/>
        </w:rPr>
        <w:t xml:space="preserve"> 2011</w:t>
      </w:r>
      <w:r w:rsidR="00E94311" w:rsidRPr="00B50BBE">
        <w:rPr>
          <w:rFonts w:ascii="Book Antiqua" w:eastAsia="Book Antiqua" w:hAnsi="Book Antiqua" w:cs="Book Antiqua"/>
          <w:color w:val="000000"/>
        </w:rPr>
        <w:t xml:space="preserve">; </w:t>
      </w:r>
      <w:r w:rsidR="00E94311" w:rsidRPr="00B50BBE">
        <w:rPr>
          <w:rFonts w:ascii="Book Antiqua" w:eastAsia="Book Antiqua" w:hAnsi="Book Antiqua" w:cs="Book Antiqua"/>
          <w:b/>
          <w:bCs/>
          <w:color w:val="000000"/>
        </w:rPr>
        <w:t>153</w:t>
      </w:r>
      <w:r w:rsidRPr="00B50BBE">
        <w:rPr>
          <w:rFonts w:ascii="Book Antiqua" w:eastAsia="Book Antiqua" w:hAnsi="Book Antiqua" w:cs="Book Antiqua"/>
          <w:color w:val="000000"/>
        </w:rPr>
        <w:t xml:space="preserve">: </w:t>
      </w:r>
      <w:r w:rsidR="00E94311" w:rsidRPr="00B50BBE">
        <w:rPr>
          <w:rFonts w:ascii="Book Antiqua" w:eastAsia="Book Antiqua" w:hAnsi="Book Antiqua" w:cs="Book Antiqua"/>
          <w:color w:val="000000"/>
        </w:rPr>
        <w:t>29-31</w:t>
      </w:r>
      <w:r w:rsidRPr="00B50BBE">
        <w:rPr>
          <w:rFonts w:ascii="Book Antiqua" w:eastAsia="Book Antiqua" w:hAnsi="Book Antiqua" w:cs="Book Antiqua"/>
          <w:color w:val="000000"/>
        </w:rPr>
        <w:t xml:space="preserve"> [</w:t>
      </w:r>
      <w:r w:rsidR="00784619" w:rsidRPr="00B50BBE">
        <w:rPr>
          <w:rFonts w:ascii="Book Antiqua" w:eastAsia="Book Antiqua" w:hAnsi="Book Antiqua" w:cs="Book Antiqua"/>
          <w:color w:val="000000"/>
        </w:rPr>
        <w:t xml:space="preserve">PMID: 21644345 </w:t>
      </w:r>
      <w:r w:rsidRPr="00B50BBE">
        <w:rPr>
          <w:rFonts w:ascii="Book Antiqua" w:eastAsia="Book Antiqua" w:hAnsi="Book Antiqua" w:cs="Book Antiqua"/>
          <w:color w:val="000000"/>
        </w:rPr>
        <w:t>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10.1007/bf03367862]</w:t>
      </w:r>
    </w:p>
    <w:p w14:paraId="6B7A92A4" w14:textId="125529D9"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 xml:space="preserve">26 </w:t>
      </w:r>
      <w:proofErr w:type="spellStart"/>
      <w:r w:rsidRPr="00B50BBE">
        <w:rPr>
          <w:rFonts w:ascii="Book Antiqua" w:eastAsia="Book Antiqua" w:hAnsi="Book Antiqua" w:cs="Book Antiqua"/>
          <w:b/>
          <w:bCs/>
          <w:color w:val="000000"/>
        </w:rPr>
        <w:t>Ferri</w:t>
      </w:r>
      <w:proofErr w:type="spellEnd"/>
      <w:r w:rsidRPr="00B50BBE">
        <w:rPr>
          <w:rFonts w:ascii="Book Antiqua" w:eastAsia="Book Antiqua" w:hAnsi="Book Antiqua" w:cs="Book Antiqua"/>
          <w:b/>
          <w:bCs/>
          <w:color w:val="000000"/>
        </w:rPr>
        <w:t xml:space="preserve"> M,</w:t>
      </w:r>
      <w:r w:rsidRPr="00B50BBE">
        <w:rPr>
          <w:rFonts w:ascii="Book Antiqua" w:eastAsia="Book Antiqua" w:hAnsi="Book Antiqua" w:cs="Book Antiqua"/>
          <w:color w:val="000000"/>
        </w:rPr>
        <w:t xml:space="preserve"> Finlay K, </w:t>
      </w:r>
      <w:proofErr w:type="spellStart"/>
      <w:r w:rsidRPr="00B50BBE">
        <w:rPr>
          <w:rFonts w:ascii="Book Antiqua" w:eastAsia="Book Antiqua" w:hAnsi="Book Antiqua" w:cs="Book Antiqua"/>
          <w:color w:val="000000"/>
        </w:rPr>
        <w:t>Popowich</w:t>
      </w:r>
      <w:proofErr w:type="spellEnd"/>
      <w:r w:rsidRPr="00B50BBE">
        <w:rPr>
          <w:rFonts w:ascii="Book Antiqua" w:eastAsia="Book Antiqua" w:hAnsi="Book Antiqua" w:cs="Book Antiqua"/>
          <w:color w:val="000000"/>
        </w:rPr>
        <w:t xml:space="preserve"> T, </w:t>
      </w:r>
      <w:proofErr w:type="spellStart"/>
      <w:r w:rsidRPr="00B50BBE">
        <w:rPr>
          <w:rFonts w:ascii="Book Antiqua" w:eastAsia="Book Antiqua" w:hAnsi="Book Antiqua" w:cs="Book Antiqua"/>
          <w:color w:val="000000"/>
        </w:rPr>
        <w:t>Jurriaans</w:t>
      </w:r>
      <w:proofErr w:type="spellEnd"/>
      <w:r w:rsidRPr="00B50BBE">
        <w:rPr>
          <w:rFonts w:ascii="Book Antiqua" w:eastAsia="Book Antiqua" w:hAnsi="Book Antiqua" w:cs="Book Antiqua"/>
          <w:color w:val="000000"/>
        </w:rPr>
        <w:t xml:space="preserve"> E, Friedman L. Sonographic examination of the acromioclavicular and sternoclavicular joints. </w:t>
      </w:r>
      <w:r w:rsidRPr="00B50BBE">
        <w:rPr>
          <w:rFonts w:ascii="Book Antiqua" w:eastAsia="Book Antiqua" w:hAnsi="Book Antiqua" w:cs="Book Antiqua"/>
          <w:i/>
          <w:iCs/>
          <w:color w:val="000000"/>
        </w:rPr>
        <w:t>J Clin Ultrasound</w:t>
      </w:r>
      <w:r w:rsidRPr="00B50BBE">
        <w:rPr>
          <w:rFonts w:ascii="Book Antiqua" w:eastAsia="Book Antiqua" w:hAnsi="Book Antiqua" w:cs="Book Antiqua"/>
          <w:color w:val="000000"/>
        </w:rPr>
        <w:t xml:space="preserve"> 2005</w:t>
      </w:r>
      <w:r w:rsidR="00E94311" w:rsidRPr="00B50BBE">
        <w:rPr>
          <w:rFonts w:ascii="Book Antiqua" w:eastAsia="Book Antiqua" w:hAnsi="Book Antiqua" w:cs="Book Antiqua"/>
          <w:color w:val="000000"/>
        </w:rPr>
        <w:t xml:space="preserve">; </w:t>
      </w:r>
      <w:r w:rsidR="00E94311" w:rsidRPr="00B50BBE">
        <w:rPr>
          <w:rFonts w:ascii="Book Antiqua" w:eastAsia="Book Antiqua" w:hAnsi="Book Antiqua" w:cs="Book Antiqua"/>
          <w:b/>
          <w:bCs/>
          <w:color w:val="000000"/>
        </w:rPr>
        <w:t>33</w:t>
      </w:r>
      <w:r w:rsidRPr="00B50BBE">
        <w:rPr>
          <w:rFonts w:ascii="Book Antiqua" w:eastAsia="Book Antiqua" w:hAnsi="Book Antiqua" w:cs="Book Antiqua"/>
          <w:color w:val="000000"/>
        </w:rPr>
        <w:t>: 345</w:t>
      </w:r>
      <w:r w:rsidR="00E94311" w:rsidRPr="00B50BBE">
        <w:rPr>
          <w:rFonts w:ascii="Book Antiqua" w:eastAsia="Book Antiqua" w:hAnsi="Book Antiqua" w:cs="Book Antiqua"/>
          <w:color w:val="000000"/>
        </w:rPr>
        <w:t>-355</w:t>
      </w:r>
      <w:r w:rsidRPr="00B50BBE">
        <w:rPr>
          <w:rFonts w:ascii="Book Antiqua" w:eastAsia="Book Antiqua" w:hAnsi="Book Antiqua" w:cs="Book Antiqua"/>
          <w:color w:val="000000"/>
        </w:rPr>
        <w:t xml:space="preserve"> [</w:t>
      </w:r>
      <w:r w:rsidR="00784619" w:rsidRPr="00B50BBE">
        <w:rPr>
          <w:rFonts w:ascii="Book Antiqua" w:eastAsia="Book Antiqua" w:hAnsi="Book Antiqua" w:cs="Book Antiqua"/>
          <w:color w:val="000000"/>
        </w:rPr>
        <w:t xml:space="preserve">PMID: 16196011 </w:t>
      </w:r>
      <w:r w:rsidRPr="00B50BBE">
        <w:rPr>
          <w:rFonts w:ascii="Book Antiqua" w:eastAsia="Book Antiqua" w:hAnsi="Book Antiqua" w:cs="Book Antiqua"/>
          <w:color w:val="000000"/>
        </w:rPr>
        <w:t>DOI:</w:t>
      </w:r>
      <w:r w:rsidR="00BD2E5F" w:rsidRPr="00B50BBE">
        <w:rPr>
          <w:rFonts w:ascii="Book Antiqua" w:eastAsia="Book Antiqua" w:hAnsi="Book Antiqua" w:cs="Book Antiqua"/>
          <w:color w:val="000000"/>
        </w:rPr>
        <w:t xml:space="preserve"> </w:t>
      </w:r>
      <w:r w:rsidRPr="00B50BBE">
        <w:rPr>
          <w:rFonts w:ascii="Book Antiqua" w:eastAsia="Book Antiqua" w:hAnsi="Book Antiqua" w:cs="Book Antiqua"/>
          <w:color w:val="000000"/>
        </w:rPr>
        <w:t>10.1002/jcu.20153]</w:t>
      </w:r>
    </w:p>
    <w:p w14:paraId="58588A86" w14:textId="77777777" w:rsidR="00A77B3E" w:rsidRPr="00B50BBE" w:rsidRDefault="00A77B3E">
      <w:pPr>
        <w:spacing w:line="360" w:lineRule="auto"/>
        <w:jc w:val="both"/>
        <w:rPr>
          <w:rFonts w:ascii="Book Antiqua" w:hAnsi="Book Antiqua"/>
        </w:rPr>
        <w:sectPr w:rsidR="00A77B3E" w:rsidRPr="00B50BBE">
          <w:pgSz w:w="12240" w:h="15840"/>
          <w:pgMar w:top="1440" w:right="1440" w:bottom="1440" w:left="1440" w:header="720" w:footer="720" w:gutter="0"/>
          <w:cols w:space="720"/>
          <w:docGrid w:linePitch="360"/>
        </w:sectPr>
      </w:pPr>
    </w:p>
    <w:p w14:paraId="57C714B7"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color w:val="000000"/>
        </w:rPr>
        <w:lastRenderedPageBreak/>
        <w:t>Footnotes</w:t>
      </w:r>
    </w:p>
    <w:p w14:paraId="0B7288C0"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bCs/>
          <w:color w:val="000000"/>
        </w:rPr>
        <w:t xml:space="preserve">Institutional review board statement: </w:t>
      </w:r>
      <w:r w:rsidRPr="00B50BBE">
        <w:rPr>
          <w:rFonts w:ascii="Book Antiqua" w:eastAsia="Book Antiqua" w:hAnsi="Book Antiqua" w:cs="Book Antiqua"/>
          <w:color w:val="000000"/>
        </w:rPr>
        <w:t xml:space="preserve">This retrospective study was approved by the Ethics Committee of The Catholic </w:t>
      </w:r>
      <w:proofErr w:type="spellStart"/>
      <w:r w:rsidRPr="00B50BBE">
        <w:rPr>
          <w:rFonts w:ascii="Book Antiqua" w:eastAsia="Book Antiqua" w:hAnsi="Book Antiqua" w:cs="Book Antiqua"/>
          <w:color w:val="000000"/>
        </w:rPr>
        <w:t>Kwandong</w:t>
      </w:r>
      <w:proofErr w:type="spellEnd"/>
      <w:r w:rsidRPr="00B50BBE">
        <w:rPr>
          <w:rFonts w:ascii="Book Antiqua" w:eastAsia="Book Antiqua" w:hAnsi="Book Antiqua" w:cs="Book Antiqua"/>
          <w:color w:val="000000"/>
        </w:rPr>
        <w:t xml:space="preserve"> Medical School, No. IS21RISI0048.</w:t>
      </w:r>
    </w:p>
    <w:p w14:paraId="43F4E02D" w14:textId="77777777" w:rsidR="00A77B3E" w:rsidRPr="00B50BBE" w:rsidRDefault="00A77B3E">
      <w:pPr>
        <w:spacing w:line="360" w:lineRule="auto"/>
        <w:jc w:val="both"/>
        <w:rPr>
          <w:rFonts w:ascii="Book Antiqua" w:hAnsi="Book Antiqua"/>
        </w:rPr>
      </w:pPr>
    </w:p>
    <w:p w14:paraId="2449018E"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bCs/>
          <w:color w:val="000000"/>
        </w:rPr>
        <w:t xml:space="preserve">Informed consent statement: </w:t>
      </w:r>
      <w:r w:rsidRPr="00B50BBE">
        <w:rPr>
          <w:rFonts w:ascii="Book Antiqua" w:eastAsia="Book Antiqua" w:hAnsi="Book Antiqua" w:cs="Book Antiqua"/>
          <w:color w:val="000000"/>
        </w:rPr>
        <w:t>Patients were not required to give informed consent to this study because the retrospective analysis used anonymous data that were obtained after each patient agreed to treatment by written consent.</w:t>
      </w:r>
    </w:p>
    <w:p w14:paraId="1FCD6AF2" w14:textId="77777777" w:rsidR="00A77B3E" w:rsidRPr="00B50BBE" w:rsidRDefault="00A77B3E">
      <w:pPr>
        <w:spacing w:line="360" w:lineRule="auto"/>
        <w:jc w:val="both"/>
        <w:rPr>
          <w:rFonts w:ascii="Book Antiqua" w:hAnsi="Book Antiqua"/>
        </w:rPr>
      </w:pPr>
    </w:p>
    <w:p w14:paraId="268C8EE5" w14:textId="1C8D8A3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bCs/>
          <w:color w:val="000000"/>
        </w:rPr>
        <w:t>Conflict</w:t>
      </w:r>
      <w:r w:rsidR="00343FFC" w:rsidRPr="00B50BBE">
        <w:rPr>
          <w:rFonts w:ascii="Book Antiqua" w:eastAsia="Book Antiqua" w:hAnsi="Book Antiqua" w:cs="Book Antiqua"/>
          <w:b/>
          <w:bCs/>
          <w:color w:val="000000"/>
        </w:rPr>
        <w:t>-</w:t>
      </w:r>
      <w:r w:rsidRPr="00B50BBE">
        <w:rPr>
          <w:rFonts w:ascii="Book Antiqua" w:eastAsia="Book Antiqua" w:hAnsi="Book Antiqua" w:cs="Book Antiqua"/>
          <w:b/>
          <w:bCs/>
          <w:color w:val="000000"/>
        </w:rPr>
        <w:t>of</w:t>
      </w:r>
      <w:r w:rsidR="00343FFC" w:rsidRPr="00B50BBE">
        <w:rPr>
          <w:rFonts w:ascii="Book Antiqua" w:eastAsia="Book Antiqua" w:hAnsi="Book Antiqua" w:cs="Book Antiqua"/>
          <w:b/>
          <w:bCs/>
          <w:color w:val="000000"/>
        </w:rPr>
        <w:t>-</w:t>
      </w:r>
      <w:r w:rsidRPr="00B50BBE">
        <w:rPr>
          <w:rFonts w:ascii="Book Antiqua" w:eastAsia="Book Antiqua" w:hAnsi="Book Antiqua" w:cs="Book Antiqua"/>
          <w:b/>
          <w:bCs/>
          <w:color w:val="000000"/>
        </w:rPr>
        <w:t xml:space="preserve">interest statement: </w:t>
      </w:r>
      <w:r w:rsidRPr="00B50BBE">
        <w:rPr>
          <w:rFonts w:ascii="Book Antiqua" w:eastAsia="Book Antiqua" w:hAnsi="Book Antiqua" w:cs="Book Antiqua"/>
          <w:color w:val="000000"/>
        </w:rPr>
        <w:t>The authors declare no conflicts of interest.</w:t>
      </w:r>
    </w:p>
    <w:p w14:paraId="7952BDE1" w14:textId="77777777" w:rsidR="00A77B3E" w:rsidRPr="00B50BBE" w:rsidRDefault="00A77B3E">
      <w:pPr>
        <w:spacing w:line="360" w:lineRule="auto"/>
        <w:jc w:val="both"/>
        <w:rPr>
          <w:rFonts w:ascii="Book Antiqua" w:hAnsi="Book Antiqua"/>
        </w:rPr>
      </w:pPr>
    </w:p>
    <w:p w14:paraId="764B6702"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bCs/>
          <w:color w:val="000000"/>
        </w:rPr>
        <w:t xml:space="preserve">Data sharing statement: </w:t>
      </w:r>
      <w:r w:rsidRPr="00B50BBE">
        <w:rPr>
          <w:rFonts w:ascii="Book Antiqua" w:eastAsia="Book Antiqua" w:hAnsi="Book Antiqua" w:cs="Book Antiqua"/>
          <w:color w:val="000000"/>
        </w:rPr>
        <w:t>No additional data are available</w:t>
      </w:r>
      <w:r w:rsidRPr="00B50BBE">
        <w:rPr>
          <w:rFonts w:ascii="Book Antiqua" w:eastAsia="Book Antiqua" w:hAnsi="Book Antiqua" w:cs="Book Antiqua"/>
          <w:b/>
          <w:bCs/>
          <w:color w:val="000000"/>
        </w:rPr>
        <w:t>.</w:t>
      </w:r>
    </w:p>
    <w:p w14:paraId="45BBA4BF" w14:textId="77777777" w:rsidR="00A77B3E" w:rsidRPr="00B50BBE" w:rsidRDefault="00A77B3E">
      <w:pPr>
        <w:spacing w:line="360" w:lineRule="auto"/>
        <w:jc w:val="both"/>
        <w:rPr>
          <w:rFonts w:ascii="Book Antiqua" w:hAnsi="Book Antiqua"/>
        </w:rPr>
      </w:pPr>
    </w:p>
    <w:p w14:paraId="4AAC1851" w14:textId="230BCBB5" w:rsidR="00A77B3E" w:rsidRPr="00B50BBE" w:rsidRDefault="00FD7EC6">
      <w:pPr>
        <w:spacing w:line="360" w:lineRule="auto"/>
        <w:jc w:val="both"/>
        <w:rPr>
          <w:rFonts w:ascii="Book Antiqua" w:hAnsi="Book Antiqua"/>
        </w:rPr>
      </w:pPr>
      <w:r w:rsidRPr="00B50BBE">
        <w:rPr>
          <w:rFonts w:ascii="Book Antiqua" w:eastAsia="Book Antiqua" w:hAnsi="Book Antiqua" w:cs="Book Antiqua"/>
          <w:b/>
          <w:bCs/>
          <w:color w:val="000000"/>
        </w:rPr>
        <w:t>Open</w:t>
      </w:r>
      <w:r w:rsidR="00343FFC" w:rsidRPr="00B50BBE">
        <w:rPr>
          <w:rFonts w:ascii="Book Antiqua" w:eastAsia="Book Antiqua" w:hAnsi="Book Antiqua" w:cs="Book Antiqua"/>
          <w:b/>
          <w:bCs/>
          <w:color w:val="000000"/>
        </w:rPr>
        <w:t>-</w:t>
      </w:r>
      <w:r w:rsidRPr="00B50BBE">
        <w:rPr>
          <w:rFonts w:ascii="Book Antiqua" w:eastAsia="Book Antiqua" w:hAnsi="Book Antiqua" w:cs="Book Antiqua"/>
          <w:b/>
          <w:bCs/>
          <w:color w:val="000000"/>
        </w:rPr>
        <w:t xml:space="preserve">Access: </w:t>
      </w:r>
      <w:r w:rsidRPr="00B50BBE">
        <w:rPr>
          <w:rFonts w:ascii="Book Antiqua" w:eastAsia="Book Antiqua" w:hAnsi="Book Antiqua" w:cs="Book Antiqua"/>
          <w:color w:val="000000"/>
        </w:rPr>
        <w:t>This article is an open</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access article that was selected by an in</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house editor and fully peer</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 xml:space="preserve">reviewed by external reviewers. It is distributed in accordance with the Creative Commons Attribution </w:t>
      </w:r>
      <w:proofErr w:type="spellStart"/>
      <w:r w:rsidRPr="00B50BBE">
        <w:rPr>
          <w:rFonts w:ascii="Book Antiqua" w:eastAsia="Book Antiqua" w:hAnsi="Book Antiqua" w:cs="Book Antiqua"/>
          <w:color w:val="000000"/>
        </w:rPr>
        <w:t>NonCommercial</w:t>
      </w:r>
      <w:proofErr w:type="spellEnd"/>
      <w:r w:rsidRPr="00B50BBE">
        <w:rPr>
          <w:rFonts w:ascii="Book Antiqua" w:eastAsia="Book Antiqua" w:hAnsi="Book Antiqua" w:cs="Book Antiqua"/>
          <w:color w:val="000000"/>
        </w:rPr>
        <w:t xml:space="preserve"> (CC BY</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NC 4.0) license, which permits others to distribute, remix, adapt, build upon this work non</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commercially, and license their derivative works on different terms, provided the original work is properly cited and the use is non</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commercial. See: http</w:t>
      </w:r>
      <w:r w:rsidR="002A44F1" w:rsidRPr="00B50BBE">
        <w:rPr>
          <w:rFonts w:ascii="Book Antiqua" w:eastAsia="Book Antiqua" w:hAnsi="Book Antiqua" w:cs="Book Antiqua"/>
          <w:color w:val="000000"/>
        </w:rPr>
        <w:t>s</w:t>
      </w:r>
      <w:r w:rsidRPr="00B50BBE">
        <w:rPr>
          <w:rFonts w:ascii="Book Antiqua" w:eastAsia="Book Antiqua" w:hAnsi="Book Antiqua" w:cs="Book Antiqua"/>
          <w:color w:val="000000"/>
        </w:rPr>
        <w:t>://creativecommons.org/Licenses/by</w:t>
      </w:r>
      <w:r w:rsidR="00343FFC" w:rsidRPr="00B50BBE">
        <w:rPr>
          <w:rFonts w:ascii="Book Antiqua" w:eastAsia="Book Antiqua" w:hAnsi="Book Antiqua" w:cs="Book Antiqua"/>
          <w:color w:val="000000"/>
        </w:rPr>
        <w:t>-</w:t>
      </w:r>
      <w:r w:rsidRPr="00B50BBE">
        <w:rPr>
          <w:rFonts w:ascii="Book Antiqua" w:eastAsia="Book Antiqua" w:hAnsi="Book Antiqua" w:cs="Book Antiqua"/>
          <w:color w:val="000000"/>
        </w:rPr>
        <w:t>nc/4.0/</w:t>
      </w:r>
    </w:p>
    <w:p w14:paraId="472DA89A" w14:textId="77777777" w:rsidR="00A77B3E" w:rsidRPr="00B50BBE" w:rsidRDefault="00A77B3E">
      <w:pPr>
        <w:spacing w:line="360" w:lineRule="auto"/>
        <w:jc w:val="both"/>
        <w:rPr>
          <w:rFonts w:ascii="Book Antiqua" w:hAnsi="Book Antiqua"/>
        </w:rPr>
      </w:pPr>
    </w:p>
    <w:p w14:paraId="0BA15860" w14:textId="77777777" w:rsidR="002A44F1" w:rsidRPr="00B50BBE" w:rsidRDefault="002A44F1" w:rsidP="002A44F1">
      <w:pPr>
        <w:spacing w:line="360" w:lineRule="auto"/>
        <w:jc w:val="both"/>
        <w:rPr>
          <w:rFonts w:ascii="Book Antiqua" w:eastAsia="Book Antiqua" w:hAnsi="Book Antiqua" w:cs="Book Antiqua"/>
          <w:b/>
          <w:color w:val="000000"/>
        </w:rPr>
      </w:pPr>
      <w:r w:rsidRPr="00B50BBE">
        <w:rPr>
          <w:rFonts w:ascii="Book Antiqua" w:eastAsia="Book Antiqua" w:hAnsi="Book Antiqua" w:cs="Book Antiqua"/>
          <w:b/>
          <w:color w:val="000000"/>
        </w:rPr>
        <w:t xml:space="preserve">Provenance and peer review: </w:t>
      </w:r>
      <w:r w:rsidRPr="00B50BBE">
        <w:rPr>
          <w:rFonts w:ascii="Book Antiqua" w:eastAsia="Book Antiqua" w:hAnsi="Book Antiqua" w:cs="Book Antiqua"/>
          <w:bCs/>
          <w:color w:val="000000"/>
        </w:rPr>
        <w:t>Unsolicited article; Externally peer reviewed.</w:t>
      </w:r>
    </w:p>
    <w:p w14:paraId="3DA9F93B" w14:textId="47C80210" w:rsidR="00A77B3E" w:rsidRPr="00B50BBE" w:rsidRDefault="002A44F1" w:rsidP="002A44F1">
      <w:pPr>
        <w:spacing w:line="360" w:lineRule="auto"/>
        <w:jc w:val="both"/>
        <w:rPr>
          <w:rFonts w:ascii="Book Antiqua" w:hAnsi="Book Antiqua"/>
        </w:rPr>
      </w:pPr>
      <w:r w:rsidRPr="00B50BBE">
        <w:rPr>
          <w:rFonts w:ascii="Book Antiqua" w:eastAsia="Book Antiqua" w:hAnsi="Book Antiqua" w:cs="Book Antiqua"/>
          <w:b/>
          <w:color w:val="000000"/>
        </w:rPr>
        <w:t xml:space="preserve">Peer-review model: </w:t>
      </w:r>
      <w:r w:rsidRPr="00B50BBE">
        <w:rPr>
          <w:rFonts w:ascii="Book Antiqua" w:eastAsia="Book Antiqua" w:hAnsi="Book Antiqua" w:cs="Book Antiqua"/>
          <w:bCs/>
          <w:color w:val="000000"/>
        </w:rPr>
        <w:t>Single blind</w:t>
      </w:r>
    </w:p>
    <w:p w14:paraId="3CCB2BBE" w14:textId="77777777" w:rsidR="00A77B3E" w:rsidRPr="00B50BBE" w:rsidRDefault="00A77B3E">
      <w:pPr>
        <w:spacing w:line="360" w:lineRule="auto"/>
        <w:jc w:val="both"/>
        <w:rPr>
          <w:rFonts w:ascii="Book Antiqua" w:hAnsi="Book Antiqua"/>
        </w:rPr>
      </w:pPr>
    </w:p>
    <w:p w14:paraId="5959F3A9" w14:textId="7502C6B2" w:rsidR="00A77B3E" w:rsidRPr="00B50BBE" w:rsidRDefault="00FD7EC6">
      <w:pPr>
        <w:spacing w:line="360" w:lineRule="auto"/>
        <w:jc w:val="both"/>
        <w:rPr>
          <w:rFonts w:ascii="Book Antiqua" w:hAnsi="Book Antiqua"/>
        </w:rPr>
      </w:pPr>
      <w:r w:rsidRPr="00B50BBE">
        <w:rPr>
          <w:rFonts w:ascii="Book Antiqua" w:eastAsia="Book Antiqua" w:hAnsi="Book Antiqua" w:cs="Book Antiqua"/>
          <w:b/>
          <w:color w:val="000000"/>
        </w:rPr>
        <w:t>Peer</w:t>
      </w:r>
      <w:r w:rsidR="00343FFC" w:rsidRPr="00B50BBE">
        <w:rPr>
          <w:rFonts w:ascii="Book Antiqua" w:eastAsia="Book Antiqua" w:hAnsi="Book Antiqua" w:cs="Book Antiqua"/>
          <w:b/>
          <w:color w:val="000000"/>
        </w:rPr>
        <w:t>-</w:t>
      </w:r>
      <w:r w:rsidRPr="00B50BBE">
        <w:rPr>
          <w:rFonts w:ascii="Book Antiqua" w:eastAsia="Book Antiqua" w:hAnsi="Book Antiqua" w:cs="Book Antiqua"/>
          <w:b/>
          <w:color w:val="000000"/>
        </w:rPr>
        <w:t xml:space="preserve">review started: </w:t>
      </w:r>
      <w:r w:rsidRPr="00B50BBE">
        <w:rPr>
          <w:rFonts w:ascii="Book Antiqua" w:eastAsia="Book Antiqua" w:hAnsi="Book Antiqua" w:cs="Book Antiqua"/>
          <w:color w:val="000000"/>
        </w:rPr>
        <w:t>June 25, 2021</w:t>
      </w:r>
    </w:p>
    <w:p w14:paraId="6AE579DA"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color w:val="000000"/>
        </w:rPr>
        <w:t xml:space="preserve">First decision: </w:t>
      </w:r>
      <w:r w:rsidRPr="00B50BBE">
        <w:rPr>
          <w:rFonts w:ascii="Book Antiqua" w:eastAsia="Book Antiqua" w:hAnsi="Book Antiqua" w:cs="Book Antiqua"/>
          <w:color w:val="000000"/>
        </w:rPr>
        <w:t>July 26, 2021</w:t>
      </w:r>
    </w:p>
    <w:p w14:paraId="6E7DCCC4" w14:textId="77777777" w:rsidR="002E5960" w:rsidRPr="00B50BBE" w:rsidRDefault="00FD7EC6" w:rsidP="002E5960">
      <w:pPr>
        <w:spacing w:line="360" w:lineRule="auto"/>
        <w:jc w:val="both"/>
        <w:rPr>
          <w:rFonts w:ascii="Book Antiqua" w:hAnsi="Book Antiqua"/>
        </w:rPr>
      </w:pPr>
      <w:r w:rsidRPr="00B50BBE">
        <w:rPr>
          <w:rFonts w:ascii="Book Antiqua" w:eastAsia="Book Antiqua" w:hAnsi="Book Antiqua" w:cs="Book Antiqua"/>
          <w:b/>
          <w:color w:val="000000"/>
        </w:rPr>
        <w:t xml:space="preserve">Article in press: </w:t>
      </w:r>
      <w:r w:rsidR="002E5960" w:rsidRPr="00B50BBE">
        <w:rPr>
          <w:rFonts w:ascii="Book Antiqua" w:eastAsia="Book Antiqua" w:hAnsi="Book Antiqua" w:cs="Book Antiqua"/>
          <w:color w:val="000000"/>
        </w:rPr>
        <w:t>January 20, 2022</w:t>
      </w:r>
    </w:p>
    <w:p w14:paraId="5E3221DB" w14:textId="6B256B98" w:rsidR="00A77B3E" w:rsidRPr="00B50BBE" w:rsidRDefault="00A77B3E">
      <w:pPr>
        <w:spacing w:line="360" w:lineRule="auto"/>
        <w:jc w:val="both"/>
        <w:rPr>
          <w:rFonts w:ascii="Book Antiqua" w:hAnsi="Book Antiqua"/>
        </w:rPr>
      </w:pPr>
    </w:p>
    <w:p w14:paraId="4449BFDA" w14:textId="25A871F5" w:rsidR="00A77B3E" w:rsidRPr="00B50BBE" w:rsidRDefault="00FD7EC6">
      <w:pPr>
        <w:spacing w:line="360" w:lineRule="auto"/>
        <w:jc w:val="both"/>
        <w:rPr>
          <w:rFonts w:ascii="Book Antiqua" w:hAnsi="Book Antiqua"/>
        </w:rPr>
      </w:pPr>
      <w:r w:rsidRPr="00B50BBE">
        <w:rPr>
          <w:rFonts w:ascii="Book Antiqua" w:eastAsia="Book Antiqua" w:hAnsi="Book Antiqua" w:cs="Book Antiqua"/>
          <w:b/>
          <w:color w:val="000000"/>
        </w:rPr>
        <w:t xml:space="preserve">Specialty type: </w:t>
      </w:r>
      <w:r w:rsidR="002A44F1" w:rsidRPr="00B50BBE">
        <w:rPr>
          <w:rFonts w:ascii="Book Antiqua" w:eastAsia="Book Antiqua" w:hAnsi="Book Antiqua" w:cs="Book Antiqua"/>
          <w:color w:val="000000"/>
        </w:rPr>
        <w:t>Medicine, research and experimental</w:t>
      </w:r>
    </w:p>
    <w:p w14:paraId="5C51E5B6"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b/>
          <w:color w:val="000000"/>
        </w:rPr>
        <w:t xml:space="preserve">Country/Territory of origin: </w:t>
      </w:r>
      <w:r w:rsidRPr="00B50BBE">
        <w:rPr>
          <w:rFonts w:ascii="Book Antiqua" w:eastAsia="Book Antiqua" w:hAnsi="Book Antiqua" w:cs="Book Antiqua"/>
          <w:color w:val="000000"/>
        </w:rPr>
        <w:t>South Korea</w:t>
      </w:r>
    </w:p>
    <w:p w14:paraId="4CE656F3" w14:textId="7E8FAA04" w:rsidR="00A77B3E" w:rsidRPr="00B50BBE" w:rsidRDefault="00FD7EC6">
      <w:pPr>
        <w:spacing w:line="360" w:lineRule="auto"/>
        <w:jc w:val="both"/>
        <w:rPr>
          <w:rFonts w:ascii="Book Antiqua" w:hAnsi="Book Antiqua"/>
        </w:rPr>
      </w:pPr>
      <w:r w:rsidRPr="00B50BBE">
        <w:rPr>
          <w:rFonts w:ascii="Book Antiqua" w:eastAsia="Book Antiqua" w:hAnsi="Book Antiqua" w:cs="Book Antiqua"/>
          <w:b/>
          <w:color w:val="000000"/>
        </w:rPr>
        <w:t>Peer</w:t>
      </w:r>
      <w:r w:rsidR="00343FFC" w:rsidRPr="00B50BBE">
        <w:rPr>
          <w:rFonts w:ascii="Book Antiqua" w:eastAsia="Book Antiqua" w:hAnsi="Book Antiqua" w:cs="Book Antiqua"/>
          <w:b/>
          <w:color w:val="000000"/>
        </w:rPr>
        <w:t>-</w:t>
      </w:r>
      <w:r w:rsidRPr="00B50BBE">
        <w:rPr>
          <w:rFonts w:ascii="Book Antiqua" w:eastAsia="Book Antiqua" w:hAnsi="Book Antiqua" w:cs="Book Antiqua"/>
          <w:b/>
          <w:color w:val="000000"/>
        </w:rPr>
        <w:t>review report’s scientific quality classification</w:t>
      </w:r>
    </w:p>
    <w:p w14:paraId="3BA28E55"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lastRenderedPageBreak/>
        <w:t>Grade A (Excellent): A</w:t>
      </w:r>
    </w:p>
    <w:p w14:paraId="663B157D"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Grade B (Very good): 0</w:t>
      </w:r>
    </w:p>
    <w:p w14:paraId="03B4489C"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Grade C (Good): C</w:t>
      </w:r>
    </w:p>
    <w:p w14:paraId="3652473D"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Grade D (Fair): 0</w:t>
      </w:r>
    </w:p>
    <w:p w14:paraId="0D83BC57" w14:textId="77777777" w:rsidR="00A77B3E" w:rsidRPr="00B50BBE" w:rsidRDefault="00FD7EC6">
      <w:pPr>
        <w:spacing w:line="360" w:lineRule="auto"/>
        <w:jc w:val="both"/>
        <w:rPr>
          <w:rFonts w:ascii="Book Antiqua" w:hAnsi="Book Antiqua"/>
        </w:rPr>
      </w:pPr>
      <w:r w:rsidRPr="00B50BBE">
        <w:rPr>
          <w:rFonts w:ascii="Book Antiqua" w:eastAsia="Book Antiqua" w:hAnsi="Book Antiqua" w:cs="Book Antiqua"/>
          <w:color w:val="000000"/>
        </w:rPr>
        <w:t>Grade E (Poor): 0</w:t>
      </w:r>
    </w:p>
    <w:p w14:paraId="11DD0C88" w14:textId="77777777" w:rsidR="00A77B3E" w:rsidRPr="00B50BBE" w:rsidRDefault="00A77B3E">
      <w:pPr>
        <w:spacing w:line="360" w:lineRule="auto"/>
        <w:jc w:val="both"/>
        <w:rPr>
          <w:rFonts w:ascii="Book Antiqua" w:hAnsi="Book Antiqua"/>
        </w:rPr>
      </w:pPr>
    </w:p>
    <w:p w14:paraId="6836765A" w14:textId="49F409DD" w:rsidR="00A77B3E" w:rsidRPr="00B50BBE" w:rsidRDefault="00FD7EC6">
      <w:pPr>
        <w:spacing w:line="360" w:lineRule="auto"/>
        <w:jc w:val="both"/>
        <w:rPr>
          <w:rFonts w:ascii="Book Antiqua" w:hAnsi="Book Antiqua"/>
        </w:rPr>
        <w:sectPr w:rsidR="00A77B3E" w:rsidRPr="00B50BBE">
          <w:pgSz w:w="12240" w:h="15840"/>
          <w:pgMar w:top="1440" w:right="1440" w:bottom="1440" w:left="1440" w:header="720" w:footer="720" w:gutter="0"/>
          <w:cols w:space="720"/>
          <w:docGrid w:linePitch="360"/>
        </w:sectPr>
      </w:pPr>
      <w:r w:rsidRPr="00B50BBE">
        <w:rPr>
          <w:rFonts w:ascii="Book Antiqua" w:eastAsia="Book Antiqua" w:hAnsi="Book Antiqua" w:cs="Book Antiqua"/>
          <w:b/>
          <w:color w:val="000000"/>
        </w:rPr>
        <w:t>P</w:t>
      </w:r>
      <w:r w:rsidR="00343FFC" w:rsidRPr="00B50BBE">
        <w:rPr>
          <w:rFonts w:ascii="Book Antiqua" w:eastAsia="Book Antiqua" w:hAnsi="Book Antiqua" w:cs="Book Antiqua"/>
          <w:b/>
          <w:color w:val="000000"/>
        </w:rPr>
        <w:t>-</w:t>
      </w:r>
      <w:r w:rsidRPr="00B50BBE">
        <w:rPr>
          <w:rFonts w:ascii="Book Antiqua" w:eastAsia="Book Antiqua" w:hAnsi="Book Antiqua" w:cs="Book Antiqua"/>
          <w:b/>
          <w:color w:val="000000"/>
        </w:rPr>
        <w:t xml:space="preserve">Reviewer: </w:t>
      </w:r>
      <w:r w:rsidRPr="00B50BBE">
        <w:rPr>
          <w:rFonts w:ascii="Book Antiqua" w:eastAsia="Book Antiqua" w:hAnsi="Book Antiqua" w:cs="Book Antiqua"/>
          <w:color w:val="000000"/>
        </w:rPr>
        <w:t>Kim YU, Naserian S</w:t>
      </w:r>
      <w:r w:rsidRPr="00B50BBE">
        <w:rPr>
          <w:rFonts w:ascii="Book Antiqua" w:eastAsia="Book Antiqua" w:hAnsi="Book Antiqua" w:cs="Book Antiqua"/>
          <w:b/>
          <w:color w:val="000000"/>
        </w:rPr>
        <w:t xml:space="preserve"> S</w:t>
      </w:r>
      <w:r w:rsidR="00343FFC" w:rsidRPr="00B50BBE">
        <w:rPr>
          <w:rFonts w:ascii="Book Antiqua" w:eastAsia="Book Antiqua" w:hAnsi="Book Antiqua" w:cs="Book Antiqua"/>
          <w:b/>
          <w:color w:val="000000"/>
        </w:rPr>
        <w:t>-</w:t>
      </w:r>
      <w:r w:rsidRPr="00B50BBE">
        <w:rPr>
          <w:rFonts w:ascii="Book Antiqua" w:eastAsia="Book Antiqua" w:hAnsi="Book Antiqua" w:cs="Book Antiqua"/>
          <w:b/>
          <w:color w:val="000000"/>
        </w:rPr>
        <w:t xml:space="preserve">Editor: </w:t>
      </w:r>
      <w:r w:rsidR="002A44F1" w:rsidRPr="00B50BBE">
        <w:rPr>
          <w:rFonts w:ascii="Book Antiqua" w:eastAsia="Book Antiqua" w:hAnsi="Book Antiqua" w:cs="Book Antiqua"/>
          <w:color w:val="000000"/>
        </w:rPr>
        <w:t>Chang KL</w:t>
      </w:r>
      <w:r w:rsidRPr="00B50BBE">
        <w:rPr>
          <w:rFonts w:ascii="Book Antiqua" w:eastAsia="Book Antiqua" w:hAnsi="Book Antiqua" w:cs="Book Antiqua"/>
          <w:b/>
          <w:color w:val="000000"/>
        </w:rPr>
        <w:t xml:space="preserve"> L</w:t>
      </w:r>
      <w:r w:rsidR="00343FFC" w:rsidRPr="00B50BBE">
        <w:rPr>
          <w:rFonts w:ascii="Book Antiqua" w:eastAsia="Book Antiqua" w:hAnsi="Book Antiqua" w:cs="Book Antiqua"/>
          <w:b/>
          <w:color w:val="000000"/>
        </w:rPr>
        <w:t>-</w:t>
      </w:r>
      <w:r w:rsidRPr="00B50BBE">
        <w:rPr>
          <w:rFonts w:ascii="Book Antiqua" w:eastAsia="Book Antiqua" w:hAnsi="Book Antiqua" w:cs="Book Antiqua"/>
          <w:b/>
          <w:color w:val="000000"/>
        </w:rPr>
        <w:t xml:space="preserve">Editor: </w:t>
      </w:r>
      <w:r w:rsidR="00BF52EE" w:rsidRPr="00B50BBE">
        <w:rPr>
          <w:rFonts w:ascii="Book Antiqua" w:eastAsia="Book Antiqua" w:hAnsi="Book Antiqua" w:cs="Book Antiqua"/>
          <w:bCs/>
          <w:color w:val="000000"/>
        </w:rPr>
        <w:t>A</w:t>
      </w:r>
      <w:r w:rsidRPr="00B50BBE">
        <w:rPr>
          <w:rFonts w:ascii="Book Antiqua" w:eastAsia="Book Antiqua" w:hAnsi="Book Antiqua" w:cs="Book Antiqua"/>
          <w:b/>
          <w:color w:val="000000"/>
        </w:rPr>
        <w:t xml:space="preserve"> P</w:t>
      </w:r>
      <w:r w:rsidR="00343FFC" w:rsidRPr="00B50BBE">
        <w:rPr>
          <w:rFonts w:ascii="Book Antiqua" w:eastAsia="Book Antiqua" w:hAnsi="Book Antiqua" w:cs="Book Antiqua"/>
          <w:b/>
          <w:color w:val="000000"/>
        </w:rPr>
        <w:t>-</w:t>
      </w:r>
      <w:r w:rsidRPr="00B50BBE">
        <w:rPr>
          <w:rFonts w:ascii="Book Antiqua" w:eastAsia="Book Antiqua" w:hAnsi="Book Antiqua" w:cs="Book Antiqua"/>
          <w:b/>
          <w:color w:val="000000"/>
        </w:rPr>
        <w:t xml:space="preserve">Editor: </w:t>
      </w:r>
      <w:r w:rsidR="00260749" w:rsidRPr="00B50BBE">
        <w:rPr>
          <w:rFonts w:ascii="Book Antiqua" w:eastAsia="Book Antiqua" w:hAnsi="Book Antiqua" w:cs="Book Antiqua"/>
          <w:color w:val="000000"/>
        </w:rPr>
        <w:t>Chang KL</w:t>
      </w:r>
    </w:p>
    <w:p w14:paraId="0C673656" w14:textId="0E6CE35B" w:rsidR="00A77B3E" w:rsidRPr="00B50BBE" w:rsidRDefault="00FD7EC6">
      <w:pPr>
        <w:spacing w:line="360" w:lineRule="auto"/>
        <w:jc w:val="both"/>
        <w:rPr>
          <w:rFonts w:ascii="Book Antiqua" w:eastAsia="Book Antiqua" w:hAnsi="Book Antiqua" w:cs="Book Antiqua"/>
          <w:b/>
          <w:color w:val="000000"/>
        </w:rPr>
      </w:pPr>
      <w:r w:rsidRPr="00B50BBE">
        <w:rPr>
          <w:rFonts w:ascii="Book Antiqua" w:eastAsia="Book Antiqua" w:hAnsi="Book Antiqua" w:cs="Book Antiqua"/>
          <w:b/>
          <w:color w:val="000000"/>
        </w:rPr>
        <w:lastRenderedPageBreak/>
        <w:t>Figure Legends</w:t>
      </w:r>
    </w:p>
    <w:p w14:paraId="025ADC39" w14:textId="43A900BA" w:rsidR="002A44F1" w:rsidRPr="00B50BBE" w:rsidRDefault="0033616A">
      <w:pPr>
        <w:spacing w:line="360" w:lineRule="auto"/>
        <w:jc w:val="both"/>
        <w:rPr>
          <w:rFonts w:ascii="Book Antiqua" w:hAnsi="Book Antiqua"/>
        </w:rPr>
      </w:pPr>
      <w:r w:rsidRPr="00B50BBE">
        <w:rPr>
          <w:rFonts w:ascii="Book Antiqua" w:hAnsi="Book Antiqua"/>
          <w:noProof/>
        </w:rPr>
        <w:drawing>
          <wp:inline distT="0" distB="0" distL="0" distR="0" wp14:anchorId="458DC53F" wp14:editId="317062C4">
            <wp:extent cx="3636271" cy="1802896"/>
            <wp:effectExtent l="0" t="0" r="254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36271" cy="1802896"/>
                    </a:xfrm>
                    <a:prstGeom prst="rect">
                      <a:avLst/>
                    </a:prstGeom>
                  </pic:spPr>
                </pic:pic>
              </a:graphicData>
            </a:graphic>
          </wp:inline>
        </w:drawing>
      </w:r>
    </w:p>
    <w:p w14:paraId="6E9C3A56" w14:textId="4E94D6D2" w:rsidR="00A77B3E" w:rsidRPr="00B50BBE" w:rsidRDefault="00FD7EC6">
      <w:pPr>
        <w:spacing w:line="360" w:lineRule="auto"/>
        <w:jc w:val="both"/>
        <w:rPr>
          <w:rFonts w:ascii="Book Antiqua" w:eastAsia="Book Antiqua" w:hAnsi="Book Antiqua" w:cs="Book Antiqua"/>
          <w:b/>
          <w:bCs/>
          <w:color w:val="000000"/>
        </w:rPr>
      </w:pPr>
      <w:r w:rsidRPr="00B50BBE">
        <w:rPr>
          <w:rFonts w:ascii="Book Antiqua" w:eastAsia="Book Antiqua" w:hAnsi="Book Antiqua" w:cs="Book Antiqua"/>
          <w:b/>
          <w:bCs/>
          <w:color w:val="000000"/>
        </w:rPr>
        <w:t>Figure 1</w:t>
      </w:r>
      <w:r w:rsidR="002A44F1" w:rsidRPr="00B50BBE">
        <w:rPr>
          <w:rFonts w:ascii="Book Antiqua" w:eastAsia="Book Antiqua" w:hAnsi="Book Antiqua" w:cs="Book Antiqua"/>
          <w:b/>
          <w:bCs/>
          <w:color w:val="000000"/>
        </w:rPr>
        <w:t xml:space="preserve"> </w:t>
      </w:r>
      <w:r w:rsidRPr="00B50BBE">
        <w:rPr>
          <w:rFonts w:ascii="Book Antiqua" w:eastAsia="Book Antiqua" w:hAnsi="Book Antiqua" w:cs="Book Antiqua"/>
          <w:b/>
          <w:bCs/>
          <w:color w:val="000000"/>
        </w:rPr>
        <w:t>Measurement of both the acromioclavicular joint space width</w:t>
      </w:r>
      <w:r w:rsidR="00860163" w:rsidRPr="00B50BBE">
        <w:rPr>
          <w:rFonts w:ascii="Book Antiqua" w:eastAsia="Book Antiqua" w:hAnsi="Book Antiqua" w:cs="Book Antiqua"/>
          <w:b/>
          <w:bCs/>
          <w:color w:val="000000"/>
        </w:rPr>
        <w:t xml:space="preserve"> (</w:t>
      </w:r>
      <w:r w:rsidRPr="00B50BBE">
        <w:rPr>
          <w:rFonts w:ascii="Book Antiqua" w:eastAsia="Book Antiqua" w:hAnsi="Book Antiqua" w:cs="Book Antiqua"/>
          <w:b/>
          <w:bCs/>
          <w:color w:val="000000"/>
        </w:rPr>
        <w:t>A) and acromioclavicular joint cross</w:t>
      </w:r>
      <w:r w:rsidR="00343FFC" w:rsidRPr="00B50BBE">
        <w:rPr>
          <w:rFonts w:ascii="Book Antiqua" w:eastAsia="Book Antiqua" w:hAnsi="Book Antiqua" w:cs="Book Antiqua"/>
          <w:b/>
          <w:bCs/>
          <w:color w:val="000000"/>
        </w:rPr>
        <w:t>-</w:t>
      </w:r>
      <w:r w:rsidRPr="00B50BBE">
        <w:rPr>
          <w:rFonts w:ascii="Book Antiqua" w:eastAsia="Book Antiqua" w:hAnsi="Book Antiqua" w:cs="Book Antiqua"/>
          <w:b/>
          <w:bCs/>
          <w:color w:val="000000"/>
        </w:rPr>
        <w:t>sectional area (B) in the normal control group was carried out on coronal T2</w:t>
      </w:r>
      <w:r w:rsidR="00343FFC" w:rsidRPr="00B50BBE">
        <w:rPr>
          <w:rFonts w:ascii="Book Antiqua" w:eastAsia="Book Antiqua" w:hAnsi="Book Antiqua" w:cs="Book Antiqua"/>
          <w:b/>
          <w:bCs/>
          <w:color w:val="000000"/>
        </w:rPr>
        <w:t>-</w:t>
      </w:r>
      <w:r w:rsidRPr="00B50BBE">
        <w:rPr>
          <w:rFonts w:ascii="Book Antiqua" w:eastAsia="Book Antiqua" w:hAnsi="Book Antiqua" w:cs="Book Antiqua"/>
          <w:b/>
          <w:bCs/>
          <w:color w:val="000000"/>
        </w:rPr>
        <w:t>weighted shoulder</w:t>
      </w:r>
      <w:r w:rsidR="00343FFC" w:rsidRPr="00B50BBE">
        <w:rPr>
          <w:rFonts w:ascii="Book Antiqua" w:eastAsia="Book Antiqua" w:hAnsi="Book Antiqua" w:cs="Book Antiqua"/>
          <w:b/>
          <w:bCs/>
          <w:color w:val="000000"/>
        </w:rPr>
        <w:t>-</w:t>
      </w:r>
      <w:r w:rsidRPr="00B50BBE">
        <w:rPr>
          <w:rFonts w:ascii="Book Antiqua" w:eastAsia="Book Antiqua" w:hAnsi="Book Antiqua" w:cs="Book Antiqua"/>
          <w:b/>
          <w:bCs/>
          <w:color w:val="000000"/>
        </w:rPr>
        <w:t>MR acromioclavicular joint images.</w:t>
      </w:r>
    </w:p>
    <w:p w14:paraId="500F0263" w14:textId="77777777" w:rsidR="00860163" w:rsidRPr="00B50BBE" w:rsidRDefault="00860163">
      <w:pPr>
        <w:spacing w:line="360" w:lineRule="auto"/>
        <w:jc w:val="both"/>
        <w:rPr>
          <w:rFonts w:ascii="Book Antiqua" w:hAnsi="Book Antiqua"/>
        </w:rPr>
        <w:sectPr w:rsidR="00860163" w:rsidRPr="00B50BBE">
          <w:pgSz w:w="12240" w:h="15840"/>
          <w:pgMar w:top="1440" w:right="1440" w:bottom="1440" w:left="1440" w:header="720" w:footer="720" w:gutter="0"/>
          <w:cols w:space="720"/>
          <w:docGrid w:linePitch="360"/>
        </w:sectPr>
      </w:pPr>
    </w:p>
    <w:p w14:paraId="33E76B60" w14:textId="60417073" w:rsidR="00860163" w:rsidRPr="00B50BBE" w:rsidRDefault="0033616A">
      <w:pPr>
        <w:spacing w:line="360" w:lineRule="auto"/>
        <w:jc w:val="both"/>
        <w:rPr>
          <w:rFonts w:ascii="Book Antiqua" w:hAnsi="Book Antiqua"/>
          <w:lang w:eastAsia="zh-CN"/>
        </w:rPr>
      </w:pPr>
      <w:r w:rsidRPr="00B50BBE">
        <w:rPr>
          <w:rFonts w:ascii="Book Antiqua" w:hAnsi="Book Antiqua"/>
          <w:noProof/>
          <w:lang w:eastAsia="zh-CN"/>
        </w:rPr>
        <w:lastRenderedPageBreak/>
        <w:drawing>
          <wp:inline distT="0" distB="0" distL="0" distR="0" wp14:anchorId="4983E7B5" wp14:editId="5E0013F1">
            <wp:extent cx="3636271" cy="1802896"/>
            <wp:effectExtent l="0" t="0" r="254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6271" cy="1802896"/>
                    </a:xfrm>
                    <a:prstGeom prst="rect">
                      <a:avLst/>
                    </a:prstGeom>
                  </pic:spPr>
                </pic:pic>
              </a:graphicData>
            </a:graphic>
          </wp:inline>
        </w:drawing>
      </w:r>
    </w:p>
    <w:p w14:paraId="7A76DED0" w14:textId="48E60A9A" w:rsidR="00A77B3E" w:rsidRPr="00B50BBE" w:rsidRDefault="00FD7EC6">
      <w:pPr>
        <w:spacing w:line="360" w:lineRule="auto"/>
        <w:jc w:val="both"/>
        <w:rPr>
          <w:rFonts w:ascii="Book Antiqua" w:eastAsia="Book Antiqua" w:hAnsi="Book Antiqua" w:cs="Book Antiqua"/>
          <w:b/>
          <w:bCs/>
          <w:color w:val="000000"/>
        </w:rPr>
      </w:pPr>
      <w:r w:rsidRPr="00B50BBE">
        <w:rPr>
          <w:rFonts w:ascii="Book Antiqua" w:eastAsia="Book Antiqua" w:hAnsi="Book Antiqua" w:cs="Book Antiqua"/>
          <w:b/>
          <w:bCs/>
          <w:color w:val="000000"/>
        </w:rPr>
        <w:t>Figure 2</w:t>
      </w:r>
      <w:r w:rsidR="00860163" w:rsidRPr="00B50BBE">
        <w:rPr>
          <w:rFonts w:ascii="Book Antiqua" w:eastAsia="Book Antiqua" w:hAnsi="Book Antiqua" w:cs="Book Antiqua"/>
          <w:b/>
          <w:bCs/>
          <w:color w:val="000000"/>
        </w:rPr>
        <w:t xml:space="preserve"> </w:t>
      </w:r>
      <w:r w:rsidRPr="00B50BBE">
        <w:rPr>
          <w:rFonts w:ascii="Book Antiqua" w:eastAsia="Book Antiqua" w:hAnsi="Book Antiqua" w:cs="Book Antiqua"/>
          <w:b/>
          <w:bCs/>
          <w:color w:val="000000"/>
        </w:rPr>
        <w:t>In the acromioclavicular joint osteoarthritis group, both the acromioclavicular joint space width (A) and acromioclavicular joint cross</w:t>
      </w:r>
      <w:r w:rsidR="00343FFC" w:rsidRPr="00B50BBE">
        <w:rPr>
          <w:rFonts w:ascii="Book Antiqua" w:eastAsia="Book Antiqua" w:hAnsi="Book Antiqua" w:cs="Book Antiqua"/>
          <w:b/>
          <w:bCs/>
          <w:color w:val="000000"/>
        </w:rPr>
        <w:t>-</w:t>
      </w:r>
      <w:r w:rsidRPr="00B50BBE">
        <w:rPr>
          <w:rFonts w:ascii="Book Antiqua" w:eastAsia="Book Antiqua" w:hAnsi="Book Antiqua" w:cs="Book Antiqua"/>
          <w:b/>
          <w:bCs/>
          <w:color w:val="000000"/>
        </w:rPr>
        <w:t>sectional area (B) were measured on coronal T2</w:t>
      </w:r>
      <w:r w:rsidR="00343FFC" w:rsidRPr="00B50BBE">
        <w:rPr>
          <w:rFonts w:ascii="Book Antiqua" w:eastAsia="Book Antiqua" w:hAnsi="Book Antiqua" w:cs="Book Antiqua"/>
          <w:b/>
          <w:bCs/>
          <w:color w:val="000000"/>
        </w:rPr>
        <w:t>-</w:t>
      </w:r>
      <w:r w:rsidRPr="00B50BBE">
        <w:rPr>
          <w:rFonts w:ascii="Book Antiqua" w:eastAsia="Book Antiqua" w:hAnsi="Book Antiqua" w:cs="Book Antiqua"/>
          <w:b/>
          <w:bCs/>
          <w:color w:val="000000"/>
        </w:rPr>
        <w:t>weighted shoulder</w:t>
      </w:r>
      <w:r w:rsidR="00343FFC" w:rsidRPr="00B50BBE">
        <w:rPr>
          <w:rFonts w:ascii="Book Antiqua" w:eastAsia="Book Antiqua" w:hAnsi="Book Antiqua" w:cs="Book Antiqua"/>
          <w:b/>
          <w:bCs/>
          <w:color w:val="000000"/>
        </w:rPr>
        <w:t>-</w:t>
      </w:r>
      <w:r w:rsidRPr="00B50BBE">
        <w:rPr>
          <w:rFonts w:ascii="Book Antiqua" w:eastAsia="Book Antiqua" w:hAnsi="Book Antiqua" w:cs="Book Antiqua"/>
          <w:b/>
          <w:bCs/>
          <w:color w:val="000000"/>
        </w:rPr>
        <w:t>MR images.</w:t>
      </w:r>
    </w:p>
    <w:p w14:paraId="503BCE5E" w14:textId="77777777" w:rsidR="00860163" w:rsidRPr="00B50BBE" w:rsidRDefault="00860163">
      <w:pPr>
        <w:spacing w:line="360" w:lineRule="auto"/>
        <w:jc w:val="both"/>
        <w:rPr>
          <w:rFonts w:ascii="Book Antiqua" w:hAnsi="Book Antiqua"/>
        </w:rPr>
        <w:sectPr w:rsidR="00860163" w:rsidRPr="00B50BBE">
          <w:pgSz w:w="12240" w:h="15840"/>
          <w:pgMar w:top="1440" w:right="1440" w:bottom="1440" w:left="1440" w:header="720" w:footer="720" w:gutter="0"/>
          <w:cols w:space="720"/>
          <w:docGrid w:linePitch="360"/>
        </w:sectPr>
      </w:pPr>
    </w:p>
    <w:p w14:paraId="238C176E" w14:textId="58E757ED" w:rsidR="00860163" w:rsidRPr="00B50BBE" w:rsidRDefault="0033616A">
      <w:pPr>
        <w:spacing w:line="360" w:lineRule="auto"/>
        <w:jc w:val="both"/>
        <w:rPr>
          <w:rFonts w:ascii="Book Antiqua" w:hAnsi="Book Antiqua"/>
          <w:b/>
          <w:bCs/>
        </w:rPr>
      </w:pPr>
      <w:r w:rsidRPr="00B50BBE">
        <w:rPr>
          <w:rFonts w:ascii="Book Antiqua" w:hAnsi="Book Antiqua"/>
          <w:b/>
          <w:bCs/>
          <w:noProof/>
        </w:rPr>
        <w:lastRenderedPageBreak/>
        <w:drawing>
          <wp:inline distT="0" distB="0" distL="0" distR="0" wp14:anchorId="3E250E37" wp14:editId="2DD2AA43">
            <wp:extent cx="2670053" cy="219608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0053" cy="2196088"/>
                    </a:xfrm>
                    <a:prstGeom prst="rect">
                      <a:avLst/>
                    </a:prstGeom>
                  </pic:spPr>
                </pic:pic>
              </a:graphicData>
            </a:graphic>
          </wp:inline>
        </w:drawing>
      </w:r>
    </w:p>
    <w:p w14:paraId="5979C35A" w14:textId="05DA91E1" w:rsidR="00A77B3E" w:rsidRPr="00B50BBE" w:rsidRDefault="00FD7EC6">
      <w:pPr>
        <w:spacing w:line="360" w:lineRule="auto"/>
        <w:jc w:val="both"/>
        <w:rPr>
          <w:rFonts w:ascii="Book Antiqua" w:eastAsia="Book Antiqua" w:hAnsi="Book Antiqua" w:cs="Book Antiqua"/>
          <w:color w:val="000000"/>
        </w:rPr>
      </w:pPr>
      <w:r w:rsidRPr="00B50BBE">
        <w:rPr>
          <w:rFonts w:ascii="Book Antiqua" w:eastAsia="Book Antiqua" w:hAnsi="Book Antiqua" w:cs="Book Antiqua"/>
          <w:b/>
          <w:bCs/>
          <w:color w:val="000000"/>
        </w:rPr>
        <w:t>Figure 3</w:t>
      </w:r>
      <w:r w:rsidR="00860163" w:rsidRPr="00B50BBE">
        <w:rPr>
          <w:rFonts w:ascii="Book Antiqua" w:eastAsia="Book Antiqua" w:hAnsi="Book Antiqua" w:cs="Book Antiqua"/>
          <w:b/>
          <w:bCs/>
          <w:color w:val="000000"/>
        </w:rPr>
        <w:t xml:space="preserve"> Receiver operating characteristic</w:t>
      </w:r>
      <w:r w:rsidRPr="00B50BBE">
        <w:rPr>
          <w:rFonts w:ascii="Book Antiqua" w:eastAsia="Book Antiqua" w:hAnsi="Book Antiqua" w:cs="Book Antiqua"/>
          <w:b/>
          <w:bCs/>
          <w:color w:val="000000"/>
        </w:rPr>
        <w:t xml:space="preserve"> curve of both the acromioclavicular joint cross</w:t>
      </w:r>
      <w:r w:rsidR="00343FFC" w:rsidRPr="00B50BBE">
        <w:rPr>
          <w:rFonts w:ascii="Book Antiqua" w:eastAsia="Book Antiqua" w:hAnsi="Book Antiqua" w:cs="Book Antiqua"/>
          <w:b/>
          <w:bCs/>
          <w:color w:val="000000"/>
        </w:rPr>
        <w:t>-</w:t>
      </w:r>
      <w:r w:rsidRPr="00B50BBE">
        <w:rPr>
          <w:rFonts w:ascii="Book Antiqua" w:eastAsia="Book Antiqua" w:hAnsi="Book Antiqua" w:cs="Book Antiqua"/>
          <w:b/>
          <w:bCs/>
          <w:color w:val="000000"/>
        </w:rPr>
        <w:t>sectional area and the acromioclavicular joint space width to detect acromioclavicular joint osteoarthritis.</w:t>
      </w:r>
      <w:r w:rsidRPr="00B50BBE">
        <w:rPr>
          <w:rFonts w:ascii="Book Antiqua" w:eastAsia="Book Antiqua" w:hAnsi="Book Antiqua" w:cs="Book Antiqua"/>
          <w:color w:val="000000"/>
        </w:rPr>
        <w:t xml:space="preserve"> The most suitable acromioclavicular joint cross-sectional area cutoff point was 26.14 mm</w:t>
      </w:r>
      <w:r w:rsidRPr="00B50BBE">
        <w:rPr>
          <w:rFonts w:ascii="Book Antiqua" w:eastAsia="Book Antiqua" w:hAnsi="Book Antiqua" w:cs="Book Antiqua"/>
          <w:color w:val="000000"/>
          <w:vertAlign w:val="superscript"/>
        </w:rPr>
        <w:t>2</w:t>
      </w:r>
      <w:r w:rsidRPr="00B50BBE">
        <w:rPr>
          <w:rFonts w:ascii="Book Antiqua" w:eastAsia="Book Antiqua" w:hAnsi="Book Antiqua" w:cs="Book Antiqua"/>
          <w:color w:val="000000"/>
        </w:rPr>
        <w:t xml:space="preserve"> </w:t>
      </w:r>
      <w:r w:rsidRPr="00B50BBE">
        <w:rPr>
          <w:rFonts w:ascii="Book Antiqua" w:eastAsia="Book Antiqua" w:hAnsi="Book Antiqua" w:cs="Book Antiqua"/>
          <w:i/>
          <w:iCs/>
          <w:color w:val="000000"/>
        </w:rPr>
        <w:t>vs</w:t>
      </w:r>
      <w:r w:rsidRPr="00B50BBE">
        <w:rPr>
          <w:rFonts w:ascii="Book Antiqua" w:eastAsia="Book Antiqua" w:hAnsi="Book Antiqua" w:cs="Book Antiqua"/>
          <w:color w:val="000000"/>
        </w:rPr>
        <w:t xml:space="preserve"> 2.37 mm for the acromioclavicular joint space width, with 91.4% sensitivity </w:t>
      </w:r>
      <w:r w:rsidRPr="00B50BBE">
        <w:rPr>
          <w:rFonts w:ascii="Book Antiqua" w:eastAsia="Book Antiqua" w:hAnsi="Book Antiqua" w:cs="Book Antiqua"/>
          <w:i/>
          <w:iCs/>
          <w:color w:val="000000"/>
        </w:rPr>
        <w:t>vs</w:t>
      </w:r>
      <w:r w:rsidRPr="00B50BBE">
        <w:rPr>
          <w:rFonts w:ascii="Book Antiqua" w:eastAsia="Book Antiqua" w:hAnsi="Book Antiqua" w:cs="Book Antiqua"/>
          <w:color w:val="000000"/>
        </w:rPr>
        <w:t xml:space="preserve"> 88.6%, and 90.0% specificity </w:t>
      </w:r>
      <w:r w:rsidRPr="00B50BBE">
        <w:rPr>
          <w:rFonts w:ascii="Book Antiqua" w:eastAsia="Book Antiqua" w:hAnsi="Book Antiqua" w:cs="Book Antiqua"/>
          <w:i/>
          <w:iCs/>
          <w:color w:val="000000"/>
        </w:rPr>
        <w:t>vs</w:t>
      </w:r>
      <w:r w:rsidRPr="00B50BBE">
        <w:rPr>
          <w:rFonts w:ascii="Book Antiqua" w:eastAsia="Book Antiqua" w:hAnsi="Book Antiqua" w:cs="Book Antiqua"/>
          <w:color w:val="000000"/>
        </w:rPr>
        <w:t xml:space="preserve"> 96.7%, respectively.</w:t>
      </w:r>
    </w:p>
    <w:p w14:paraId="092E7F42" w14:textId="77777777" w:rsidR="0033616A" w:rsidRPr="00B50BBE" w:rsidRDefault="0033616A">
      <w:pPr>
        <w:spacing w:line="360" w:lineRule="auto"/>
        <w:jc w:val="both"/>
        <w:rPr>
          <w:rFonts w:ascii="Book Antiqua" w:hAnsi="Book Antiqua"/>
        </w:rPr>
        <w:sectPr w:rsidR="0033616A" w:rsidRPr="00B50BBE">
          <w:pgSz w:w="12240" w:h="15840"/>
          <w:pgMar w:top="1440" w:right="1440" w:bottom="1440" w:left="1440" w:header="720" w:footer="720" w:gutter="0"/>
          <w:cols w:space="720"/>
          <w:docGrid w:linePitch="360"/>
        </w:sectPr>
      </w:pPr>
    </w:p>
    <w:p w14:paraId="03EFB3B7" w14:textId="77777777" w:rsidR="0033616A" w:rsidRPr="00B50BBE" w:rsidRDefault="0033616A">
      <w:pPr>
        <w:spacing w:line="360" w:lineRule="auto"/>
        <w:jc w:val="both"/>
        <w:rPr>
          <w:rFonts w:ascii="Book Antiqua" w:hAnsi="Book Antiqua"/>
          <w:b/>
          <w:bCs/>
        </w:rPr>
      </w:pPr>
      <w:r w:rsidRPr="00B50BBE">
        <w:rPr>
          <w:rFonts w:ascii="Book Antiqua" w:hAnsi="Book Antiqua"/>
          <w:b/>
          <w:bCs/>
        </w:rPr>
        <w:lastRenderedPageBreak/>
        <w:t>Table 1 Comparison of the demographic data of the control and acromioclavicular joint osteoarthritis groups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2363"/>
        <w:gridCol w:w="2194"/>
        <w:gridCol w:w="2434"/>
      </w:tblGrid>
      <w:tr w:rsidR="0033616A" w:rsidRPr="00B50BBE" w14:paraId="49DD5B4B" w14:textId="77777777" w:rsidTr="0033616A">
        <w:trPr>
          <w:trHeight w:val="360"/>
        </w:trPr>
        <w:tc>
          <w:tcPr>
            <w:tcW w:w="0" w:type="auto"/>
            <w:tcBorders>
              <w:top w:val="single" w:sz="8" w:space="0" w:color="auto"/>
              <w:bottom w:val="single" w:sz="8" w:space="0" w:color="auto"/>
            </w:tcBorders>
            <w:noWrap/>
          </w:tcPr>
          <w:p w14:paraId="697741D4" w14:textId="77777777" w:rsidR="0033616A" w:rsidRPr="00B50BBE" w:rsidRDefault="0033616A" w:rsidP="0033616A">
            <w:pPr>
              <w:spacing w:line="360" w:lineRule="auto"/>
              <w:jc w:val="both"/>
              <w:rPr>
                <w:rFonts w:ascii="Book Antiqua" w:hAnsi="Book Antiqua"/>
                <w:b/>
                <w:bCs/>
              </w:rPr>
            </w:pPr>
            <w:r w:rsidRPr="00B50BBE">
              <w:rPr>
                <w:rFonts w:ascii="Book Antiqua" w:hAnsi="Book Antiqua"/>
                <w:b/>
                <w:bCs/>
              </w:rPr>
              <w:t>Variable</w:t>
            </w:r>
          </w:p>
        </w:tc>
        <w:tc>
          <w:tcPr>
            <w:tcW w:w="0" w:type="auto"/>
            <w:tcBorders>
              <w:top w:val="single" w:sz="8" w:space="0" w:color="auto"/>
              <w:bottom w:val="single" w:sz="8" w:space="0" w:color="auto"/>
            </w:tcBorders>
            <w:noWrap/>
          </w:tcPr>
          <w:p w14:paraId="779A96FF" w14:textId="58E2353E" w:rsidR="0033616A" w:rsidRPr="00B50BBE" w:rsidRDefault="0033616A" w:rsidP="0033616A">
            <w:pPr>
              <w:spacing w:line="360" w:lineRule="auto"/>
              <w:jc w:val="both"/>
              <w:rPr>
                <w:rFonts w:ascii="Book Antiqua" w:hAnsi="Book Antiqua"/>
                <w:b/>
                <w:bCs/>
              </w:rPr>
            </w:pPr>
            <w:r w:rsidRPr="00B50BBE">
              <w:rPr>
                <w:rFonts w:ascii="Book Antiqua" w:hAnsi="Book Antiqua"/>
                <w:b/>
                <w:bCs/>
              </w:rPr>
              <w:t xml:space="preserve">Control Group, </w:t>
            </w:r>
            <w:r w:rsidRPr="00B50BBE">
              <w:rPr>
                <w:rFonts w:ascii="Book Antiqua" w:hAnsi="Book Antiqua"/>
                <w:b/>
                <w:bCs/>
                <w:i/>
                <w:iCs/>
              </w:rPr>
              <w:t>n</w:t>
            </w:r>
            <w:r w:rsidRPr="00B50BBE">
              <w:rPr>
                <w:rFonts w:ascii="Book Antiqua" w:hAnsi="Book Antiqua"/>
                <w:b/>
                <w:bCs/>
              </w:rPr>
              <w:t xml:space="preserve"> = 30</w:t>
            </w:r>
          </w:p>
        </w:tc>
        <w:tc>
          <w:tcPr>
            <w:tcW w:w="0" w:type="auto"/>
            <w:tcBorders>
              <w:top w:val="single" w:sz="8" w:space="0" w:color="auto"/>
              <w:bottom w:val="single" w:sz="8" w:space="0" w:color="auto"/>
            </w:tcBorders>
            <w:noWrap/>
          </w:tcPr>
          <w:p w14:paraId="08B2FBD3" w14:textId="7291988D" w:rsidR="0033616A" w:rsidRPr="00B50BBE" w:rsidRDefault="0033616A" w:rsidP="0033616A">
            <w:pPr>
              <w:spacing w:line="360" w:lineRule="auto"/>
              <w:jc w:val="both"/>
              <w:rPr>
                <w:rFonts w:ascii="Book Antiqua" w:hAnsi="Book Antiqua"/>
                <w:b/>
                <w:bCs/>
              </w:rPr>
            </w:pPr>
            <w:r w:rsidRPr="00B50BBE">
              <w:rPr>
                <w:rFonts w:ascii="Book Antiqua" w:hAnsi="Book Antiqua"/>
                <w:b/>
                <w:bCs/>
              </w:rPr>
              <w:t xml:space="preserve">ACJO Group, </w:t>
            </w:r>
            <w:r w:rsidRPr="00B50BBE">
              <w:rPr>
                <w:rFonts w:ascii="Book Antiqua" w:hAnsi="Book Antiqua"/>
                <w:b/>
                <w:bCs/>
                <w:i/>
                <w:iCs/>
              </w:rPr>
              <w:t>n</w:t>
            </w:r>
            <w:r w:rsidRPr="00B50BBE">
              <w:rPr>
                <w:rFonts w:ascii="Book Antiqua" w:hAnsi="Book Antiqua"/>
                <w:b/>
                <w:bCs/>
              </w:rPr>
              <w:t xml:space="preserve"> = 35</w:t>
            </w:r>
          </w:p>
        </w:tc>
        <w:tc>
          <w:tcPr>
            <w:tcW w:w="0" w:type="auto"/>
            <w:tcBorders>
              <w:top w:val="single" w:sz="8" w:space="0" w:color="auto"/>
              <w:bottom w:val="single" w:sz="8" w:space="0" w:color="auto"/>
            </w:tcBorders>
            <w:noWrap/>
          </w:tcPr>
          <w:p w14:paraId="5573785D" w14:textId="77777777" w:rsidR="0033616A" w:rsidRPr="00B50BBE" w:rsidRDefault="0033616A" w:rsidP="0033616A">
            <w:pPr>
              <w:spacing w:line="360" w:lineRule="auto"/>
              <w:jc w:val="both"/>
              <w:rPr>
                <w:rFonts w:ascii="Book Antiqua" w:hAnsi="Book Antiqua"/>
                <w:b/>
                <w:bCs/>
              </w:rPr>
            </w:pPr>
            <w:r w:rsidRPr="00B50BBE">
              <w:rPr>
                <w:rFonts w:ascii="Book Antiqua" w:hAnsi="Book Antiqua"/>
                <w:b/>
                <w:bCs/>
              </w:rPr>
              <w:t>Statistical significance</w:t>
            </w:r>
          </w:p>
        </w:tc>
      </w:tr>
      <w:tr w:rsidR="0033616A" w:rsidRPr="00B50BBE" w14:paraId="6B502C38" w14:textId="77777777" w:rsidTr="0033616A">
        <w:trPr>
          <w:trHeight w:val="340"/>
        </w:trPr>
        <w:tc>
          <w:tcPr>
            <w:tcW w:w="0" w:type="auto"/>
            <w:tcBorders>
              <w:top w:val="single" w:sz="8" w:space="0" w:color="auto"/>
            </w:tcBorders>
            <w:noWrap/>
          </w:tcPr>
          <w:p w14:paraId="4C0423C3" w14:textId="56964D49" w:rsidR="0033616A" w:rsidRPr="00B50BBE" w:rsidRDefault="0033616A" w:rsidP="0033616A">
            <w:pPr>
              <w:spacing w:line="360" w:lineRule="auto"/>
              <w:jc w:val="both"/>
              <w:rPr>
                <w:rFonts w:ascii="Book Antiqua" w:hAnsi="Book Antiqua"/>
              </w:rPr>
            </w:pPr>
            <w:r w:rsidRPr="00B50BBE">
              <w:rPr>
                <w:rFonts w:ascii="Book Antiqua" w:hAnsi="Book Antiqua"/>
              </w:rPr>
              <w:t>Gender (male/female)</w:t>
            </w:r>
          </w:p>
        </w:tc>
        <w:tc>
          <w:tcPr>
            <w:tcW w:w="0" w:type="auto"/>
            <w:tcBorders>
              <w:top w:val="single" w:sz="8" w:space="0" w:color="auto"/>
            </w:tcBorders>
            <w:noWrap/>
          </w:tcPr>
          <w:p w14:paraId="55DCCFAC" w14:textId="77777777" w:rsidR="0033616A" w:rsidRPr="00B50BBE" w:rsidRDefault="0033616A" w:rsidP="0033616A">
            <w:pPr>
              <w:spacing w:line="360" w:lineRule="auto"/>
              <w:jc w:val="both"/>
              <w:rPr>
                <w:rFonts w:ascii="Book Antiqua" w:hAnsi="Book Antiqua"/>
              </w:rPr>
            </w:pPr>
            <w:r w:rsidRPr="00B50BBE">
              <w:rPr>
                <w:rFonts w:ascii="Book Antiqua" w:hAnsi="Book Antiqua"/>
              </w:rPr>
              <w:t>9/21</w:t>
            </w:r>
          </w:p>
        </w:tc>
        <w:tc>
          <w:tcPr>
            <w:tcW w:w="0" w:type="auto"/>
            <w:tcBorders>
              <w:top w:val="single" w:sz="8" w:space="0" w:color="auto"/>
            </w:tcBorders>
            <w:noWrap/>
          </w:tcPr>
          <w:p w14:paraId="1317DF8A" w14:textId="77777777" w:rsidR="0033616A" w:rsidRPr="00B50BBE" w:rsidRDefault="0033616A" w:rsidP="0033616A">
            <w:pPr>
              <w:spacing w:line="360" w:lineRule="auto"/>
              <w:jc w:val="both"/>
              <w:rPr>
                <w:rFonts w:ascii="Book Antiqua" w:hAnsi="Book Antiqua"/>
              </w:rPr>
            </w:pPr>
            <w:r w:rsidRPr="00B50BBE">
              <w:rPr>
                <w:rFonts w:ascii="Book Antiqua" w:hAnsi="Book Antiqua"/>
              </w:rPr>
              <w:t>14/21</w:t>
            </w:r>
          </w:p>
        </w:tc>
        <w:tc>
          <w:tcPr>
            <w:tcW w:w="0" w:type="auto"/>
            <w:tcBorders>
              <w:top w:val="single" w:sz="8" w:space="0" w:color="auto"/>
            </w:tcBorders>
            <w:noWrap/>
          </w:tcPr>
          <w:p w14:paraId="15E773BF" w14:textId="77777777" w:rsidR="0033616A" w:rsidRPr="00B50BBE" w:rsidRDefault="0033616A" w:rsidP="0033616A">
            <w:pPr>
              <w:spacing w:line="360" w:lineRule="auto"/>
              <w:jc w:val="both"/>
              <w:rPr>
                <w:rFonts w:ascii="Book Antiqua" w:hAnsi="Book Antiqua"/>
              </w:rPr>
            </w:pPr>
            <w:r w:rsidRPr="00B50BBE">
              <w:rPr>
                <w:rFonts w:ascii="Book Antiqua" w:hAnsi="Book Antiqua"/>
              </w:rPr>
              <w:t>NS</w:t>
            </w:r>
          </w:p>
        </w:tc>
      </w:tr>
      <w:tr w:rsidR="0033616A" w:rsidRPr="00B50BBE" w14:paraId="72544B23" w14:textId="77777777" w:rsidTr="0033616A">
        <w:trPr>
          <w:trHeight w:val="340"/>
        </w:trPr>
        <w:tc>
          <w:tcPr>
            <w:tcW w:w="0" w:type="auto"/>
            <w:noWrap/>
          </w:tcPr>
          <w:p w14:paraId="61175BAE" w14:textId="4B796750" w:rsidR="0033616A" w:rsidRPr="00B50BBE" w:rsidRDefault="0033616A" w:rsidP="0033616A">
            <w:pPr>
              <w:spacing w:line="360" w:lineRule="auto"/>
              <w:jc w:val="both"/>
              <w:rPr>
                <w:rFonts w:ascii="Book Antiqua" w:hAnsi="Book Antiqua"/>
              </w:rPr>
            </w:pPr>
            <w:r w:rsidRPr="00B50BBE">
              <w:rPr>
                <w:rFonts w:ascii="Book Antiqua" w:hAnsi="Book Antiqua"/>
              </w:rPr>
              <w:t>Age (</w:t>
            </w:r>
            <w:proofErr w:type="spellStart"/>
            <w:r w:rsidRPr="00B50BBE">
              <w:rPr>
                <w:rFonts w:ascii="Book Antiqua" w:hAnsi="Book Antiqua"/>
              </w:rPr>
              <w:t>yr</w:t>
            </w:r>
            <w:proofErr w:type="spellEnd"/>
            <w:r w:rsidRPr="00B50BBE">
              <w:rPr>
                <w:rFonts w:ascii="Book Antiqua" w:hAnsi="Book Antiqua"/>
              </w:rPr>
              <w:t>)</w:t>
            </w:r>
          </w:p>
        </w:tc>
        <w:tc>
          <w:tcPr>
            <w:tcW w:w="0" w:type="auto"/>
            <w:noWrap/>
          </w:tcPr>
          <w:p w14:paraId="1F78BE4B" w14:textId="24FF161D" w:rsidR="0033616A" w:rsidRPr="00B50BBE" w:rsidRDefault="0033616A" w:rsidP="0033616A">
            <w:pPr>
              <w:spacing w:line="360" w:lineRule="auto"/>
              <w:jc w:val="both"/>
              <w:rPr>
                <w:rFonts w:ascii="Book Antiqua" w:hAnsi="Book Antiqua"/>
              </w:rPr>
            </w:pPr>
            <w:r w:rsidRPr="00B50BBE">
              <w:rPr>
                <w:rFonts w:ascii="Book Antiqua" w:hAnsi="Book Antiqua"/>
              </w:rPr>
              <w:t>57.30 ± 7.56</w:t>
            </w:r>
          </w:p>
        </w:tc>
        <w:tc>
          <w:tcPr>
            <w:tcW w:w="0" w:type="auto"/>
            <w:noWrap/>
          </w:tcPr>
          <w:p w14:paraId="1C432C3E" w14:textId="515E2D5C" w:rsidR="0033616A" w:rsidRPr="00B50BBE" w:rsidRDefault="0033616A" w:rsidP="0033616A">
            <w:pPr>
              <w:spacing w:line="360" w:lineRule="auto"/>
              <w:jc w:val="both"/>
              <w:rPr>
                <w:rFonts w:ascii="Book Antiqua" w:hAnsi="Book Antiqua"/>
              </w:rPr>
            </w:pPr>
            <w:r w:rsidRPr="00B50BBE">
              <w:rPr>
                <w:rFonts w:ascii="Book Antiqua" w:hAnsi="Book Antiqua"/>
              </w:rPr>
              <w:t>60.60 ± 9.31</w:t>
            </w:r>
          </w:p>
        </w:tc>
        <w:tc>
          <w:tcPr>
            <w:tcW w:w="0" w:type="auto"/>
            <w:noWrap/>
          </w:tcPr>
          <w:p w14:paraId="56756FF1" w14:textId="1435071A" w:rsidR="0033616A" w:rsidRPr="00B50BBE" w:rsidRDefault="0033616A" w:rsidP="0033616A">
            <w:pPr>
              <w:spacing w:line="360" w:lineRule="auto"/>
              <w:jc w:val="both"/>
              <w:rPr>
                <w:rFonts w:ascii="Book Antiqua" w:hAnsi="Book Antiqua"/>
              </w:rPr>
            </w:pPr>
            <w:r w:rsidRPr="00B50BBE">
              <w:rPr>
                <w:rFonts w:ascii="Book Antiqua" w:hAnsi="Book Antiqua"/>
              </w:rPr>
              <w:t>NS</w:t>
            </w:r>
          </w:p>
        </w:tc>
      </w:tr>
      <w:tr w:rsidR="0033616A" w:rsidRPr="00B50BBE" w14:paraId="48B3E9C6" w14:textId="77777777" w:rsidTr="0033616A">
        <w:trPr>
          <w:trHeight w:val="340"/>
        </w:trPr>
        <w:tc>
          <w:tcPr>
            <w:tcW w:w="0" w:type="auto"/>
            <w:noWrap/>
          </w:tcPr>
          <w:p w14:paraId="5D46F2D2" w14:textId="7155FEBA" w:rsidR="0033616A" w:rsidRPr="00B50BBE" w:rsidRDefault="0033616A" w:rsidP="0033616A">
            <w:pPr>
              <w:spacing w:line="360" w:lineRule="auto"/>
              <w:jc w:val="both"/>
              <w:rPr>
                <w:rFonts w:ascii="Book Antiqua" w:hAnsi="Book Antiqua"/>
              </w:rPr>
            </w:pPr>
            <w:r w:rsidRPr="00B50BBE">
              <w:rPr>
                <w:rFonts w:ascii="Book Antiqua" w:hAnsi="Book Antiqua"/>
              </w:rPr>
              <w:t>ACJSW (mm)</w:t>
            </w:r>
          </w:p>
        </w:tc>
        <w:tc>
          <w:tcPr>
            <w:tcW w:w="0" w:type="auto"/>
            <w:noWrap/>
          </w:tcPr>
          <w:p w14:paraId="05DE3FA7" w14:textId="68A2A2CF" w:rsidR="0033616A" w:rsidRPr="00B50BBE" w:rsidRDefault="0033616A" w:rsidP="0033616A">
            <w:pPr>
              <w:spacing w:line="360" w:lineRule="auto"/>
              <w:jc w:val="both"/>
              <w:rPr>
                <w:rFonts w:ascii="Book Antiqua" w:hAnsi="Book Antiqua"/>
              </w:rPr>
            </w:pPr>
            <w:r w:rsidRPr="00B50BBE">
              <w:rPr>
                <w:rFonts w:ascii="Book Antiqua" w:hAnsi="Book Antiqua"/>
              </w:rPr>
              <w:t>3.51 ± 0.58</w:t>
            </w:r>
          </w:p>
        </w:tc>
        <w:tc>
          <w:tcPr>
            <w:tcW w:w="0" w:type="auto"/>
            <w:noWrap/>
          </w:tcPr>
          <w:p w14:paraId="3A3CA995" w14:textId="036A7F87" w:rsidR="0033616A" w:rsidRPr="00B50BBE" w:rsidRDefault="0033616A" w:rsidP="0033616A">
            <w:pPr>
              <w:spacing w:line="360" w:lineRule="auto"/>
              <w:jc w:val="both"/>
              <w:rPr>
                <w:rFonts w:ascii="Book Antiqua" w:hAnsi="Book Antiqua"/>
              </w:rPr>
            </w:pPr>
            <w:r w:rsidRPr="00B50BBE">
              <w:rPr>
                <w:rFonts w:ascii="Book Antiqua" w:hAnsi="Book Antiqua"/>
              </w:rPr>
              <w:t>2.02 ± 0.48</w:t>
            </w:r>
          </w:p>
        </w:tc>
        <w:tc>
          <w:tcPr>
            <w:tcW w:w="0" w:type="auto"/>
            <w:noWrap/>
          </w:tcPr>
          <w:p w14:paraId="444290A5" w14:textId="454D96DD" w:rsidR="0033616A" w:rsidRPr="00B50BBE" w:rsidRDefault="0033616A" w:rsidP="0033616A">
            <w:pPr>
              <w:spacing w:line="360" w:lineRule="auto"/>
              <w:jc w:val="both"/>
              <w:rPr>
                <w:rFonts w:ascii="Book Antiqua" w:hAnsi="Book Antiqua"/>
              </w:rPr>
            </w:pPr>
            <w:r w:rsidRPr="00B50BBE">
              <w:rPr>
                <w:rFonts w:ascii="Book Antiqua" w:hAnsi="Book Antiqua"/>
                <w:i/>
                <w:iCs/>
              </w:rPr>
              <w:t>P</w:t>
            </w:r>
            <w:r w:rsidRPr="00B50BBE">
              <w:rPr>
                <w:rFonts w:ascii="Book Antiqua" w:hAnsi="Book Antiqua"/>
              </w:rPr>
              <w:t xml:space="preserve"> &lt; 0.001</w:t>
            </w:r>
          </w:p>
        </w:tc>
      </w:tr>
      <w:tr w:rsidR="0033616A" w:rsidRPr="00B50BBE" w14:paraId="63FCE0A5" w14:textId="77777777" w:rsidTr="0033616A">
        <w:trPr>
          <w:trHeight w:val="340"/>
        </w:trPr>
        <w:tc>
          <w:tcPr>
            <w:tcW w:w="0" w:type="auto"/>
            <w:noWrap/>
          </w:tcPr>
          <w:p w14:paraId="26D36EB5" w14:textId="77777777" w:rsidR="0033616A" w:rsidRPr="00B50BBE" w:rsidRDefault="0033616A" w:rsidP="0033616A">
            <w:pPr>
              <w:spacing w:line="360" w:lineRule="auto"/>
              <w:jc w:val="both"/>
              <w:rPr>
                <w:rFonts w:ascii="Book Antiqua" w:hAnsi="Book Antiqua"/>
              </w:rPr>
            </w:pPr>
            <w:r w:rsidRPr="00B50BBE">
              <w:rPr>
                <w:rFonts w:ascii="Book Antiqua" w:hAnsi="Book Antiqua"/>
              </w:rPr>
              <w:t>ACJCSA (mm</w:t>
            </w:r>
            <w:r w:rsidRPr="00B50BBE">
              <w:rPr>
                <w:rFonts w:ascii="Book Antiqua" w:hAnsi="Book Antiqua"/>
                <w:vertAlign w:val="superscript"/>
              </w:rPr>
              <w:t>2</w:t>
            </w:r>
            <w:r w:rsidRPr="00B50BBE">
              <w:rPr>
                <w:rFonts w:ascii="Book Antiqua" w:hAnsi="Book Antiqua"/>
              </w:rPr>
              <w:t>)</w:t>
            </w:r>
          </w:p>
        </w:tc>
        <w:tc>
          <w:tcPr>
            <w:tcW w:w="0" w:type="auto"/>
            <w:noWrap/>
          </w:tcPr>
          <w:p w14:paraId="184AEC4D" w14:textId="77777777" w:rsidR="0033616A" w:rsidRPr="00B50BBE" w:rsidRDefault="0033616A" w:rsidP="0033616A">
            <w:pPr>
              <w:spacing w:line="360" w:lineRule="auto"/>
              <w:jc w:val="both"/>
              <w:rPr>
                <w:rFonts w:ascii="Book Antiqua" w:hAnsi="Book Antiqua"/>
              </w:rPr>
            </w:pPr>
            <w:r w:rsidRPr="00B50BBE">
              <w:rPr>
                <w:rFonts w:ascii="Book Antiqua" w:hAnsi="Book Antiqua"/>
              </w:rPr>
              <w:t>39.88 ± 10.60</w:t>
            </w:r>
          </w:p>
        </w:tc>
        <w:tc>
          <w:tcPr>
            <w:tcW w:w="0" w:type="auto"/>
            <w:noWrap/>
          </w:tcPr>
          <w:p w14:paraId="0D57F196" w14:textId="77777777" w:rsidR="0033616A" w:rsidRPr="00B50BBE" w:rsidRDefault="0033616A" w:rsidP="0033616A">
            <w:pPr>
              <w:spacing w:line="360" w:lineRule="auto"/>
              <w:jc w:val="both"/>
              <w:rPr>
                <w:rFonts w:ascii="Book Antiqua" w:hAnsi="Book Antiqua"/>
              </w:rPr>
            </w:pPr>
            <w:r w:rsidRPr="00B50BBE">
              <w:rPr>
                <w:rFonts w:ascii="Book Antiqua" w:hAnsi="Book Antiqua"/>
              </w:rPr>
              <w:t>18.80 ± 5.13</w:t>
            </w:r>
          </w:p>
        </w:tc>
        <w:tc>
          <w:tcPr>
            <w:tcW w:w="0" w:type="auto"/>
            <w:noWrap/>
          </w:tcPr>
          <w:p w14:paraId="01DBB008" w14:textId="17539660" w:rsidR="0033616A" w:rsidRPr="00B50BBE" w:rsidRDefault="0033616A" w:rsidP="0033616A">
            <w:pPr>
              <w:spacing w:line="360" w:lineRule="auto"/>
              <w:jc w:val="both"/>
              <w:rPr>
                <w:rFonts w:ascii="Book Antiqua" w:hAnsi="Book Antiqua"/>
              </w:rPr>
            </w:pPr>
            <w:r w:rsidRPr="00B50BBE">
              <w:rPr>
                <w:rFonts w:ascii="Book Antiqua" w:hAnsi="Book Antiqua"/>
                <w:i/>
                <w:iCs/>
              </w:rPr>
              <w:t>P</w:t>
            </w:r>
            <w:r w:rsidRPr="00B50BBE">
              <w:rPr>
                <w:rFonts w:ascii="Book Antiqua" w:hAnsi="Book Antiqua"/>
              </w:rPr>
              <w:t xml:space="preserve"> &lt; 0.001</w:t>
            </w:r>
          </w:p>
        </w:tc>
      </w:tr>
      <w:tr w:rsidR="0033616A" w:rsidRPr="00B50BBE" w14:paraId="55FECC0D" w14:textId="77777777" w:rsidTr="0033616A">
        <w:trPr>
          <w:trHeight w:val="340"/>
        </w:trPr>
        <w:tc>
          <w:tcPr>
            <w:tcW w:w="0" w:type="auto"/>
            <w:tcBorders>
              <w:bottom w:val="single" w:sz="8" w:space="0" w:color="auto"/>
            </w:tcBorders>
            <w:noWrap/>
          </w:tcPr>
          <w:p w14:paraId="77430D8E" w14:textId="77777777" w:rsidR="0033616A" w:rsidRPr="00B50BBE" w:rsidRDefault="0033616A" w:rsidP="0033616A">
            <w:pPr>
              <w:spacing w:line="360" w:lineRule="auto"/>
              <w:jc w:val="both"/>
              <w:rPr>
                <w:rFonts w:ascii="Book Antiqua" w:hAnsi="Book Antiqua"/>
              </w:rPr>
            </w:pPr>
            <w:r w:rsidRPr="00B50BBE">
              <w:rPr>
                <w:rFonts w:ascii="Book Antiqua" w:hAnsi="Book Antiqua"/>
              </w:rPr>
              <w:t>Location (Rt/Lt)</w:t>
            </w:r>
          </w:p>
        </w:tc>
        <w:tc>
          <w:tcPr>
            <w:tcW w:w="0" w:type="auto"/>
            <w:tcBorders>
              <w:bottom w:val="single" w:sz="8" w:space="0" w:color="auto"/>
            </w:tcBorders>
            <w:noWrap/>
          </w:tcPr>
          <w:p w14:paraId="626BFBD7" w14:textId="77777777" w:rsidR="0033616A" w:rsidRPr="00B50BBE" w:rsidRDefault="0033616A" w:rsidP="0033616A">
            <w:pPr>
              <w:spacing w:line="360" w:lineRule="auto"/>
              <w:jc w:val="both"/>
              <w:rPr>
                <w:rFonts w:ascii="Book Antiqua" w:hAnsi="Book Antiqua"/>
              </w:rPr>
            </w:pPr>
            <w:r w:rsidRPr="00B50BBE">
              <w:rPr>
                <w:rFonts w:ascii="Book Antiqua" w:hAnsi="Book Antiqua"/>
              </w:rPr>
              <w:t>13/17</w:t>
            </w:r>
          </w:p>
        </w:tc>
        <w:tc>
          <w:tcPr>
            <w:tcW w:w="0" w:type="auto"/>
            <w:tcBorders>
              <w:bottom w:val="single" w:sz="8" w:space="0" w:color="auto"/>
            </w:tcBorders>
            <w:noWrap/>
          </w:tcPr>
          <w:p w14:paraId="63A95FAA" w14:textId="77777777" w:rsidR="0033616A" w:rsidRPr="00B50BBE" w:rsidRDefault="0033616A" w:rsidP="0033616A">
            <w:pPr>
              <w:spacing w:line="360" w:lineRule="auto"/>
              <w:jc w:val="both"/>
              <w:rPr>
                <w:rFonts w:ascii="Book Antiqua" w:hAnsi="Book Antiqua"/>
              </w:rPr>
            </w:pPr>
            <w:r w:rsidRPr="00B50BBE">
              <w:rPr>
                <w:rFonts w:ascii="Book Antiqua" w:hAnsi="Book Antiqua"/>
              </w:rPr>
              <w:t>22/13</w:t>
            </w:r>
          </w:p>
        </w:tc>
        <w:tc>
          <w:tcPr>
            <w:tcW w:w="0" w:type="auto"/>
            <w:tcBorders>
              <w:bottom w:val="single" w:sz="8" w:space="0" w:color="auto"/>
            </w:tcBorders>
            <w:noWrap/>
          </w:tcPr>
          <w:p w14:paraId="73C7E08F" w14:textId="77777777" w:rsidR="0033616A" w:rsidRPr="00B50BBE" w:rsidRDefault="0033616A" w:rsidP="0033616A">
            <w:pPr>
              <w:spacing w:line="360" w:lineRule="auto"/>
              <w:jc w:val="both"/>
              <w:rPr>
                <w:rFonts w:ascii="Book Antiqua" w:hAnsi="Book Antiqua"/>
              </w:rPr>
            </w:pPr>
            <w:r w:rsidRPr="00B50BBE">
              <w:rPr>
                <w:rFonts w:ascii="Book Antiqua" w:hAnsi="Book Antiqua"/>
              </w:rPr>
              <w:t>NS</w:t>
            </w:r>
          </w:p>
        </w:tc>
      </w:tr>
    </w:tbl>
    <w:p w14:paraId="57D4CD68" w14:textId="26EA2B33" w:rsidR="0033616A" w:rsidRPr="00B50BBE" w:rsidRDefault="0033616A">
      <w:pPr>
        <w:spacing w:line="360" w:lineRule="auto"/>
        <w:jc w:val="both"/>
        <w:rPr>
          <w:rFonts w:ascii="Book Antiqua" w:hAnsi="Book Antiqua"/>
        </w:rPr>
        <w:sectPr w:rsidR="0033616A" w:rsidRPr="00B50BBE">
          <w:pgSz w:w="12240" w:h="15840"/>
          <w:pgMar w:top="1440" w:right="1440" w:bottom="1440" w:left="1440" w:header="720" w:footer="720" w:gutter="0"/>
          <w:cols w:space="720"/>
          <w:docGrid w:linePitch="360"/>
        </w:sectPr>
      </w:pPr>
      <w:r w:rsidRPr="00B50BBE">
        <w:rPr>
          <w:rFonts w:ascii="Book Antiqua" w:hAnsi="Book Antiqua"/>
        </w:rPr>
        <w:t>ACJO: Acromioclavicular joint osteoarthritis; ACJSW: Acromioclavicular joint space width; ACJCSA: Acromioclavicular joint cross-sectional area; NS: Not statistically significant (</w:t>
      </w:r>
      <w:r w:rsidRPr="00B50BBE">
        <w:rPr>
          <w:rFonts w:ascii="Book Antiqua" w:hAnsi="Book Antiqua"/>
          <w:i/>
          <w:iCs/>
        </w:rPr>
        <w:t>P</w:t>
      </w:r>
      <w:r w:rsidRPr="00B50BBE">
        <w:rPr>
          <w:rFonts w:ascii="Book Antiqua" w:hAnsi="Book Antiqua"/>
        </w:rPr>
        <w:t xml:space="preserve"> &gt; 0.05).</w:t>
      </w:r>
    </w:p>
    <w:p w14:paraId="6BC02FDE" w14:textId="2A7ABA03" w:rsidR="0033616A" w:rsidRPr="00B50BBE" w:rsidRDefault="00D41510">
      <w:pPr>
        <w:spacing w:line="360" w:lineRule="auto"/>
        <w:jc w:val="both"/>
        <w:rPr>
          <w:rFonts w:ascii="Book Antiqua" w:hAnsi="Book Antiqua"/>
          <w:b/>
          <w:bCs/>
        </w:rPr>
      </w:pPr>
      <w:r w:rsidRPr="00B50BBE">
        <w:rPr>
          <w:rFonts w:ascii="Book Antiqua" w:hAnsi="Book Antiqua"/>
          <w:b/>
          <w:bCs/>
        </w:rPr>
        <w:lastRenderedPageBreak/>
        <w:t>Table 2 Sensitivity and specificity of each acromioclavicular joint cross-sectional area cutoff point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836"/>
        <w:gridCol w:w="1823"/>
      </w:tblGrid>
      <w:tr w:rsidR="00D41510" w:rsidRPr="00B50BBE" w14:paraId="35D714CB" w14:textId="77777777" w:rsidTr="00D41510">
        <w:trPr>
          <w:trHeight w:val="340"/>
        </w:trPr>
        <w:tc>
          <w:tcPr>
            <w:tcW w:w="0" w:type="auto"/>
            <w:tcBorders>
              <w:top w:val="single" w:sz="8" w:space="0" w:color="auto"/>
              <w:bottom w:val="single" w:sz="8" w:space="0" w:color="auto"/>
            </w:tcBorders>
            <w:noWrap/>
          </w:tcPr>
          <w:p w14:paraId="49296BBC" w14:textId="77777777" w:rsidR="00D41510" w:rsidRPr="00B50BBE" w:rsidRDefault="00D41510" w:rsidP="00D41510">
            <w:pPr>
              <w:spacing w:line="360" w:lineRule="auto"/>
              <w:jc w:val="both"/>
              <w:rPr>
                <w:rFonts w:ascii="Book Antiqua" w:hAnsi="Book Antiqua"/>
                <w:b/>
                <w:bCs/>
              </w:rPr>
            </w:pPr>
            <w:r w:rsidRPr="00B50BBE">
              <w:rPr>
                <w:rFonts w:ascii="Book Antiqua" w:hAnsi="Book Antiqua"/>
                <w:b/>
                <w:bCs/>
              </w:rPr>
              <w:t>ACJCSA (mm</w:t>
            </w:r>
            <w:r w:rsidRPr="00B50BBE">
              <w:rPr>
                <w:rFonts w:ascii="Book Antiqua" w:hAnsi="Book Antiqua"/>
                <w:b/>
                <w:bCs/>
                <w:vertAlign w:val="superscript"/>
              </w:rPr>
              <w:t>2</w:t>
            </w:r>
            <w:r w:rsidRPr="00B50BBE">
              <w:rPr>
                <w:rFonts w:ascii="Book Antiqua" w:hAnsi="Book Antiqua"/>
                <w:b/>
                <w:bCs/>
              </w:rPr>
              <w:t>)</w:t>
            </w:r>
          </w:p>
        </w:tc>
        <w:tc>
          <w:tcPr>
            <w:tcW w:w="0" w:type="auto"/>
            <w:tcBorders>
              <w:top w:val="single" w:sz="8" w:space="0" w:color="auto"/>
              <w:bottom w:val="single" w:sz="8" w:space="0" w:color="auto"/>
            </w:tcBorders>
            <w:noWrap/>
          </w:tcPr>
          <w:p w14:paraId="6D60BEDB" w14:textId="2341573C" w:rsidR="00D41510" w:rsidRPr="00B50BBE" w:rsidRDefault="00D41510" w:rsidP="00D41510">
            <w:pPr>
              <w:spacing w:line="360" w:lineRule="auto"/>
              <w:jc w:val="both"/>
              <w:rPr>
                <w:rFonts w:ascii="Book Antiqua" w:hAnsi="Book Antiqua"/>
                <w:b/>
                <w:bCs/>
              </w:rPr>
            </w:pPr>
            <w:r w:rsidRPr="00B50BBE">
              <w:rPr>
                <w:rFonts w:ascii="Book Antiqua" w:hAnsi="Book Antiqua"/>
                <w:b/>
                <w:bCs/>
              </w:rPr>
              <w:t>Sensitivity (%)</w:t>
            </w:r>
          </w:p>
        </w:tc>
        <w:tc>
          <w:tcPr>
            <w:tcW w:w="0" w:type="auto"/>
            <w:tcBorders>
              <w:top w:val="single" w:sz="8" w:space="0" w:color="auto"/>
              <w:bottom w:val="single" w:sz="8" w:space="0" w:color="auto"/>
            </w:tcBorders>
            <w:noWrap/>
          </w:tcPr>
          <w:p w14:paraId="5313B36C" w14:textId="0341D781" w:rsidR="00D41510" w:rsidRPr="00B50BBE" w:rsidRDefault="00D41510" w:rsidP="00D41510">
            <w:pPr>
              <w:spacing w:line="360" w:lineRule="auto"/>
              <w:jc w:val="both"/>
              <w:rPr>
                <w:rFonts w:ascii="Book Antiqua" w:hAnsi="Book Antiqua"/>
                <w:b/>
                <w:bCs/>
              </w:rPr>
            </w:pPr>
            <w:r w:rsidRPr="00B50BBE">
              <w:rPr>
                <w:rFonts w:ascii="Book Antiqua" w:hAnsi="Book Antiqua"/>
                <w:b/>
                <w:bCs/>
              </w:rPr>
              <w:t>Specificity (%)</w:t>
            </w:r>
          </w:p>
        </w:tc>
      </w:tr>
      <w:tr w:rsidR="00D41510" w:rsidRPr="00B50BBE" w14:paraId="11D51376" w14:textId="77777777" w:rsidTr="00D41510">
        <w:trPr>
          <w:trHeight w:val="340"/>
        </w:trPr>
        <w:tc>
          <w:tcPr>
            <w:tcW w:w="0" w:type="auto"/>
            <w:tcBorders>
              <w:top w:val="single" w:sz="8" w:space="0" w:color="auto"/>
            </w:tcBorders>
            <w:noWrap/>
          </w:tcPr>
          <w:p w14:paraId="1745926E" w14:textId="77777777" w:rsidR="00D41510" w:rsidRPr="00B50BBE" w:rsidRDefault="00D41510" w:rsidP="00D41510">
            <w:pPr>
              <w:spacing w:line="360" w:lineRule="auto"/>
              <w:jc w:val="both"/>
              <w:rPr>
                <w:rFonts w:ascii="Book Antiqua" w:hAnsi="Book Antiqua"/>
              </w:rPr>
            </w:pPr>
            <w:r w:rsidRPr="00B50BBE">
              <w:rPr>
                <w:rFonts w:ascii="Book Antiqua" w:hAnsi="Book Antiqua"/>
              </w:rPr>
              <w:t>9.75</w:t>
            </w:r>
          </w:p>
        </w:tc>
        <w:tc>
          <w:tcPr>
            <w:tcW w:w="0" w:type="auto"/>
            <w:tcBorders>
              <w:top w:val="single" w:sz="8" w:space="0" w:color="auto"/>
            </w:tcBorders>
            <w:noWrap/>
          </w:tcPr>
          <w:p w14:paraId="630F41E7" w14:textId="77777777" w:rsidR="00D41510" w:rsidRPr="00B50BBE" w:rsidRDefault="00D41510" w:rsidP="00D41510">
            <w:pPr>
              <w:spacing w:line="360" w:lineRule="auto"/>
              <w:jc w:val="both"/>
              <w:rPr>
                <w:rFonts w:ascii="Book Antiqua" w:hAnsi="Book Antiqua"/>
              </w:rPr>
            </w:pPr>
            <w:r w:rsidRPr="00B50BBE">
              <w:rPr>
                <w:rFonts w:ascii="Book Antiqua" w:hAnsi="Book Antiqua"/>
              </w:rPr>
              <w:t>2.9</w:t>
            </w:r>
          </w:p>
        </w:tc>
        <w:tc>
          <w:tcPr>
            <w:tcW w:w="0" w:type="auto"/>
            <w:tcBorders>
              <w:top w:val="single" w:sz="8" w:space="0" w:color="auto"/>
            </w:tcBorders>
            <w:noWrap/>
          </w:tcPr>
          <w:p w14:paraId="5B6020BF" w14:textId="77777777" w:rsidR="00D41510" w:rsidRPr="00B50BBE" w:rsidRDefault="00D41510" w:rsidP="00D41510">
            <w:pPr>
              <w:spacing w:line="360" w:lineRule="auto"/>
              <w:jc w:val="both"/>
              <w:rPr>
                <w:rFonts w:ascii="Book Antiqua" w:hAnsi="Book Antiqua"/>
              </w:rPr>
            </w:pPr>
            <w:r w:rsidRPr="00B50BBE">
              <w:rPr>
                <w:rFonts w:ascii="Book Antiqua" w:hAnsi="Book Antiqua"/>
              </w:rPr>
              <w:t>100</w:t>
            </w:r>
          </w:p>
        </w:tc>
      </w:tr>
      <w:tr w:rsidR="00D41510" w:rsidRPr="00B50BBE" w14:paraId="225375B7" w14:textId="77777777" w:rsidTr="00D41510">
        <w:trPr>
          <w:trHeight w:val="340"/>
        </w:trPr>
        <w:tc>
          <w:tcPr>
            <w:tcW w:w="0" w:type="auto"/>
            <w:noWrap/>
          </w:tcPr>
          <w:p w14:paraId="365841B3" w14:textId="77777777" w:rsidR="00D41510" w:rsidRPr="00B50BBE" w:rsidRDefault="00D41510" w:rsidP="00D41510">
            <w:pPr>
              <w:spacing w:line="360" w:lineRule="auto"/>
              <w:jc w:val="both"/>
              <w:rPr>
                <w:rFonts w:ascii="Book Antiqua" w:hAnsi="Book Antiqua"/>
              </w:rPr>
            </w:pPr>
            <w:r w:rsidRPr="00B50BBE">
              <w:rPr>
                <w:rFonts w:ascii="Book Antiqua" w:hAnsi="Book Antiqua"/>
              </w:rPr>
              <w:t xml:space="preserve">15.55 </w:t>
            </w:r>
          </w:p>
        </w:tc>
        <w:tc>
          <w:tcPr>
            <w:tcW w:w="0" w:type="auto"/>
            <w:noWrap/>
          </w:tcPr>
          <w:p w14:paraId="72DD53D4" w14:textId="77777777" w:rsidR="00D41510" w:rsidRPr="00B50BBE" w:rsidRDefault="00D41510" w:rsidP="00D41510">
            <w:pPr>
              <w:spacing w:line="360" w:lineRule="auto"/>
              <w:jc w:val="both"/>
              <w:rPr>
                <w:rFonts w:ascii="Book Antiqua" w:hAnsi="Book Antiqua"/>
              </w:rPr>
            </w:pPr>
            <w:r w:rsidRPr="00B50BBE">
              <w:rPr>
                <w:rFonts w:ascii="Book Antiqua" w:hAnsi="Book Antiqua"/>
              </w:rPr>
              <w:t>22.9</w:t>
            </w:r>
          </w:p>
        </w:tc>
        <w:tc>
          <w:tcPr>
            <w:tcW w:w="0" w:type="auto"/>
            <w:noWrap/>
          </w:tcPr>
          <w:p w14:paraId="2FE5EA1F" w14:textId="77777777" w:rsidR="00D41510" w:rsidRPr="00B50BBE" w:rsidRDefault="00D41510" w:rsidP="00D41510">
            <w:pPr>
              <w:spacing w:line="360" w:lineRule="auto"/>
              <w:jc w:val="both"/>
              <w:rPr>
                <w:rFonts w:ascii="Book Antiqua" w:hAnsi="Book Antiqua"/>
              </w:rPr>
            </w:pPr>
            <w:r w:rsidRPr="00B50BBE">
              <w:rPr>
                <w:rFonts w:ascii="Book Antiqua" w:hAnsi="Book Antiqua"/>
              </w:rPr>
              <w:t>100</w:t>
            </w:r>
          </w:p>
        </w:tc>
      </w:tr>
      <w:tr w:rsidR="00D41510" w:rsidRPr="00B50BBE" w14:paraId="70352AB5" w14:textId="77777777" w:rsidTr="00D41510">
        <w:trPr>
          <w:trHeight w:val="340"/>
        </w:trPr>
        <w:tc>
          <w:tcPr>
            <w:tcW w:w="0" w:type="auto"/>
            <w:noWrap/>
          </w:tcPr>
          <w:p w14:paraId="76D7A7C6" w14:textId="77777777" w:rsidR="00D41510" w:rsidRPr="00B50BBE" w:rsidRDefault="00D41510" w:rsidP="00D41510">
            <w:pPr>
              <w:spacing w:line="360" w:lineRule="auto"/>
              <w:jc w:val="both"/>
              <w:rPr>
                <w:rFonts w:ascii="Book Antiqua" w:hAnsi="Book Antiqua"/>
              </w:rPr>
            </w:pPr>
            <w:r w:rsidRPr="00B50BBE">
              <w:rPr>
                <w:rFonts w:ascii="Book Antiqua" w:hAnsi="Book Antiqua"/>
              </w:rPr>
              <w:t>18.43</w:t>
            </w:r>
          </w:p>
        </w:tc>
        <w:tc>
          <w:tcPr>
            <w:tcW w:w="0" w:type="auto"/>
            <w:noWrap/>
          </w:tcPr>
          <w:p w14:paraId="4A4C3CE8" w14:textId="77777777" w:rsidR="00D41510" w:rsidRPr="00B50BBE" w:rsidRDefault="00D41510" w:rsidP="00D41510">
            <w:pPr>
              <w:spacing w:line="360" w:lineRule="auto"/>
              <w:jc w:val="both"/>
              <w:rPr>
                <w:rFonts w:ascii="Book Antiqua" w:hAnsi="Book Antiqua"/>
              </w:rPr>
            </w:pPr>
            <w:r w:rsidRPr="00B50BBE">
              <w:rPr>
                <w:rFonts w:ascii="Book Antiqua" w:hAnsi="Book Antiqua"/>
              </w:rPr>
              <w:t>60.0</w:t>
            </w:r>
          </w:p>
        </w:tc>
        <w:tc>
          <w:tcPr>
            <w:tcW w:w="0" w:type="auto"/>
            <w:noWrap/>
          </w:tcPr>
          <w:p w14:paraId="69C9725C" w14:textId="77777777" w:rsidR="00D41510" w:rsidRPr="00B50BBE" w:rsidRDefault="00D41510" w:rsidP="00D41510">
            <w:pPr>
              <w:spacing w:line="360" w:lineRule="auto"/>
              <w:jc w:val="both"/>
              <w:rPr>
                <w:rFonts w:ascii="Book Antiqua" w:hAnsi="Book Antiqua"/>
              </w:rPr>
            </w:pPr>
            <w:r w:rsidRPr="00B50BBE">
              <w:rPr>
                <w:rFonts w:ascii="Book Antiqua" w:hAnsi="Book Antiqua"/>
              </w:rPr>
              <w:t>100</w:t>
            </w:r>
          </w:p>
        </w:tc>
      </w:tr>
      <w:tr w:rsidR="00D41510" w:rsidRPr="00B50BBE" w14:paraId="410B214E" w14:textId="77777777" w:rsidTr="00D41510">
        <w:trPr>
          <w:trHeight w:val="340"/>
        </w:trPr>
        <w:tc>
          <w:tcPr>
            <w:tcW w:w="0" w:type="auto"/>
            <w:noWrap/>
          </w:tcPr>
          <w:p w14:paraId="42B44230" w14:textId="77777777" w:rsidR="00D41510" w:rsidRPr="00B50BBE" w:rsidRDefault="00D41510" w:rsidP="00D41510">
            <w:pPr>
              <w:spacing w:line="360" w:lineRule="auto"/>
              <w:jc w:val="both"/>
              <w:rPr>
                <w:rFonts w:ascii="Book Antiqua" w:hAnsi="Book Antiqua"/>
              </w:rPr>
            </w:pPr>
            <w:r w:rsidRPr="00B50BBE">
              <w:rPr>
                <w:rFonts w:ascii="Book Antiqua" w:hAnsi="Book Antiqua"/>
              </w:rPr>
              <w:t>26.14</w:t>
            </w:r>
            <w:r w:rsidRPr="00B50BBE">
              <w:rPr>
                <w:rFonts w:ascii="Book Antiqua" w:hAnsi="Book Antiqua"/>
                <w:vertAlign w:val="superscript"/>
              </w:rPr>
              <w:t>a</w:t>
            </w:r>
          </w:p>
        </w:tc>
        <w:tc>
          <w:tcPr>
            <w:tcW w:w="0" w:type="auto"/>
            <w:noWrap/>
          </w:tcPr>
          <w:p w14:paraId="185BFC96" w14:textId="77777777" w:rsidR="00D41510" w:rsidRPr="00B50BBE" w:rsidRDefault="00D41510" w:rsidP="00D41510">
            <w:pPr>
              <w:spacing w:line="360" w:lineRule="auto"/>
              <w:jc w:val="both"/>
              <w:rPr>
                <w:rFonts w:ascii="Book Antiqua" w:hAnsi="Book Antiqua"/>
              </w:rPr>
            </w:pPr>
            <w:r w:rsidRPr="00B50BBE">
              <w:rPr>
                <w:rFonts w:ascii="Book Antiqua" w:hAnsi="Book Antiqua"/>
              </w:rPr>
              <w:t>91.4</w:t>
            </w:r>
          </w:p>
        </w:tc>
        <w:tc>
          <w:tcPr>
            <w:tcW w:w="0" w:type="auto"/>
            <w:noWrap/>
          </w:tcPr>
          <w:p w14:paraId="1BF5D578" w14:textId="77777777" w:rsidR="00D41510" w:rsidRPr="00B50BBE" w:rsidRDefault="00D41510" w:rsidP="00D41510">
            <w:pPr>
              <w:spacing w:line="360" w:lineRule="auto"/>
              <w:jc w:val="both"/>
              <w:rPr>
                <w:rFonts w:ascii="Book Antiqua" w:hAnsi="Book Antiqua"/>
              </w:rPr>
            </w:pPr>
            <w:r w:rsidRPr="00B50BBE">
              <w:rPr>
                <w:rFonts w:ascii="Book Antiqua" w:hAnsi="Book Antiqua"/>
              </w:rPr>
              <w:t>90.0</w:t>
            </w:r>
          </w:p>
        </w:tc>
      </w:tr>
      <w:tr w:rsidR="00D41510" w:rsidRPr="00B50BBE" w14:paraId="5D952A69" w14:textId="77777777" w:rsidTr="00D41510">
        <w:trPr>
          <w:trHeight w:val="340"/>
        </w:trPr>
        <w:tc>
          <w:tcPr>
            <w:tcW w:w="0" w:type="auto"/>
            <w:noWrap/>
          </w:tcPr>
          <w:p w14:paraId="63097677" w14:textId="77777777" w:rsidR="00D41510" w:rsidRPr="00B50BBE" w:rsidRDefault="00D41510" w:rsidP="00D41510">
            <w:pPr>
              <w:spacing w:line="360" w:lineRule="auto"/>
              <w:jc w:val="both"/>
              <w:rPr>
                <w:rFonts w:ascii="Book Antiqua" w:hAnsi="Book Antiqua"/>
              </w:rPr>
            </w:pPr>
            <w:r w:rsidRPr="00B50BBE">
              <w:rPr>
                <w:rFonts w:ascii="Book Antiqua" w:hAnsi="Book Antiqua"/>
              </w:rPr>
              <w:t>29.32</w:t>
            </w:r>
          </w:p>
        </w:tc>
        <w:tc>
          <w:tcPr>
            <w:tcW w:w="0" w:type="auto"/>
            <w:noWrap/>
          </w:tcPr>
          <w:p w14:paraId="7D1297DB" w14:textId="77777777" w:rsidR="00D41510" w:rsidRPr="00B50BBE" w:rsidRDefault="00D41510" w:rsidP="00D41510">
            <w:pPr>
              <w:spacing w:line="360" w:lineRule="auto"/>
              <w:jc w:val="both"/>
              <w:rPr>
                <w:rFonts w:ascii="Book Antiqua" w:hAnsi="Book Antiqua"/>
              </w:rPr>
            </w:pPr>
            <w:r w:rsidRPr="00B50BBE">
              <w:rPr>
                <w:rFonts w:ascii="Book Antiqua" w:hAnsi="Book Antiqua"/>
              </w:rPr>
              <w:t>94.3</w:t>
            </w:r>
          </w:p>
        </w:tc>
        <w:tc>
          <w:tcPr>
            <w:tcW w:w="0" w:type="auto"/>
            <w:noWrap/>
          </w:tcPr>
          <w:p w14:paraId="4D58AA96" w14:textId="77777777" w:rsidR="00D41510" w:rsidRPr="00B50BBE" w:rsidRDefault="00D41510" w:rsidP="00D41510">
            <w:pPr>
              <w:spacing w:line="360" w:lineRule="auto"/>
              <w:jc w:val="both"/>
              <w:rPr>
                <w:rFonts w:ascii="Book Antiqua" w:hAnsi="Book Antiqua"/>
              </w:rPr>
            </w:pPr>
            <w:r w:rsidRPr="00B50BBE">
              <w:rPr>
                <w:rFonts w:ascii="Book Antiqua" w:hAnsi="Book Antiqua"/>
              </w:rPr>
              <w:t>76.7</w:t>
            </w:r>
          </w:p>
        </w:tc>
      </w:tr>
      <w:tr w:rsidR="00D41510" w:rsidRPr="00B50BBE" w14:paraId="608933FB" w14:textId="77777777" w:rsidTr="00D41510">
        <w:trPr>
          <w:trHeight w:val="340"/>
        </w:trPr>
        <w:tc>
          <w:tcPr>
            <w:tcW w:w="0" w:type="auto"/>
            <w:tcBorders>
              <w:bottom w:val="single" w:sz="8" w:space="0" w:color="auto"/>
            </w:tcBorders>
            <w:noWrap/>
          </w:tcPr>
          <w:p w14:paraId="3E88E9E4" w14:textId="77777777" w:rsidR="00D41510" w:rsidRPr="00B50BBE" w:rsidRDefault="00D41510" w:rsidP="00D41510">
            <w:pPr>
              <w:spacing w:line="360" w:lineRule="auto"/>
              <w:jc w:val="both"/>
              <w:rPr>
                <w:rFonts w:ascii="Book Antiqua" w:hAnsi="Book Antiqua"/>
              </w:rPr>
            </w:pPr>
            <w:r w:rsidRPr="00B50BBE">
              <w:rPr>
                <w:rFonts w:ascii="Book Antiqua" w:hAnsi="Book Antiqua"/>
              </w:rPr>
              <w:t>40.08</w:t>
            </w:r>
          </w:p>
        </w:tc>
        <w:tc>
          <w:tcPr>
            <w:tcW w:w="0" w:type="auto"/>
            <w:tcBorders>
              <w:bottom w:val="single" w:sz="8" w:space="0" w:color="auto"/>
            </w:tcBorders>
            <w:noWrap/>
          </w:tcPr>
          <w:p w14:paraId="2581B150" w14:textId="77777777" w:rsidR="00D41510" w:rsidRPr="00B50BBE" w:rsidRDefault="00D41510" w:rsidP="00D41510">
            <w:pPr>
              <w:spacing w:line="360" w:lineRule="auto"/>
              <w:jc w:val="both"/>
              <w:rPr>
                <w:rFonts w:ascii="Book Antiqua" w:hAnsi="Book Antiqua"/>
              </w:rPr>
            </w:pPr>
            <w:r w:rsidRPr="00B50BBE">
              <w:rPr>
                <w:rFonts w:ascii="Book Antiqua" w:hAnsi="Book Antiqua"/>
              </w:rPr>
              <w:t>100</w:t>
            </w:r>
          </w:p>
        </w:tc>
        <w:tc>
          <w:tcPr>
            <w:tcW w:w="0" w:type="auto"/>
            <w:tcBorders>
              <w:bottom w:val="single" w:sz="8" w:space="0" w:color="auto"/>
            </w:tcBorders>
            <w:noWrap/>
          </w:tcPr>
          <w:p w14:paraId="7B7C0999" w14:textId="77777777" w:rsidR="00D41510" w:rsidRPr="00B50BBE" w:rsidRDefault="00D41510" w:rsidP="00D41510">
            <w:pPr>
              <w:spacing w:line="360" w:lineRule="auto"/>
              <w:jc w:val="both"/>
              <w:rPr>
                <w:rFonts w:ascii="Book Antiqua" w:hAnsi="Book Antiqua"/>
              </w:rPr>
            </w:pPr>
            <w:r w:rsidRPr="00B50BBE">
              <w:rPr>
                <w:rFonts w:ascii="Book Antiqua" w:hAnsi="Book Antiqua"/>
              </w:rPr>
              <w:t>46.7</w:t>
            </w:r>
          </w:p>
        </w:tc>
      </w:tr>
    </w:tbl>
    <w:p w14:paraId="224505C6" w14:textId="5B7A8193" w:rsidR="00D41510" w:rsidRPr="00B50BBE" w:rsidRDefault="00D41510" w:rsidP="00D41510">
      <w:pPr>
        <w:spacing w:line="360" w:lineRule="auto"/>
        <w:jc w:val="both"/>
        <w:rPr>
          <w:rFonts w:ascii="Book Antiqua" w:hAnsi="Book Antiqua"/>
        </w:rPr>
      </w:pPr>
      <w:proofErr w:type="spellStart"/>
      <w:r w:rsidRPr="00B50BBE">
        <w:rPr>
          <w:rFonts w:ascii="Book Antiqua" w:hAnsi="Book Antiqua"/>
          <w:vertAlign w:val="superscript"/>
        </w:rPr>
        <w:t>a</w:t>
      </w:r>
      <w:r w:rsidRPr="00B50BBE">
        <w:rPr>
          <w:rFonts w:ascii="Book Antiqua" w:hAnsi="Book Antiqua"/>
        </w:rPr>
        <w:t>The</w:t>
      </w:r>
      <w:proofErr w:type="spellEnd"/>
      <w:r w:rsidRPr="00B50BBE">
        <w:rPr>
          <w:rFonts w:ascii="Book Antiqua" w:hAnsi="Book Antiqua"/>
        </w:rPr>
        <w:t xml:space="preserve"> most suitable cutoff point in the receiver operating characteristic curve. ACJCSA: Acromioclavicular joint cross-sectional area.</w:t>
      </w:r>
    </w:p>
    <w:p w14:paraId="19D90518" w14:textId="7682B412" w:rsidR="00D41510" w:rsidRPr="00B50BBE" w:rsidRDefault="00D41510">
      <w:pPr>
        <w:spacing w:line="360" w:lineRule="auto"/>
        <w:jc w:val="both"/>
        <w:rPr>
          <w:rFonts w:ascii="Book Antiqua" w:hAnsi="Book Antiqua"/>
        </w:rPr>
        <w:sectPr w:rsidR="00D41510" w:rsidRPr="00B50BBE">
          <w:pgSz w:w="12240" w:h="15840"/>
          <w:pgMar w:top="1440" w:right="1440" w:bottom="1440" w:left="1440" w:header="720" w:footer="720" w:gutter="0"/>
          <w:cols w:space="720"/>
          <w:docGrid w:linePitch="360"/>
        </w:sectPr>
      </w:pPr>
    </w:p>
    <w:p w14:paraId="2D1B076E" w14:textId="05C9D83F" w:rsidR="0033616A" w:rsidRPr="00B50BBE" w:rsidRDefault="00D41510">
      <w:pPr>
        <w:spacing w:line="360" w:lineRule="auto"/>
        <w:jc w:val="both"/>
        <w:rPr>
          <w:rFonts w:ascii="Book Antiqua" w:hAnsi="Book Antiqua"/>
          <w:b/>
          <w:bCs/>
        </w:rPr>
      </w:pPr>
      <w:r w:rsidRPr="00B50BBE">
        <w:rPr>
          <w:rFonts w:ascii="Book Antiqua" w:hAnsi="Book Antiqua"/>
          <w:b/>
          <w:bCs/>
        </w:rPr>
        <w:lastRenderedPageBreak/>
        <w:t>Table 3 Sensitivity and specificity of each acromioclavicular joint space width cutoff point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836"/>
        <w:gridCol w:w="1823"/>
      </w:tblGrid>
      <w:tr w:rsidR="00D41510" w:rsidRPr="00B50BBE" w14:paraId="30C06B4C" w14:textId="77777777" w:rsidTr="00D41510">
        <w:trPr>
          <w:trHeight w:val="340"/>
        </w:trPr>
        <w:tc>
          <w:tcPr>
            <w:tcW w:w="0" w:type="auto"/>
            <w:tcBorders>
              <w:top w:val="single" w:sz="8" w:space="0" w:color="auto"/>
              <w:bottom w:val="single" w:sz="8" w:space="0" w:color="auto"/>
            </w:tcBorders>
            <w:noWrap/>
          </w:tcPr>
          <w:p w14:paraId="6673F8B7" w14:textId="009D9BE9" w:rsidR="00D41510" w:rsidRPr="00B50BBE" w:rsidRDefault="00D41510" w:rsidP="00D41510">
            <w:pPr>
              <w:spacing w:line="360" w:lineRule="auto"/>
              <w:jc w:val="both"/>
              <w:rPr>
                <w:rFonts w:ascii="Book Antiqua" w:hAnsi="Book Antiqua"/>
                <w:b/>
                <w:bCs/>
              </w:rPr>
            </w:pPr>
            <w:r w:rsidRPr="00B50BBE">
              <w:rPr>
                <w:rFonts w:ascii="Book Antiqua" w:hAnsi="Book Antiqua"/>
                <w:b/>
                <w:bCs/>
              </w:rPr>
              <w:t>ACJSW (mm)</w:t>
            </w:r>
          </w:p>
        </w:tc>
        <w:tc>
          <w:tcPr>
            <w:tcW w:w="0" w:type="auto"/>
            <w:tcBorders>
              <w:top w:val="single" w:sz="8" w:space="0" w:color="auto"/>
              <w:bottom w:val="single" w:sz="8" w:space="0" w:color="auto"/>
            </w:tcBorders>
            <w:noWrap/>
          </w:tcPr>
          <w:p w14:paraId="0DB999A2" w14:textId="0716E5ED" w:rsidR="00D41510" w:rsidRPr="00B50BBE" w:rsidRDefault="00D41510" w:rsidP="00D41510">
            <w:pPr>
              <w:spacing w:line="360" w:lineRule="auto"/>
              <w:jc w:val="both"/>
              <w:rPr>
                <w:rFonts w:ascii="Book Antiqua" w:hAnsi="Book Antiqua"/>
                <w:b/>
                <w:bCs/>
              </w:rPr>
            </w:pPr>
            <w:r w:rsidRPr="00B50BBE">
              <w:rPr>
                <w:rFonts w:ascii="Book Antiqua" w:hAnsi="Book Antiqua"/>
                <w:b/>
                <w:bCs/>
              </w:rPr>
              <w:t>Sensitivity (%)</w:t>
            </w:r>
          </w:p>
        </w:tc>
        <w:tc>
          <w:tcPr>
            <w:tcW w:w="0" w:type="auto"/>
            <w:tcBorders>
              <w:top w:val="single" w:sz="8" w:space="0" w:color="auto"/>
              <w:bottom w:val="single" w:sz="8" w:space="0" w:color="auto"/>
            </w:tcBorders>
            <w:noWrap/>
          </w:tcPr>
          <w:p w14:paraId="67C2A1A7" w14:textId="74439EF2" w:rsidR="00D41510" w:rsidRPr="00B50BBE" w:rsidRDefault="00D41510" w:rsidP="00D41510">
            <w:pPr>
              <w:spacing w:line="360" w:lineRule="auto"/>
              <w:jc w:val="both"/>
              <w:rPr>
                <w:rFonts w:ascii="Book Antiqua" w:hAnsi="Book Antiqua"/>
                <w:b/>
                <w:bCs/>
              </w:rPr>
            </w:pPr>
            <w:r w:rsidRPr="00B50BBE">
              <w:rPr>
                <w:rFonts w:ascii="Book Antiqua" w:hAnsi="Book Antiqua"/>
                <w:b/>
                <w:bCs/>
              </w:rPr>
              <w:t>Specificity (%)</w:t>
            </w:r>
          </w:p>
        </w:tc>
      </w:tr>
      <w:tr w:rsidR="00D41510" w:rsidRPr="00B50BBE" w14:paraId="37DABFBA" w14:textId="77777777" w:rsidTr="00D41510">
        <w:trPr>
          <w:trHeight w:val="340"/>
        </w:trPr>
        <w:tc>
          <w:tcPr>
            <w:tcW w:w="0" w:type="auto"/>
            <w:tcBorders>
              <w:top w:val="single" w:sz="8" w:space="0" w:color="auto"/>
            </w:tcBorders>
            <w:noWrap/>
          </w:tcPr>
          <w:p w14:paraId="60E0FE1A" w14:textId="77777777" w:rsidR="00D41510" w:rsidRPr="00B50BBE" w:rsidRDefault="00D41510" w:rsidP="00D41510">
            <w:pPr>
              <w:spacing w:line="360" w:lineRule="auto"/>
              <w:jc w:val="both"/>
              <w:rPr>
                <w:rFonts w:ascii="Book Antiqua" w:hAnsi="Book Antiqua"/>
              </w:rPr>
            </w:pPr>
            <w:r w:rsidRPr="00B50BBE">
              <w:rPr>
                <w:rFonts w:ascii="Book Antiqua" w:hAnsi="Book Antiqua"/>
              </w:rPr>
              <w:t>1.41</w:t>
            </w:r>
          </w:p>
        </w:tc>
        <w:tc>
          <w:tcPr>
            <w:tcW w:w="0" w:type="auto"/>
            <w:tcBorders>
              <w:top w:val="single" w:sz="8" w:space="0" w:color="auto"/>
            </w:tcBorders>
            <w:noWrap/>
          </w:tcPr>
          <w:p w14:paraId="32810DD4" w14:textId="77777777" w:rsidR="00D41510" w:rsidRPr="00B50BBE" w:rsidRDefault="00D41510" w:rsidP="00D41510">
            <w:pPr>
              <w:spacing w:line="360" w:lineRule="auto"/>
              <w:jc w:val="both"/>
              <w:rPr>
                <w:rFonts w:ascii="Book Antiqua" w:hAnsi="Book Antiqua"/>
              </w:rPr>
            </w:pPr>
            <w:r w:rsidRPr="00B50BBE">
              <w:rPr>
                <w:rFonts w:ascii="Book Antiqua" w:hAnsi="Book Antiqua"/>
              </w:rPr>
              <w:t>8.6</w:t>
            </w:r>
          </w:p>
        </w:tc>
        <w:tc>
          <w:tcPr>
            <w:tcW w:w="0" w:type="auto"/>
            <w:tcBorders>
              <w:top w:val="single" w:sz="8" w:space="0" w:color="auto"/>
            </w:tcBorders>
            <w:noWrap/>
          </w:tcPr>
          <w:p w14:paraId="1BFC4473" w14:textId="77777777" w:rsidR="00D41510" w:rsidRPr="00B50BBE" w:rsidRDefault="00D41510" w:rsidP="00D41510">
            <w:pPr>
              <w:spacing w:line="360" w:lineRule="auto"/>
              <w:jc w:val="both"/>
              <w:rPr>
                <w:rFonts w:ascii="Book Antiqua" w:hAnsi="Book Antiqua"/>
              </w:rPr>
            </w:pPr>
            <w:r w:rsidRPr="00B50BBE">
              <w:rPr>
                <w:rFonts w:ascii="Book Antiqua" w:hAnsi="Book Antiqua"/>
              </w:rPr>
              <w:t>100</w:t>
            </w:r>
          </w:p>
        </w:tc>
      </w:tr>
      <w:tr w:rsidR="00D41510" w:rsidRPr="00B50BBE" w14:paraId="28E26DFC" w14:textId="77777777" w:rsidTr="00D41510">
        <w:trPr>
          <w:trHeight w:val="340"/>
        </w:trPr>
        <w:tc>
          <w:tcPr>
            <w:tcW w:w="0" w:type="auto"/>
            <w:noWrap/>
          </w:tcPr>
          <w:p w14:paraId="5DFA1524" w14:textId="77777777" w:rsidR="00D41510" w:rsidRPr="00B50BBE" w:rsidRDefault="00D41510" w:rsidP="00D41510">
            <w:pPr>
              <w:spacing w:line="360" w:lineRule="auto"/>
              <w:jc w:val="both"/>
              <w:rPr>
                <w:rFonts w:ascii="Book Antiqua" w:hAnsi="Book Antiqua"/>
              </w:rPr>
            </w:pPr>
            <w:r w:rsidRPr="00B50BBE">
              <w:rPr>
                <w:rFonts w:ascii="Book Antiqua" w:hAnsi="Book Antiqua"/>
              </w:rPr>
              <w:t xml:space="preserve">1.86 </w:t>
            </w:r>
          </w:p>
        </w:tc>
        <w:tc>
          <w:tcPr>
            <w:tcW w:w="0" w:type="auto"/>
            <w:noWrap/>
          </w:tcPr>
          <w:p w14:paraId="5E09E65C" w14:textId="77777777" w:rsidR="00D41510" w:rsidRPr="00B50BBE" w:rsidRDefault="00D41510" w:rsidP="00D41510">
            <w:pPr>
              <w:spacing w:line="360" w:lineRule="auto"/>
              <w:jc w:val="both"/>
              <w:rPr>
                <w:rFonts w:ascii="Book Antiqua" w:hAnsi="Book Antiqua"/>
              </w:rPr>
            </w:pPr>
            <w:r w:rsidRPr="00B50BBE">
              <w:rPr>
                <w:rFonts w:ascii="Book Antiqua" w:hAnsi="Book Antiqua"/>
              </w:rPr>
              <w:t>34.3</w:t>
            </w:r>
          </w:p>
        </w:tc>
        <w:tc>
          <w:tcPr>
            <w:tcW w:w="0" w:type="auto"/>
            <w:noWrap/>
          </w:tcPr>
          <w:p w14:paraId="3CD740EC" w14:textId="77777777" w:rsidR="00D41510" w:rsidRPr="00B50BBE" w:rsidRDefault="00D41510" w:rsidP="00D41510">
            <w:pPr>
              <w:spacing w:line="360" w:lineRule="auto"/>
              <w:jc w:val="both"/>
              <w:rPr>
                <w:rFonts w:ascii="Book Antiqua" w:hAnsi="Book Antiqua"/>
              </w:rPr>
            </w:pPr>
            <w:r w:rsidRPr="00B50BBE">
              <w:rPr>
                <w:rFonts w:ascii="Book Antiqua" w:hAnsi="Book Antiqua"/>
              </w:rPr>
              <w:t>100</w:t>
            </w:r>
          </w:p>
        </w:tc>
      </w:tr>
      <w:tr w:rsidR="00D41510" w:rsidRPr="00B50BBE" w14:paraId="52C8637A" w14:textId="77777777" w:rsidTr="00D41510">
        <w:trPr>
          <w:trHeight w:val="340"/>
        </w:trPr>
        <w:tc>
          <w:tcPr>
            <w:tcW w:w="0" w:type="auto"/>
            <w:noWrap/>
          </w:tcPr>
          <w:p w14:paraId="11A224A2" w14:textId="77777777" w:rsidR="00D41510" w:rsidRPr="00B50BBE" w:rsidRDefault="00D41510" w:rsidP="00D41510">
            <w:pPr>
              <w:spacing w:line="360" w:lineRule="auto"/>
              <w:jc w:val="both"/>
              <w:rPr>
                <w:rFonts w:ascii="Book Antiqua" w:hAnsi="Book Antiqua"/>
              </w:rPr>
            </w:pPr>
            <w:r w:rsidRPr="00B50BBE">
              <w:rPr>
                <w:rFonts w:ascii="Book Antiqua" w:hAnsi="Book Antiqua"/>
              </w:rPr>
              <w:t>2.04</w:t>
            </w:r>
          </w:p>
        </w:tc>
        <w:tc>
          <w:tcPr>
            <w:tcW w:w="0" w:type="auto"/>
            <w:noWrap/>
          </w:tcPr>
          <w:p w14:paraId="1464044A" w14:textId="77777777" w:rsidR="00D41510" w:rsidRPr="00B50BBE" w:rsidRDefault="00D41510" w:rsidP="00D41510">
            <w:pPr>
              <w:spacing w:line="360" w:lineRule="auto"/>
              <w:jc w:val="both"/>
              <w:rPr>
                <w:rFonts w:ascii="Book Antiqua" w:hAnsi="Book Antiqua"/>
              </w:rPr>
            </w:pPr>
            <w:r w:rsidRPr="00B50BBE">
              <w:rPr>
                <w:rFonts w:ascii="Book Antiqua" w:hAnsi="Book Antiqua"/>
              </w:rPr>
              <w:t>54.3</w:t>
            </w:r>
          </w:p>
        </w:tc>
        <w:tc>
          <w:tcPr>
            <w:tcW w:w="0" w:type="auto"/>
            <w:noWrap/>
          </w:tcPr>
          <w:p w14:paraId="5C054F84" w14:textId="77777777" w:rsidR="00D41510" w:rsidRPr="00B50BBE" w:rsidRDefault="00D41510" w:rsidP="00D41510">
            <w:pPr>
              <w:spacing w:line="360" w:lineRule="auto"/>
              <w:jc w:val="both"/>
              <w:rPr>
                <w:rFonts w:ascii="Book Antiqua" w:hAnsi="Book Antiqua"/>
              </w:rPr>
            </w:pPr>
            <w:r w:rsidRPr="00B50BBE">
              <w:rPr>
                <w:rFonts w:ascii="Book Antiqua" w:hAnsi="Book Antiqua"/>
              </w:rPr>
              <w:t>100</w:t>
            </w:r>
          </w:p>
        </w:tc>
      </w:tr>
      <w:tr w:rsidR="00D41510" w:rsidRPr="00B50BBE" w14:paraId="6A06F99F" w14:textId="77777777" w:rsidTr="00D41510">
        <w:trPr>
          <w:trHeight w:val="340"/>
        </w:trPr>
        <w:tc>
          <w:tcPr>
            <w:tcW w:w="0" w:type="auto"/>
            <w:noWrap/>
          </w:tcPr>
          <w:p w14:paraId="6C9D2811" w14:textId="77777777" w:rsidR="00D41510" w:rsidRPr="00B50BBE" w:rsidRDefault="00D41510" w:rsidP="00D41510">
            <w:pPr>
              <w:spacing w:line="360" w:lineRule="auto"/>
              <w:jc w:val="both"/>
              <w:rPr>
                <w:rFonts w:ascii="Book Antiqua" w:hAnsi="Book Antiqua"/>
              </w:rPr>
            </w:pPr>
            <w:r w:rsidRPr="00B50BBE">
              <w:rPr>
                <w:rFonts w:ascii="Book Antiqua" w:hAnsi="Book Antiqua"/>
              </w:rPr>
              <w:t>2.37</w:t>
            </w:r>
            <w:r w:rsidRPr="00B50BBE">
              <w:rPr>
                <w:rFonts w:ascii="Book Antiqua" w:hAnsi="Book Antiqua"/>
                <w:vertAlign w:val="superscript"/>
              </w:rPr>
              <w:t>a</w:t>
            </w:r>
          </w:p>
        </w:tc>
        <w:tc>
          <w:tcPr>
            <w:tcW w:w="0" w:type="auto"/>
            <w:noWrap/>
          </w:tcPr>
          <w:p w14:paraId="641711D4" w14:textId="77777777" w:rsidR="00D41510" w:rsidRPr="00B50BBE" w:rsidRDefault="00D41510" w:rsidP="00D41510">
            <w:pPr>
              <w:spacing w:line="360" w:lineRule="auto"/>
              <w:jc w:val="both"/>
              <w:rPr>
                <w:rFonts w:ascii="Book Antiqua" w:hAnsi="Book Antiqua"/>
              </w:rPr>
            </w:pPr>
            <w:r w:rsidRPr="00B50BBE">
              <w:rPr>
                <w:rFonts w:ascii="Book Antiqua" w:hAnsi="Book Antiqua"/>
              </w:rPr>
              <w:t>88.6</w:t>
            </w:r>
          </w:p>
        </w:tc>
        <w:tc>
          <w:tcPr>
            <w:tcW w:w="0" w:type="auto"/>
            <w:noWrap/>
          </w:tcPr>
          <w:p w14:paraId="6413E361" w14:textId="77777777" w:rsidR="00D41510" w:rsidRPr="00B50BBE" w:rsidRDefault="00D41510" w:rsidP="00D41510">
            <w:pPr>
              <w:spacing w:line="360" w:lineRule="auto"/>
              <w:jc w:val="both"/>
              <w:rPr>
                <w:rFonts w:ascii="Book Antiqua" w:hAnsi="Book Antiqua"/>
              </w:rPr>
            </w:pPr>
            <w:r w:rsidRPr="00B50BBE">
              <w:rPr>
                <w:rFonts w:ascii="Book Antiqua" w:hAnsi="Book Antiqua"/>
              </w:rPr>
              <w:t>96.7</w:t>
            </w:r>
          </w:p>
        </w:tc>
      </w:tr>
      <w:tr w:rsidR="00D41510" w:rsidRPr="00B50BBE" w14:paraId="04AC9361" w14:textId="77777777" w:rsidTr="00D41510">
        <w:trPr>
          <w:trHeight w:val="340"/>
        </w:trPr>
        <w:tc>
          <w:tcPr>
            <w:tcW w:w="0" w:type="auto"/>
            <w:noWrap/>
          </w:tcPr>
          <w:p w14:paraId="28A32C7E" w14:textId="77777777" w:rsidR="00D41510" w:rsidRPr="00B50BBE" w:rsidRDefault="00D41510" w:rsidP="00D41510">
            <w:pPr>
              <w:spacing w:line="360" w:lineRule="auto"/>
              <w:jc w:val="both"/>
              <w:rPr>
                <w:rFonts w:ascii="Book Antiqua" w:hAnsi="Book Antiqua"/>
              </w:rPr>
            </w:pPr>
            <w:r w:rsidRPr="00B50BBE">
              <w:rPr>
                <w:rFonts w:ascii="Book Antiqua" w:hAnsi="Book Antiqua"/>
              </w:rPr>
              <w:t>3.32</w:t>
            </w:r>
          </w:p>
        </w:tc>
        <w:tc>
          <w:tcPr>
            <w:tcW w:w="0" w:type="auto"/>
            <w:noWrap/>
          </w:tcPr>
          <w:p w14:paraId="16EEAE8D" w14:textId="77777777" w:rsidR="00D41510" w:rsidRPr="00B50BBE" w:rsidRDefault="00D41510" w:rsidP="00D41510">
            <w:pPr>
              <w:spacing w:line="360" w:lineRule="auto"/>
              <w:jc w:val="both"/>
              <w:rPr>
                <w:rFonts w:ascii="Book Antiqua" w:hAnsi="Book Antiqua"/>
              </w:rPr>
            </w:pPr>
            <w:r w:rsidRPr="00B50BBE">
              <w:rPr>
                <w:rFonts w:ascii="Book Antiqua" w:hAnsi="Book Antiqua"/>
              </w:rPr>
              <w:t>97.1</w:t>
            </w:r>
          </w:p>
        </w:tc>
        <w:tc>
          <w:tcPr>
            <w:tcW w:w="0" w:type="auto"/>
            <w:noWrap/>
          </w:tcPr>
          <w:p w14:paraId="5DAB035B" w14:textId="77777777" w:rsidR="00D41510" w:rsidRPr="00B50BBE" w:rsidRDefault="00D41510" w:rsidP="00D41510">
            <w:pPr>
              <w:spacing w:line="360" w:lineRule="auto"/>
              <w:jc w:val="both"/>
              <w:rPr>
                <w:rFonts w:ascii="Book Antiqua" w:hAnsi="Book Antiqua"/>
              </w:rPr>
            </w:pPr>
            <w:r w:rsidRPr="00B50BBE">
              <w:rPr>
                <w:rFonts w:ascii="Book Antiqua" w:hAnsi="Book Antiqua"/>
              </w:rPr>
              <w:t>60.0</w:t>
            </w:r>
          </w:p>
        </w:tc>
      </w:tr>
      <w:tr w:rsidR="00D41510" w:rsidRPr="00B50BBE" w14:paraId="321A73A1" w14:textId="77777777" w:rsidTr="00D41510">
        <w:trPr>
          <w:trHeight w:val="340"/>
        </w:trPr>
        <w:tc>
          <w:tcPr>
            <w:tcW w:w="0" w:type="auto"/>
            <w:tcBorders>
              <w:bottom w:val="single" w:sz="8" w:space="0" w:color="auto"/>
            </w:tcBorders>
            <w:noWrap/>
          </w:tcPr>
          <w:p w14:paraId="6B9E9121" w14:textId="77777777" w:rsidR="00D41510" w:rsidRPr="00B50BBE" w:rsidRDefault="00D41510" w:rsidP="00D41510">
            <w:pPr>
              <w:spacing w:line="360" w:lineRule="auto"/>
              <w:jc w:val="both"/>
              <w:rPr>
                <w:rFonts w:ascii="Book Antiqua" w:hAnsi="Book Antiqua"/>
              </w:rPr>
            </w:pPr>
            <w:r w:rsidRPr="00B50BBE">
              <w:rPr>
                <w:rFonts w:ascii="Book Antiqua" w:hAnsi="Book Antiqua"/>
              </w:rPr>
              <w:t>3.68</w:t>
            </w:r>
          </w:p>
        </w:tc>
        <w:tc>
          <w:tcPr>
            <w:tcW w:w="0" w:type="auto"/>
            <w:tcBorders>
              <w:bottom w:val="single" w:sz="8" w:space="0" w:color="auto"/>
            </w:tcBorders>
            <w:noWrap/>
          </w:tcPr>
          <w:p w14:paraId="3D32953A" w14:textId="77777777" w:rsidR="00D41510" w:rsidRPr="00B50BBE" w:rsidRDefault="00D41510" w:rsidP="00D41510">
            <w:pPr>
              <w:spacing w:line="360" w:lineRule="auto"/>
              <w:jc w:val="both"/>
              <w:rPr>
                <w:rFonts w:ascii="Book Antiqua" w:hAnsi="Book Antiqua"/>
              </w:rPr>
            </w:pPr>
            <w:r w:rsidRPr="00B50BBE">
              <w:rPr>
                <w:rFonts w:ascii="Book Antiqua" w:hAnsi="Book Antiqua"/>
              </w:rPr>
              <w:t>100</w:t>
            </w:r>
          </w:p>
        </w:tc>
        <w:tc>
          <w:tcPr>
            <w:tcW w:w="0" w:type="auto"/>
            <w:tcBorders>
              <w:bottom w:val="single" w:sz="8" w:space="0" w:color="auto"/>
            </w:tcBorders>
            <w:noWrap/>
          </w:tcPr>
          <w:p w14:paraId="58939DD2" w14:textId="77777777" w:rsidR="00D41510" w:rsidRPr="00B50BBE" w:rsidRDefault="00D41510" w:rsidP="00D41510">
            <w:pPr>
              <w:spacing w:line="360" w:lineRule="auto"/>
              <w:jc w:val="both"/>
              <w:rPr>
                <w:rFonts w:ascii="Book Antiqua" w:hAnsi="Book Antiqua"/>
              </w:rPr>
            </w:pPr>
            <w:r w:rsidRPr="00B50BBE">
              <w:rPr>
                <w:rFonts w:ascii="Book Antiqua" w:hAnsi="Book Antiqua"/>
              </w:rPr>
              <w:t>33.3</w:t>
            </w:r>
          </w:p>
        </w:tc>
      </w:tr>
    </w:tbl>
    <w:p w14:paraId="7B611127" w14:textId="77777777" w:rsidR="00B50BBE" w:rsidRPr="00B50BBE" w:rsidRDefault="00D41510">
      <w:pPr>
        <w:spacing w:line="360" w:lineRule="auto"/>
        <w:jc w:val="both"/>
        <w:rPr>
          <w:rFonts w:ascii="Book Antiqua" w:hAnsi="Book Antiqua"/>
        </w:rPr>
        <w:sectPr w:rsidR="00B50BBE" w:rsidRPr="00B50BBE">
          <w:pgSz w:w="12240" w:h="15840"/>
          <w:pgMar w:top="1440" w:right="1440" w:bottom="1440" w:left="1440" w:header="720" w:footer="720" w:gutter="0"/>
          <w:cols w:space="720"/>
          <w:docGrid w:linePitch="360"/>
        </w:sectPr>
      </w:pPr>
      <w:proofErr w:type="spellStart"/>
      <w:r w:rsidRPr="00B50BBE">
        <w:rPr>
          <w:rFonts w:ascii="Book Antiqua" w:hAnsi="Book Antiqua"/>
          <w:vertAlign w:val="superscript"/>
        </w:rPr>
        <w:t>a</w:t>
      </w:r>
      <w:r w:rsidRPr="00B50BBE">
        <w:rPr>
          <w:rFonts w:ascii="Book Antiqua" w:hAnsi="Book Antiqua"/>
        </w:rPr>
        <w:t>The</w:t>
      </w:r>
      <w:proofErr w:type="spellEnd"/>
      <w:r w:rsidRPr="00B50BBE">
        <w:rPr>
          <w:rFonts w:ascii="Book Antiqua" w:hAnsi="Book Antiqua"/>
        </w:rPr>
        <w:t xml:space="preserve"> most suitable cutoff value in the receiver operating characteristic curve. ACJSW, acromioclavicular joint space width.</w:t>
      </w:r>
    </w:p>
    <w:p w14:paraId="55DBF7E2" w14:textId="77777777" w:rsidR="00B50BBE" w:rsidRPr="00B50BBE" w:rsidRDefault="00B50BBE" w:rsidP="00B50BBE">
      <w:pPr>
        <w:jc w:val="center"/>
        <w:rPr>
          <w:rFonts w:ascii="Book Antiqua" w:hAnsi="Book Antiqua"/>
        </w:rPr>
      </w:pPr>
      <w:bookmarkStart w:id="3" w:name="_Hlk91601026"/>
      <w:bookmarkStart w:id="4" w:name="_Hlk91629846"/>
    </w:p>
    <w:p w14:paraId="72C17689" w14:textId="77777777" w:rsidR="00B50BBE" w:rsidRPr="00B50BBE" w:rsidRDefault="00B50BBE" w:rsidP="00B50BBE">
      <w:pPr>
        <w:jc w:val="center"/>
        <w:rPr>
          <w:rFonts w:ascii="Book Antiqua" w:hAnsi="Book Antiqua"/>
        </w:rPr>
      </w:pPr>
      <w:r w:rsidRPr="00B50BBE">
        <w:rPr>
          <w:rFonts w:ascii="Book Antiqua" w:hAnsi="Book Antiqua"/>
          <w:noProof/>
        </w:rPr>
        <w:drawing>
          <wp:inline distT="0" distB="0" distL="0" distR="0" wp14:anchorId="04C85E47" wp14:editId="15D56D9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2ED5305" w14:textId="77777777" w:rsidR="00B50BBE" w:rsidRPr="00B50BBE" w:rsidRDefault="00B50BBE" w:rsidP="00B50BBE">
      <w:pPr>
        <w:jc w:val="center"/>
        <w:rPr>
          <w:rFonts w:ascii="Book Antiqua" w:hAnsi="Book Antiqua"/>
        </w:rPr>
      </w:pPr>
    </w:p>
    <w:p w14:paraId="659693FF" w14:textId="77777777" w:rsidR="00B50BBE" w:rsidRPr="00B50BBE" w:rsidRDefault="00B50BBE" w:rsidP="00B50BBE">
      <w:pPr>
        <w:autoSpaceDE w:val="0"/>
        <w:autoSpaceDN w:val="0"/>
        <w:adjustRightInd w:val="0"/>
        <w:jc w:val="center"/>
        <w:rPr>
          <w:rFonts w:ascii="Book Antiqua" w:eastAsia="Garamond-Bold" w:hAnsi="Book Antiqua" w:cs="Garamond-Bold"/>
          <w:b/>
          <w:bCs/>
          <w:color w:val="000000"/>
          <w:sz w:val="28"/>
          <w:szCs w:val="28"/>
        </w:rPr>
      </w:pPr>
      <w:r w:rsidRPr="00B50BBE">
        <w:rPr>
          <w:rFonts w:ascii="Book Antiqua" w:eastAsia="TimesNewRomanPSMT" w:hAnsi="Book Antiqua" w:cs="TimesNewRomanPSMT"/>
          <w:color w:val="000000"/>
          <w:sz w:val="28"/>
          <w:szCs w:val="28"/>
        </w:rPr>
        <w:t xml:space="preserve">Published by </w:t>
      </w:r>
      <w:proofErr w:type="spellStart"/>
      <w:r w:rsidRPr="00B50BBE">
        <w:rPr>
          <w:rFonts w:ascii="Book Antiqua" w:eastAsia="Garamond-Bold" w:hAnsi="Book Antiqua" w:cs="Garamond-Bold"/>
          <w:b/>
          <w:bCs/>
          <w:color w:val="000000"/>
          <w:sz w:val="28"/>
          <w:szCs w:val="28"/>
        </w:rPr>
        <w:t>Baishideng</w:t>
      </w:r>
      <w:proofErr w:type="spellEnd"/>
      <w:r w:rsidRPr="00B50BBE">
        <w:rPr>
          <w:rFonts w:ascii="Book Antiqua" w:eastAsia="Garamond-Bold" w:hAnsi="Book Antiqua" w:cs="Garamond-Bold"/>
          <w:b/>
          <w:bCs/>
          <w:color w:val="000000"/>
          <w:sz w:val="28"/>
          <w:szCs w:val="28"/>
        </w:rPr>
        <w:t xml:space="preserve"> Publishing Group Inc</w:t>
      </w:r>
    </w:p>
    <w:p w14:paraId="5CB88BC8" w14:textId="77777777" w:rsidR="00B50BBE" w:rsidRPr="00B50BBE" w:rsidRDefault="00B50BBE" w:rsidP="00B50BBE">
      <w:pPr>
        <w:autoSpaceDE w:val="0"/>
        <w:autoSpaceDN w:val="0"/>
        <w:adjustRightInd w:val="0"/>
        <w:jc w:val="center"/>
        <w:rPr>
          <w:rFonts w:ascii="Book Antiqua" w:eastAsia="TimesNewRomanPSMT" w:hAnsi="Book Antiqua" w:cs="Garamond"/>
          <w:color w:val="000000"/>
          <w:sz w:val="28"/>
          <w:szCs w:val="28"/>
        </w:rPr>
      </w:pPr>
      <w:r w:rsidRPr="00B50BBE">
        <w:rPr>
          <w:rFonts w:ascii="Book Antiqua" w:eastAsia="TimesNewRomanPSMT" w:hAnsi="Book Antiqua" w:cs="Garamond"/>
          <w:color w:val="000000"/>
          <w:sz w:val="28"/>
          <w:szCs w:val="28"/>
        </w:rPr>
        <w:t>7041 Koll Center Parkway, Suite 160, Pleasanton, CA 94566, USA</w:t>
      </w:r>
    </w:p>
    <w:p w14:paraId="2ED768F3" w14:textId="77777777" w:rsidR="00B50BBE" w:rsidRPr="00B50BBE" w:rsidRDefault="00B50BBE" w:rsidP="00B50BBE">
      <w:pPr>
        <w:autoSpaceDE w:val="0"/>
        <w:autoSpaceDN w:val="0"/>
        <w:adjustRightInd w:val="0"/>
        <w:jc w:val="center"/>
        <w:rPr>
          <w:rFonts w:ascii="Book Antiqua" w:eastAsia="TimesNewRomanPSMT" w:hAnsi="Book Antiqua" w:cs="Garamond"/>
          <w:color w:val="000000"/>
          <w:sz w:val="28"/>
          <w:szCs w:val="28"/>
        </w:rPr>
      </w:pPr>
      <w:r w:rsidRPr="00B50BBE">
        <w:rPr>
          <w:rFonts w:ascii="Book Antiqua" w:eastAsia="Garamond-Bold" w:hAnsi="Book Antiqua" w:cs="Garamond-Bold"/>
          <w:b/>
          <w:bCs/>
          <w:color w:val="000000"/>
          <w:sz w:val="28"/>
          <w:szCs w:val="28"/>
        </w:rPr>
        <w:t xml:space="preserve">Telephone: </w:t>
      </w:r>
      <w:r w:rsidRPr="00B50BBE">
        <w:rPr>
          <w:rFonts w:ascii="Book Antiqua" w:eastAsia="TimesNewRomanPSMT" w:hAnsi="Book Antiqua" w:cs="Garamond"/>
          <w:color w:val="000000"/>
          <w:sz w:val="28"/>
          <w:szCs w:val="28"/>
        </w:rPr>
        <w:t>+1-925-3991568</w:t>
      </w:r>
    </w:p>
    <w:p w14:paraId="18E1FE55" w14:textId="77777777" w:rsidR="00B50BBE" w:rsidRPr="00B50BBE" w:rsidRDefault="00B50BBE" w:rsidP="00B50BBE">
      <w:pPr>
        <w:autoSpaceDE w:val="0"/>
        <w:autoSpaceDN w:val="0"/>
        <w:adjustRightInd w:val="0"/>
        <w:jc w:val="center"/>
        <w:rPr>
          <w:rFonts w:ascii="Book Antiqua" w:eastAsia="TimesNewRomanPSMT" w:hAnsi="Book Antiqua" w:cs="Garamond"/>
          <w:color w:val="D56400"/>
          <w:sz w:val="28"/>
          <w:szCs w:val="28"/>
        </w:rPr>
      </w:pPr>
      <w:r w:rsidRPr="00B50BBE">
        <w:rPr>
          <w:rFonts w:ascii="Book Antiqua" w:eastAsia="Garamond-Bold" w:hAnsi="Book Antiqua" w:cs="Garamond-Bold"/>
          <w:b/>
          <w:bCs/>
          <w:color w:val="000000"/>
          <w:sz w:val="28"/>
          <w:szCs w:val="28"/>
        </w:rPr>
        <w:t xml:space="preserve">E-mail: </w:t>
      </w:r>
      <w:r w:rsidRPr="00B50BBE">
        <w:rPr>
          <w:rFonts w:ascii="Book Antiqua" w:eastAsia="TimesNewRomanPSMT" w:hAnsi="Book Antiqua" w:cs="Garamond"/>
          <w:color w:val="D56400"/>
          <w:sz w:val="28"/>
          <w:szCs w:val="28"/>
        </w:rPr>
        <w:t>bpgoffice@wjgnet.com</w:t>
      </w:r>
    </w:p>
    <w:p w14:paraId="30E6C45E" w14:textId="77777777" w:rsidR="00B50BBE" w:rsidRPr="00B50BBE" w:rsidRDefault="00B50BBE" w:rsidP="00B50BBE">
      <w:pPr>
        <w:autoSpaceDE w:val="0"/>
        <w:autoSpaceDN w:val="0"/>
        <w:adjustRightInd w:val="0"/>
        <w:jc w:val="center"/>
        <w:rPr>
          <w:rFonts w:ascii="Book Antiqua" w:eastAsia="TimesNewRomanPSMT" w:hAnsi="Book Antiqua" w:cs="Garamond"/>
          <w:color w:val="D56400"/>
          <w:sz w:val="28"/>
          <w:szCs w:val="28"/>
        </w:rPr>
      </w:pPr>
      <w:r w:rsidRPr="00B50BBE">
        <w:rPr>
          <w:rFonts w:ascii="Book Antiqua" w:eastAsia="Garamond-Bold" w:hAnsi="Book Antiqua" w:cs="Garamond-Bold"/>
          <w:b/>
          <w:bCs/>
          <w:color w:val="000000"/>
          <w:sz w:val="28"/>
          <w:szCs w:val="28"/>
        </w:rPr>
        <w:t xml:space="preserve">Help Desk: </w:t>
      </w:r>
      <w:r w:rsidRPr="00B50BBE">
        <w:rPr>
          <w:rFonts w:ascii="Book Antiqua" w:eastAsia="TimesNewRomanPSMT" w:hAnsi="Book Antiqua" w:cs="Garamond"/>
          <w:color w:val="D56400"/>
          <w:sz w:val="28"/>
          <w:szCs w:val="28"/>
        </w:rPr>
        <w:t>https://www.f6publishing.com/helpdesk</w:t>
      </w:r>
    </w:p>
    <w:p w14:paraId="20081A8C" w14:textId="77777777" w:rsidR="00B50BBE" w:rsidRPr="00B50BBE" w:rsidRDefault="00B50BBE" w:rsidP="00B50BBE">
      <w:pPr>
        <w:jc w:val="center"/>
        <w:rPr>
          <w:rFonts w:ascii="Book Antiqua" w:hAnsi="Book Antiqua"/>
        </w:rPr>
      </w:pPr>
      <w:r w:rsidRPr="00B50BBE">
        <w:rPr>
          <w:rFonts w:ascii="Book Antiqua" w:eastAsia="TimesNewRomanPSMT" w:hAnsi="Book Antiqua" w:cs="Garamond"/>
          <w:color w:val="D56400"/>
          <w:sz w:val="28"/>
          <w:szCs w:val="28"/>
        </w:rPr>
        <w:t>https://www.wjgnet.com</w:t>
      </w:r>
    </w:p>
    <w:p w14:paraId="71EF42E0" w14:textId="77777777" w:rsidR="00B50BBE" w:rsidRPr="00B50BBE" w:rsidRDefault="00B50BBE" w:rsidP="00B50BBE">
      <w:pPr>
        <w:jc w:val="center"/>
        <w:rPr>
          <w:rFonts w:ascii="Book Antiqua" w:hAnsi="Book Antiqua"/>
        </w:rPr>
      </w:pPr>
    </w:p>
    <w:p w14:paraId="02E5794D" w14:textId="77777777" w:rsidR="00B50BBE" w:rsidRPr="00B50BBE" w:rsidRDefault="00B50BBE" w:rsidP="00B50BBE">
      <w:pPr>
        <w:jc w:val="center"/>
        <w:rPr>
          <w:rFonts w:ascii="Book Antiqua" w:hAnsi="Book Antiqua"/>
        </w:rPr>
      </w:pPr>
    </w:p>
    <w:p w14:paraId="386B1E12" w14:textId="77777777" w:rsidR="00B50BBE" w:rsidRPr="00B50BBE" w:rsidRDefault="00B50BBE" w:rsidP="00B50BBE">
      <w:pPr>
        <w:jc w:val="center"/>
        <w:rPr>
          <w:rFonts w:ascii="Book Antiqua" w:hAnsi="Book Antiqua"/>
        </w:rPr>
      </w:pPr>
    </w:p>
    <w:p w14:paraId="006D5AA2" w14:textId="77777777" w:rsidR="00B50BBE" w:rsidRPr="00B50BBE" w:rsidRDefault="00B50BBE" w:rsidP="00B50BBE">
      <w:pPr>
        <w:jc w:val="center"/>
        <w:rPr>
          <w:rFonts w:ascii="Book Antiqua" w:hAnsi="Book Antiqua"/>
        </w:rPr>
      </w:pPr>
      <w:r w:rsidRPr="00B50BBE">
        <w:rPr>
          <w:rFonts w:ascii="Book Antiqua" w:hAnsi="Book Antiqua"/>
          <w:noProof/>
        </w:rPr>
        <w:drawing>
          <wp:inline distT="0" distB="0" distL="0" distR="0" wp14:anchorId="37DACCC5" wp14:editId="5FEE65E6">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E3AA4E8" w14:textId="77777777" w:rsidR="00B50BBE" w:rsidRPr="00B50BBE" w:rsidRDefault="00B50BBE" w:rsidP="00B50BBE">
      <w:pPr>
        <w:jc w:val="center"/>
        <w:rPr>
          <w:rFonts w:ascii="Book Antiqua" w:hAnsi="Book Antiqua"/>
        </w:rPr>
      </w:pPr>
    </w:p>
    <w:p w14:paraId="2AD550FE" w14:textId="77777777" w:rsidR="00B50BBE" w:rsidRPr="00B50BBE" w:rsidRDefault="00B50BBE" w:rsidP="00B50BBE">
      <w:pPr>
        <w:jc w:val="center"/>
        <w:rPr>
          <w:rFonts w:ascii="Book Antiqua" w:hAnsi="Book Antiqua"/>
        </w:rPr>
      </w:pPr>
    </w:p>
    <w:p w14:paraId="5490F744" w14:textId="77777777" w:rsidR="00B50BBE" w:rsidRPr="00B50BBE" w:rsidRDefault="00B50BBE" w:rsidP="00B50BBE">
      <w:pPr>
        <w:jc w:val="center"/>
        <w:rPr>
          <w:rFonts w:ascii="Book Antiqua" w:hAnsi="Book Antiqua"/>
        </w:rPr>
      </w:pPr>
    </w:p>
    <w:p w14:paraId="586AC11F" w14:textId="77777777" w:rsidR="00B50BBE" w:rsidRPr="00B50BBE" w:rsidRDefault="00B50BBE" w:rsidP="00B50BBE">
      <w:pPr>
        <w:jc w:val="center"/>
        <w:rPr>
          <w:rFonts w:ascii="Book Antiqua" w:hAnsi="Book Antiqua"/>
        </w:rPr>
      </w:pPr>
    </w:p>
    <w:p w14:paraId="127F9ECD" w14:textId="77777777" w:rsidR="00B50BBE" w:rsidRPr="00B50BBE" w:rsidRDefault="00B50BBE" w:rsidP="00B50BBE">
      <w:pPr>
        <w:jc w:val="center"/>
        <w:rPr>
          <w:rFonts w:ascii="Book Antiqua" w:hAnsi="Book Antiqua"/>
        </w:rPr>
      </w:pPr>
    </w:p>
    <w:p w14:paraId="44FBDE76" w14:textId="77777777" w:rsidR="00B50BBE" w:rsidRPr="00B50BBE" w:rsidRDefault="00B50BBE" w:rsidP="00B50BBE">
      <w:pPr>
        <w:jc w:val="center"/>
        <w:rPr>
          <w:rFonts w:ascii="Book Antiqua" w:hAnsi="Book Antiqua"/>
        </w:rPr>
      </w:pPr>
    </w:p>
    <w:p w14:paraId="0D92335B" w14:textId="77777777" w:rsidR="00B50BBE" w:rsidRPr="00B50BBE" w:rsidRDefault="00B50BBE" w:rsidP="00B50BBE">
      <w:pPr>
        <w:jc w:val="center"/>
        <w:rPr>
          <w:rFonts w:ascii="Book Antiqua" w:hAnsi="Book Antiqua"/>
        </w:rPr>
      </w:pPr>
    </w:p>
    <w:p w14:paraId="3CC8DF68" w14:textId="77777777" w:rsidR="00B50BBE" w:rsidRPr="00B50BBE" w:rsidRDefault="00B50BBE" w:rsidP="00B50BBE">
      <w:pPr>
        <w:jc w:val="center"/>
        <w:rPr>
          <w:rFonts w:ascii="Book Antiqua" w:hAnsi="Book Antiqua"/>
        </w:rPr>
      </w:pPr>
    </w:p>
    <w:p w14:paraId="012F7F36" w14:textId="77777777" w:rsidR="00B50BBE" w:rsidRPr="00B50BBE" w:rsidRDefault="00B50BBE" w:rsidP="00B50BBE">
      <w:pPr>
        <w:jc w:val="center"/>
        <w:rPr>
          <w:rFonts w:ascii="Book Antiqua" w:hAnsi="Book Antiqua"/>
        </w:rPr>
      </w:pPr>
    </w:p>
    <w:p w14:paraId="162FF9B6" w14:textId="77777777" w:rsidR="00B50BBE" w:rsidRPr="00B50BBE" w:rsidRDefault="00B50BBE" w:rsidP="00B50BBE">
      <w:pPr>
        <w:jc w:val="right"/>
        <w:rPr>
          <w:rFonts w:ascii="Book Antiqua" w:hAnsi="Book Antiqua"/>
          <w:color w:val="000000" w:themeColor="text1"/>
        </w:rPr>
      </w:pPr>
    </w:p>
    <w:p w14:paraId="498B6C59" w14:textId="77777777" w:rsidR="00B50BBE" w:rsidRDefault="00B50BBE" w:rsidP="00B50BBE">
      <w:pPr>
        <w:jc w:val="center"/>
        <w:rPr>
          <w:rFonts w:ascii="Book Antiqua" w:eastAsia="BookAntiqua-Bold" w:hAnsi="Book Antiqua" w:cs="BookAntiqua-Bold"/>
          <w:b/>
          <w:bCs/>
          <w:color w:val="000000" w:themeColor="text1"/>
        </w:rPr>
      </w:pPr>
      <w:r w:rsidRPr="00B50BBE">
        <w:rPr>
          <w:rFonts w:ascii="Book Antiqua" w:eastAsia="BookAntiqua-Bold" w:hAnsi="Book Antiqua" w:cs="BookAntiqua-Bold"/>
          <w:b/>
          <w:bCs/>
          <w:color w:val="000000" w:themeColor="text1"/>
        </w:rPr>
        <w:t xml:space="preserve">© 2022 </w:t>
      </w:r>
      <w:proofErr w:type="spellStart"/>
      <w:r w:rsidRPr="00B50BBE">
        <w:rPr>
          <w:rFonts w:ascii="Book Antiqua" w:eastAsia="BookAntiqua-Bold" w:hAnsi="Book Antiqua" w:cs="BookAntiqua-Bold"/>
          <w:b/>
          <w:bCs/>
          <w:color w:val="000000" w:themeColor="text1"/>
        </w:rPr>
        <w:t>Baishideng</w:t>
      </w:r>
      <w:proofErr w:type="spellEnd"/>
      <w:r w:rsidRPr="00B50BBE">
        <w:rPr>
          <w:rFonts w:ascii="Book Antiqua" w:eastAsia="BookAntiqua-Bold" w:hAnsi="Book Antiqua" w:cs="BookAntiqua-Bold"/>
          <w:b/>
          <w:bCs/>
          <w:color w:val="000000" w:themeColor="text1"/>
        </w:rPr>
        <w:t xml:space="preserve"> Publishing Group Inc. All rights reserved.</w:t>
      </w:r>
      <w:bookmarkEnd w:id="3"/>
      <w:r>
        <w:rPr>
          <w:rFonts w:ascii="Book Antiqua" w:eastAsia="BookAntiqua-Bold" w:hAnsi="Book Antiqua" w:cs="BookAntiqua-Bold"/>
          <w:b/>
          <w:bCs/>
          <w:color w:val="000000" w:themeColor="text1"/>
        </w:rPr>
        <w:t xml:space="preserve"> </w:t>
      </w:r>
      <w:bookmarkEnd w:id="4"/>
    </w:p>
    <w:p w14:paraId="62339A9A" w14:textId="6D7C338D" w:rsidR="00D41510" w:rsidRPr="00D41510" w:rsidRDefault="00D41510">
      <w:pPr>
        <w:spacing w:line="360" w:lineRule="auto"/>
        <w:jc w:val="both"/>
        <w:rPr>
          <w:rFonts w:ascii="Book Antiqua" w:hAnsi="Book Antiqua"/>
        </w:rPr>
      </w:pPr>
    </w:p>
    <w:sectPr w:rsidR="00D41510" w:rsidRPr="00D41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00"/>
    <w:family w:val="roman"/>
    <w:pitch w:val="default"/>
    <w:sig w:usb0="00000000" w:usb1="00000000" w:usb2="00000000" w:usb3="00000000" w:csb0="00000001"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F3D4E"/>
    <w:rsid w:val="00102A11"/>
    <w:rsid w:val="00103891"/>
    <w:rsid w:val="0015083E"/>
    <w:rsid w:val="0020475B"/>
    <w:rsid w:val="00260749"/>
    <w:rsid w:val="002A44F1"/>
    <w:rsid w:val="002E5960"/>
    <w:rsid w:val="00310B6F"/>
    <w:rsid w:val="0033616A"/>
    <w:rsid w:val="00343FFC"/>
    <w:rsid w:val="00370ECB"/>
    <w:rsid w:val="0037669C"/>
    <w:rsid w:val="003F1151"/>
    <w:rsid w:val="0043436F"/>
    <w:rsid w:val="00450F0B"/>
    <w:rsid w:val="004704D4"/>
    <w:rsid w:val="004C1DF3"/>
    <w:rsid w:val="005568EF"/>
    <w:rsid w:val="005F6E1E"/>
    <w:rsid w:val="005F70B7"/>
    <w:rsid w:val="006159E8"/>
    <w:rsid w:val="00697081"/>
    <w:rsid w:val="006C2639"/>
    <w:rsid w:val="006C3034"/>
    <w:rsid w:val="00722134"/>
    <w:rsid w:val="00730412"/>
    <w:rsid w:val="00784619"/>
    <w:rsid w:val="0079605B"/>
    <w:rsid w:val="00860163"/>
    <w:rsid w:val="009050A0"/>
    <w:rsid w:val="0091620B"/>
    <w:rsid w:val="00965207"/>
    <w:rsid w:val="0096790E"/>
    <w:rsid w:val="009817A4"/>
    <w:rsid w:val="009F2E80"/>
    <w:rsid w:val="00A042DC"/>
    <w:rsid w:val="00A0543E"/>
    <w:rsid w:val="00A07A8A"/>
    <w:rsid w:val="00A51049"/>
    <w:rsid w:val="00A77B3E"/>
    <w:rsid w:val="00B1287C"/>
    <w:rsid w:val="00B154C0"/>
    <w:rsid w:val="00B50BBE"/>
    <w:rsid w:val="00BC2400"/>
    <w:rsid w:val="00BD2E5F"/>
    <w:rsid w:val="00BF52EE"/>
    <w:rsid w:val="00C217F7"/>
    <w:rsid w:val="00C70530"/>
    <w:rsid w:val="00CA2A55"/>
    <w:rsid w:val="00D005D5"/>
    <w:rsid w:val="00D1572F"/>
    <w:rsid w:val="00D41510"/>
    <w:rsid w:val="00D62249"/>
    <w:rsid w:val="00E94311"/>
    <w:rsid w:val="00E95DB5"/>
    <w:rsid w:val="00EF2E78"/>
    <w:rsid w:val="00F327C7"/>
    <w:rsid w:val="00F86FE8"/>
    <w:rsid w:val="00F9702D"/>
    <w:rsid w:val="00FA1C0E"/>
    <w:rsid w:val="00FD7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32160"/>
  <w15:docId w15:val="{85504933-8D21-4E72-BF79-28267894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596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D7EC6"/>
    <w:rPr>
      <w:sz w:val="21"/>
      <w:szCs w:val="21"/>
    </w:rPr>
  </w:style>
  <w:style w:type="paragraph" w:styleId="a4">
    <w:name w:val="annotation text"/>
    <w:basedOn w:val="a"/>
    <w:link w:val="a5"/>
    <w:semiHidden/>
    <w:unhideWhenUsed/>
    <w:rsid w:val="00FD7EC6"/>
  </w:style>
  <w:style w:type="character" w:customStyle="1" w:styleId="a5">
    <w:name w:val="批注文字 字符"/>
    <w:basedOn w:val="a0"/>
    <w:link w:val="a4"/>
    <w:semiHidden/>
    <w:rsid w:val="00FD7EC6"/>
    <w:rPr>
      <w:sz w:val="24"/>
      <w:szCs w:val="24"/>
    </w:rPr>
  </w:style>
  <w:style w:type="paragraph" w:styleId="a6">
    <w:name w:val="annotation subject"/>
    <w:basedOn w:val="a4"/>
    <w:next w:val="a4"/>
    <w:link w:val="a7"/>
    <w:semiHidden/>
    <w:unhideWhenUsed/>
    <w:rsid w:val="00FD7EC6"/>
    <w:rPr>
      <w:b/>
      <w:bCs/>
    </w:rPr>
  </w:style>
  <w:style w:type="character" w:customStyle="1" w:styleId="a7">
    <w:name w:val="批注主题 字符"/>
    <w:basedOn w:val="a5"/>
    <w:link w:val="a6"/>
    <w:semiHidden/>
    <w:rsid w:val="00FD7EC6"/>
    <w:rPr>
      <w:b/>
      <w:bCs/>
      <w:sz w:val="24"/>
      <w:szCs w:val="24"/>
    </w:rPr>
  </w:style>
  <w:style w:type="paragraph" w:styleId="a8">
    <w:name w:val="Revision"/>
    <w:hidden/>
    <w:uiPriority w:val="99"/>
    <w:semiHidden/>
    <w:rsid w:val="0020475B"/>
    <w:rPr>
      <w:sz w:val="24"/>
      <w:szCs w:val="24"/>
    </w:rPr>
  </w:style>
  <w:style w:type="table" w:styleId="a9">
    <w:name w:val="Table Grid"/>
    <w:basedOn w:val="a1"/>
    <w:rsid w:val="0033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6AB33-4BD4-4E98-BA26-E4A12B50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4049</Words>
  <Characters>23085</Characters>
  <Application>Microsoft Office Word</Application>
  <DocSecurity>0</DocSecurity>
  <Lines>192</Lines>
  <Paragraphs>54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dc:creator>
  <cp:lastModifiedBy>Wang, Linyutong</cp:lastModifiedBy>
  <cp:revision>10</cp:revision>
  <dcterms:created xsi:type="dcterms:W3CDTF">2022-01-19T18:10:00Z</dcterms:created>
  <dcterms:modified xsi:type="dcterms:W3CDTF">2022-02-24T05:54:00Z</dcterms:modified>
</cp:coreProperties>
</file>