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BA51"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Name of Journal: </w:t>
      </w:r>
      <w:r w:rsidRPr="002B021F">
        <w:rPr>
          <w:rFonts w:ascii="Book Antiqua" w:eastAsia="Book Antiqua" w:hAnsi="Book Antiqua" w:cs="Book Antiqua"/>
          <w:i/>
          <w:color w:val="000000"/>
        </w:rPr>
        <w:t>World Journal of Stem Cells</w:t>
      </w:r>
    </w:p>
    <w:p w14:paraId="101D818E"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Manuscript NO: </w:t>
      </w:r>
      <w:r w:rsidRPr="002B021F">
        <w:rPr>
          <w:rFonts w:ascii="Book Antiqua" w:eastAsia="Book Antiqua" w:hAnsi="Book Antiqua" w:cs="Book Antiqua"/>
          <w:color w:val="000000"/>
        </w:rPr>
        <w:t>69619</w:t>
      </w:r>
    </w:p>
    <w:p w14:paraId="56FFED0A"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Manuscript Type: </w:t>
      </w:r>
      <w:r w:rsidRPr="002B021F">
        <w:rPr>
          <w:rFonts w:ascii="Book Antiqua" w:eastAsia="Book Antiqua" w:hAnsi="Book Antiqua" w:cs="Book Antiqua"/>
          <w:color w:val="000000"/>
        </w:rPr>
        <w:t>MINIREVIEWS</w:t>
      </w:r>
    </w:p>
    <w:p w14:paraId="33358B46" w14:textId="77777777" w:rsidR="00A77B3E" w:rsidRPr="002B021F" w:rsidRDefault="00A77B3E" w:rsidP="00F376BD">
      <w:pPr>
        <w:spacing w:line="360" w:lineRule="auto"/>
        <w:jc w:val="both"/>
        <w:rPr>
          <w:rFonts w:ascii="Book Antiqua" w:hAnsi="Book Antiqua"/>
        </w:rPr>
      </w:pPr>
    </w:p>
    <w:p w14:paraId="282CD2D3" w14:textId="77777777" w:rsidR="00A77B3E" w:rsidRPr="002B021F" w:rsidRDefault="006D304E" w:rsidP="00F376BD">
      <w:pPr>
        <w:spacing w:line="360" w:lineRule="auto"/>
        <w:jc w:val="both"/>
        <w:rPr>
          <w:rFonts w:ascii="Book Antiqua" w:hAnsi="Book Antiqua"/>
        </w:rPr>
      </w:pPr>
      <w:bookmarkStart w:id="0" w:name="OLE_LINK15"/>
      <w:r w:rsidRPr="002B021F">
        <w:rPr>
          <w:rFonts w:ascii="Book Antiqua" w:eastAsia="Book Antiqua" w:hAnsi="Book Antiqua" w:cs="Book Antiqua"/>
          <w:b/>
          <w:bCs/>
          <w:color w:val="000000"/>
        </w:rPr>
        <w:t>Current knowledge on the multiform reconstitution of intestinal stem cell niche</w:t>
      </w:r>
    </w:p>
    <w:bookmarkEnd w:id="0"/>
    <w:p w14:paraId="5AA0ACB0" w14:textId="77777777" w:rsidR="00A77B3E" w:rsidRPr="002B021F" w:rsidRDefault="00A77B3E" w:rsidP="00F376BD">
      <w:pPr>
        <w:spacing w:line="360" w:lineRule="auto"/>
        <w:jc w:val="both"/>
        <w:rPr>
          <w:rFonts w:ascii="Book Antiqua" w:hAnsi="Book Antiqua"/>
        </w:rPr>
      </w:pPr>
    </w:p>
    <w:p w14:paraId="610DB314" w14:textId="02E4C102" w:rsidR="00A77B3E" w:rsidRPr="002B021F" w:rsidRDefault="00B161F1" w:rsidP="00F376BD">
      <w:pPr>
        <w:spacing w:line="360" w:lineRule="auto"/>
        <w:jc w:val="both"/>
        <w:rPr>
          <w:rFonts w:ascii="Book Antiqua" w:hAnsi="Book Antiqua"/>
        </w:rPr>
      </w:pPr>
      <w:r w:rsidRPr="002B021F">
        <w:rPr>
          <w:rFonts w:ascii="Book Antiqua" w:eastAsia="Book Antiqua" w:hAnsi="Book Antiqua" w:cs="Book Antiqua"/>
          <w:color w:val="000000"/>
        </w:rPr>
        <w:t xml:space="preserve">Xu ZY </w:t>
      </w:r>
      <w:r w:rsidRPr="002B021F">
        <w:rPr>
          <w:rFonts w:ascii="Book Antiqua" w:eastAsia="Book Antiqua" w:hAnsi="Book Antiqua" w:cs="Book Antiqua"/>
          <w:i/>
          <w:iCs/>
          <w:color w:val="000000"/>
        </w:rPr>
        <w:t>et al</w:t>
      </w:r>
      <w:r w:rsidRPr="002B021F">
        <w:rPr>
          <w:rFonts w:ascii="Book Antiqua" w:eastAsia="Book Antiqua" w:hAnsi="Book Antiqua" w:cs="Book Antiqua"/>
          <w:color w:val="000000"/>
        </w:rPr>
        <w:t xml:space="preserve">. </w:t>
      </w:r>
      <w:bookmarkStart w:id="1" w:name="OLE_LINK16"/>
      <w:r w:rsidR="006D304E" w:rsidRPr="002B021F">
        <w:rPr>
          <w:rFonts w:ascii="Book Antiqua" w:eastAsia="Book Antiqua" w:hAnsi="Book Antiqua" w:cs="Book Antiqua"/>
          <w:color w:val="000000"/>
        </w:rPr>
        <w:t>Intestinal stem cell niche reconstitution</w:t>
      </w:r>
      <w:bookmarkEnd w:id="1"/>
    </w:p>
    <w:p w14:paraId="659BE99E" w14:textId="77777777" w:rsidR="00A77B3E" w:rsidRPr="002B021F" w:rsidRDefault="00A77B3E" w:rsidP="00F376BD">
      <w:pPr>
        <w:spacing w:line="360" w:lineRule="auto"/>
        <w:jc w:val="both"/>
        <w:rPr>
          <w:rFonts w:ascii="Book Antiqua" w:hAnsi="Book Antiqua"/>
        </w:rPr>
      </w:pPr>
    </w:p>
    <w:p w14:paraId="295E4D0F" w14:textId="77777777" w:rsidR="00A77B3E" w:rsidRPr="002B021F" w:rsidRDefault="006D304E" w:rsidP="00F376BD">
      <w:pPr>
        <w:spacing w:line="360" w:lineRule="auto"/>
        <w:jc w:val="both"/>
        <w:rPr>
          <w:rFonts w:ascii="Book Antiqua" w:hAnsi="Book Antiqua"/>
        </w:rPr>
      </w:pPr>
      <w:proofErr w:type="spellStart"/>
      <w:r w:rsidRPr="002B021F">
        <w:rPr>
          <w:rFonts w:ascii="Book Antiqua" w:eastAsia="Book Antiqua" w:hAnsi="Book Antiqua" w:cs="Book Antiqua"/>
          <w:color w:val="000000"/>
        </w:rPr>
        <w:t>Zi</w:t>
      </w:r>
      <w:proofErr w:type="spellEnd"/>
      <w:r w:rsidRPr="002B021F">
        <w:rPr>
          <w:rFonts w:ascii="Book Antiqua" w:eastAsia="Book Antiqua" w:hAnsi="Book Antiqua" w:cs="Book Antiqua"/>
          <w:color w:val="000000"/>
        </w:rPr>
        <w:t xml:space="preserve">-Yan Xu, </w:t>
      </w:r>
      <w:proofErr w:type="spellStart"/>
      <w:r w:rsidRPr="002B021F">
        <w:rPr>
          <w:rFonts w:ascii="Book Antiqua" w:eastAsia="Book Antiqua" w:hAnsi="Book Antiqua" w:cs="Book Antiqua"/>
          <w:color w:val="000000"/>
        </w:rPr>
        <w:t>Jin</w:t>
      </w:r>
      <w:proofErr w:type="spellEnd"/>
      <w:r w:rsidRPr="002B021F">
        <w:rPr>
          <w:rFonts w:ascii="Book Antiqua" w:eastAsia="Book Antiqua" w:hAnsi="Book Antiqua" w:cs="Book Antiqua"/>
          <w:color w:val="000000"/>
        </w:rPr>
        <w:t xml:space="preserve">-Jian Huang, Ye Liu, Yun Zhao, </w:t>
      </w:r>
      <w:proofErr w:type="spellStart"/>
      <w:r w:rsidRPr="002B021F">
        <w:rPr>
          <w:rFonts w:ascii="Book Antiqua" w:eastAsia="Book Antiqua" w:hAnsi="Book Antiqua" w:cs="Book Antiqua"/>
          <w:color w:val="000000"/>
        </w:rPr>
        <w:t>Xiu</w:t>
      </w:r>
      <w:proofErr w:type="spellEnd"/>
      <w:r w:rsidRPr="002B021F">
        <w:rPr>
          <w:rFonts w:ascii="Book Antiqua" w:eastAsia="Book Antiqua" w:hAnsi="Book Antiqua" w:cs="Book Antiqua"/>
          <w:color w:val="000000"/>
        </w:rPr>
        <w:t>-Wen Wu, Jian-</w:t>
      </w:r>
      <w:proofErr w:type="gramStart"/>
      <w:r w:rsidRPr="002B021F">
        <w:rPr>
          <w:rFonts w:ascii="Book Antiqua" w:eastAsia="Book Antiqua" w:hAnsi="Book Antiqua" w:cs="Book Antiqua"/>
          <w:color w:val="000000"/>
        </w:rPr>
        <w:t>An</w:t>
      </w:r>
      <w:proofErr w:type="gramEnd"/>
      <w:r w:rsidRPr="002B021F">
        <w:rPr>
          <w:rFonts w:ascii="Book Antiqua" w:eastAsia="Book Antiqua" w:hAnsi="Book Antiqua" w:cs="Book Antiqua"/>
          <w:color w:val="000000"/>
        </w:rPr>
        <w:t xml:space="preserve"> Ren</w:t>
      </w:r>
    </w:p>
    <w:p w14:paraId="21BEF930" w14:textId="77777777" w:rsidR="00A77B3E" w:rsidRPr="002B021F" w:rsidRDefault="00A77B3E" w:rsidP="00F376BD">
      <w:pPr>
        <w:spacing w:line="360" w:lineRule="auto"/>
        <w:jc w:val="both"/>
        <w:rPr>
          <w:rFonts w:ascii="Book Antiqua" w:hAnsi="Book Antiqua"/>
        </w:rPr>
      </w:pPr>
    </w:p>
    <w:p w14:paraId="366A7DE1" w14:textId="0D65BCCE" w:rsidR="00A77B3E" w:rsidRPr="002B021F" w:rsidRDefault="006D304E" w:rsidP="00F376BD">
      <w:pPr>
        <w:spacing w:line="360" w:lineRule="auto"/>
        <w:jc w:val="both"/>
        <w:rPr>
          <w:rFonts w:ascii="Book Antiqua" w:hAnsi="Book Antiqua"/>
        </w:rPr>
      </w:pPr>
      <w:proofErr w:type="spellStart"/>
      <w:r w:rsidRPr="002B021F">
        <w:rPr>
          <w:rFonts w:ascii="Book Antiqua" w:eastAsia="Book Antiqua" w:hAnsi="Book Antiqua" w:cs="Book Antiqua"/>
          <w:b/>
          <w:bCs/>
          <w:color w:val="000000"/>
        </w:rPr>
        <w:t>Zi</w:t>
      </w:r>
      <w:proofErr w:type="spellEnd"/>
      <w:r w:rsidRPr="002B021F">
        <w:rPr>
          <w:rFonts w:ascii="Book Antiqua" w:eastAsia="Book Antiqua" w:hAnsi="Book Antiqua" w:cs="Book Antiqua"/>
          <w:b/>
          <w:bCs/>
          <w:color w:val="000000"/>
        </w:rPr>
        <w:t xml:space="preserve">-Yan Xu, </w:t>
      </w:r>
      <w:proofErr w:type="spellStart"/>
      <w:r w:rsidR="0071198A" w:rsidRPr="002B021F">
        <w:rPr>
          <w:rFonts w:ascii="Book Antiqua" w:eastAsia="Book Antiqua" w:hAnsi="Book Antiqua" w:cs="Book Antiqua"/>
          <w:b/>
          <w:bCs/>
          <w:color w:val="000000"/>
        </w:rPr>
        <w:t>Xiu</w:t>
      </w:r>
      <w:proofErr w:type="spellEnd"/>
      <w:r w:rsidR="0071198A" w:rsidRPr="002B021F">
        <w:rPr>
          <w:rFonts w:ascii="Book Antiqua" w:eastAsia="Book Antiqua" w:hAnsi="Book Antiqua" w:cs="Book Antiqua"/>
          <w:b/>
          <w:bCs/>
          <w:color w:val="000000"/>
        </w:rPr>
        <w:t xml:space="preserve">-Wen Wu, Jian-An Ren, </w:t>
      </w:r>
      <w:bookmarkStart w:id="2" w:name="OLE_LINK6"/>
      <w:r w:rsidR="001105FF" w:rsidRPr="002B021F">
        <w:rPr>
          <w:rFonts w:ascii="Book Antiqua" w:eastAsia="Book Antiqua" w:hAnsi="Book Antiqua" w:cs="Book Antiqua"/>
          <w:color w:val="000000"/>
        </w:rPr>
        <w:t>Research Institute</w:t>
      </w:r>
      <w:r w:rsidR="00B161F1" w:rsidRPr="002B021F">
        <w:rPr>
          <w:rFonts w:ascii="Book Antiqua" w:eastAsia="Book Antiqua" w:hAnsi="Book Antiqua" w:cs="Book Antiqua"/>
          <w:color w:val="000000"/>
        </w:rPr>
        <w:t xml:space="preserve"> of </w:t>
      </w:r>
      <w:r w:rsidR="00657DB1" w:rsidRPr="002B021F">
        <w:rPr>
          <w:rFonts w:ascii="Book Antiqua" w:eastAsia="Book Antiqua" w:hAnsi="Book Antiqua" w:cs="Book Antiqua"/>
          <w:color w:val="000000"/>
        </w:rPr>
        <w:t xml:space="preserve">General </w:t>
      </w:r>
      <w:r w:rsidR="00B161F1" w:rsidRPr="002B021F">
        <w:rPr>
          <w:rFonts w:ascii="Book Antiqua" w:eastAsia="Book Antiqua" w:hAnsi="Book Antiqua" w:cs="Book Antiqua"/>
          <w:color w:val="000000"/>
        </w:rPr>
        <w:t>Surgery</w:t>
      </w:r>
      <w:bookmarkEnd w:id="2"/>
      <w:r w:rsidR="00B161F1" w:rsidRPr="002B021F">
        <w:rPr>
          <w:rFonts w:ascii="Book Antiqua" w:eastAsia="Book Antiqua" w:hAnsi="Book Antiqua" w:cs="Book Antiqua"/>
          <w:color w:val="000000"/>
        </w:rPr>
        <w:t xml:space="preserve">, </w:t>
      </w:r>
      <w:bookmarkStart w:id="3" w:name="OLE_LINK7"/>
      <w:proofErr w:type="spellStart"/>
      <w:r w:rsidRPr="002B021F">
        <w:rPr>
          <w:rFonts w:ascii="Book Antiqua" w:eastAsia="Book Antiqua" w:hAnsi="Book Antiqua" w:cs="Book Antiqua"/>
          <w:color w:val="000000"/>
        </w:rPr>
        <w:t>Jinling</w:t>
      </w:r>
      <w:proofErr w:type="spellEnd"/>
      <w:r w:rsidRPr="002B021F">
        <w:rPr>
          <w:rFonts w:ascii="Book Antiqua" w:eastAsia="Book Antiqua" w:hAnsi="Book Antiqua" w:cs="Book Antiqua"/>
          <w:color w:val="000000"/>
        </w:rPr>
        <w:t xml:space="preserve"> Hospital, </w:t>
      </w:r>
      <w:r w:rsidR="00657DB1" w:rsidRPr="002B021F">
        <w:rPr>
          <w:rFonts w:ascii="Book Antiqua" w:eastAsia="Book Antiqua" w:hAnsi="Book Antiqua" w:cs="Book Antiqua"/>
          <w:color w:val="000000"/>
        </w:rPr>
        <w:t>Med</w:t>
      </w:r>
      <w:r w:rsidR="006E6E8A" w:rsidRPr="002B021F">
        <w:rPr>
          <w:rFonts w:ascii="Book Antiqua" w:eastAsia="Book Antiqua" w:hAnsi="Book Antiqua" w:cs="Book Antiqua"/>
          <w:color w:val="000000"/>
        </w:rPr>
        <w:t>ical</w:t>
      </w:r>
      <w:r w:rsidR="00657DB1" w:rsidRPr="002B021F">
        <w:rPr>
          <w:rFonts w:ascii="Book Antiqua" w:eastAsia="Book Antiqua" w:hAnsi="Book Antiqua" w:cs="Book Antiqua"/>
          <w:color w:val="000000"/>
        </w:rPr>
        <w:t xml:space="preserve"> School of Nanjing Univers</w:t>
      </w:r>
      <w:r w:rsidR="00FA3A76" w:rsidRPr="002B021F">
        <w:rPr>
          <w:rFonts w:ascii="Book Antiqua" w:eastAsia="Book Antiqua" w:hAnsi="Book Antiqua" w:cs="Book Antiqua"/>
          <w:color w:val="000000"/>
        </w:rPr>
        <w:t>i</w:t>
      </w:r>
      <w:r w:rsidR="00657DB1" w:rsidRPr="002B021F">
        <w:rPr>
          <w:rFonts w:ascii="Book Antiqua" w:eastAsia="Book Antiqua" w:hAnsi="Book Antiqua" w:cs="Book Antiqua"/>
          <w:color w:val="000000"/>
        </w:rPr>
        <w:t>ty</w:t>
      </w:r>
      <w:bookmarkEnd w:id="3"/>
      <w:r w:rsidR="00657DB1"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 xml:space="preserve">Nanjing 210002, </w:t>
      </w:r>
      <w:bookmarkStart w:id="4" w:name="OLE_LINK8"/>
      <w:r w:rsidRPr="002B021F">
        <w:rPr>
          <w:rFonts w:ascii="Book Antiqua" w:eastAsia="Book Antiqua" w:hAnsi="Book Antiqua" w:cs="Book Antiqua"/>
          <w:color w:val="000000"/>
        </w:rPr>
        <w:t>Jiangsu</w:t>
      </w:r>
      <w:r w:rsidR="00B161F1" w:rsidRPr="002B021F">
        <w:rPr>
          <w:rFonts w:ascii="Book Antiqua" w:eastAsia="Book Antiqua" w:hAnsi="Book Antiqua" w:cs="Book Antiqua"/>
          <w:color w:val="000000"/>
        </w:rPr>
        <w:t xml:space="preserve"> Province</w:t>
      </w:r>
      <w:bookmarkEnd w:id="4"/>
      <w:r w:rsidRPr="002B021F">
        <w:rPr>
          <w:rFonts w:ascii="Book Antiqua" w:eastAsia="Book Antiqua" w:hAnsi="Book Antiqua" w:cs="Book Antiqua"/>
          <w:color w:val="000000"/>
        </w:rPr>
        <w:t>, China</w:t>
      </w:r>
    </w:p>
    <w:p w14:paraId="2E6BF99B" w14:textId="77777777" w:rsidR="00A77B3E" w:rsidRPr="002B021F" w:rsidRDefault="00A77B3E" w:rsidP="00F376BD">
      <w:pPr>
        <w:spacing w:line="360" w:lineRule="auto"/>
        <w:jc w:val="both"/>
        <w:rPr>
          <w:rFonts w:ascii="Book Antiqua" w:hAnsi="Book Antiqua"/>
        </w:rPr>
      </w:pPr>
    </w:p>
    <w:p w14:paraId="7F53731D" w14:textId="1204F672" w:rsidR="00A77B3E" w:rsidRPr="002B021F" w:rsidRDefault="001105FF" w:rsidP="00F376BD">
      <w:pPr>
        <w:spacing w:line="360" w:lineRule="auto"/>
        <w:jc w:val="both"/>
        <w:rPr>
          <w:rFonts w:ascii="Book Antiqua" w:hAnsi="Book Antiqua"/>
        </w:rPr>
      </w:pPr>
      <w:proofErr w:type="spellStart"/>
      <w:r w:rsidRPr="002B021F">
        <w:rPr>
          <w:rFonts w:ascii="Book Antiqua" w:eastAsia="Book Antiqua" w:hAnsi="Book Antiqua" w:cs="Book Antiqua"/>
          <w:b/>
          <w:bCs/>
          <w:color w:val="000000"/>
        </w:rPr>
        <w:t>Jin</w:t>
      </w:r>
      <w:proofErr w:type="spellEnd"/>
      <w:r w:rsidRPr="002B021F">
        <w:rPr>
          <w:rFonts w:ascii="Book Antiqua" w:eastAsia="Book Antiqua" w:hAnsi="Book Antiqua" w:cs="Book Antiqua"/>
          <w:b/>
          <w:bCs/>
          <w:color w:val="000000"/>
        </w:rPr>
        <w:t xml:space="preserve">-Jian Huang, </w:t>
      </w:r>
      <w:r w:rsidR="0071198A" w:rsidRPr="002B021F">
        <w:rPr>
          <w:rFonts w:ascii="Book Antiqua" w:eastAsia="Book Antiqua" w:hAnsi="Book Antiqua" w:cs="Book Antiqua"/>
          <w:b/>
          <w:bCs/>
          <w:color w:val="000000"/>
        </w:rPr>
        <w:t xml:space="preserve">Ye Liu, </w:t>
      </w:r>
      <w:bookmarkStart w:id="5" w:name="OLE_LINK10"/>
      <w:r w:rsidR="006D304E" w:rsidRPr="002B021F">
        <w:rPr>
          <w:rFonts w:ascii="Book Antiqua" w:eastAsia="Book Antiqua" w:hAnsi="Book Antiqua" w:cs="Book Antiqua"/>
          <w:color w:val="000000"/>
        </w:rPr>
        <w:t xml:space="preserve">Medical </w:t>
      </w:r>
      <w:r w:rsidR="00B161F1" w:rsidRPr="002B021F">
        <w:rPr>
          <w:rFonts w:ascii="Book Antiqua" w:eastAsia="Book Antiqua" w:hAnsi="Book Antiqua" w:cs="Book Antiqua"/>
          <w:color w:val="000000"/>
        </w:rPr>
        <w:t>S</w:t>
      </w:r>
      <w:r w:rsidR="006D304E" w:rsidRPr="002B021F">
        <w:rPr>
          <w:rFonts w:ascii="Book Antiqua" w:eastAsia="Book Antiqua" w:hAnsi="Book Antiqua" w:cs="Book Antiqua"/>
          <w:color w:val="000000"/>
        </w:rPr>
        <w:t>chool</w:t>
      </w:r>
      <w:bookmarkEnd w:id="5"/>
      <w:r w:rsidR="006D304E" w:rsidRPr="002B021F">
        <w:rPr>
          <w:rFonts w:ascii="Book Antiqua" w:eastAsia="Book Antiqua" w:hAnsi="Book Antiqua" w:cs="Book Antiqua"/>
          <w:color w:val="000000"/>
        </w:rPr>
        <w:t xml:space="preserve">, </w:t>
      </w:r>
      <w:bookmarkStart w:id="6" w:name="OLE_LINK11"/>
      <w:r w:rsidR="006D304E" w:rsidRPr="002B021F">
        <w:rPr>
          <w:rFonts w:ascii="Book Antiqua" w:eastAsia="Book Antiqua" w:hAnsi="Book Antiqua" w:cs="Book Antiqua"/>
          <w:color w:val="000000"/>
        </w:rPr>
        <w:t>Southeast University</w:t>
      </w:r>
      <w:bookmarkEnd w:id="6"/>
      <w:r w:rsidR="006D304E" w:rsidRPr="002B021F">
        <w:rPr>
          <w:rFonts w:ascii="Book Antiqua" w:eastAsia="Book Antiqua" w:hAnsi="Book Antiqua" w:cs="Book Antiqua"/>
          <w:color w:val="000000"/>
        </w:rPr>
        <w:t xml:space="preserve">, Nanjing </w:t>
      </w:r>
      <w:bookmarkStart w:id="7" w:name="OLE_LINK12"/>
      <w:r w:rsidR="006D304E" w:rsidRPr="002B021F">
        <w:rPr>
          <w:rFonts w:ascii="Book Antiqua" w:eastAsia="Book Antiqua" w:hAnsi="Book Antiqua" w:cs="Book Antiqua"/>
          <w:color w:val="000000"/>
        </w:rPr>
        <w:t>21000</w:t>
      </w:r>
      <w:r w:rsidR="00A578F4" w:rsidRPr="002B021F">
        <w:rPr>
          <w:rFonts w:ascii="Book Antiqua" w:eastAsia="Book Antiqua" w:hAnsi="Book Antiqua" w:cs="Book Antiqua"/>
          <w:color w:val="000000"/>
        </w:rPr>
        <w:t>9</w:t>
      </w:r>
      <w:bookmarkEnd w:id="7"/>
      <w:r w:rsidR="006D304E" w:rsidRPr="002B021F">
        <w:rPr>
          <w:rFonts w:ascii="Book Antiqua" w:eastAsia="Book Antiqua" w:hAnsi="Book Antiqua" w:cs="Book Antiqua"/>
          <w:color w:val="000000"/>
        </w:rPr>
        <w:t>,</w:t>
      </w:r>
      <w:r w:rsidR="00B161F1" w:rsidRPr="002B021F">
        <w:rPr>
          <w:rFonts w:ascii="Book Antiqua" w:eastAsia="Book Antiqua" w:hAnsi="Book Antiqua" w:cs="Book Antiqua"/>
          <w:color w:val="000000"/>
        </w:rPr>
        <w:t xml:space="preserve"> </w:t>
      </w:r>
      <w:bookmarkStart w:id="8" w:name="OLE_LINK13"/>
      <w:r w:rsidR="00B161F1" w:rsidRPr="002B021F">
        <w:rPr>
          <w:rFonts w:ascii="Book Antiqua" w:eastAsia="Book Antiqua" w:hAnsi="Book Antiqua" w:cs="Book Antiqua"/>
          <w:color w:val="000000"/>
        </w:rPr>
        <w:t>Jiangsu Province</w:t>
      </w:r>
      <w:bookmarkEnd w:id="8"/>
      <w:r w:rsidR="00B161F1" w:rsidRPr="002B021F">
        <w:rPr>
          <w:rFonts w:ascii="Book Antiqua" w:eastAsia="Book Antiqua" w:hAnsi="Book Antiqua" w:cs="Book Antiqua"/>
          <w:color w:val="000000"/>
        </w:rPr>
        <w:t>,</w:t>
      </w:r>
      <w:r w:rsidR="006D304E" w:rsidRPr="002B021F">
        <w:rPr>
          <w:rFonts w:ascii="Book Antiqua" w:eastAsia="Book Antiqua" w:hAnsi="Book Antiqua" w:cs="Book Antiqua"/>
          <w:color w:val="000000"/>
        </w:rPr>
        <w:t xml:space="preserve"> China</w:t>
      </w:r>
    </w:p>
    <w:p w14:paraId="48E5B51B" w14:textId="77777777" w:rsidR="00046A4F" w:rsidRPr="002B021F" w:rsidRDefault="00046A4F" w:rsidP="00F376BD">
      <w:pPr>
        <w:spacing w:line="360" w:lineRule="auto"/>
        <w:jc w:val="both"/>
        <w:rPr>
          <w:rFonts w:ascii="Book Antiqua" w:hAnsi="Book Antiqua"/>
        </w:rPr>
      </w:pPr>
    </w:p>
    <w:p w14:paraId="6728ADDA" w14:textId="0A07A0EF"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Yun Zhao, </w:t>
      </w:r>
      <w:r w:rsidRPr="002B021F">
        <w:rPr>
          <w:rFonts w:ascii="Book Antiqua" w:eastAsia="Book Antiqua" w:hAnsi="Book Antiqua" w:cs="Book Antiqua" w:hint="eastAsia"/>
          <w:color w:val="000000"/>
          <w:lang w:eastAsia="zh-CN"/>
        </w:rPr>
        <w:t>D</w:t>
      </w:r>
      <w:r w:rsidRPr="002B021F">
        <w:rPr>
          <w:rFonts w:ascii="Book Antiqua" w:eastAsia="Book Antiqua" w:hAnsi="Book Antiqua" w:cs="Book Antiqua"/>
          <w:color w:val="000000"/>
        </w:rPr>
        <w:t>epartment of General Surgery, BenQ Medical Center, Nanjing 2100</w:t>
      </w:r>
      <w:r w:rsidR="00A578F4" w:rsidRPr="002B021F">
        <w:rPr>
          <w:rFonts w:ascii="Book Antiqua" w:eastAsia="Book Antiqua" w:hAnsi="Book Antiqua" w:cs="Book Antiqua"/>
          <w:color w:val="000000"/>
        </w:rPr>
        <w:t>19</w:t>
      </w:r>
      <w:r w:rsidRPr="002B021F">
        <w:rPr>
          <w:rFonts w:ascii="Book Antiqua" w:eastAsia="Book Antiqua" w:hAnsi="Book Antiqua" w:cs="Book Antiqua"/>
          <w:color w:val="000000"/>
        </w:rPr>
        <w:t xml:space="preserve">, </w:t>
      </w:r>
      <w:r w:rsidR="00B161F1" w:rsidRPr="002B021F">
        <w:rPr>
          <w:rFonts w:ascii="Book Antiqua" w:eastAsia="Book Antiqua" w:hAnsi="Book Antiqua" w:cs="Book Antiqua"/>
          <w:color w:val="000000"/>
        </w:rPr>
        <w:t xml:space="preserve">Jiangsu Province, </w:t>
      </w:r>
      <w:r w:rsidRPr="002B021F">
        <w:rPr>
          <w:rFonts w:ascii="Book Antiqua" w:eastAsia="Book Antiqua" w:hAnsi="Book Antiqua" w:cs="Book Antiqua"/>
          <w:color w:val="000000"/>
        </w:rPr>
        <w:t>China</w:t>
      </w:r>
    </w:p>
    <w:p w14:paraId="081C9022" w14:textId="77777777" w:rsidR="00A77B3E" w:rsidRPr="002B021F" w:rsidRDefault="00A77B3E" w:rsidP="00F376BD">
      <w:pPr>
        <w:spacing w:line="360" w:lineRule="auto"/>
        <w:jc w:val="both"/>
        <w:rPr>
          <w:rFonts w:ascii="Book Antiqua" w:hAnsi="Book Antiqua"/>
        </w:rPr>
      </w:pPr>
    </w:p>
    <w:p w14:paraId="4AD22CC3" w14:textId="14B21A99"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Author contributions: </w:t>
      </w:r>
      <w:bookmarkStart w:id="9" w:name="OLE_LINK17"/>
      <w:r w:rsidRPr="002B021F">
        <w:rPr>
          <w:rFonts w:ascii="Book Antiqua" w:eastAsia="Book Antiqua" w:hAnsi="Book Antiqua" w:cs="Book Antiqua"/>
          <w:color w:val="000000"/>
        </w:rPr>
        <w:t xml:space="preserve">Ren </w:t>
      </w:r>
      <w:r w:rsidR="00B161F1" w:rsidRPr="002B021F">
        <w:rPr>
          <w:rFonts w:ascii="Book Antiqua" w:eastAsia="Book Antiqua" w:hAnsi="Book Antiqua" w:cs="Book Antiqua"/>
          <w:color w:val="000000"/>
        </w:rPr>
        <w:t xml:space="preserve">JA </w:t>
      </w:r>
      <w:r w:rsidRPr="002B021F">
        <w:rPr>
          <w:rFonts w:ascii="Book Antiqua" w:eastAsia="Book Antiqua" w:hAnsi="Book Antiqua" w:cs="Book Antiqua"/>
          <w:color w:val="000000"/>
        </w:rPr>
        <w:t xml:space="preserve">and Wu </w:t>
      </w:r>
      <w:r w:rsidR="00B161F1" w:rsidRPr="002B021F">
        <w:rPr>
          <w:rFonts w:ascii="Book Antiqua" w:eastAsia="Book Antiqua" w:hAnsi="Book Antiqua" w:cs="Book Antiqua"/>
          <w:color w:val="000000"/>
        </w:rPr>
        <w:t xml:space="preserve">XW </w:t>
      </w:r>
      <w:r w:rsidRPr="002B021F">
        <w:rPr>
          <w:rFonts w:ascii="Book Antiqua" w:eastAsia="Book Antiqua" w:hAnsi="Book Antiqua" w:cs="Book Antiqua"/>
          <w:color w:val="000000"/>
        </w:rPr>
        <w:t xml:space="preserve">conceived and commented on this manuscript; Zhao </w:t>
      </w:r>
      <w:r w:rsidR="00B161F1" w:rsidRPr="002B021F">
        <w:rPr>
          <w:rFonts w:ascii="Book Antiqua" w:eastAsia="Book Antiqua" w:hAnsi="Book Antiqua" w:cs="Book Antiqua"/>
          <w:color w:val="000000"/>
        </w:rPr>
        <w:t xml:space="preserve">Y </w:t>
      </w:r>
      <w:r w:rsidRPr="002B021F">
        <w:rPr>
          <w:rFonts w:ascii="Book Antiqua" w:eastAsia="Book Antiqua" w:hAnsi="Book Antiqua" w:cs="Book Antiqua"/>
          <w:color w:val="000000"/>
        </w:rPr>
        <w:t xml:space="preserve">and Wu </w:t>
      </w:r>
      <w:r w:rsidR="00B161F1" w:rsidRPr="002B021F">
        <w:rPr>
          <w:rFonts w:ascii="Book Antiqua" w:eastAsia="Book Antiqua" w:hAnsi="Book Antiqua" w:cs="Book Antiqua"/>
          <w:color w:val="000000"/>
        </w:rPr>
        <w:t xml:space="preserve">XW </w:t>
      </w:r>
      <w:r w:rsidRPr="002B021F">
        <w:rPr>
          <w:rFonts w:ascii="Book Antiqua" w:eastAsia="Book Antiqua" w:hAnsi="Book Antiqua" w:cs="Book Antiqua"/>
          <w:color w:val="000000"/>
        </w:rPr>
        <w:t xml:space="preserve">approved the manuscript to be published; Huang </w:t>
      </w:r>
      <w:r w:rsidR="00B161F1" w:rsidRPr="002B021F">
        <w:rPr>
          <w:rFonts w:ascii="Book Antiqua" w:eastAsia="Book Antiqua" w:hAnsi="Book Antiqua" w:cs="Book Antiqua"/>
          <w:color w:val="000000"/>
        </w:rPr>
        <w:t xml:space="preserve">JJ </w:t>
      </w:r>
      <w:r w:rsidRPr="002B021F">
        <w:rPr>
          <w:rFonts w:ascii="Book Antiqua" w:eastAsia="Book Antiqua" w:hAnsi="Book Antiqua" w:cs="Book Antiqua"/>
          <w:color w:val="000000"/>
        </w:rPr>
        <w:t xml:space="preserve">and Liu </w:t>
      </w:r>
      <w:r w:rsidR="00B161F1" w:rsidRPr="002B021F">
        <w:rPr>
          <w:rFonts w:ascii="Book Antiqua" w:eastAsia="Book Antiqua" w:hAnsi="Book Antiqua" w:cs="Book Antiqua"/>
          <w:color w:val="000000"/>
        </w:rPr>
        <w:t xml:space="preserve">Y </w:t>
      </w:r>
      <w:r w:rsidRPr="002B021F">
        <w:rPr>
          <w:rFonts w:ascii="Book Antiqua" w:eastAsia="Book Antiqua" w:hAnsi="Book Antiqua" w:cs="Book Antiqua"/>
          <w:color w:val="000000"/>
        </w:rPr>
        <w:t xml:space="preserve">revised this manuscript; Xu </w:t>
      </w:r>
      <w:r w:rsidR="00B161F1" w:rsidRPr="002B021F">
        <w:rPr>
          <w:rFonts w:ascii="Book Antiqua" w:eastAsia="Book Antiqua" w:hAnsi="Book Antiqua" w:cs="Book Antiqua"/>
          <w:color w:val="000000"/>
        </w:rPr>
        <w:t xml:space="preserve">ZY </w:t>
      </w:r>
      <w:r w:rsidRPr="002B021F">
        <w:rPr>
          <w:rFonts w:ascii="Book Antiqua" w:eastAsia="Book Antiqua" w:hAnsi="Book Antiqua" w:cs="Book Antiqua"/>
          <w:color w:val="000000"/>
        </w:rPr>
        <w:t>organized the associated literature and wrote this manuscript.</w:t>
      </w:r>
    </w:p>
    <w:bookmarkEnd w:id="9"/>
    <w:p w14:paraId="7C0C0875" w14:textId="77777777" w:rsidR="00A77B3E" w:rsidRPr="002B021F" w:rsidRDefault="00A77B3E" w:rsidP="00F376BD">
      <w:pPr>
        <w:spacing w:line="360" w:lineRule="auto"/>
        <w:jc w:val="both"/>
        <w:rPr>
          <w:rFonts w:ascii="Book Antiqua" w:hAnsi="Book Antiqua"/>
        </w:rPr>
      </w:pPr>
    </w:p>
    <w:p w14:paraId="74AD659D" w14:textId="7F706C48"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Supported by </w:t>
      </w:r>
      <w:bookmarkStart w:id="10" w:name="OLE_LINK18"/>
      <w:r w:rsidR="00B161F1" w:rsidRPr="002B021F">
        <w:rPr>
          <w:rFonts w:ascii="Book Antiqua" w:eastAsia="Book Antiqua" w:hAnsi="Book Antiqua" w:cs="Book Antiqua"/>
          <w:color w:val="000000"/>
        </w:rPr>
        <w:t>the</w:t>
      </w:r>
      <w:r w:rsidR="00B161F1" w:rsidRPr="002B021F">
        <w:rPr>
          <w:rFonts w:ascii="Book Antiqua" w:eastAsia="Book Antiqua" w:hAnsi="Book Antiqua" w:cs="Book Antiqua"/>
          <w:b/>
          <w:bCs/>
          <w:color w:val="000000"/>
        </w:rPr>
        <w:t xml:space="preserve"> </w:t>
      </w:r>
      <w:r w:rsidRPr="002B021F">
        <w:rPr>
          <w:rFonts w:ascii="Book Antiqua" w:eastAsia="Book Antiqua" w:hAnsi="Book Antiqua" w:cs="Book Antiqua"/>
          <w:color w:val="000000"/>
        </w:rPr>
        <w:t>333 High Level Talents Training Project of Jiangsu Province</w:t>
      </w:r>
      <w:r w:rsidR="00B161F1" w:rsidRPr="002B021F">
        <w:rPr>
          <w:rFonts w:ascii="Book Antiqua" w:eastAsia="Book Antiqua" w:hAnsi="Book Antiqua" w:cs="Book Antiqua"/>
          <w:color w:val="000000"/>
        </w:rPr>
        <w:t>, No.</w:t>
      </w:r>
      <w:r w:rsidRPr="002B021F">
        <w:rPr>
          <w:rFonts w:ascii="Book Antiqua" w:eastAsia="Book Antiqua" w:hAnsi="Book Antiqua" w:cs="Book Antiqua"/>
          <w:color w:val="000000"/>
        </w:rPr>
        <w:t xml:space="preserve"> BRA2019011</w:t>
      </w:r>
      <w:r w:rsidR="00B161F1" w:rsidRPr="002B021F">
        <w:rPr>
          <w:rFonts w:ascii="Book Antiqua" w:eastAsia="Book Antiqua" w:hAnsi="Book Antiqua" w:cs="Book Antiqua"/>
          <w:color w:val="000000"/>
        </w:rPr>
        <w:t>; and</w:t>
      </w:r>
      <w:r w:rsidRPr="002B021F">
        <w:rPr>
          <w:rFonts w:ascii="Book Antiqua" w:eastAsia="Book Antiqua" w:hAnsi="Book Antiqua" w:cs="Book Antiqua"/>
          <w:color w:val="000000"/>
        </w:rPr>
        <w:t xml:space="preserve"> Project of Military Research</w:t>
      </w:r>
      <w:r w:rsidR="00B161F1" w:rsidRPr="002B021F">
        <w:rPr>
          <w:rFonts w:ascii="Book Antiqua" w:eastAsia="Book Antiqua" w:hAnsi="Book Antiqua" w:cs="Book Antiqua"/>
          <w:color w:val="000000"/>
        </w:rPr>
        <w:t xml:space="preserve">, No. </w:t>
      </w:r>
      <w:r w:rsidRPr="002B021F">
        <w:rPr>
          <w:rFonts w:ascii="Book Antiqua" w:eastAsia="Book Antiqua" w:hAnsi="Book Antiqua" w:cs="Book Antiqua"/>
          <w:color w:val="000000"/>
        </w:rPr>
        <w:t>CLB19J025</w:t>
      </w:r>
      <w:r w:rsidR="00B161F1" w:rsidRPr="002B021F">
        <w:rPr>
          <w:rFonts w:ascii="Book Antiqua" w:eastAsia="Book Antiqua" w:hAnsi="Book Antiqua" w:cs="Book Antiqua"/>
          <w:color w:val="000000"/>
        </w:rPr>
        <w:t xml:space="preserve"> and No. </w:t>
      </w:r>
      <w:r w:rsidRPr="002B021F">
        <w:rPr>
          <w:rFonts w:ascii="Book Antiqua" w:eastAsia="Book Antiqua" w:hAnsi="Book Antiqua" w:cs="Book Antiqua"/>
          <w:color w:val="000000"/>
        </w:rPr>
        <w:t>TGKS2019002</w:t>
      </w:r>
      <w:r w:rsidR="00B161F1" w:rsidRPr="002B021F">
        <w:rPr>
          <w:rFonts w:ascii="Book Antiqua" w:eastAsia="Book Antiqua" w:hAnsi="Book Antiqua" w:cs="Book Antiqua"/>
          <w:color w:val="000000"/>
        </w:rPr>
        <w:t>.</w:t>
      </w:r>
    </w:p>
    <w:bookmarkEnd w:id="10"/>
    <w:p w14:paraId="3B2034A4" w14:textId="77777777" w:rsidR="00A77B3E" w:rsidRPr="002B021F" w:rsidRDefault="00A77B3E" w:rsidP="00F376BD">
      <w:pPr>
        <w:spacing w:line="360" w:lineRule="auto"/>
        <w:jc w:val="both"/>
        <w:rPr>
          <w:rFonts w:ascii="Book Antiqua" w:hAnsi="Book Antiqua"/>
        </w:rPr>
      </w:pPr>
    </w:p>
    <w:p w14:paraId="5D90541D" w14:textId="63F47E2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Corresponding author: Jian-An Ren, FACS, MD, PhD, Chief Doctor, Professor, Surgeon, </w:t>
      </w:r>
      <w:r w:rsidR="00B161F1" w:rsidRPr="002B021F">
        <w:rPr>
          <w:rFonts w:ascii="Book Antiqua" w:eastAsia="Book Antiqua" w:hAnsi="Book Antiqua" w:cs="Book Antiqua"/>
          <w:color w:val="000000"/>
        </w:rPr>
        <w:t xml:space="preserve">Research Institute of General Surgery, </w:t>
      </w:r>
      <w:proofErr w:type="spellStart"/>
      <w:r w:rsidR="00B161F1" w:rsidRPr="002B021F">
        <w:rPr>
          <w:rFonts w:ascii="Book Antiqua" w:eastAsia="Book Antiqua" w:hAnsi="Book Antiqua" w:cs="Book Antiqua"/>
          <w:color w:val="000000"/>
        </w:rPr>
        <w:t>Jinling</w:t>
      </w:r>
      <w:proofErr w:type="spellEnd"/>
      <w:r w:rsidR="00B161F1" w:rsidRPr="002B021F">
        <w:rPr>
          <w:rFonts w:ascii="Book Antiqua" w:eastAsia="Book Antiqua" w:hAnsi="Book Antiqua" w:cs="Book Antiqua"/>
          <w:color w:val="000000"/>
        </w:rPr>
        <w:t xml:space="preserve"> Hospital, </w:t>
      </w:r>
      <w:r w:rsidR="00261B41" w:rsidRPr="002B021F">
        <w:rPr>
          <w:rFonts w:ascii="Book Antiqua" w:eastAsia="Book Antiqua" w:hAnsi="Book Antiqua" w:cs="Book Antiqua"/>
          <w:color w:val="000000"/>
        </w:rPr>
        <w:t xml:space="preserve">Medical School of Nanjing University, </w:t>
      </w:r>
      <w:bookmarkStart w:id="11" w:name="OLE_LINK9"/>
      <w:r w:rsidR="00B161F1" w:rsidRPr="002B021F">
        <w:rPr>
          <w:rFonts w:ascii="Book Antiqua" w:eastAsia="Book Antiqua" w:hAnsi="Book Antiqua" w:cs="Book Antiqua"/>
          <w:color w:val="000000"/>
        </w:rPr>
        <w:t>No. 305 East Zhongshan Road</w:t>
      </w:r>
      <w:bookmarkEnd w:id="11"/>
      <w:r w:rsidR="00B161F1" w:rsidRPr="002B021F">
        <w:rPr>
          <w:rFonts w:ascii="Book Antiqua" w:eastAsia="Book Antiqua" w:hAnsi="Book Antiqua" w:cs="Book Antiqua"/>
          <w:color w:val="000000"/>
        </w:rPr>
        <w:t>, Nanjing 210002, Jiangsu Province, China</w:t>
      </w:r>
      <w:r w:rsidRPr="002B021F">
        <w:rPr>
          <w:rFonts w:ascii="Book Antiqua" w:eastAsia="Book Antiqua" w:hAnsi="Book Antiqua" w:cs="Book Antiqua"/>
          <w:color w:val="000000"/>
        </w:rPr>
        <w:t>. jiananr@gmail.com</w:t>
      </w:r>
    </w:p>
    <w:p w14:paraId="04F7C2E4" w14:textId="77777777" w:rsidR="00A77B3E" w:rsidRPr="002B021F" w:rsidRDefault="00A77B3E" w:rsidP="00F376BD">
      <w:pPr>
        <w:spacing w:line="360" w:lineRule="auto"/>
        <w:jc w:val="both"/>
        <w:rPr>
          <w:rFonts w:ascii="Book Antiqua" w:hAnsi="Book Antiqua"/>
        </w:rPr>
      </w:pPr>
    </w:p>
    <w:p w14:paraId="2FFC5CF3"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Received: </w:t>
      </w:r>
      <w:r w:rsidRPr="002B021F">
        <w:rPr>
          <w:rFonts w:ascii="Book Antiqua" w:eastAsia="Book Antiqua" w:hAnsi="Book Antiqua" w:cs="Book Antiqua"/>
          <w:color w:val="000000"/>
        </w:rPr>
        <w:t>July 6, 2021</w:t>
      </w:r>
    </w:p>
    <w:p w14:paraId="7F86B1FC" w14:textId="03142C18"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Revised: </w:t>
      </w:r>
      <w:r w:rsidR="00B161F1" w:rsidRPr="002B021F">
        <w:rPr>
          <w:rFonts w:ascii="Book Antiqua" w:eastAsia="Book Antiqua" w:hAnsi="Book Antiqua" w:cs="Book Antiqua"/>
          <w:color w:val="000000"/>
        </w:rPr>
        <w:t>August 2, 2021</w:t>
      </w:r>
    </w:p>
    <w:p w14:paraId="6D671D56" w14:textId="264971EF"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Accepted: </w:t>
      </w:r>
      <w:r w:rsidR="00F95560" w:rsidRPr="002B021F">
        <w:rPr>
          <w:rFonts w:ascii="Book Antiqua" w:eastAsia="Book Antiqua" w:hAnsi="Book Antiqua" w:cs="Book Antiqua"/>
          <w:color w:val="000000"/>
        </w:rPr>
        <w:t>September 15, 2021</w:t>
      </w:r>
    </w:p>
    <w:p w14:paraId="5580041B" w14:textId="627918CB" w:rsidR="00B161F1" w:rsidRPr="002B021F" w:rsidRDefault="006D304E" w:rsidP="00F376BD">
      <w:pPr>
        <w:spacing w:line="360" w:lineRule="auto"/>
        <w:jc w:val="both"/>
        <w:rPr>
          <w:rFonts w:ascii="Book Antiqua" w:hAnsi="Book Antiqua" w:cs="Book Antiqua"/>
          <w:b/>
          <w:bCs/>
          <w:color w:val="000000"/>
          <w:lang w:eastAsia="zh-CN"/>
        </w:rPr>
      </w:pPr>
      <w:r w:rsidRPr="002B021F">
        <w:rPr>
          <w:rFonts w:ascii="Book Antiqua" w:eastAsia="Book Antiqua" w:hAnsi="Book Antiqua" w:cs="Book Antiqua"/>
          <w:b/>
          <w:bCs/>
          <w:color w:val="000000"/>
        </w:rPr>
        <w:t>Published online:</w:t>
      </w:r>
      <w:r w:rsidR="00F56DB4" w:rsidRPr="002B021F">
        <w:rPr>
          <w:rFonts w:ascii="Book Antiqua" w:hAnsi="Book Antiqua" w:cs="Book Antiqua" w:hint="eastAsia"/>
          <w:b/>
          <w:bCs/>
          <w:color w:val="000000"/>
          <w:lang w:eastAsia="zh-CN"/>
        </w:rPr>
        <w:t xml:space="preserve"> </w:t>
      </w:r>
      <w:r w:rsidR="00F56DB4" w:rsidRPr="002B021F">
        <w:rPr>
          <w:rFonts w:ascii="Book Antiqua" w:hAnsi="Book Antiqua" w:cs="Book Antiqua"/>
          <w:bCs/>
          <w:color w:val="000000"/>
          <w:lang w:eastAsia="zh-CN"/>
        </w:rPr>
        <w:t>October 26, 2021</w:t>
      </w:r>
    </w:p>
    <w:p w14:paraId="12060F42" w14:textId="77777777" w:rsidR="00B161F1" w:rsidRPr="002B021F" w:rsidRDefault="00B161F1" w:rsidP="00F376BD">
      <w:pPr>
        <w:spacing w:line="360" w:lineRule="auto"/>
        <w:jc w:val="both"/>
        <w:rPr>
          <w:rFonts w:ascii="Book Antiqua" w:eastAsia="Book Antiqua" w:hAnsi="Book Antiqua" w:cs="Book Antiqua"/>
          <w:b/>
          <w:bCs/>
          <w:color w:val="000000"/>
        </w:rPr>
      </w:pPr>
    </w:p>
    <w:p w14:paraId="64E47B2D" w14:textId="2B2A54DB"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Abstract</w:t>
      </w:r>
    </w:p>
    <w:p w14:paraId="2C564BAF" w14:textId="661573B2" w:rsidR="00A77B3E" w:rsidRPr="002B021F" w:rsidRDefault="006D304E" w:rsidP="00B161F1">
      <w:pPr>
        <w:spacing w:line="360" w:lineRule="auto"/>
        <w:jc w:val="both"/>
        <w:rPr>
          <w:rFonts w:ascii="Book Antiqua" w:hAnsi="Book Antiqua"/>
        </w:rPr>
      </w:pPr>
      <w:bookmarkStart w:id="12" w:name="OLE_LINK21"/>
      <w:r w:rsidRPr="002B021F">
        <w:rPr>
          <w:rFonts w:ascii="Book Antiqua" w:eastAsia="Book Antiqua" w:hAnsi="Book Antiqua" w:cs="Book Antiqua"/>
          <w:color w:val="000000"/>
        </w:rPr>
        <w:t>The development of “mini-guts” organoid originates from the identification of Lgr5</w:t>
      </w:r>
      <w:r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intestinal stem cells </w:t>
      </w:r>
      <w:r w:rsidR="00F41351" w:rsidRPr="002B021F">
        <w:rPr>
          <w:rFonts w:ascii="Book Antiqua" w:eastAsia="Book Antiqua" w:hAnsi="Book Antiqua" w:cs="Book Antiqua"/>
          <w:color w:val="000000"/>
        </w:rPr>
        <w:t xml:space="preserve">(ISCs) </w:t>
      </w:r>
      <w:r w:rsidRPr="002B021F">
        <w:rPr>
          <w:rFonts w:ascii="Book Antiqua" w:eastAsia="Book Antiqua" w:hAnsi="Book Antiqua" w:cs="Book Antiqua"/>
          <w:color w:val="000000"/>
        </w:rPr>
        <w:t xml:space="preserve">and circumambient </w:t>
      </w:r>
      <w:proofErr w:type="spellStart"/>
      <w:r w:rsidRPr="002B021F">
        <w:rPr>
          <w:rFonts w:ascii="Book Antiqua" w:eastAsia="Book Antiqua" w:hAnsi="Book Antiqua" w:cs="Book Antiqua"/>
          <w:color w:val="000000"/>
        </w:rPr>
        <w:t>signalings</w:t>
      </w:r>
      <w:proofErr w:type="spellEnd"/>
      <w:r w:rsidRPr="002B021F">
        <w:rPr>
          <w:rFonts w:ascii="Book Antiqua" w:eastAsia="Book Antiqua" w:hAnsi="Book Antiqua" w:cs="Book Antiqua"/>
          <w:color w:val="000000"/>
        </w:rPr>
        <w:t xml:space="preserve"> within their specific niche at the crypt bottom. These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 xml:space="preserve"> self-renewing “mini-guts”, also named </w:t>
      </w:r>
      <w:bookmarkStart w:id="13" w:name="OLE_LINK5"/>
      <w:proofErr w:type="spellStart"/>
      <w:r w:rsidRPr="002B021F">
        <w:rPr>
          <w:rFonts w:ascii="Book Antiqua" w:eastAsia="Book Antiqua" w:hAnsi="Book Antiqua" w:cs="Book Antiqua"/>
          <w:color w:val="000000"/>
        </w:rPr>
        <w:t>enteroids</w:t>
      </w:r>
      <w:bookmarkEnd w:id="13"/>
      <w:proofErr w:type="spellEnd"/>
      <w:r w:rsidRPr="002B021F">
        <w:rPr>
          <w:rFonts w:ascii="Book Antiqua" w:eastAsia="Book Antiqua" w:hAnsi="Book Antiqua" w:cs="Book Antiqua"/>
          <w:color w:val="000000"/>
        </w:rPr>
        <w:t xml:space="preserve"> or </w:t>
      </w:r>
      <w:proofErr w:type="spellStart"/>
      <w:r w:rsidRPr="002B021F">
        <w:rPr>
          <w:rFonts w:ascii="Book Antiqua" w:eastAsia="Book Antiqua" w:hAnsi="Book Antiqua" w:cs="Book Antiqua"/>
          <w:color w:val="000000"/>
        </w:rPr>
        <w:t>colonoids</w:t>
      </w:r>
      <w:proofErr w:type="spellEnd"/>
      <w:r w:rsidRPr="002B021F">
        <w:rPr>
          <w:rFonts w:ascii="Book Antiqua" w:eastAsia="Book Antiqua" w:hAnsi="Book Antiqua" w:cs="Book Antiqua"/>
          <w:color w:val="000000"/>
        </w:rPr>
        <w:t xml:space="preserve">, undergo perpetual proliferation and regulated differentiation, which results in a high-performance, self-assembling and physiological organoid platform in diverse areas of intestinal research and therapy. The triumphant reconstitution of </w:t>
      </w:r>
      <w:r w:rsidR="00F41351" w:rsidRPr="002B021F">
        <w:rPr>
          <w:rFonts w:ascii="Book Antiqua" w:eastAsia="Book Antiqua" w:hAnsi="Book Antiqua" w:cs="Book Antiqua"/>
          <w:color w:val="000000"/>
        </w:rPr>
        <w:t>ISC</w:t>
      </w:r>
      <w:r w:rsidRPr="002B021F">
        <w:rPr>
          <w:rFonts w:ascii="Book Antiqua" w:eastAsia="Book Antiqua" w:hAnsi="Book Antiqua" w:cs="Book Antiqua"/>
          <w:color w:val="000000"/>
        </w:rPr>
        <w:t xml:space="preserve"> niche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 xml:space="preserve"> also relies on Matrigel, a heterogeneous sarcoma extract. Despite the promising prospect of organoids research, their expanding applications are hampered by the canonical culture pattern, which reveals limitations such as inaccessible lumen, confine scale, batch to batch variation and low reproducibility. The tumor-origin of Matrigel also raises biosafety concerns in clinical treatment. However, the convergence of breakthroughs in cellular biology and bioengineering contribute to multiform reconstitution of the </w:t>
      </w:r>
      <w:r w:rsidR="00F41351" w:rsidRPr="002B021F">
        <w:rPr>
          <w:rFonts w:ascii="Book Antiqua" w:eastAsia="Book Antiqua" w:hAnsi="Book Antiqua" w:cs="Book Antiqua"/>
          <w:color w:val="000000"/>
        </w:rPr>
        <w:t>ISC</w:t>
      </w:r>
      <w:r w:rsidRPr="002B021F">
        <w:rPr>
          <w:rFonts w:ascii="Book Antiqua" w:eastAsia="Book Antiqua" w:hAnsi="Book Antiqua" w:cs="Book Antiqua"/>
          <w:color w:val="000000"/>
        </w:rPr>
        <w:t xml:space="preserve"> niche. Herein, we review the recent advances in the microfabrication of intestinal organoids on hydrogel systems.</w:t>
      </w:r>
    </w:p>
    <w:bookmarkEnd w:id="12"/>
    <w:p w14:paraId="05A2465B" w14:textId="77777777" w:rsidR="00A77B3E" w:rsidRPr="002B021F" w:rsidRDefault="00A77B3E" w:rsidP="00D3218A">
      <w:pPr>
        <w:spacing w:line="360" w:lineRule="auto"/>
        <w:jc w:val="both"/>
        <w:rPr>
          <w:rFonts w:ascii="Book Antiqua" w:hAnsi="Book Antiqua"/>
        </w:rPr>
      </w:pPr>
    </w:p>
    <w:p w14:paraId="3D71B300"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Key Words: </w:t>
      </w:r>
      <w:bookmarkStart w:id="14" w:name="OLE_LINK19"/>
      <w:r w:rsidRPr="002B021F">
        <w:rPr>
          <w:rFonts w:ascii="Book Antiqua" w:eastAsia="Book Antiqua" w:hAnsi="Book Antiqua" w:cs="Book Antiqua"/>
          <w:color w:val="000000"/>
        </w:rPr>
        <w:t>Intestinal organoids; Reconstitution; Stem cell niche; Bioengineering; Hydrogel</w:t>
      </w:r>
    </w:p>
    <w:bookmarkEnd w:id="14"/>
    <w:p w14:paraId="5D81EF86" w14:textId="77777777" w:rsidR="002B021F" w:rsidRPr="002B021F" w:rsidRDefault="002B021F" w:rsidP="002B021F">
      <w:pPr>
        <w:spacing w:line="360" w:lineRule="auto"/>
        <w:rPr>
          <w:rFonts w:ascii="Book Antiqua" w:hAnsi="Book Antiqua" w:cs="Book Antiqua"/>
          <w:b/>
          <w:color w:val="000000"/>
        </w:rPr>
      </w:pPr>
    </w:p>
    <w:p w14:paraId="5CCEC8DC" w14:textId="77777777" w:rsidR="002B021F" w:rsidRPr="002B021F" w:rsidRDefault="002B021F" w:rsidP="002B021F">
      <w:pPr>
        <w:spacing w:line="360" w:lineRule="auto"/>
        <w:rPr>
          <w:rFonts w:ascii="Book Antiqua" w:eastAsia="Book Antiqua" w:hAnsi="Book Antiqua" w:cs="Book Antiqua"/>
          <w:color w:val="000000"/>
        </w:rPr>
      </w:pPr>
      <w:proofErr w:type="gramStart"/>
      <w:r w:rsidRPr="002B021F">
        <w:rPr>
          <w:rFonts w:ascii="Book Antiqua" w:eastAsia="Book Antiqua" w:hAnsi="Book Antiqua" w:cs="Book Antiqua"/>
          <w:b/>
          <w:color w:val="000000"/>
        </w:rPr>
        <w:t>©The</w:t>
      </w:r>
      <w:r w:rsidRPr="002B021F">
        <w:rPr>
          <w:rFonts w:ascii="Book Antiqua" w:eastAsia="Book Antiqua" w:hAnsi="Book Antiqua" w:cs="Book Antiqua"/>
          <w:color w:val="000000"/>
        </w:rPr>
        <w:t xml:space="preserve"> </w:t>
      </w:r>
      <w:r w:rsidRPr="002B021F">
        <w:rPr>
          <w:rFonts w:ascii="Book Antiqua" w:eastAsia="Book Antiqua" w:hAnsi="Book Antiqua" w:cs="Book Antiqua"/>
          <w:b/>
          <w:color w:val="000000"/>
        </w:rPr>
        <w:t>Author(s) 2021.</w:t>
      </w:r>
      <w:proofErr w:type="gramEnd"/>
      <w:r w:rsidRPr="002B021F">
        <w:rPr>
          <w:rFonts w:ascii="Book Antiqua" w:eastAsia="Book Antiqua" w:hAnsi="Book Antiqua" w:cs="Book Antiqua"/>
          <w:b/>
          <w:color w:val="000000"/>
        </w:rPr>
        <w:t xml:space="preserve"> </w:t>
      </w:r>
      <w:proofErr w:type="gramStart"/>
      <w:r w:rsidRPr="002B021F">
        <w:rPr>
          <w:rFonts w:ascii="Book Antiqua" w:eastAsia="Book Antiqua" w:hAnsi="Book Antiqua" w:cs="Book Antiqua"/>
          <w:color w:val="000000"/>
        </w:rPr>
        <w:t xml:space="preserve">Published by </w:t>
      </w:r>
      <w:proofErr w:type="spellStart"/>
      <w:r w:rsidRPr="002B021F">
        <w:rPr>
          <w:rFonts w:ascii="Book Antiqua" w:eastAsia="Book Antiqua" w:hAnsi="Book Antiqua" w:cs="Book Antiqua"/>
          <w:color w:val="000000"/>
        </w:rPr>
        <w:t>Baishideng</w:t>
      </w:r>
      <w:proofErr w:type="spellEnd"/>
      <w:r w:rsidRPr="002B021F">
        <w:rPr>
          <w:rFonts w:ascii="Book Antiqua" w:eastAsia="Book Antiqua" w:hAnsi="Book Antiqua" w:cs="Book Antiqua"/>
          <w:color w:val="000000"/>
        </w:rPr>
        <w:t xml:space="preserve"> Publishing Group Inc.</w:t>
      </w:r>
      <w:proofErr w:type="gramEnd"/>
      <w:r w:rsidRPr="002B021F">
        <w:rPr>
          <w:rFonts w:ascii="Book Antiqua" w:eastAsia="Book Antiqua" w:hAnsi="Book Antiqua" w:cs="Book Antiqua"/>
          <w:color w:val="000000"/>
        </w:rPr>
        <w:t xml:space="preserve"> All rights reserved. </w:t>
      </w:r>
    </w:p>
    <w:p w14:paraId="4DECEBB4" w14:textId="77777777" w:rsidR="00A77B3E" w:rsidRPr="002B021F" w:rsidRDefault="00A77B3E" w:rsidP="00F376BD">
      <w:pPr>
        <w:spacing w:line="360" w:lineRule="auto"/>
        <w:jc w:val="both"/>
        <w:rPr>
          <w:rFonts w:ascii="Book Antiqua" w:hAnsi="Book Antiqua"/>
        </w:rPr>
      </w:pPr>
    </w:p>
    <w:p w14:paraId="5BBAF786" w14:textId="7E72715E" w:rsidR="002B021F" w:rsidRPr="002B021F" w:rsidRDefault="002B021F" w:rsidP="00F376BD">
      <w:pPr>
        <w:spacing w:line="360" w:lineRule="auto"/>
        <w:jc w:val="both"/>
        <w:rPr>
          <w:rFonts w:ascii="Book Antiqua" w:hAnsi="Book Antiqua" w:cs="Book Antiqua" w:hint="eastAsia"/>
          <w:color w:val="000000"/>
          <w:lang w:eastAsia="zh-CN"/>
        </w:rPr>
      </w:pPr>
      <w:r w:rsidRPr="002B021F">
        <w:rPr>
          <w:rFonts w:ascii="Book Antiqua" w:eastAsia="Book Antiqua" w:hAnsi="Book Antiqua" w:cs="Book Antiqua"/>
          <w:b/>
          <w:color w:val="000000"/>
        </w:rPr>
        <w:t xml:space="preserve">Citation: </w:t>
      </w:r>
      <w:r w:rsidR="006D304E" w:rsidRPr="002B021F">
        <w:rPr>
          <w:rFonts w:ascii="Book Antiqua" w:eastAsia="Book Antiqua" w:hAnsi="Book Antiqua" w:cs="Book Antiqua"/>
          <w:color w:val="000000"/>
        </w:rPr>
        <w:t xml:space="preserve">Xu ZY, Huang JJ, Liu Y, Zhao Y, Wu XW, Ren JA. Current knowledge on the multiform reconstitution of intestinal stem cell niche. </w:t>
      </w:r>
      <w:r w:rsidR="006D304E" w:rsidRPr="002B021F">
        <w:rPr>
          <w:rFonts w:ascii="Book Antiqua" w:eastAsia="Book Antiqua" w:hAnsi="Book Antiqua" w:cs="Book Antiqua"/>
          <w:i/>
          <w:iCs/>
          <w:color w:val="000000"/>
        </w:rPr>
        <w:t>World J Stem Cells</w:t>
      </w:r>
      <w:r w:rsidR="006D304E" w:rsidRPr="002B021F">
        <w:rPr>
          <w:rFonts w:ascii="Book Antiqua" w:eastAsia="Book Antiqua" w:hAnsi="Book Antiqua" w:cs="Book Antiqua"/>
          <w:color w:val="000000"/>
        </w:rPr>
        <w:t xml:space="preserve"> 2021; </w:t>
      </w:r>
      <w:r w:rsidR="00385A28" w:rsidRPr="002B021F">
        <w:rPr>
          <w:rFonts w:ascii="Book Antiqua" w:eastAsia="Book Antiqua" w:hAnsi="Book Antiqua" w:cs="Book Antiqua"/>
          <w:color w:val="000000"/>
        </w:rPr>
        <w:t xml:space="preserve">13(10): </w:t>
      </w:r>
      <w:r w:rsidR="00602D5A" w:rsidRPr="002B021F">
        <w:rPr>
          <w:rFonts w:ascii="Book Antiqua" w:hAnsi="Book Antiqua" w:cs="Book Antiqua" w:hint="eastAsia"/>
          <w:color w:val="000000"/>
          <w:lang w:eastAsia="zh-CN"/>
        </w:rPr>
        <w:t>1564-</w:t>
      </w:r>
      <w:r w:rsidRPr="002B021F">
        <w:rPr>
          <w:rFonts w:ascii="Book Antiqua" w:hAnsi="Book Antiqua" w:cs="Book Antiqua" w:hint="eastAsia"/>
          <w:color w:val="000000"/>
          <w:lang w:eastAsia="zh-CN"/>
        </w:rPr>
        <w:t>1579</w:t>
      </w:r>
      <w:r w:rsidR="00385A28" w:rsidRPr="002B021F">
        <w:rPr>
          <w:rFonts w:ascii="Book Antiqua" w:eastAsia="Book Antiqua" w:hAnsi="Book Antiqua" w:cs="Book Antiqua"/>
          <w:color w:val="000000"/>
        </w:rPr>
        <w:t xml:space="preserve"> </w:t>
      </w:r>
    </w:p>
    <w:p w14:paraId="3346E5D2" w14:textId="4658408C" w:rsidR="002B021F" w:rsidRPr="002B021F" w:rsidRDefault="00385A28" w:rsidP="00F376BD">
      <w:pPr>
        <w:spacing w:line="360" w:lineRule="auto"/>
        <w:jc w:val="both"/>
        <w:rPr>
          <w:rFonts w:ascii="Book Antiqua" w:hAnsi="Book Antiqua" w:cs="Book Antiqua" w:hint="eastAsia"/>
          <w:color w:val="000000"/>
          <w:lang w:eastAsia="zh-CN"/>
        </w:rPr>
      </w:pPr>
      <w:r w:rsidRPr="002B021F">
        <w:rPr>
          <w:rFonts w:ascii="Book Antiqua" w:eastAsia="Book Antiqua" w:hAnsi="Book Antiqua" w:cs="Book Antiqua"/>
          <w:color w:val="000000"/>
        </w:rPr>
        <w:t xml:space="preserve">URL: </w:t>
      </w:r>
      <w:hyperlink r:id="rId8" w:history="1">
        <w:r w:rsidR="002B021F" w:rsidRPr="002B021F">
          <w:rPr>
            <w:rStyle w:val="aa"/>
            <w:rFonts w:ascii="Book Antiqua" w:eastAsia="Book Antiqua" w:hAnsi="Book Antiqua" w:cs="Book Antiqua"/>
          </w:rPr>
          <w:t>https://www.wjgnet.com/1948-0210/full/v13/i10/</w:t>
        </w:r>
        <w:r w:rsidR="002B021F" w:rsidRPr="002B021F">
          <w:rPr>
            <w:rStyle w:val="aa"/>
            <w:rFonts w:ascii="Book Antiqua" w:hAnsi="Book Antiqua" w:cs="Book Antiqua" w:hint="eastAsia"/>
            <w:lang w:eastAsia="zh-CN"/>
          </w:rPr>
          <w:t>1564</w:t>
        </w:r>
        <w:r w:rsidR="002B021F" w:rsidRPr="002B021F">
          <w:rPr>
            <w:rStyle w:val="aa"/>
            <w:rFonts w:ascii="Book Antiqua" w:eastAsia="Book Antiqua" w:hAnsi="Book Antiqua" w:cs="Book Antiqua"/>
          </w:rPr>
          <w:t>.htm</w:t>
        </w:r>
      </w:hyperlink>
      <w:r w:rsidRPr="002B021F">
        <w:rPr>
          <w:rFonts w:ascii="Book Antiqua" w:eastAsia="Book Antiqua" w:hAnsi="Book Antiqua" w:cs="Book Antiqua"/>
          <w:color w:val="000000"/>
        </w:rPr>
        <w:t xml:space="preserve"> </w:t>
      </w:r>
    </w:p>
    <w:p w14:paraId="151B3707" w14:textId="41EB86F3" w:rsidR="00A77B3E" w:rsidRPr="002B021F" w:rsidRDefault="00385A28" w:rsidP="00F376BD">
      <w:pPr>
        <w:spacing w:line="360" w:lineRule="auto"/>
        <w:jc w:val="both"/>
        <w:rPr>
          <w:rFonts w:ascii="Book Antiqua" w:hAnsi="Book Antiqua"/>
        </w:rPr>
      </w:pPr>
      <w:r w:rsidRPr="002B021F">
        <w:rPr>
          <w:rFonts w:ascii="Book Antiqua" w:eastAsia="Book Antiqua" w:hAnsi="Book Antiqua" w:cs="Book Antiqua"/>
          <w:color w:val="000000"/>
        </w:rPr>
        <w:t>DOI: https://dx.doi.org/10.4252/wjsc.v13.i10.</w:t>
      </w:r>
      <w:r w:rsidR="002B021F" w:rsidRPr="002B021F">
        <w:rPr>
          <w:rFonts w:ascii="Book Antiqua" w:hAnsi="Book Antiqua" w:cs="Book Antiqua" w:hint="eastAsia"/>
          <w:color w:val="000000"/>
          <w:lang w:eastAsia="zh-CN"/>
        </w:rPr>
        <w:t>1564</w:t>
      </w:r>
    </w:p>
    <w:p w14:paraId="501ACAD4" w14:textId="77777777" w:rsidR="00A77B3E" w:rsidRPr="002B021F" w:rsidRDefault="00A77B3E" w:rsidP="00F376BD">
      <w:pPr>
        <w:spacing w:line="360" w:lineRule="auto"/>
        <w:jc w:val="both"/>
        <w:rPr>
          <w:rFonts w:ascii="Book Antiqua" w:hAnsi="Book Antiqua"/>
        </w:rPr>
      </w:pPr>
    </w:p>
    <w:p w14:paraId="2EE40534" w14:textId="2676C0C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Core Tip: </w:t>
      </w:r>
      <w:bookmarkStart w:id="15" w:name="OLE_LINK20"/>
      <w:r w:rsidRPr="002B021F">
        <w:rPr>
          <w:rFonts w:ascii="Book Antiqua" w:eastAsia="Book Antiqua" w:hAnsi="Book Antiqua" w:cs="Book Antiqua"/>
          <w:color w:val="000000"/>
        </w:rPr>
        <w:t xml:space="preserve">Organoid technique results in a high-performance, self-assembling and physiological platform in intestinal research and therapy. Despite the promising prospect of organoids research, their expanding applications are hampered by the canonical culture pattern, which reveals limitations such as inaccessible lumen, confine scale, batch to batch variation and low reproducibility. The tumor-origin of Matrigel also raises biosafety concerns in clinical treatment. The convergence of breakthroughs in cellular biology and bioengineering contribute to the development of biomaterial-based matrix or </w:t>
      </w:r>
      <w:proofErr w:type="spellStart"/>
      <w:r w:rsidRPr="002B021F">
        <w:rPr>
          <w:rFonts w:ascii="Book Antiqua" w:eastAsia="Book Antiqua" w:hAnsi="Book Antiqua" w:cs="Book Antiqua"/>
          <w:color w:val="000000"/>
        </w:rPr>
        <w:t>bioink</w:t>
      </w:r>
      <w:proofErr w:type="spellEnd"/>
      <w:r w:rsidRPr="002B021F">
        <w:rPr>
          <w:rFonts w:ascii="Book Antiqua" w:eastAsia="Book Antiqua" w:hAnsi="Book Antiqua" w:cs="Book Antiqua"/>
          <w:color w:val="000000"/>
        </w:rPr>
        <w:t xml:space="preserve"> for </w:t>
      </w:r>
      <w:r w:rsidR="00D3218A" w:rsidRPr="002B021F">
        <w:rPr>
          <w:rFonts w:ascii="Book Antiqua" w:eastAsia="Book Antiqua" w:hAnsi="Book Antiqua" w:cs="Book Antiqua"/>
          <w:color w:val="000000"/>
        </w:rPr>
        <w:t>intestinal stem cells</w:t>
      </w:r>
      <w:r w:rsidRPr="002B021F">
        <w:rPr>
          <w:rFonts w:ascii="Book Antiqua" w:eastAsia="Book Antiqua" w:hAnsi="Book Antiqua" w:cs="Book Antiqua"/>
          <w:color w:val="000000"/>
        </w:rPr>
        <w:t xml:space="preserve"> and incorporation of 3D printing and organ-on-a-chip technique, which may further advance organoid in future pathophysiological studies or functional tissue reconstitution.</w:t>
      </w:r>
    </w:p>
    <w:bookmarkEnd w:id="15"/>
    <w:p w14:paraId="7CA85BBA" w14:textId="77777777" w:rsidR="00A77B3E" w:rsidRPr="002B021F" w:rsidRDefault="00A77B3E" w:rsidP="00F376BD">
      <w:pPr>
        <w:spacing w:line="360" w:lineRule="auto"/>
        <w:jc w:val="both"/>
        <w:rPr>
          <w:rFonts w:ascii="Book Antiqua" w:hAnsi="Book Antiqua"/>
        </w:rPr>
      </w:pPr>
    </w:p>
    <w:p w14:paraId="61D3E57B"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aps/>
          <w:color w:val="000000"/>
          <w:u w:val="single"/>
        </w:rPr>
        <w:t>INTRODUCTION</w:t>
      </w:r>
    </w:p>
    <w:p w14:paraId="191783B7" w14:textId="5AB5BFC6" w:rsidR="00A77B3E" w:rsidRPr="002B021F" w:rsidRDefault="006D304E" w:rsidP="00D3218A">
      <w:pPr>
        <w:spacing w:line="360" w:lineRule="auto"/>
        <w:jc w:val="both"/>
        <w:rPr>
          <w:rFonts w:ascii="Book Antiqua" w:hAnsi="Book Antiqua"/>
        </w:rPr>
      </w:pPr>
      <w:bookmarkStart w:id="16" w:name="OLE_LINK22"/>
      <w:r w:rsidRPr="002B021F">
        <w:rPr>
          <w:rFonts w:ascii="Book Antiqua" w:eastAsia="Book Antiqua" w:hAnsi="Book Antiqua" w:cs="Book Antiqua"/>
          <w:color w:val="000000"/>
        </w:rPr>
        <w:t xml:space="preserve">In mammals, intestinal epithelium hosts diverse cell types at different stages of differentiation and possesses high self-renewal efficiency regulated by an sophisticated extracellular niche environment with a renewal cycle of 4-5 d, to ensure absorption of nutrients and defense against </w:t>
      </w:r>
      <w:proofErr w:type="gramStart"/>
      <w:r w:rsidRPr="002B021F">
        <w:rPr>
          <w:rFonts w:ascii="Book Antiqua" w:eastAsia="Book Antiqua" w:hAnsi="Book Antiqua" w:cs="Book Antiqua"/>
          <w:color w:val="000000"/>
        </w:rPr>
        <w:t>microorganisms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1,2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As the inner layer of the intestinal wall, the intestinal epithelium and inferior lamina propria, which line the lumen, display a specific organization of crypt and villus structures to maximize the absorption surface especially in the small </w:t>
      </w:r>
      <w:proofErr w:type="gramStart"/>
      <w:r w:rsidRPr="002B021F">
        <w:rPr>
          <w:rFonts w:ascii="Book Antiqua" w:eastAsia="Book Antiqua" w:hAnsi="Book Antiqua" w:cs="Book Antiqua"/>
          <w:color w:val="000000"/>
        </w:rPr>
        <w:t>intestine</w:t>
      </w:r>
      <w:r w:rsidR="00290F0A" w:rsidRPr="002B021F">
        <w:rPr>
          <w:rFonts w:ascii="Book Antiqua" w:eastAsia="Book Antiqua" w:hAnsi="Book Antiqua" w:cs="Book Antiqua"/>
          <w:color w:val="000000"/>
          <w:vertAlign w:val="superscript"/>
        </w:rPr>
        <w:t>[</w:t>
      </w:r>
      <w:proofErr w:type="gramEnd"/>
      <w:r w:rsidR="00290F0A" w:rsidRPr="002B021F">
        <w:rPr>
          <w:rFonts w:ascii="Book Antiqua" w:eastAsia="Book Antiqua" w:hAnsi="Book Antiqua" w:cs="Book Antiqua"/>
          <w:color w:val="000000"/>
          <w:vertAlign w:val="superscript"/>
        </w:rPr>
        <w:t>3]</w:t>
      </w:r>
      <w:r w:rsidRPr="002B021F">
        <w:rPr>
          <w:rFonts w:ascii="Book Antiqua" w:eastAsia="Book Antiqua" w:hAnsi="Book Antiqua" w:cs="Book Antiqua"/>
          <w:color w:val="000000"/>
        </w:rPr>
        <w:t xml:space="preserve">. </w:t>
      </w:r>
    </w:p>
    <w:p w14:paraId="3624C9C4" w14:textId="193FB95C" w:rsidR="00A77B3E" w:rsidRPr="002B021F" w:rsidRDefault="006D304E" w:rsidP="00F41351">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Over the last 4 decades, efforts have been focused on identifying proliferative intestinal stem cells (ISCs) and reconstituting an</w:t>
      </w:r>
      <w:r w:rsidRPr="002B021F">
        <w:rPr>
          <w:rFonts w:ascii="Book Antiqua" w:eastAsia="Book Antiqua" w:hAnsi="Book Antiqua" w:cs="Book Antiqua"/>
          <w:i/>
          <w:iCs/>
          <w:color w:val="000000"/>
        </w:rPr>
        <w:t xml:space="preserve"> in vitro</w:t>
      </w:r>
      <w:r w:rsidRPr="002B021F">
        <w:rPr>
          <w:rFonts w:ascii="Book Antiqua" w:eastAsia="Book Antiqua" w:hAnsi="Book Antiqua" w:cs="Book Antiqua"/>
          <w:color w:val="000000"/>
        </w:rPr>
        <w:t xml:space="preserve"> model of the </w:t>
      </w:r>
      <w:proofErr w:type="gramStart"/>
      <w:r w:rsidRPr="002B021F">
        <w:rPr>
          <w:rFonts w:ascii="Book Antiqua" w:eastAsia="Book Antiqua" w:hAnsi="Book Antiqua" w:cs="Book Antiqua"/>
          <w:color w:val="000000"/>
        </w:rPr>
        <w:t>intestine</w:t>
      </w:r>
      <w:r w:rsidR="00290F0A" w:rsidRPr="002B021F">
        <w:rPr>
          <w:rFonts w:ascii="Book Antiqua" w:eastAsia="Book Antiqua" w:hAnsi="Book Antiqua" w:cs="Book Antiqua"/>
          <w:color w:val="000000"/>
          <w:vertAlign w:val="superscript"/>
        </w:rPr>
        <w:t>[</w:t>
      </w:r>
      <w:proofErr w:type="gramEnd"/>
      <w:r w:rsidR="00290F0A" w:rsidRPr="002B021F">
        <w:rPr>
          <w:rFonts w:ascii="Book Antiqua" w:eastAsia="Book Antiqua" w:hAnsi="Book Antiqua" w:cs="Book Antiqua"/>
          <w:color w:val="000000"/>
          <w:vertAlign w:val="superscript"/>
        </w:rPr>
        <w:t>4]</w:t>
      </w:r>
      <w:r w:rsidRPr="002B021F">
        <w:rPr>
          <w:rFonts w:ascii="Book Antiqua" w:eastAsia="Book Antiqua" w:hAnsi="Book Antiqua" w:cs="Book Antiqua"/>
          <w:color w:val="000000"/>
        </w:rPr>
        <w:t>. Due to the complexity of the intestinal microenvironment and deep-seated residence of stem cell, the most available research tools are genetically variable cell lines derived from colorectal cancers, such as Caco-2 and HT-29</w:t>
      </w:r>
      <w:r w:rsidR="00290F0A" w:rsidRPr="002B021F">
        <w:rPr>
          <w:rFonts w:ascii="Book Antiqua" w:eastAsia="Book Antiqua" w:hAnsi="Book Antiqua" w:cs="Book Antiqua"/>
          <w:color w:val="000000"/>
          <w:vertAlign w:val="superscript"/>
        </w:rPr>
        <w:t>[</w:t>
      </w:r>
      <w:r w:rsidR="005405A0" w:rsidRPr="002B021F">
        <w:rPr>
          <w:rFonts w:ascii="Book Antiqua" w:eastAsia="Book Antiqua" w:hAnsi="Book Antiqua" w:cs="Book Antiqua"/>
          <w:color w:val="000000"/>
          <w:vertAlign w:val="superscript"/>
        </w:rPr>
        <w:t>5,6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However, Caco-2 cell-based culture lacks precise 3D architecture, interactions among different cell types and biochemical gradients, which are essential for the ISC </w:t>
      </w:r>
      <w:proofErr w:type="gramStart"/>
      <w:r w:rsidRPr="002B021F">
        <w:rPr>
          <w:rFonts w:ascii="Book Antiqua" w:eastAsia="Book Antiqua" w:hAnsi="Book Antiqua" w:cs="Book Antiqua"/>
          <w:color w:val="000000"/>
        </w:rPr>
        <w:t>niche</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5,7</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r w:rsidRPr="002B021F">
        <w:rPr>
          <w:rFonts w:ascii="Book Antiqua" w:eastAsia="Book Antiqua" w:hAnsi="Book Antiqua" w:cs="Book Antiqua"/>
          <w:color w:val="000000"/>
          <w:vertAlign w:val="superscript"/>
        </w:rPr>
        <w:t xml:space="preserve"> </w:t>
      </w:r>
      <w:r w:rsidRPr="002B021F">
        <w:rPr>
          <w:rFonts w:ascii="Book Antiqua" w:eastAsia="Book Antiqua" w:hAnsi="Book Antiqua" w:cs="Book Antiqua"/>
          <w:color w:val="000000"/>
        </w:rPr>
        <w:t xml:space="preserve">Hence, stable culture and long-term expansion of ISCs </w:t>
      </w:r>
      <w:r w:rsidRPr="002B021F">
        <w:rPr>
          <w:rFonts w:ascii="Book Antiqua" w:eastAsia="Book Antiqua" w:hAnsi="Book Antiqua" w:cs="Book Antiqua"/>
          <w:i/>
          <w:iCs/>
          <w:color w:val="000000"/>
        </w:rPr>
        <w:t xml:space="preserve">in vitro </w:t>
      </w:r>
      <w:r w:rsidRPr="002B021F">
        <w:rPr>
          <w:rFonts w:ascii="Book Antiqua" w:eastAsia="Book Antiqua" w:hAnsi="Book Antiqua" w:cs="Book Antiqua"/>
          <w:color w:val="000000"/>
        </w:rPr>
        <w:t xml:space="preserve">was thought to be unattainable until 2005, when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signaling was found to play a key role in maintaining the stemness and proliferative status of ISCs for the first </w:t>
      </w:r>
      <w:proofErr w:type="gramStart"/>
      <w:r w:rsidRPr="002B021F">
        <w:rPr>
          <w:rFonts w:ascii="Book Antiqua" w:eastAsia="Book Antiqua" w:hAnsi="Book Antiqua" w:cs="Book Antiqua"/>
          <w:color w:val="000000"/>
        </w:rPr>
        <w:t>time</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8</w:t>
      </w:r>
      <w:r w:rsidR="00874971" w:rsidRPr="002B021F">
        <w:rPr>
          <w:rFonts w:ascii="Book Antiqua" w:eastAsia="Book Antiqua" w:hAnsi="Book Antiqua" w:cs="Book Antiqua"/>
          <w:color w:val="000000"/>
          <w:vertAlign w:val="superscript"/>
        </w:rPr>
        <w:t>,9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Subsequently, leucine-rich repeat-containing G-protein coupled receptor 5 (Lgr5) was recognized as the marker gene of </w:t>
      </w:r>
      <w:proofErr w:type="gramStart"/>
      <w:r w:rsidRPr="002B021F">
        <w:rPr>
          <w:rFonts w:ascii="Book Antiqua" w:eastAsia="Book Antiqua" w:hAnsi="Book Antiqua" w:cs="Book Antiqua"/>
          <w:color w:val="000000"/>
        </w:rPr>
        <w:t>ISCs</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4</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addition, Sato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F41351" w:rsidRPr="002B021F">
        <w:rPr>
          <w:rFonts w:ascii="Book Antiqua" w:eastAsia="Book Antiqua" w:hAnsi="Book Antiqua" w:cs="Book Antiqua"/>
          <w:color w:val="000000"/>
          <w:vertAlign w:val="superscript"/>
        </w:rPr>
        <w:t>[</w:t>
      </w:r>
      <w:proofErr w:type="gramEnd"/>
      <w:r w:rsidR="00F41351" w:rsidRPr="002B021F">
        <w:rPr>
          <w:rFonts w:ascii="Book Antiqua" w:eastAsia="Book Antiqua" w:hAnsi="Book Antiqua" w:cs="Book Antiqua"/>
          <w:color w:val="000000"/>
          <w:vertAlign w:val="superscript"/>
        </w:rPr>
        <w:t>10]</w:t>
      </w:r>
      <w:r w:rsidRPr="002B021F">
        <w:rPr>
          <w:rFonts w:ascii="Book Antiqua" w:eastAsia="Book Antiqua" w:hAnsi="Book Antiqua" w:cs="Book Antiqua"/>
          <w:color w:val="000000"/>
        </w:rPr>
        <w:t xml:space="preserve"> creatively applied Matrigel, which was extracted from </w:t>
      </w:r>
      <w:proofErr w:type="spellStart"/>
      <w:r w:rsidRPr="002B021F">
        <w:rPr>
          <w:rFonts w:ascii="Book Antiqua" w:eastAsia="Book Antiqua" w:hAnsi="Book Antiqua" w:cs="Book Antiqua"/>
          <w:color w:val="000000"/>
        </w:rPr>
        <w:t>Engelbreth</w:t>
      </w:r>
      <w:proofErr w:type="spellEnd"/>
      <w:r w:rsidRPr="002B021F">
        <w:rPr>
          <w:rFonts w:ascii="Book Antiqua" w:eastAsia="Book Antiqua" w:hAnsi="Book Antiqua" w:cs="Book Antiqua"/>
          <w:color w:val="000000"/>
        </w:rPr>
        <w:t xml:space="preserve">-Holm-Swarm </w:t>
      </w:r>
      <w:r w:rsidR="0003545E" w:rsidRPr="002B021F">
        <w:rPr>
          <w:rFonts w:ascii="Book Antiqua" w:eastAsia="Book Antiqua" w:hAnsi="Book Antiqua" w:cs="Book Antiqua"/>
          <w:color w:val="000000"/>
        </w:rPr>
        <w:t xml:space="preserve">(EHS) </w:t>
      </w:r>
      <w:r w:rsidRPr="002B021F">
        <w:rPr>
          <w:rFonts w:ascii="Book Antiqua" w:eastAsia="Book Antiqua" w:hAnsi="Book Antiqua" w:cs="Book Antiqua"/>
          <w:color w:val="000000"/>
        </w:rPr>
        <w:t xml:space="preserve">sarcoma and resembles basal membrane in terms of its components, to provide biochemical support and construct a 3D niche environment, thus establishing the first generation of organoids. Conventional organoids cultured within Matrigel exhibit micron-sized 3D aggregates with projecting crypt-like buds and sealed-off lumen lined by </w:t>
      </w:r>
      <w:proofErr w:type="gramStart"/>
      <w:r w:rsidRPr="002B021F">
        <w:rPr>
          <w:rFonts w:ascii="Book Antiqua" w:eastAsia="Book Antiqua" w:hAnsi="Book Antiqua" w:cs="Book Antiqua"/>
          <w:color w:val="000000"/>
        </w:rPr>
        <w:t>epithelium</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10-12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ISCs interspersed in the crypt-like region are surrounded by Paneth cells, </w:t>
      </w:r>
      <w:r w:rsidR="00F41351" w:rsidRPr="002B021F">
        <w:rPr>
          <w:rFonts w:ascii="Book Antiqua" w:eastAsia="Book Antiqua" w:hAnsi="Book Antiqua" w:cs="Book Antiqua"/>
          <w:color w:val="000000"/>
        </w:rPr>
        <w:t xml:space="preserve">transit-amplifying </w:t>
      </w:r>
      <w:r w:rsidRPr="002B021F">
        <w:rPr>
          <w:rFonts w:ascii="Book Antiqua" w:eastAsia="Book Antiqua" w:hAnsi="Book Antiqua" w:cs="Book Antiqua"/>
          <w:color w:val="000000"/>
        </w:rPr>
        <w:t>cells (TA cells) and adhesion sites of matrices, which constitute the stem cell niche along with biochemical signaling gradients and mechanical cues</w:t>
      </w:r>
      <w:r w:rsidR="00290F0A" w:rsidRPr="002B021F">
        <w:rPr>
          <w:rFonts w:ascii="Book Antiqua" w:eastAsia="Book Antiqua" w:hAnsi="Book Antiqua" w:cs="Book Antiqua"/>
          <w:color w:val="000000"/>
          <w:vertAlign w:val="superscript"/>
        </w:rPr>
        <w:t>[</w:t>
      </w:r>
      <w:r w:rsidR="005405A0" w:rsidRPr="002B021F">
        <w:rPr>
          <w:rFonts w:ascii="Book Antiqua" w:eastAsia="Book Antiqua" w:hAnsi="Book Antiqua" w:cs="Book Antiqua"/>
          <w:color w:val="000000"/>
          <w:vertAlign w:val="superscript"/>
        </w:rPr>
        <w:t>1,13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3C5D2637" w14:textId="43E1880F" w:rsidR="00A77B3E" w:rsidRPr="002B021F" w:rsidRDefault="006D304E" w:rsidP="00F41351">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In recent years, organoids have represented a </w:t>
      </w:r>
      <w:proofErr w:type="spellStart"/>
      <w:r w:rsidRPr="002B021F">
        <w:rPr>
          <w:rFonts w:ascii="Book Antiqua" w:eastAsia="Book Antiqua" w:hAnsi="Book Antiqua" w:cs="Book Antiqua"/>
          <w:color w:val="000000"/>
        </w:rPr>
        <w:t>biomimic</w:t>
      </w:r>
      <w:proofErr w:type="spellEnd"/>
      <w:r w:rsidRPr="002B021F">
        <w:rPr>
          <w:rFonts w:ascii="Book Antiqua" w:eastAsia="Book Antiqua" w:hAnsi="Book Antiqua" w:cs="Book Antiqua"/>
          <w:color w:val="000000"/>
        </w:rPr>
        <w:t xml:space="preserve"> platform for human development and physiological research and disease modeling including infectious, malignant, inherited and nutritional diseases, serving as an alternative to conventional animal </w:t>
      </w:r>
      <w:proofErr w:type="gramStart"/>
      <w:r w:rsidRPr="002B021F">
        <w:rPr>
          <w:rFonts w:ascii="Book Antiqua" w:eastAsia="Book Antiqua" w:hAnsi="Book Antiqua" w:cs="Book Antiqua"/>
          <w:color w:val="000000"/>
        </w:rPr>
        <w:t>models</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14-16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Even though stem cell research and organoid techniques have made remarkable breakthroughs, limitations have now surfaced such as low operability, uncertain biosecurity, poor plasticity and immunity </w:t>
      </w:r>
      <w:proofErr w:type="gramStart"/>
      <w:r w:rsidRPr="002B021F">
        <w:rPr>
          <w:rFonts w:ascii="Book Antiqua" w:eastAsia="Book Antiqua" w:hAnsi="Book Antiqua" w:cs="Book Antiqua"/>
          <w:color w:val="000000"/>
        </w:rPr>
        <w:t>deficiency</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17,18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Efforts have been made to develop alternative materials to Matrigel and enrich conventional organoid culture systems </w:t>
      </w:r>
      <w:r w:rsidRPr="002B021F">
        <w:rPr>
          <w:rFonts w:ascii="Book Antiqua" w:eastAsia="Book Antiqua" w:hAnsi="Book Antiqua" w:cs="Book Antiqua"/>
          <w:i/>
          <w:iCs/>
          <w:color w:val="000000"/>
        </w:rPr>
        <w:t>via</w:t>
      </w:r>
      <w:r w:rsidRPr="002B021F">
        <w:rPr>
          <w:rFonts w:ascii="Book Antiqua" w:eastAsia="Book Antiqua" w:hAnsi="Book Antiqua" w:cs="Book Antiqua"/>
          <w:color w:val="000000"/>
        </w:rPr>
        <w:t xml:space="preserve"> 3D printing or </w:t>
      </w:r>
      <w:proofErr w:type="gramStart"/>
      <w:r w:rsidRPr="002B021F">
        <w:rPr>
          <w:rFonts w:ascii="Book Antiqua" w:eastAsia="Book Antiqua" w:hAnsi="Book Antiqua" w:cs="Book Antiqua"/>
          <w:color w:val="000000"/>
        </w:rPr>
        <w:t>microengineering</w:t>
      </w:r>
      <w:r w:rsidR="00290F0A" w:rsidRPr="002B021F">
        <w:rPr>
          <w:rFonts w:ascii="Book Antiqua" w:eastAsia="Book Antiqua" w:hAnsi="Book Antiqua" w:cs="Book Antiqua"/>
          <w:color w:val="000000"/>
          <w:vertAlign w:val="superscript"/>
        </w:rPr>
        <w:t>[</w:t>
      </w:r>
      <w:proofErr w:type="gramEnd"/>
      <w:r w:rsidR="005405A0" w:rsidRPr="002B021F">
        <w:rPr>
          <w:rFonts w:ascii="Book Antiqua" w:eastAsia="Book Antiqua" w:hAnsi="Book Antiqua" w:cs="Book Antiqua"/>
          <w:color w:val="000000"/>
          <w:vertAlign w:val="superscript"/>
        </w:rPr>
        <w:t>19,20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5C8FE6CB" w14:textId="77777777" w:rsidR="00A77B3E" w:rsidRPr="002B021F" w:rsidRDefault="006D304E" w:rsidP="00F41351">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This review focuses on integrant keys to reconstitute the stem cell niche microenvironment in organoid, the numerous candidate materials for culturing matrices and bioengineered models of the intestinal organoids.</w:t>
      </w:r>
    </w:p>
    <w:bookmarkEnd w:id="16"/>
    <w:p w14:paraId="4F2D6A6D" w14:textId="77777777" w:rsidR="00F41351" w:rsidRPr="002B021F" w:rsidRDefault="00F41351" w:rsidP="00F41351">
      <w:pPr>
        <w:spacing w:line="360" w:lineRule="auto"/>
        <w:jc w:val="both"/>
        <w:rPr>
          <w:rFonts w:ascii="Book Antiqua" w:hAnsi="Book Antiqua"/>
        </w:rPr>
      </w:pPr>
    </w:p>
    <w:p w14:paraId="6ABD6955" w14:textId="2D23BD99" w:rsidR="00A77B3E" w:rsidRPr="002B021F" w:rsidRDefault="006D304E" w:rsidP="00F41351">
      <w:pPr>
        <w:spacing w:line="360" w:lineRule="auto"/>
        <w:jc w:val="both"/>
        <w:rPr>
          <w:rFonts w:ascii="Book Antiqua" w:hAnsi="Book Antiqua"/>
        </w:rPr>
      </w:pPr>
      <w:r w:rsidRPr="002B021F">
        <w:rPr>
          <w:rFonts w:ascii="Book Antiqua" w:eastAsia="Book Antiqua" w:hAnsi="Book Antiqua" w:cs="Book Antiqua"/>
          <w:b/>
          <w:bCs/>
          <w:caps/>
          <w:color w:val="000000"/>
          <w:u w:val="single"/>
        </w:rPr>
        <w:t>Niche cues within the microenvironment of ISCs</w:t>
      </w:r>
    </w:p>
    <w:p w14:paraId="7F7EDB56" w14:textId="66D11976" w:rsidR="00A77B3E" w:rsidRPr="002B021F" w:rsidRDefault="006D304E" w:rsidP="00FC1733">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Long term establishment of the novel intestinal organoid culture system depends on the preservation of self-renewal and self-organizing properties of the ISCs, which are regulated by various external environmental cues. So far, stemness-relevant biochemical signaling, niche cells, mechanical cues </w:t>
      </w:r>
      <w:r w:rsidRPr="002B021F">
        <w:rPr>
          <w:rFonts w:ascii="Book Antiqua" w:eastAsia="Book Antiqua" w:hAnsi="Book Antiqua" w:cs="Book Antiqua"/>
          <w:i/>
          <w:iCs/>
          <w:color w:val="000000"/>
        </w:rPr>
        <w:t>etc.</w:t>
      </w:r>
      <w:r w:rsidRPr="002B021F">
        <w:rPr>
          <w:rFonts w:ascii="Book Antiqua" w:eastAsia="Book Antiqua" w:hAnsi="Book Antiqua" w:cs="Book Antiqua"/>
          <w:color w:val="000000"/>
        </w:rPr>
        <w:t xml:space="preserve"> have been identified as optimal niche cues for the reconstitution of ISCs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w:t>
      </w:r>
    </w:p>
    <w:p w14:paraId="7ECAB3A8" w14:textId="77777777" w:rsidR="00F41351" w:rsidRPr="002B021F" w:rsidRDefault="00F41351" w:rsidP="00F41351">
      <w:pPr>
        <w:spacing w:line="360" w:lineRule="auto"/>
        <w:jc w:val="both"/>
        <w:rPr>
          <w:rFonts w:ascii="Book Antiqua" w:hAnsi="Book Antiqua"/>
        </w:rPr>
      </w:pPr>
    </w:p>
    <w:p w14:paraId="40B15CF1" w14:textId="5CF60F84" w:rsidR="00A77B3E" w:rsidRPr="002B021F" w:rsidRDefault="006D304E" w:rsidP="00F41351">
      <w:pPr>
        <w:spacing w:line="360" w:lineRule="auto"/>
        <w:jc w:val="both"/>
        <w:rPr>
          <w:rFonts w:ascii="Book Antiqua" w:hAnsi="Book Antiqua"/>
          <w:i/>
          <w:iCs/>
        </w:rPr>
      </w:pPr>
      <w:r w:rsidRPr="002B021F">
        <w:rPr>
          <w:rFonts w:ascii="Book Antiqua" w:eastAsia="Book Antiqua" w:hAnsi="Book Antiqua" w:cs="Book Antiqua"/>
          <w:b/>
          <w:bCs/>
          <w:i/>
          <w:iCs/>
          <w:color w:val="000000"/>
        </w:rPr>
        <w:t xml:space="preserve">Biochemical </w:t>
      </w:r>
      <w:r w:rsidR="00F41351" w:rsidRPr="002B021F">
        <w:rPr>
          <w:rFonts w:ascii="Book Antiqua" w:eastAsia="Book Antiqua" w:hAnsi="Book Antiqua" w:cs="Book Antiqua"/>
          <w:b/>
          <w:bCs/>
          <w:i/>
          <w:iCs/>
          <w:color w:val="000000"/>
        </w:rPr>
        <w:t>s</w:t>
      </w:r>
      <w:r w:rsidRPr="002B021F">
        <w:rPr>
          <w:rFonts w:ascii="Book Antiqua" w:eastAsia="Book Antiqua" w:hAnsi="Book Antiqua" w:cs="Book Antiqua"/>
          <w:b/>
          <w:bCs/>
          <w:i/>
          <w:iCs/>
          <w:color w:val="000000"/>
        </w:rPr>
        <w:t xml:space="preserve">ignaling within the ISC </w:t>
      </w:r>
      <w:r w:rsidR="00F41351" w:rsidRPr="002B021F">
        <w:rPr>
          <w:rFonts w:ascii="Book Antiqua" w:eastAsia="Book Antiqua" w:hAnsi="Book Antiqua" w:cs="Book Antiqua"/>
          <w:b/>
          <w:bCs/>
          <w:i/>
          <w:iCs/>
          <w:color w:val="000000"/>
        </w:rPr>
        <w:t>n</w:t>
      </w:r>
      <w:r w:rsidRPr="002B021F">
        <w:rPr>
          <w:rFonts w:ascii="Book Antiqua" w:eastAsia="Book Antiqua" w:hAnsi="Book Antiqua" w:cs="Book Antiqua"/>
          <w:b/>
          <w:bCs/>
          <w:i/>
          <w:iCs/>
          <w:color w:val="000000"/>
        </w:rPr>
        <w:t>iche</w:t>
      </w:r>
    </w:p>
    <w:p w14:paraId="6F475633" w14:textId="2F21DC0D" w:rsidR="00A77B3E" w:rsidRPr="002B021F" w:rsidRDefault="005405A0" w:rsidP="00F41351">
      <w:pPr>
        <w:spacing w:line="360" w:lineRule="auto"/>
        <w:jc w:val="both"/>
        <w:rPr>
          <w:rFonts w:ascii="Book Antiqua" w:hAnsi="Book Antiqua"/>
        </w:rPr>
      </w:pP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/R-</w:t>
      </w:r>
      <w:proofErr w:type="spellStart"/>
      <w:r w:rsidRPr="002B021F">
        <w:rPr>
          <w:rFonts w:ascii="Book Antiqua" w:eastAsia="Book Antiqua" w:hAnsi="Book Antiqua" w:cs="Book Antiqua"/>
          <w:color w:val="000000"/>
        </w:rPr>
        <w:t>spondin</w:t>
      </w:r>
      <w:proofErr w:type="spellEnd"/>
      <w:r w:rsidRPr="002B021F">
        <w:rPr>
          <w:rFonts w:ascii="Book Antiqua" w:eastAsia="Book Antiqua" w:hAnsi="Book Antiqua" w:cs="Book Antiqua"/>
          <w:color w:val="000000"/>
        </w:rPr>
        <w:t xml:space="preserve"> signaling is the dominant regulator in the proliferation of </w:t>
      </w:r>
      <w:proofErr w:type="gramStart"/>
      <w:r w:rsidRPr="002B021F">
        <w:rPr>
          <w:rFonts w:ascii="Book Antiqua" w:eastAsia="Book Antiqua" w:hAnsi="Book Antiqua" w:cs="Book Antiqua"/>
          <w:color w:val="000000"/>
        </w:rPr>
        <w:t>ISCs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Secreted mainly by Paneth cells and </w:t>
      </w:r>
      <w:proofErr w:type="spellStart"/>
      <w:r w:rsidRPr="002B021F">
        <w:rPr>
          <w:rFonts w:ascii="Book Antiqua" w:eastAsia="Book Antiqua" w:hAnsi="Book Antiqua" w:cs="Book Antiqua"/>
          <w:color w:val="000000"/>
        </w:rPr>
        <w:t>subepithelial</w:t>
      </w:r>
      <w:proofErr w:type="spellEnd"/>
      <w:r w:rsidRPr="002B021F">
        <w:rPr>
          <w:rFonts w:ascii="Book Antiqua" w:eastAsia="Book Antiqua" w:hAnsi="Book Antiqua" w:cs="Book Antiqua"/>
          <w:color w:val="000000"/>
        </w:rPr>
        <w:t xml:space="preserve"> fibroblasts,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ligands bind to Frizzled and Lrp5/6 receptor complexes on ISCs and TA </w:t>
      </w:r>
      <w:proofErr w:type="gramStart"/>
      <w:r w:rsidRPr="002B021F">
        <w:rPr>
          <w:rFonts w:ascii="Book Antiqua" w:eastAsia="Book Antiqua" w:hAnsi="Book Antiqua" w:cs="Book Antiqua"/>
          <w:color w:val="000000"/>
        </w:rPr>
        <w:t>cells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21,22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After binding, the complexes induce translocation of β-catenin into the nucleus to stimulate the expression of target genes that preserve the proliferating and undifferentiated status of stem cells, such as Axin2, Lgr5, Rnf43 and Znrf3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23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Moreover, such activation is sustained and enhanced by the binding between R-</w:t>
      </w:r>
      <w:proofErr w:type="spellStart"/>
      <w:r w:rsidRPr="002B021F">
        <w:rPr>
          <w:rFonts w:ascii="Book Antiqua" w:eastAsia="Book Antiqua" w:hAnsi="Book Antiqua" w:cs="Book Antiqua"/>
          <w:color w:val="000000"/>
        </w:rPr>
        <w:t>spondin</w:t>
      </w:r>
      <w:proofErr w:type="spellEnd"/>
      <w:r w:rsidRPr="002B021F">
        <w:rPr>
          <w:rFonts w:ascii="Book Antiqua" w:eastAsia="Book Antiqua" w:hAnsi="Book Antiqua" w:cs="Book Antiqua"/>
          <w:color w:val="000000"/>
        </w:rPr>
        <w:t xml:space="preserve">, a </w:t>
      </w:r>
      <w:proofErr w:type="spellStart"/>
      <w:r w:rsidRPr="002B021F">
        <w:rPr>
          <w:rFonts w:ascii="Book Antiqua" w:eastAsia="Book Antiqua" w:hAnsi="Book Antiqua" w:cs="Book Antiqua"/>
          <w:color w:val="000000"/>
        </w:rPr>
        <w:t>subepithelial</w:t>
      </w:r>
      <w:proofErr w:type="spellEnd"/>
      <w:r w:rsidRPr="002B021F">
        <w:rPr>
          <w:rFonts w:ascii="Book Antiqua" w:eastAsia="Book Antiqua" w:hAnsi="Book Antiqua" w:cs="Book Antiqua"/>
          <w:color w:val="000000"/>
        </w:rPr>
        <w:t xml:space="preserve"> fibroblast secreted protein, and its ligand Lgr5, which blocks negative feedback from the Rnf43 </w:t>
      </w:r>
      <w:proofErr w:type="gramStart"/>
      <w:r w:rsidRPr="002B021F">
        <w:rPr>
          <w:rFonts w:ascii="Book Antiqua" w:eastAsia="Book Antiqua" w:hAnsi="Book Antiqua" w:cs="Book Antiqua"/>
          <w:color w:val="000000"/>
        </w:rPr>
        <w:t>gene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human derived small </w:t>
      </w:r>
      <w:proofErr w:type="spellStart"/>
      <w:r w:rsidRPr="002B021F">
        <w:rPr>
          <w:rFonts w:ascii="Book Antiqua" w:eastAsia="Book Antiqua" w:hAnsi="Book Antiqua" w:cs="Book Antiqua"/>
          <w:color w:val="000000"/>
        </w:rPr>
        <w:t>enteroids</w:t>
      </w:r>
      <w:proofErr w:type="spellEnd"/>
      <w:r w:rsidRPr="002B021F">
        <w:rPr>
          <w:rFonts w:ascii="Book Antiqua" w:eastAsia="Book Antiqua" w:hAnsi="Book Antiqua" w:cs="Book Antiqua"/>
          <w:color w:val="000000"/>
        </w:rPr>
        <w:t xml:space="preserve"> or </w:t>
      </w:r>
      <w:proofErr w:type="spellStart"/>
      <w:r w:rsidRPr="002B021F">
        <w:rPr>
          <w:rFonts w:ascii="Book Antiqua" w:eastAsia="Book Antiqua" w:hAnsi="Book Antiqua" w:cs="Book Antiqua"/>
          <w:color w:val="000000"/>
        </w:rPr>
        <w:t>colonoids</w:t>
      </w:r>
      <w:proofErr w:type="spellEnd"/>
      <w:r w:rsidRPr="002B021F">
        <w:rPr>
          <w:rFonts w:ascii="Book Antiqua" w:eastAsia="Book Antiqua" w:hAnsi="Book Antiqua" w:cs="Book Antiqua"/>
          <w:color w:val="000000"/>
        </w:rPr>
        <w:t xml:space="preserve"> and mouse derived </w:t>
      </w:r>
      <w:proofErr w:type="spellStart"/>
      <w:r w:rsidRPr="002B021F">
        <w:rPr>
          <w:rFonts w:ascii="Book Antiqua" w:eastAsia="Book Antiqua" w:hAnsi="Book Antiqua" w:cs="Book Antiqua"/>
          <w:color w:val="000000"/>
        </w:rPr>
        <w:t>colonoids</w:t>
      </w:r>
      <w:proofErr w:type="spellEnd"/>
      <w:r w:rsidRPr="002B021F">
        <w:rPr>
          <w:rFonts w:ascii="Book Antiqua" w:eastAsia="Book Antiqua" w:hAnsi="Book Antiqua" w:cs="Book Antiqua"/>
          <w:color w:val="000000"/>
        </w:rPr>
        <w:t xml:space="preserve">, exogenous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and R-</w:t>
      </w:r>
      <w:proofErr w:type="spellStart"/>
      <w:r w:rsidRPr="002B021F">
        <w:rPr>
          <w:rFonts w:ascii="Book Antiqua" w:eastAsia="Book Antiqua" w:hAnsi="Book Antiqua" w:cs="Book Antiqua"/>
          <w:color w:val="000000"/>
        </w:rPr>
        <w:t>spondin</w:t>
      </w:r>
      <w:proofErr w:type="spellEnd"/>
      <w:r w:rsidRPr="002B021F">
        <w:rPr>
          <w:rFonts w:ascii="Book Antiqua" w:eastAsia="Book Antiqua" w:hAnsi="Book Antiqua" w:cs="Book Antiqua"/>
          <w:color w:val="000000"/>
        </w:rPr>
        <w:t xml:space="preserve"> are both entailed (Table 1). R-</w:t>
      </w:r>
      <w:proofErr w:type="spellStart"/>
      <w:r w:rsidRPr="002B021F">
        <w:rPr>
          <w:rFonts w:ascii="Book Antiqua" w:eastAsia="Book Antiqua" w:hAnsi="Book Antiqua" w:cs="Book Antiqua"/>
          <w:color w:val="000000"/>
        </w:rPr>
        <w:t>spondin</w:t>
      </w:r>
      <w:proofErr w:type="spellEnd"/>
      <w:r w:rsidRPr="002B021F">
        <w:rPr>
          <w:rFonts w:ascii="Book Antiqua" w:eastAsia="Book Antiqua" w:hAnsi="Book Antiqua" w:cs="Book Antiqua"/>
          <w:color w:val="000000"/>
        </w:rPr>
        <w:t xml:space="preserve"> alone is sufficient for mouse small </w:t>
      </w:r>
      <w:r w:rsidR="00F41351" w:rsidRPr="002B021F">
        <w:rPr>
          <w:rFonts w:ascii="Book Antiqua" w:eastAsia="Book Antiqua" w:hAnsi="Book Antiqua" w:cs="Book Antiqua"/>
          <w:color w:val="000000"/>
        </w:rPr>
        <w:t>ISC</w:t>
      </w:r>
      <w:r w:rsidRPr="002B021F">
        <w:rPr>
          <w:rFonts w:ascii="Book Antiqua" w:eastAsia="Book Antiqua" w:hAnsi="Book Antiqua" w:cs="Book Antiqua"/>
          <w:color w:val="000000"/>
        </w:rPr>
        <w:t xml:space="preserve"> </w:t>
      </w:r>
      <w:proofErr w:type="gramStart"/>
      <w:r w:rsidRPr="002B021F">
        <w:rPr>
          <w:rFonts w:ascii="Book Antiqua" w:eastAsia="Book Antiqua" w:hAnsi="Book Antiqua" w:cs="Book Antiqua"/>
          <w:color w:val="000000"/>
        </w:rPr>
        <w:t>propagation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24-26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1EC2DBC4" w14:textId="7959BFCC" w:rsidR="00A77B3E" w:rsidRPr="002B021F" w:rsidRDefault="005405A0" w:rsidP="00F41351">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Constituting the largest subdivision of the transforming growth factor-β (TGF-β) family, mesenchymal-derived bone morphogenetic proteins (BMPs) induce epithelial stem cell differentiation towards enterocytes and goblet cells by activating downstream phosphorylated SMAD1/5/8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24,27</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As BMP antagonists, Noggin, Gremlin1/2 and DMH-1 are involved in the maintenance of ISC numbers and proliferation status in long-term organoid culture, which play determinant roles on the avoidance of ISC </w:t>
      </w:r>
      <w:proofErr w:type="gramStart"/>
      <w:r w:rsidRPr="002B021F">
        <w:rPr>
          <w:rFonts w:ascii="Book Antiqua" w:eastAsia="Book Antiqua" w:hAnsi="Book Antiqua" w:cs="Book Antiqua"/>
          <w:color w:val="000000"/>
        </w:rPr>
        <w:t>exhaustion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28,29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Therefore, exogenous Noggin is added as an essential cue to regulate ISCs in most organoid </w:t>
      </w:r>
      <w:proofErr w:type="gramStart"/>
      <w:r w:rsidRPr="002B021F">
        <w:rPr>
          <w:rFonts w:ascii="Book Antiqua" w:eastAsia="Book Antiqua" w:hAnsi="Book Antiqua" w:cs="Book Antiqua"/>
          <w:color w:val="000000"/>
        </w:rPr>
        <w:t>cultures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10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34759DC9" w14:textId="2B90FD79" w:rsidR="00A77B3E" w:rsidRPr="002B021F" w:rsidRDefault="0064555F" w:rsidP="00F41351">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Notch ligands such as Delta-like 1</w:t>
      </w:r>
      <w:r w:rsidR="00F41351"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 xml:space="preserve">(Dll1) and Dll4 are mainly expressed on Paneth cells interspersed among </w:t>
      </w:r>
      <w:proofErr w:type="gramStart"/>
      <w:r w:rsidRPr="002B021F">
        <w:rPr>
          <w:rFonts w:ascii="Book Antiqua" w:eastAsia="Book Antiqua" w:hAnsi="Book Antiqua" w:cs="Book Antiqua"/>
          <w:color w:val="000000"/>
        </w:rPr>
        <w:t>ISCs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Once bound to Notch receptors at the surface of neighboring ISCs, the Notch intracellular domain (NICD) will be released and transported into the nucleus, where NICD undergoes enzymatic shedding by ADAM10 and γ-secretase to activate the transcription of Hes1/3/5. Hes1 in turn blocks Atoh-1 mediated differentiation toward the secretory </w:t>
      </w:r>
      <w:proofErr w:type="gramStart"/>
      <w:r w:rsidRPr="002B021F">
        <w:rPr>
          <w:rFonts w:ascii="Book Antiqua" w:eastAsia="Book Antiqua" w:hAnsi="Book Antiqua" w:cs="Book Antiqua"/>
          <w:color w:val="000000"/>
        </w:rPr>
        <w:t>lineage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31</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Knockout of Dll1 and Dll4 in intestinal epithelium could lead to complete exhaustion of ISCs and TA </w:t>
      </w:r>
      <w:proofErr w:type="gramStart"/>
      <w:r w:rsidRPr="002B021F">
        <w:rPr>
          <w:rFonts w:ascii="Book Antiqua" w:eastAsia="Book Antiqua" w:hAnsi="Book Antiqua" w:cs="Book Antiqua"/>
          <w:color w:val="000000"/>
        </w:rPr>
        <w:t>cells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Dll1/Dll4-mediated Notch signaling is required for long-term homeostasis of intestinal epithelium. In the prometaphase of organoid culture, constant binding between Dll1/4+ Paneth cells and Notch+ ISCs contributes to the commencement of symmetry breaking and formation of proliferating buds, highlighting the pivotal role of Paneth cells in the ISC niche and organoid development</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33,34</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1F32E89C" w14:textId="12DF9374" w:rsidR="00A77B3E" w:rsidRPr="002B021F" w:rsidRDefault="0064555F" w:rsidP="00F41351">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Epidermal growth factor (EGF) is a canonical determinant that facilitates intestinal epithelial cells’ self-renewal including ISCs and TA cells, and is mostly secreted by Paneth </w:t>
      </w:r>
      <w:proofErr w:type="gramStart"/>
      <w:r w:rsidRPr="002B021F">
        <w:rPr>
          <w:rFonts w:ascii="Book Antiqua" w:eastAsia="Book Antiqua" w:hAnsi="Book Antiqua" w:cs="Book Antiqua"/>
          <w:color w:val="000000"/>
        </w:rPr>
        <w:t>cells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35</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Activated EGF rece</w:t>
      </w:r>
      <w:r w:rsidR="00F41351" w:rsidRPr="002B021F">
        <w:rPr>
          <w:rFonts w:ascii="Book Antiqua" w:eastAsia="Book Antiqua" w:hAnsi="Book Antiqua" w:cs="Book Antiqua"/>
          <w:color w:val="000000"/>
        </w:rPr>
        <w:t>p</w:t>
      </w:r>
      <w:r w:rsidRPr="002B021F">
        <w:rPr>
          <w:rFonts w:ascii="Book Antiqua" w:eastAsia="Book Antiqua" w:hAnsi="Book Antiqua" w:cs="Book Antiqua"/>
          <w:color w:val="000000"/>
        </w:rPr>
        <w:t xml:space="preserve">tor (EGFR) initiates downstream RAS kinase and PI3K pathways, resulting in the translocation of ERK1/2 and boosting the mitotic </w:t>
      </w:r>
      <w:proofErr w:type="gramStart"/>
      <w:r w:rsidRPr="002B021F">
        <w:rPr>
          <w:rFonts w:ascii="Book Antiqua" w:eastAsia="Book Antiqua" w:hAnsi="Book Antiqua" w:cs="Book Antiqua"/>
          <w:color w:val="000000"/>
        </w:rPr>
        <w:t>signal</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As a significant factor in the organoid culture medium, EGF can be replaced by mesenchymal cell-derived </w:t>
      </w:r>
      <w:r w:rsidR="00CD5D94" w:rsidRPr="002B021F">
        <w:rPr>
          <w:rFonts w:ascii="Book Antiqua" w:eastAsia="Book Antiqua" w:hAnsi="Book Antiqua" w:cs="Book Antiqua"/>
          <w:color w:val="000000"/>
        </w:rPr>
        <w:t>insulin</w:t>
      </w:r>
      <w:r w:rsidRPr="002B021F">
        <w:rPr>
          <w:rFonts w:ascii="Book Antiqua" w:eastAsia="Book Antiqua" w:hAnsi="Book Antiqua" w:cs="Book Antiqua"/>
          <w:color w:val="000000"/>
        </w:rPr>
        <w:t>-like growth factor 1, which indicates the complementary effect of Paneth cells and the mesenchyme in constituting the ISC niche</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37</w:t>
      </w:r>
      <w:r w:rsidR="00290F0A" w:rsidRPr="002B021F">
        <w:rPr>
          <w:rFonts w:ascii="Book Antiqua" w:eastAsia="Book Antiqua" w:hAnsi="Book Antiqua" w:cs="Book Antiqua"/>
          <w:color w:val="000000"/>
          <w:vertAlign w:val="superscript"/>
        </w:rPr>
        <w:t>]</w:t>
      </w:r>
      <w:r w:rsidR="00F41351" w:rsidRPr="002B021F">
        <w:rPr>
          <w:rFonts w:ascii="Book Antiqua" w:eastAsia="Book Antiqua" w:hAnsi="Book Antiqua" w:cs="Book Antiqua"/>
          <w:color w:val="000000"/>
        </w:rPr>
        <w:t xml:space="preserve"> (Figure 1)</w:t>
      </w:r>
      <w:r w:rsidRPr="002B021F">
        <w:rPr>
          <w:rFonts w:ascii="Book Antiqua" w:eastAsia="Book Antiqua" w:hAnsi="Book Antiqua" w:cs="Book Antiqua"/>
          <w:color w:val="000000"/>
        </w:rPr>
        <w:t>.</w:t>
      </w:r>
    </w:p>
    <w:p w14:paraId="4C7E9090" w14:textId="77777777" w:rsidR="00A77B3E" w:rsidRPr="002B021F" w:rsidRDefault="00A77B3E" w:rsidP="00F376BD">
      <w:pPr>
        <w:spacing w:line="360" w:lineRule="auto"/>
        <w:jc w:val="both"/>
        <w:rPr>
          <w:rFonts w:ascii="Book Antiqua" w:hAnsi="Book Antiqua"/>
        </w:rPr>
      </w:pPr>
    </w:p>
    <w:p w14:paraId="2E7CD3F6" w14:textId="62445AF7" w:rsidR="00A77B3E" w:rsidRPr="002B021F" w:rsidRDefault="006D304E" w:rsidP="00F41351">
      <w:pPr>
        <w:spacing w:line="360" w:lineRule="auto"/>
        <w:jc w:val="both"/>
        <w:rPr>
          <w:rFonts w:ascii="Book Antiqua" w:hAnsi="Book Antiqua"/>
          <w:i/>
          <w:iCs/>
        </w:rPr>
      </w:pPr>
      <w:r w:rsidRPr="002B021F">
        <w:rPr>
          <w:rFonts w:ascii="Book Antiqua" w:eastAsia="Book Antiqua" w:hAnsi="Book Antiqua" w:cs="Book Antiqua"/>
          <w:b/>
          <w:bCs/>
          <w:i/>
          <w:iCs/>
          <w:color w:val="000000"/>
        </w:rPr>
        <w:t xml:space="preserve">Niche </w:t>
      </w:r>
      <w:r w:rsidR="004355D2" w:rsidRPr="002B021F">
        <w:rPr>
          <w:rFonts w:ascii="Book Antiqua" w:eastAsia="Book Antiqua" w:hAnsi="Book Antiqua" w:cs="Book Antiqua"/>
          <w:b/>
          <w:bCs/>
          <w:i/>
          <w:iCs/>
          <w:color w:val="000000"/>
        </w:rPr>
        <w:t>c</w:t>
      </w:r>
      <w:r w:rsidRPr="002B021F">
        <w:rPr>
          <w:rFonts w:ascii="Book Antiqua" w:eastAsia="Book Antiqua" w:hAnsi="Book Antiqua" w:cs="Book Antiqua"/>
          <w:b/>
          <w:bCs/>
          <w:i/>
          <w:iCs/>
          <w:color w:val="000000"/>
        </w:rPr>
        <w:t>ells around ISCs</w:t>
      </w:r>
    </w:p>
    <w:p w14:paraId="461C27D1" w14:textId="32214A4D" w:rsidR="0064555F" w:rsidRPr="002B021F" w:rsidRDefault="0064555F" w:rsidP="00F41351">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After being encapsulated into matrices, single Lgr5+ ISCs experience mitosis and end up with a </w:t>
      </w:r>
      <w:proofErr w:type="spellStart"/>
      <w:r w:rsidRPr="002B021F">
        <w:rPr>
          <w:rFonts w:ascii="Book Antiqua" w:eastAsia="Book Antiqua" w:hAnsi="Book Antiqua" w:cs="Book Antiqua"/>
          <w:color w:val="000000"/>
        </w:rPr>
        <w:t>cystiform</w:t>
      </w:r>
      <w:proofErr w:type="spellEnd"/>
      <w:r w:rsidRPr="002B021F">
        <w:rPr>
          <w:rFonts w:ascii="Book Antiqua" w:eastAsia="Book Antiqua" w:hAnsi="Book Antiqua" w:cs="Book Antiqua"/>
          <w:color w:val="000000"/>
        </w:rPr>
        <w:t xml:space="preserve"> sphere around day 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24</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During the 4-cell stage and 16-cell stage, asynchronous cell division and alterations in extracellular matrix </w:t>
      </w:r>
      <w:r w:rsidR="004355D2" w:rsidRPr="002B021F">
        <w:rPr>
          <w:rFonts w:ascii="Book Antiqua" w:eastAsia="Book Antiqua" w:hAnsi="Book Antiqua" w:cs="Book Antiqua"/>
          <w:color w:val="000000"/>
        </w:rPr>
        <w:t xml:space="preserve">(ECM) </w:t>
      </w:r>
      <w:r w:rsidRPr="002B021F">
        <w:rPr>
          <w:rFonts w:ascii="Book Antiqua" w:eastAsia="Book Antiqua" w:hAnsi="Book Antiqua" w:cs="Book Antiqua"/>
          <w:color w:val="000000"/>
        </w:rPr>
        <w:t xml:space="preserve">density drives the variability in </w:t>
      </w:r>
      <w:proofErr w:type="spellStart"/>
      <w:r w:rsidRPr="002B021F">
        <w:rPr>
          <w:rFonts w:ascii="Book Antiqua" w:eastAsia="Book Antiqua" w:hAnsi="Book Antiqua" w:cs="Book Antiqua"/>
          <w:color w:val="000000"/>
        </w:rPr>
        <w:t>mechanosensor</w:t>
      </w:r>
      <w:proofErr w:type="spellEnd"/>
      <w:r w:rsidRPr="002B021F">
        <w:rPr>
          <w:rFonts w:ascii="Book Antiqua" w:eastAsia="Book Antiqua" w:hAnsi="Book Antiqua" w:cs="Book Antiqua"/>
          <w:color w:val="000000"/>
        </w:rPr>
        <w:t xml:space="preserve"> Yes-associated protein 1</w:t>
      </w:r>
      <w:r w:rsidR="00290F0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YAP1) subcellular localization, which is a cellular proliferating signaling activated by biophysical cues within the ISC niche and leads to variability in Dll1 expression in primitive Paneth cells</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33,38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It was also observed that ISCs cluster which failed to produce Paneth cells turned into ISC-absent </w:t>
      </w:r>
      <w:proofErr w:type="spellStart"/>
      <w:r w:rsidRPr="002B021F">
        <w:rPr>
          <w:rFonts w:ascii="Book Antiqua" w:eastAsia="Book Antiqua" w:hAnsi="Book Antiqua" w:cs="Book Antiqua"/>
          <w:color w:val="000000"/>
        </w:rPr>
        <w:t>enterocysts</w:t>
      </w:r>
      <w:proofErr w:type="spellEnd"/>
      <w:r w:rsidRPr="002B021F">
        <w:rPr>
          <w:rFonts w:ascii="Book Antiqua" w:eastAsia="Book Antiqua" w:hAnsi="Book Antiqua" w:cs="Book Antiqua"/>
          <w:color w:val="000000"/>
        </w:rPr>
        <w:t xml:space="preserve"> with a limited life-span, which contain only </w:t>
      </w:r>
      <w:proofErr w:type="gramStart"/>
      <w:r w:rsidRPr="002B021F">
        <w:rPr>
          <w:rFonts w:ascii="Book Antiqua" w:eastAsia="Book Antiqua" w:hAnsi="Book Antiqua" w:cs="Book Antiqua"/>
          <w:color w:val="000000"/>
        </w:rPr>
        <w:t>enterocytes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addition to Dll1-induced inhibition against secretory differentiation, Paneth cells generate endogenous growth factors including Wnt-3, EGF and TGF-α, facilitating niche environment reconstitution and budding organoid </w:t>
      </w:r>
      <w:proofErr w:type="gramStart"/>
      <w:r w:rsidRPr="002B021F">
        <w:rPr>
          <w:rFonts w:ascii="Book Antiqua" w:eastAsia="Book Antiqua" w:hAnsi="Book Antiqua" w:cs="Book Antiqua"/>
          <w:color w:val="000000"/>
        </w:rPr>
        <w:t>maturation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30,39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Accordingly, Paneth cells are regarded as essential niche cells for the ISC niche.</w:t>
      </w:r>
    </w:p>
    <w:p w14:paraId="6DBE7AF9" w14:textId="23D1E2D0" w:rsidR="00A77B3E" w:rsidRPr="002B021F" w:rsidRDefault="0064555F" w:rsidP="004355D2">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Stromal production of </w:t>
      </w:r>
      <w:proofErr w:type="spellStart"/>
      <w:r w:rsidRPr="002B021F">
        <w:rPr>
          <w:rFonts w:ascii="Book Antiqua" w:eastAsia="Book Antiqua" w:hAnsi="Book Antiqua" w:cs="Book Antiqua"/>
          <w:color w:val="000000"/>
        </w:rPr>
        <w:t>Wnts</w:t>
      </w:r>
      <w:proofErr w:type="spellEnd"/>
      <w:r w:rsidRPr="002B021F">
        <w:rPr>
          <w:rFonts w:ascii="Book Antiqua" w:eastAsia="Book Antiqua" w:hAnsi="Book Antiqua" w:cs="Book Antiqua"/>
          <w:color w:val="000000"/>
        </w:rPr>
        <w:t xml:space="preserve"> in the submucosa is necessary for maintaining murine and human intestinal epithelium </w:t>
      </w:r>
      <w:proofErr w:type="gramStart"/>
      <w:r w:rsidRPr="002B021F">
        <w:rPr>
          <w:rFonts w:ascii="Book Antiqua" w:eastAsia="Book Antiqua" w:hAnsi="Book Antiqua" w:cs="Book Antiqua"/>
          <w:color w:val="000000"/>
        </w:rPr>
        <w:t>homeostasis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17,40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Fibroblasts and myofibroblasts are known to be a source of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ligands, R-</w:t>
      </w:r>
      <w:proofErr w:type="spellStart"/>
      <w:r w:rsidRPr="002B021F">
        <w:rPr>
          <w:rFonts w:ascii="Book Antiqua" w:eastAsia="Book Antiqua" w:hAnsi="Book Antiqua" w:cs="Book Antiqua"/>
          <w:color w:val="000000"/>
        </w:rPr>
        <w:t>spondin</w:t>
      </w:r>
      <w:proofErr w:type="spellEnd"/>
      <w:r w:rsidRPr="002B021F">
        <w:rPr>
          <w:rFonts w:ascii="Book Antiqua" w:eastAsia="Book Antiqua" w:hAnsi="Book Antiqua" w:cs="Book Antiqua"/>
          <w:color w:val="000000"/>
        </w:rPr>
        <w:t xml:space="preserve"> and TGF-β around the ISC niche </w:t>
      </w:r>
      <w:r w:rsidRPr="002B021F">
        <w:rPr>
          <w:rFonts w:ascii="Book Antiqua" w:eastAsia="Book Antiqua" w:hAnsi="Book Antiqua" w:cs="Book Antiqua"/>
          <w:i/>
          <w:iCs/>
          <w:color w:val="000000"/>
        </w:rPr>
        <w:t>in vivo</w:t>
      </w:r>
      <w:r w:rsidRPr="002B021F">
        <w:rPr>
          <w:rFonts w:ascii="Book Antiqua" w:eastAsia="Book Antiqua" w:hAnsi="Book Antiqua" w:cs="Book Antiqua"/>
          <w:color w:val="000000"/>
        </w:rPr>
        <w:t xml:space="preserve">. In experiments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 xml:space="preserve">, organoid formation was rescued by the co-culture with embryo fibroblasts in the absence of supplemental </w:t>
      </w:r>
      <w:proofErr w:type="spellStart"/>
      <w:r w:rsidRPr="002B021F">
        <w:rPr>
          <w:rFonts w:ascii="Book Antiqua" w:eastAsia="Book Antiqua" w:hAnsi="Book Antiqua" w:cs="Book Antiqua"/>
          <w:color w:val="000000"/>
        </w:rPr>
        <w:t>Wnts</w:t>
      </w:r>
      <w:proofErr w:type="spellEnd"/>
      <w:r w:rsidRPr="002B021F">
        <w:rPr>
          <w:rFonts w:ascii="Book Antiqua" w:eastAsia="Book Antiqua" w:hAnsi="Book Antiqua" w:cs="Book Antiqua"/>
          <w:color w:val="000000"/>
        </w:rPr>
        <w:t xml:space="preserve"> and R-</w:t>
      </w:r>
      <w:proofErr w:type="spellStart"/>
      <w:r w:rsidRPr="002B021F">
        <w:rPr>
          <w:rFonts w:ascii="Book Antiqua" w:eastAsia="Book Antiqua" w:hAnsi="Book Antiqua" w:cs="Book Antiqua"/>
          <w:color w:val="000000"/>
        </w:rPr>
        <w:t>spondin</w:t>
      </w:r>
      <w:proofErr w:type="spellEnd"/>
      <w:r w:rsidRPr="002B021F">
        <w:rPr>
          <w:rFonts w:ascii="Book Antiqua" w:eastAsia="Book Antiqua" w:hAnsi="Book Antiqua" w:cs="Book Antiqua"/>
          <w:color w:val="000000"/>
        </w:rPr>
        <w:t xml:space="preserve">, which indicates the fundamental role of stroma cells in intestinal homeostasis and crypts </w:t>
      </w:r>
      <w:proofErr w:type="gramStart"/>
      <w:r w:rsidRPr="002B021F">
        <w:rPr>
          <w:rFonts w:ascii="Book Antiqua" w:eastAsia="Book Antiqua" w:hAnsi="Book Antiqua" w:cs="Book Antiqua"/>
          <w:color w:val="000000"/>
        </w:rPr>
        <w:t>proliferation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addition, a recent publication also revealed endothelial cells and macrophages as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ligand </w:t>
      </w:r>
      <w:proofErr w:type="gramStart"/>
      <w:r w:rsidRPr="002B021F">
        <w:rPr>
          <w:rFonts w:ascii="Book Antiqua" w:eastAsia="Book Antiqua" w:hAnsi="Book Antiqua" w:cs="Book Antiqua"/>
          <w:color w:val="000000"/>
        </w:rPr>
        <w:t>sources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Although stroma cells especially fibroblasts and myofibroblasts can synergistically generate niche factor gradients and support the ISC microenvironment, single cell or crypt-based organoid culture lack submucosal components. In induced pluripotent stem cells (iPSCs) oriented induced human intestinal organoid, iPSCs can partially differentiate into mesodermal cells under activin A </w:t>
      </w:r>
      <w:proofErr w:type="gramStart"/>
      <w:r w:rsidRPr="002B021F">
        <w:rPr>
          <w:rFonts w:ascii="Book Antiqua" w:eastAsia="Book Antiqua" w:hAnsi="Book Antiqua" w:cs="Book Antiqua"/>
          <w:color w:val="000000"/>
        </w:rPr>
        <w:t>stimulation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41</w:t>
      </w:r>
      <w:r w:rsidR="008464E0" w:rsidRPr="002B021F">
        <w:rPr>
          <w:rFonts w:ascii="Book Antiqua" w:eastAsia="Book Antiqua" w:hAnsi="Book Antiqua" w:cs="Book Antiqua"/>
          <w:color w:val="000000"/>
          <w:vertAlign w:val="superscript"/>
        </w:rPr>
        <w:t>,42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These mesodermal cells can further generate a fibroblast-enriched mesenchymal layer surrounding the </w:t>
      </w:r>
      <w:proofErr w:type="gramStart"/>
      <w:r w:rsidRPr="002B021F">
        <w:rPr>
          <w:rFonts w:ascii="Book Antiqua" w:eastAsia="Book Antiqua" w:hAnsi="Book Antiqua" w:cs="Book Antiqua"/>
          <w:color w:val="000000"/>
        </w:rPr>
        <w:t>epithelium</w:t>
      </w:r>
      <w:r w:rsidR="00290F0A" w:rsidRPr="002B021F">
        <w:rPr>
          <w:rFonts w:ascii="Book Antiqua" w:eastAsia="Book Antiqua" w:hAnsi="Book Antiqua" w:cs="Book Antiqua"/>
          <w:color w:val="000000"/>
          <w:vertAlign w:val="superscript"/>
        </w:rPr>
        <w:t>[</w:t>
      </w:r>
      <w:proofErr w:type="gramEnd"/>
      <w:r w:rsidR="008464E0" w:rsidRPr="002B021F">
        <w:rPr>
          <w:rFonts w:ascii="Book Antiqua" w:eastAsia="Book Antiqua" w:hAnsi="Book Antiqua" w:cs="Book Antiqua"/>
          <w:color w:val="000000"/>
          <w:vertAlign w:val="superscript"/>
        </w:rPr>
        <w:t>24,</w:t>
      </w:r>
      <w:r w:rsidRPr="002B021F">
        <w:rPr>
          <w:rFonts w:ascii="Book Antiqua" w:eastAsia="Book Antiqua" w:hAnsi="Book Antiqua" w:cs="Book Antiqua"/>
          <w:color w:val="000000"/>
          <w:vertAlign w:val="superscript"/>
        </w:rPr>
        <w:t>4</w:t>
      </w:r>
      <w:r w:rsidR="008464E0" w:rsidRPr="002B021F">
        <w:rPr>
          <w:rFonts w:ascii="Book Antiqua" w:eastAsia="Book Antiqua" w:hAnsi="Book Antiqua" w:cs="Book Antiqua"/>
          <w:color w:val="000000"/>
          <w:vertAlign w:val="superscript"/>
        </w:rPr>
        <w:t>3-47</w:t>
      </w:r>
      <w:r w:rsidR="00290F0A" w:rsidRPr="002B021F">
        <w:rPr>
          <w:rFonts w:ascii="Book Antiqua" w:eastAsia="Book Antiqua" w:hAnsi="Book Antiqua" w:cs="Book Antiqua"/>
          <w:color w:val="000000"/>
          <w:vertAlign w:val="superscript"/>
        </w:rPr>
        <w:t>]</w:t>
      </w:r>
      <w:r w:rsidR="008464E0" w:rsidRPr="002B021F">
        <w:rPr>
          <w:rFonts w:ascii="Book Antiqua" w:eastAsia="Book Antiqua" w:hAnsi="Book Antiqua" w:cs="Book Antiqua"/>
          <w:color w:val="000000"/>
        </w:rPr>
        <w:t xml:space="preserve"> (Table 1)</w:t>
      </w:r>
      <w:r w:rsidRPr="002B021F">
        <w:rPr>
          <w:rFonts w:ascii="Book Antiqua" w:eastAsia="Book Antiqua" w:hAnsi="Book Antiqua" w:cs="Book Antiqua"/>
          <w:color w:val="000000"/>
        </w:rPr>
        <w:t>.</w:t>
      </w:r>
    </w:p>
    <w:p w14:paraId="6AB120D5" w14:textId="77777777" w:rsidR="004355D2" w:rsidRPr="002B021F" w:rsidRDefault="004355D2" w:rsidP="004355D2">
      <w:pPr>
        <w:spacing w:line="360" w:lineRule="auto"/>
        <w:jc w:val="both"/>
        <w:rPr>
          <w:rFonts w:ascii="Book Antiqua" w:hAnsi="Book Antiqua"/>
        </w:rPr>
      </w:pPr>
    </w:p>
    <w:p w14:paraId="7F2CD523" w14:textId="5C813A3B" w:rsidR="00A77B3E" w:rsidRPr="002B021F" w:rsidRDefault="006D304E" w:rsidP="004355D2">
      <w:pPr>
        <w:spacing w:line="360" w:lineRule="auto"/>
        <w:jc w:val="both"/>
        <w:rPr>
          <w:rFonts w:ascii="Book Antiqua" w:hAnsi="Book Antiqua"/>
          <w:i/>
          <w:iCs/>
        </w:rPr>
      </w:pPr>
      <w:r w:rsidRPr="002B021F">
        <w:rPr>
          <w:rFonts w:ascii="Book Antiqua" w:eastAsia="Book Antiqua" w:hAnsi="Book Antiqua" w:cs="Book Antiqua"/>
          <w:b/>
          <w:bCs/>
          <w:i/>
          <w:iCs/>
          <w:color w:val="000000"/>
        </w:rPr>
        <w:t xml:space="preserve">Mechanical </w:t>
      </w:r>
      <w:r w:rsidR="004355D2" w:rsidRPr="002B021F">
        <w:rPr>
          <w:rFonts w:ascii="Book Antiqua" w:eastAsia="Book Antiqua" w:hAnsi="Book Antiqua" w:cs="Book Antiqua"/>
          <w:b/>
          <w:bCs/>
          <w:i/>
          <w:iCs/>
          <w:color w:val="000000"/>
        </w:rPr>
        <w:t>c</w:t>
      </w:r>
      <w:r w:rsidRPr="002B021F">
        <w:rPr>
          <w:rFonts w:ascii="Book Antiqua" w:eastAsia="Book Antiqua" w:hAnsi="Book Antiqua" w:cs="Book Antiqua"/>
          <w:b/>
          <w:bCs/>
          <w:i/>
          <w:iCs/>
          <w:color w:val="000000"/>
        </w:rPr>
        <w:t>ues</w:t>
      </w:r>
    </w:p>
    <w:p w14:paraId="66426989" w14:textId="2A75B5E0" w:rsidR="0064555F" w:rsidRPr="002B021F" w:rsidRDefault="0064555F" w:rsidP="004355D2">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Substantial research has proved that the mechanical properties of ECM or the stiffness and elasticity of biomaterials are key parameters impacting cell </w:t>
      </w:r>
      <w:proofErr w:type="gramStart"/>
      <w:r w:rsidRPr="002B021F">
        <w:rPr>
          <w:rFonts w:ascii="Book Antiqua" w:eastAsia="Book Antiqua" w:hAnsi="Book Antiqua" w:cs="Book Antiqua"/>
          <w:color w:val="000000"/>
        </w:rPr>
        <w:t>behaviors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48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Organoid formation and ISCs growth, proliferation, differentiation and migration are impacted by such mechanical cues in organoid-ECM or cell-ECM </w:t>
      </w:r>
      <w:proofErr w:type="gramStart"/>
      <w:r w:rsidRPr="002B021F">
        <w:rPr>
          <w:rFonts w:ascii="Book Antiqua" w:eastAsia="Book Antiqua" w:hAnsi="Book Antiqua" w:cs="Book Antiqua"/>
          <w:color w:val="000000"/>
        </w:rPr>
        <w:t>interactions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49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The incorporation of physiological relevant mechanical cues can contribute to ISCs proliferation and maturation. Stiffness refers to the degree of flexibility of the tissue microenvironment. Plastic dishes used in traditional cell culture provide a hard surface which is much stiffer than native tissues. However, Matrigel (</w:t>
      </w:r>
      <w:r w:rsidR="004355D2"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100 Pa) provides organoids and ISCs with a softer microenvironment than intestinal tissue (</w:t>
      </w:r>
      <w:r w:rsidR="004355D2"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800 Pa). High stiffness (</w:t>
      </w:r>
      <w:r w:rsidR="004355D2"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 xml:space="preserve">1 kPa) of the matrix was demonstrated to facilitate ISC expansion </w:t>
      </w:r>
      <w:r w:rsidRPr="002B021F">
        <w:rPr>
          <w:rFonts w:ascii="Book Antiqua" w:eastAsia="Book Antiqua" w:hAnsi="Book Antiqua" w:cs="Book Antiqua"/>
          <w:i/>
          <w:iCs/>
          <w:color w:val="000000"/>
        </w:rPr>
        <w:t>via</w:t>
      </w:r>
      <w:r w:rsidRPr="002B021F">
        <w:rPr>
          <w:rFonts w:ascii="Book Antiqua" w:eastAsia="Book Antiqua" w:hAnsi="Book Antiqua" w:cs="Book Antiqua"/>
          <w:color w:val="000000"/>
        </w:rPr>
        <w:t xml:space="preserve"> the YAP1 </w:t>
      </w:r>
      <w:proofErr w:type="gramStart"/>
      <w:r w:rsidRPr="002B021F">
        <w:rPr>
          <w:rFonts w:ascii="Book Antiqua" w:eastAsia="Book Antiqua" w:hAnsi="Book Antiqua" w:cs="Book Antiqua"/>
          <w:color w:val="000000"/>
        </w:rPr>
        <w:t>molecule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33,50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contrast, a soft matrix promoted cell differentiation and organoid maturation. By inserting compressed nitinol springs in transplanted human organoids to introduce strain forces, Poling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4355D2" w:rsidRPr="002B021F">
        <w:rPr>
          <w:rFonts w:ascii="Book Antiqua" w:eastAsia="Book Antiqua" w:hAnsi="Book Antiqua" w:cs="Book Antiqua"/>
          <w:color w:val="000000"/>
          <w:vertAlign w:val="superscript"/>
        </w:rPr>
        <w:t>[</w:t>
      </w:r>
      <w:proofErr w:type="gramEnd"/>
      <w:r w:rsidR="004355D2" w:rsidRPr="002B021F">
        <w:rPr>
          <w:rFonts w:ascii="Book Antiqua" w:eastAsia="Book Antiqua" w:hAnsi="Book Antiqua" w:cs="Book Antiqua"/>
          <w:color w:val="000000"/>
          <w:vertAlign w:val="superscript"/>
        </w:rPr>
        <w:t>51]</w:t>
      </w:r>
      <w:r w:rsidRPr="002B021F">
        <w:rPr>
          <w:rFonts w:ascii="Book Antiqua" w:eastAsia="Book Antiqua" w:hAnsi="Book Antiqua" w:cs="Book Antiqua"/>
          <w:color w:val="000000"/>
        </w:rPr>
        <w:t xml:space="preserve"> observed enlarged tissue size, complexity and more similarities to native intestine. In addition, native ECM and synthesized matrix biomaterial also exhibit complex viscoelasticity, which describes a time-dependent response to loading or </w:t>
      </w:r>
      <w:proofErr w:type="gramStart"/>
      <w:r w:rsidRPr="002B021F">
        <w:rPr>
          <w:rFonts w:ascii="Book Antiqua" w:eastAsia="Book Antiqua" w:hAnsi="Book Antiqua" w:cs="Book Antiqua"/>
          <w:color w:val="000000"/>
        </w:rPr>
        <w:t>deformation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Studies carried out using 2D and 3D culture systems indicated that matrix viscoelasticity might influence gene expression and differentiation pattern.</w:t>
      </w:r>
    </w:p>
    <w:p w14:paraId="4A898946" w14:textId="44CEB3CE" w:rsidR="00A77B3E" w:rsidRPr="002B021F" w:rsidRDefault="0064555F" w:rsidP="004355D2">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Epithelium of the intestinal tract especially the small intestine is constantly immersed in digestive juice </w:t>
      </w:r>
      <w:r w:rsidRPr="002B021F">
        <w:rPr>
          <w:rFonts w:ascii="Book Antiqua" w:eastAsia="Book Antiqua" w:hAnsi="Book Antiqua" w:cs="Book Antiqua"/>
          <w:i/>
          <w:iCs/>
          <w:color w:val="000000"/>
        </w:rPr>
        <w:t>in vivo</w:t>
      </w:r>
      <w:r w:rsidRPr="002B021F">
        <w:rPr>
          <w:rFonts w:ascii="Book Antiqua" w:eastAsia="Book Antiqua" w:hAnsi="Book Antiqua" w:cs="Book Antiqua"/>
          <w:color w:val="000000"/>
        </w:rPr>
        <w:t xml:space="preserve">. Dynamic fluid cues are often ignored in intestinal tissue models at the early stages. It was unrealistic to investigate such luminal mechanical force in structure-lacking cell line culture and canonical sealed-off organoids. Using the organoid culture system on monolayer or chips, luminal stream added through constant shaking was found to be an inductive cue for villus </w:t>
      </w:r>
      <w:proofErr w:type="gramStart"/>
      <w:r w:rsidRPr="002B021F">
        <w:rPr>
          <w:rFonts w:ascii="Book Antiqua" w:eastAsia="Book Antiqua" w:hAnsi="Book Antiqua" w:cs="Book Antiqua"/>
          <w:color w:val="000000"/>
        </w:rPr>
        <w:t>formation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However, colon-derived organoids failed to exhibit similar sensitivity to dynamic fluid cues. This fluid cue stimulation is related to activation of an inherent villus-forming program within the small intestine, which markedly improves villus formation and increases villus </w:t>
      </w:r>
      <w:proofErr w:type="gramStart"/>
      <w:r w:rsidRPr="002B021F">
        <w:rPr>
          <w:rFonts w:ascii="Book Antiqua" w:eastAsia="Book Antiqua" w:hAnsi="Book Antiqua" w:cs="Book Antiqua"/>
          <w:color w:val="000000"/>
        </w:rPr>
        <w:t>density</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54</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220FA0F3" w14:textId="77777777" w:rsidR="004355D2" w:rsidRPr="002B021F" w:rsidRDefault="004355D2" w:rsidP="004355D2">
      <w:pPr>
        <w:spacing w:line="360" w:lineRule="auto"/>
        <w:jc w:val="both"/>
        <w:rPr>
          <w:rFonts w:ascii="Book Antiqua" w:eastAsia="Book Antiqua" w:hAnsi="Book Antiqua" w:cs="Book Antiqua"/>
          <w:b/>
          <w:bCs/>
          <w:caps/>
          <w:color w:val="000000"/>
          <w:u w:val="single"/>
        </w:rPr>
      </w:pPr>
    </w:p>
    <w:p w14:paraId="19640F9C" w14:textId="48D4AD78" w:rsidR="00A77B3E" w:rsidRPr="002B021F" w:rsidRDefault="006D304E" w:rsidP="004355D2">
      <w:pPr>
        <w:spacing w:line="360" w:lineRule="auto"/>
        <w:jc w:val="both"/>
        <w:rPr>
          <w:rFonts w:ascii="Book Antiqua" w:hAnsi="Book Antiqua"/>
        </w:rPr>
      </w:pPr>
      <w:r w:rsidRPr="002B021F">
        <w:rPr>
          <w:rFonts w:ascii="Book Antiqua" w:eastAsia="Book Antiqua" w:hAnsi="Book Antiqua" w:cs="Book Antiqua"/>
          <w:b/>
          <w:bCs/>
          <w:caps/>
          <w:color w:val="000000"/>
          <w:u w:val="single"/>
        </w:rPr>
        <w:t>Culture Matrices</w:t>
      </w:r>
    </w:p>
    <w:p w14:paraId="2EB78A98" w14:textId="485B5821" w:rsidR="00A77B3E" w:rsidRPr="002B021F" w:rsidRDefault="006D304E" w:rsidP="004355D2">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The novel organoid culture systems rely on hydrogels as matrix to provide soft mechanical support to facilitate the proliferation and differentiation of ISCs. However, in consideration of the appearing limitations, tissue-mimicking hydrogels with tunable properties based on well-defined natural biomaterials or customized synthetic polymers are needed. Among different kinds of biomaterials, hyaluronic acid (HA), silk protein, collagen gels, and various polyethylene glycol (PEG)-based hydrogels are found to have potential in organoid cultures.</w:t>
      </w:r>
    </w:p>
    <w:p w14:paraId="7350B836" w14:textId="77777777" w:rsidR="0003545E" w:rsidRPr="002B021F" w:rsidRDefault="0003545E" w:rsidP="004355D2">
      <w:pPr>
        <w:spacing w:line="360" w:lineRule="auto"/>
        <w:jc w:val="both"/>
        <w:rPr>
          <w:rFonts w:ascii="Book Antiqua" w:hAnsi="Book Antiqua"/>
        </w:rPr>
      </w:pPr>
    </w:p>
    <w:p w14:paraId="524CC887" w14:textId="77777777" w:rsidR="00A77B3E" w:rsidRPr="002B021F" w:rsidRDefault="006D304E" w:rsidP="0003545E">
      <w:pPr>
        <w:spacing w:line="360" w:lineRule="auto"/>
        <w:jc w:val="both"/>
        <w:rPr>
          <w:rFonts w:ascii="Book Antiqua" w:hAnsi="Book Antiqua"/>
          <w:i/>
          <w:iCs/>
        </w:rPr>
      </w:pPr>
      <w:r w:rsidRPr="002B021F">
        <w:rPr>
          <w:rFonts w:ascii="Book Antiqua" w:eastAsia="Book Antiqua" w:hAnsi="Book Antiqua" w:cs="Book Antiqua"/>
          <w:b/>
          <w:bCs/>
          <w:i/>
          <w:iCs/>
          <w:color w:val="000000"/>
        </w:rPr>
        <w:t>Matrigel</w:t>
      </w:r>
    </w:p>
    <w:p w14:paraId="5A31E82C" w14:textId="46D3C1BD" w:rsidR="0064555F" w:rsidRPr="002B021F" w:rsidRDefault="0064555F" w:rsidP="0003545E">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As a basement membrane extract from mouse EHS tumor and a natural ECM analogue, </w:t>
      </w:r>
      <w:proofErr w:type="spellStart"/>
      <w:r w:rsidRPr="002B021F">
        <w:rPr>
          <w:rFonts w:ascii="Book Antiqua" w:eastAsia="Book Antiqua" w:hAnsi="Book Antiqua" w:cs="Book Antiqua"/>
          <w:color w:val="000000"/>
        </w:rPr>
        <w:t>Matrigel</w:t>
      </w:r>
      <w:proofErr w:type="spellEnd"/>
      <w:r w:rsidRPr="002B021F">
        <w:rPr>
          <w:rFonts w:ascii="Book Antiqua" w:eastAsia="Book Antiqua" w:hAnsi="Book Antiqua" w:cs="Book Antiqua"/>
          <w:color w:val="000000"/>
        </w:rPr>
        <w:t xml:space="preserve"> (also named </w:t>
      </w:r>
      <w:proofErr w:type="spellStart"/>
      <w:r w:rsidRPr="002B021F">
        <w:rPr>
          <w:rFonts w:ascii="Book Antiqua" w:eastAsia="Book Antiqua" w:hAnsi="Book Antiqua" w:cs="Book Antiqua"/>
          <w:color w:val="000000"/>
        </w:rPr>
        <w:t>Cultrex</w:t>
      </w:r>
      <w:proofErr w:type="spellEnd"/>
      <w:r w:rsidRPr="002B021F">
        <w:rPr>
          <w:rFonts w:ascii="Book Antiqua" w:eastAsia="Book Antiqua" w:hAnsi="Book Antiqua" w:cs="Book Antiqua"/>
          <w:color w:val="000000"/>
        </w:rPr>
        <w:t xml:space="preserve"> or EHS matrix) has been applied in the majority of cellular experiments for nearly half a century, such as cell culture, tumor invasion, lineage differentiation and gene </w:t>
      </w:r>
      <w:proofErr w:type="gramStart"/>
      <w:r w:rsidRPr="002B021F">
        <w:rPr>
          <w:rFonts w:ascii="Book Antiqua" w:eastAsia="Book Antiqua" w:hAnsi="Book Antiqua" w:cs="Book Antiqua"/>
          <w:color w:val="000000"/>
        </w:rPr>
        <w:t>expression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Matrigel also serves as a vital and seemingly exclusive matrix that has been used in organoid culture since the early </w:t>
      </w:r>
      <w:proofErr w:type="gramStart"/>
      <w:r w:rsidRPr="002B021F">
        <w:rPr>
          <w:rFonts w:ascii="Book Antiqua" w:eastAsia="Book Antiqua" w:hAnsi="Book Antiqua" w:cs="Book Antiqua"/>
          <w:color w:val="000000"/>
        </w:rPr>
        <w:t>2010s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55</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47A4D3C0" w14:textId="5E3CE734" w:rsidR="0064555F" w:rsidRPr="002B021F" w:rsidRDefault="0064555F" w:rsidP="0003545E">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Canonical Matrigel consists of 4 major ECM proteins, which include </w:t>
      </w:r>
      <w:r w:rsidR="0003545E"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 xml:space="preserve">60% laminin, </w:t>
      </w:r>
      <w:r w:rsidR="0003545E"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 xml:space="preserve">30% collagen </w:t>
      </w:r>
      <w:r w:rsidR="0003545E" w:rsidRPr="002B021F">
        <w:rPr>
          <w:rFonts w:ascii="宋体" w:eastAsia="宋体" w:hAnsi="宋体" w:cs="宋体" w:hint="eastAsia"/>
          <w:color w:val="000000"/>
        </w:rPr>
        <w:t>Ⅳ</w:t>
      </w:r>
      <w:r w:rsidRPr="002B021F">
        <w:rPr>
          <w:rFonts w:ascii="Book Antiqua" w:eastAsia="Book Antiqua" w:hAnsi="Book Antiqua" w:cs="Book Antiqua"/>
          <w:color w:val="000000"/>
        </w:rPr>
        <w:t xml:space="preserve">, </w:t>
      </w:r>
      <w:r w:rsidR="0003545E"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 xml:space="preserve">8% nidogen and </w:t>
      </w:r>
      <w:r w:rsidR="0003545E"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 xml:space="preserve">2% heparin sulfate proteoglycan </w:t>
      </w:r>
      <w:proofErr w:type="spellStart"/>
      <w:r w:rsidRPr="002B021F">
        <w:rPr>
          <w:rFonts w:ascii="Book Antiqua" w:eastAsia="Book Antiqua" w:hAnsi="Book Antiqua" w:cs="Book Antiqua"/>
          <w:color w:val="000000"/>
        </w:rPr>
        <w:t>perlecan</w:t>
      </w:r>
      <w:proofErr w:type="spellEnd"/>
      <w:r w:rsidRPr="002B021F">
        <w:rPr>
          <w:rFonts w:ascii="Book Antiqua" w:eastAsia="Book Antiqua" w:hAnsi="Book Antiqua" w:cs="Book Antiqua"/>
          <w:color w:val="000000"/>
        </w:rPr>
        <w:t xml:space="preserve"> (Figure 2A)</w:t>
      </w:r>
      <w:r w:rsidR="00290F0A" w:rsidRPr="002B021F">
        <w:rPr>
          <w:rFonts w:ascii="Book Antiqua" w:eastAsia="Book Antiqua" w:hAnsi="Book Antiqua" w:cs="Book Antiqua"/>
          <w:color w:val="000000"/>
          <w:vertAlign w:val="superscript"/>
        </w:rPr>
        <w:t>[56]</w:t>
      </w:r>
      <w:r w:rsidRPr="002B021F">
        <w:rPr>
          <w:rFonts w:ascii="Book Antiqua" w:eastAsia="Book Antiqua" w:hAnsi="Book Antiqua" w:cs="Book Antiqua"/>
          <w:color w:val="000000"/>
        </w:rPr>
        <w:t>. Moreover, Matrigel contains several tumor-derived growth factors, such as TGF-β and fibroblast growth factor as well as enzymes such as matrix metalloproteinases (MMPs), which synergistically lead to its first-class bioactivity. In the temperature range of 25-37</w:t>
      </w:r>
      <w:r w:rsidR="0003545E" w:rsidRPr="002B021F">
        <w:rPr>
          <w:rFonts w:ascii="Book Antiqua" w:eastAsia="Book Antiqua" w:hAnsi="Book Antiqua" w:cs="Book Antiqua"/>
          <w:color w:val="000000"/>
        </w:rPr>
        <w:t xml:space="preserve"> </w:t>
      </w:r>
      <w:r w:rsidRPr="002B021F">
        <w:rPr>
          <w:rFonts w:ascii="宋体" w:eastAsia="宋体" w:hAnsi="宋体" w:cs="宋体" w:hint="eastAsia"/>
          <w:color w:val="000000"/>
        </w:rPr>
        <w:t>℃</w:t>
      </w:r>
      <w:r w:rsidRPr="002B021F">
        <w:rPr>
          <w:rFonts w:ascii="Book Antiqua" w:eastAsia="Book Antiqua" w:hAnsi="Book Antiqua" w:cs="Book Antiqua"/>
          <w:color w:val="000000"/>
        </w:rPr>
        <w:t xml:space="preserve">, Matrigel undergoes rapid gelation driven by entactin-mediated strong crosslinking between laminin and collagen </w:t>
      </w:r>
      <w:r w:rsidRPr="002B021F">
        <w:rPr>
          <w:rFonts w:ascii="宋体" w:eastAsia="宋体" w:hAnsi="宋体" w:cs="宋体" w:hint="eastAsia"/>
          <w:color w:val="000000"/>
        </w:rPr>
        <w:t>Ⅳ</w:t>
      </w:r>
      <w:r w:rsidRPr="002B021F">
        <w:rPr>
          <w:rFonts w:ascii="Book Antiqua" w:eastAsia="Book Antiqua" w:hAnsi="Book Antiqua" w:cs="Book Antiqua"/>
          <w:color w:val="000000"/>
        </w:rPr>
        <w:t xml:space="preserve"> as well as relatively weak hydrogen bonds within collagen molecules. </w:t>
      </w:r>
      <w:proofErr w:type="spellStart"/>
      <w:r w:rsidRPr="002B021F">
        <w:rPr>
          <w:rFonts w:ascii="Book Antiqua" w:eastAsia="Book Antiqua" w:hAnsi="Book Antiqua" w:cs="Book Antiqua"/>
          <w:color w:val="000000"/>
        </w:rPr>
        <w:t>Gelated</w:t>
      </w:r>
      <w:proofErr w:type="spellEnd"/>
      <w:r w:rsidRPr="002B021F">
        <w:rPr>
          <w:rFonts w:ascii="Book Antiqua" w:eastAsia="Book Antiqua" w:hAnsi="Book Antiqua" w:cs="Book Antiqua"/>
          <w:color w:val="000000"/>
        </w:rPr>
        <w:t xml:space="preserve"> hydrogel in the form of a dome or coating provides concise and optimal 3D or 2D platforms, which are suitable for multi-type cell culture. Although they vary from batch to batch, the poor mechanical properties of Matrigel (</w:t>
      </w:r>
      <w:r w:rsidR="0003545E"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 xml:space="preserve">100 Pa) facilitate stem cell differentiation and organoid maturation rather than stem cell </w:t>
      </w:r>
      <w:proofErr w:type="gramStart"/>
      <w:r w:rsidRPr="002B021F">
        <w:rPr>
          <w:rFonts w:ascii="Book Antiqua" w:eastAsia="Book Antiqua" w:hAnsi="Book Antiqua" w:cs="Book Antiqua"/>
          <w:color w:val="000000"/>
        </w:rPr>
        <w:t>proliferation</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20,57</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195C3895" w14:textId="586EBBC0" w:rsidR="0064555F" w:rsidRPr="002B021F" w:rsidRDefault="0064555F" w:rsidP="0003545E">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When ISCs or other epithelial cells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 xml:space="preserve"> lose intimate integrin attachment to the basal membrane, cells easily cease propagation and undergo </w:t>
      </w:r>
      <w:proofErr w:type="spellStart"/>
      <w:r w:rsidRPr="002B021F">
        <w:rPr>
          <w:rFonts w:ascii="Book Antiqua" w:eastAsia="Book Antiqua" w:hAnsi="Book Antiqua" w:cs="Book Antiqua"/>
          <w:color w:val="000000"/>
        </w:rPr>
        <w:t>anoikis</w:t>
      </w:r>
      <w:proofErr w:type="spellEnd"/>
      <w:r w:rsidRPr="002B021F">
        <w:rPr>
          <w:rFonts w:ascii="Book Antiqua" w:eastAsia="Book Antiqua" w:hAnsi="Book Antiqua" w:cs="Book Antiqua"/>
          <w:color w:val="000000"/>
        </w:rPr>
        <w:t xml:space="preserve">. Different laminin subtypes within Matrigel offer a great number of adhesion sites for integrins in the ISC niche, which is mostly made up by α2β1, α7β1, and α5β1 </w:t>
      </w:r>
      <w:proofErr w:type="gramStart"/>
      <w:r w:rsidRPr="002B021F">
        <w:rPr>
          <w:rFonts w:ascii="Book Antiqua" w:eastAsia="Book Antiqua" w:hAnsi="Book Antiqua" w:cs="Book Antiqua"/>
          <w:color w:val="000000"/>
        </w:rPr>
        <w:t>subtypes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Upon binding to laminin binding peptides, </w:t>
      </w:r>
      <w:proofErr w:type="spellStart"/>
      <w:r w:rsidRPr="002B021F">
        <w:rPr>
          <w:rFonts w:ascii="Book Antiqua" w:eastAsia="Book Antiqua" w:hAnsi="Book Antiqua" w:cs="Book Antiqua"/>
          <w:color w:val="000000"/>
        </w:rPr>
        <w:t>anoikis</w:t>
      </w:r>
      <w:proofErr w:type="spellEnd"/>
      <w:r w:rsidRPr="002B021F">
        <w:rPr>
          <w:rFonts w:ascii="Book Antiqua" w:eastAsia="Book Antiqua" w:hAnsi="Book Antiqua" w:cs="Book Antiqua"/>
          <w:color w:val="000000"/>
        </w:rPr>
        <w:t xml:space="preserve"> of ISCs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 xml:space="preserve"> induced by Rho-ROCK kinase activation is markedly inhibited. The uniqueness and </w:t>
      </w:r>
      <w:proofErr w:type="spellStart"/>
      <w:r w:rsidRPr="002B021F">
        <w:rPr>
          <w:rFonts w:ascii="Book Antiqua" w:eastAsia="Book Antiqua" w:hAnsi="Book Antiqua" w:cs="Book Antiqua"/>
          <w:color w:val="000000"/>
        </w:rPr>
        <w:t>ubiquitousness</w:t>
      </w:r>
      <w:proofErr w:type="spellEnd"/>
      <w:r w:rsidRPr="002B021F">
        <w:rPr>
          <w:rFonts w:ascii="Book Antiqua" w:eastAsia="Book Antiqua" w:hAnsi="Book Antiqua" w:cs="Book Antiqua"/>
          <w:color w:val="000000"/>
        </w:rPr>
        <w:t xml:space="preserve"> of bioactive </w:t>
      </w:r>
      <w:proofErr w:type="spellStart"/>
      <w:r w:rsidRPr="002B021F">
        <w:rPr>
          <w:rFonts w:ascii="Book Antiqua" w:eastAsia="Book Antiqua" w:hAnsi="Book Antiqua" w:cs="Book Antiqua"/>
          <w:color w:val="000000"/>
        </w:rPr>
        <w:t>Matrigel</w:t>
      </w:r>
      <w:proofErr w:type="spellEnd"/>
      <w:r w:rsidRPr="002B021F">
        <w:rPr>
          <w:rFonts w:ascii="Book Antiqua" w:eastAsia="Book Antiqua" w:hAnsi="Book Antiqua" w:cs="Book Antiqua"/>
          <w:color w:val="000000"/>
        </w:rPr>
        <w:t xml:space="preserve"> make it the most preferred culture matrix for organoid, based on which canonical intestinal organoids culturing pattern is fully established. After being encapsulated in Matrigel, disassociated intestinal crypts or ISCs form cyst structures in the first 3 d. During days 4-5, the first batch of Paneth cells develop, thus forming heterogeneous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activation among cysts and proliferating </w:t>
      </w:r>
      <w:proofErr w:type="gramStart"/>
      <w:r w:rsidRPr="002B021F">
        <w:rPr>
          <w:rFonts w:ascii="Book Antiqua" w:eastAsia="Book Antiqua" w:hAnsi="Book Antiqua" w:cs="Book Antiqua"/>
          <w:color w:val="000000"/>
        </w:rPr>
        <w:t>buds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41</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68B800E1" w14:textId="7D88E54E" w:rsidR="00A77B3E" w:rsidRPr="002B021F" w:rsidRDefault="0064555F" w:rsidP="0003545E">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Although commonly used, Matrigel has limitations in the application of organoid techniques. Firstly, variations exist in component contents and biochemical properties from batch to batch or even within a single batch of Matrigel, which have caused a lack of homogeneity and reproducibility in cell culture results. Proteomic analyses of Matrigel are consistent between each other along with the growing number of identified different proteins (&gt;</w:t>
      </w:r>
      <w:r w:rsidR="0003545E"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2000) and peptides (&gt;</w:t>
      </w:r>
      <w:r w:rsidR="0003545E"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14000</w:t>
      </w:r>
      <w:proofErr w:type="gramStart"/>
      <w:r w:rsidRPr="002B021F">
        <w:rPr>
          <w:rFonts w:ascii="Book Antiqua" w:eastAsia="Book Antiqua" w:hAnsi="Book Antiqua" w:cs="Book Antiqua"/>
          <w:color w:val="000000"/>
        </w:rPr>
        <w:t>)</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Secondly, the mechanical properties of Matrigel also vary from batch to batch even between regions within a single dome. Heterogenicity among cross-linked materials such as multitype laminin and collagen peptides in part leads to uneven distribution of material density, causing variations in the stiffness of median and marginal areas. Thirdly, the tumor origin and natural resource of Matrigel restrict the promising potential of the organoid technique in tissue repair and regeneration. Although transplanted intestinal organoids carried by designed scaffolds show robust viability and origin-specific functions in animal experiments, concerns have arisen about Matrigel’s uncertain tumorigenicity when it comes to clinical </w:t>
      </w:r>
      <w:proofErr w:type="gramStart"/>
      <w:r w:rsidRPr="002B021F">
        <w:rPr>
          <w:rFonts w:ascii="Book Antiqua" w:eastAsia="Book Antiqua" w:hAnsi="Book Antiqua" w:cs="Book Antiqua"/>
          <w:color w:val="000000"/>
        </w:rPr>
        <w:t>use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Finally, Matrigel is not amenable to chemical modification or manipulation to adjust mechanical properties, which is attributed to the inconsistencies in the concentrations of its contents. As an ill-defined complex, the infinite variety of cues within Matrigel cannot be split to elaborate their specific function in different stem cell niches. These undesirable characteristics of Matrigel require further research on synthetic or natural alternatives with highly tunable biochemical and biophysical properties to reconstitute the ISC </w:t>
      </w:r>
      <w:proofErr w:type="gramStart"/>
      <w:r w:rsidRPr="002B021F">
        <w:rPr>
          <w:rFonts w:ascii="Book Antiqua" w:eastAsia="Book Antiqua" w:hAnsi="Book Antiqua" w:cs="Book Antiqua"/>
          <w:color w:val="000000"/>
        </w:rPr>
        <w:t>niche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60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5809792E" w14:textId="77777777" w:rsidR="0003545E" w:rsidRPr="002B021F" w:rsidRDefault="0003545E" w:rsidP="0003545E">
      <w:pPr>
        <w:spacing w:line="360" w:lineRule="auto"/>
        <w:jc w:val="both"/>
        <w:rPr>
          <w:rFonts w:ascii="Book Antiqua" w:hAnsi="Book Antiqua"/>
        </w:rPr>
      </w:pPr>
    </w:p>
    <w:p w14:paraId="1C7365A4" w14:textId="65826968" w:rsidR="0003545E" w:rsidRPr="002B021F" w:rsidRDefault="0003545E" w:rsidP="0003545E">
      <w:pPr>
        <w:spacing w:line="360" w:lineRule="auto"/>
        <w:jc w:val="both"/>
        <w:rPr>
          <w:rFonts w:ascii="Book Antiqua" w:eastAsia="Book Antiqua" w:hAnsi="Book Antiqua" w:cs="Book Antiqua"/>
          <w:b/>
          <w:bCs/>
          <w:i/>
          <w:iCs/>
          <w:color w:val="000000"/>
        </w:rPr>
      </w:pPr>
      <w:r w:rsidRPr="002B021F">
        <w:rPr>
          <w:rFonts w:ascii="Book Antiqua" w:eastAsia="Book Antiqua" w:hAnsi="Book Antiqua" w:cs="Book Antiqua"/>
          <w:b/>
          <w:bCs/>
          <w:i/>
          <w:iCs/>
          <w:color w:val="000000"/>
        </w:rPr>
        <w:t xml:space="preserve">Decellularized ECM </w:t>
      </w:r>
    </w:p>
    <w:p w14:paraId="5301422B" w14:textId="135C19E5" w:rsidR="0064555F" w:rsidRPr="002B021F" w:rsidRDefault="0064555F" w:rsidP="0003545E">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The ideal matrix for cell culture should mimic the native microenvironment and provide original tissue-specific ECM contents, sites for adhesion, stiffness </w:t>
      </w:r>
      <w:r w:rsidRPr="002B021F">
        <w:rPr>
          <w:rFonts w:ascii="Book Antiqua" w:eastAsia="Book Antiqua" w:hAnsi="Book Antiqua" w:cs="Book Antiqua"/>
          <w:i/>
          <w:iCs/>
          <w:color w:val="000000"/>
        </w:rPr>
        <w:t>etc</w:t>
      </w:r>
      <w:proofErr w:type="gramStart"/>
      <w:r w:rsidR="0003545E" w:rsidRPr="002B021F">
        <w:rPr>
          <w:rFonts w:ascii="Book Antiqua" w:eastAsia="Book Antiqua" w:hAnsi="Book Antiqua" w:cs="Book Antiqua"/>
          <w:color w:val="000000"/>
        </w:rPr>
        <w:t>.</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61</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This concept initiated research into </w:t>
      </w:r>
      <w:proofErr w:type="spellStart"/>
      <w:r w:rsidR="0003545E" w:rsidRPr="002B021F">
        <w:rPr>
          <w:rFonts w:ascii="Book Antiqua" w:eastAsia="Book Antiqua" w:hAnsi="Book Antiqua" w:cs="Book Antiqua"/>
          <w:color w:val="000000"/>
        </w:rPr>
        <w:t>decellularized</w:t>
      </w:r>
      <w:proofErr w:type="spellEnd"/>
      <w:r w:rsidR="0003545E" w:rsidRPr="002B021F">
        <w:rPr>
          <w:rFonts w:ascii="Book Antiqua" w:eastAsia="Book Antiqua" w:hAnsi="Book Antiqua" w:cs="Book Antiqua"/>
          <w:color w:val="000000"/>
        </w:rPr>
        <w:t xml:space="preserve"> ECM (</w:t>
      </w:r>
      <w:proofErr w:type="spellStart"/>
      <w:r w:rsidRPr="002B021F">
        <w:rPr>
          <w:rFonts w:ascii="Book Antiqua" w:eastAsia="Book Antiqua" w:hAnsi="Book Antiqua" w:cs="Book Antiqua"/>
          <w:color w:val="000000"/>
        </w:rPr>
        <w:t>dECM</w:t>
      </w:r>
      <w:proofErr w:type="spellEnd"/>
      <w:r w:rsidR="0003545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which has emerged as a promising material for regenerative medicine and tissue engineering. Recent studies have also highlighted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as a promising natural hydrogel material for organoid </w:t>
      </w:r>
      <w:proofErr w:type="gramStart"/>
      <w:r w:rsidRPr="002B021F">
        <w:rPr>
          <w:rFonts w:ascii="Book Antiqua" w:eastAsia="Book Antiqua" w:hAnsi="Book Antiqua" w:cs="Book Antiqua"/>
          <w:color w:val="000000"/>
        </w:rPr>
        <w:t>culture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62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72544083" w14:textId="07D1D302" w:rsidR="0064555F" w:rsidRPr="002B021F" w:rsidRDefault="0064555F" w:rsidP="0003545E">
      <w:pPr>
        <w:spacing w:line="360" w:lineRule="auto"/>
        <w:ind w:firstLineChars="100" w:firstLine="240"/>
        <w:jc w:val="both"/>
        <w:rPr>
          <w:rFonts w:ascii="Book Antiqua" w:eastAsia="Book Antiqua" w:hAnsi="Book Antiqua" w:cs="Book Antiqua"/>
          <w:color w:val="000000"/>
        </w:rPr>
      </w:pPr>
      <w:proofErr w:type="spellStart"/>
      <w:proofErr w:type="gramStart"/>
      <w:r w:rsidRPr="002B021F">
        <w:rPr>
          <w:rFonts w:ascii="Book Antiqua" w:eastAsia="Book Antiqua" w:hAnsi="Book Antiqua" w:cs="Book Antiqua"/>
          <w:color w:val="000000"/>
        </w:rPr>
        <w:t>dECM</w:t>
      </w:r>
      <w:proofErr w:type="spellEnd"/>
      <w:proofErr w:type="gramEnd"/>
      <w:r w:rsidRPr="002B021F">
        <w:rPr>
          <w:rFonts w:ascii="Book Antiqua" w:eastAsia="Book Antiqua" w:hAnsi="Book Antiqua" w:cs="Book Antiqua"/>
          <w:color w:val="000000"/>
        </w:rPr>
        <w:t xml:space="preserve"> is a biological scaffold derived from native tissues in which cellular components, preserved structural components, functional enzymes and</w:t>
      </w:r>
      <w:r w:rsidR="00187F38" w:rsidRPr="002B021F">
        <w:rPr>
          <w:rFonts w:ascii="Book Antiqua" w:eastAsia="Book Antiqua" w:hAnsi="Book Antiqua" w:cs="Book Antiqua"/>
          <w:color w:val="000000"/>
        </w:rPr>
        <w:t xml:space="preserve"> partial</w:t>
      </w:r>
      <w:r w:rsidRPr="002B021F">
        <w:rPr>
          <w:rFonts w:ascii="Book Antiqua" w:eastAsia="Book Antiqua" w:hAnsi="Book Antiqua" w:cs="Book Antiqua"/>
          <w:color w:val="000000"/>
        </w:rPr>
        <w:t xml:space="preserve"> factors have been removed</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63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Three decellularizing strategies are commonly used to produce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based on different natural tissues such as cartilage, liver, kidney, breast, intestine, prostate and heart. </w:t>
      </w:r>
      <w:r w:rsidR="0003545E" w:rsidRPr="002B021F">
        <w:rPr>
          <w:rFonts w:ascii="Book Antiqua" w:eastAsia="Book Antiqua" w:hAnsi="Book Antiqua" w:cs="Book Antiqua"/>
          <w:color w:val="000000"/>
        </w:rPr>
        <w:t>(</w:t>
      </w:r>
      <w:r w:rsidRPr="002B021F">
        <w:rPr>
          <w:rFonts w:ascii="Book Antiqua" w:eastAsia="Book Antiqua" w:hAnsi="Book Antiqua" w:cs="Book Antiqua"/>
          <w:color w:val="000000"/>
        </w:rPr>
        <w:t>1) Physical strategies include freeze-thaw, agitation and rinsing to break up the cell membrane and strip off cells</w:t>
      </w:r>
      <w:r w:rsidR="0003545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w:t>
      </w:r>
      <w:r w:rsidR="0003545E" w:rsidRPr="002B021F">
        <w:rPr>
          <w:rFonts w:ascii="Book Antiqua" w:eastAsia="Book Antiqua" w:hAnsi="Book Antiqua" w:cs="Book Antiqua"/>
          <w:color w:val="000000"/>
        </w:rPr>
        <w:t>(</w:t>
      </w:r>
      <w:r w:rsidRPr="002B021F">
        <w:rPr>
          <w:rFonts w:ascii="Book Antiqua" w:eastAsia="Book Antiqua" w:hAnsi="Book Antiqua" w:cs="Book Antiqua"/>
          <w:color w:val="000000"/>
        </w:rPr>
        <w:t>2) By using chemical agents such as acid (acetic acid), base (sodium hydroxide), chelating agent (EDTA), hypotonic detergents (Tris-HCL), ionic detergents (sodium dodecyl sulfate) or non-ionic detergents (Triton-X-100), cytoarchitecture is easily disrupted and undergoes disaggregation</w:t>
      </w:r>
      <w:r w:rsidR="0003545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w:t>
      </w:r>
      <w:r w:rsidR="0003545E" w:rsidRPr="002B021F">
        <w:rPr>
          <w:rFonts w:ascii="Book Antiqua" w:eastAsia="Book Antiqua" w:hAnsi="Book Antiqua" w:cs="Book Antiqua"/>
          <w:color w:val="000000"/>
        </w:rPr>
        <w:t>and (</w:t>
      </w:r>
      <w:r w:rsidRPr="002B021F">
        <w:rPr>
          <w:rFonts w:ascii="Book Antiqua" w:eastAsia="Book Antiqua" w:hAnsi="Book Antiqua" w:cs="Book Antiqua"/>
          <w:color w:val="000000"/>
        </w:rPr>
        <w:t>3) Biological strategies utilize enzymes to break up ribonucleotide and deoxyribonucleotide chains specifically</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64,65</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After multistep </w:t>
      </w:r>
      <w:proofErr w:type="spellStart"/>
      <w:r w:rsidRPr="002B021F">
        <w:rPr>
          <w:rFonts w:ascii="Book Antiqua" w:eastAsia="Book Antiqua" w:hAnsi="Book Antiqua" w:cs="Book Antiqua"/>
          <w:color w:val="000000"/>
        </w:rPr>
        <w:t>decellularization</w:t>
      </w:r>
      <w:proofErr w:type="spellEnd"/>
      <w:r w:rsidRPr="002B021F">
        <w:rPr>
          <w:rFonts w:ascii="Book Antiqua" w:eastAsia="Book Antiqua" w:hAnsi="Book Antiqua" w:cs="Book Antiqua"/>
          <w:color w:val="000000"/>
        </w:rPr>
        <w:t xml:space="preserve">,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eliminates most </w:t>
      </w:r>
      <w:bookmarkStart w:id="17" w:name="OLE_LINK3"/>
      <w:proofErr w:type="spellStart"/>
      <w:r w:rsidRPr="002B021F">
        <w:rPr>
          <w:rFonts w:ascii="Book Antiqua" w:eastAsia="Book Antiqua" w:hAnsi="Book Antiqua" w:cs="Book Antiqua"/>
          <w:color w:val="000000"/>
        </w:rPr>
        <w:t>xenogenic</w:t>
      </w:r>
      <w:bookmarkEnd w:id="17"/>
      <w:proofErr w:type="spellEnd"/>
      <w:r w:rsidRPr="002B021F">
        <w:rPr>
          <w:rFonts w:ascii="Book Antiqua" w:eastAsia="Book Antiqua" w:hAnsi="Book Antiqua" w:cs="Book Antiqua"/>
          <w:color w:val="000000"/>
        </w:rPr>
        <w:t xml:space="preserve"> antigens and acquires minor immunogenicity and assured biosecurity. As an FDA approved biosafe material and medicinal product in use, different types of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vary greatly in major constituent concentrations such as collagens, fibronectin, elastin, laminin, proteoglycan and glycoprotein according to the tissue source and decellularization strategy. Despite these differences, the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w:t>
      </w:r>
      <w:r w:rsidR="001A3ED2" w:rsidRPr="002B021F">
        <w:rPr>
          <w:rFonts w:ascii="Book Antiqua" w:eastAsia="Book Antiqua" w:hAnsi="Book Antiqua" w:cs="Book Antiqua"/>
          <w:color w:val="000000"/>
        </w:rPr>
        <w:t>material</w:t>
      </w:r>
      <w:r w:rsidRPr="002B021F">
        <w:rPr>
          <w:rFonts w:ascii="Book Antiqua" w:eastAsia="Book Antiqua" w:hAnsi="Book Antiqua" w:cs="Book Antiqua"/>
          <w:color w:val="000000"/>
        </w:rPr>
        <w:t xml:space="preserve"> provides a truly biomimetic environment which retains native structural, signaling components and specific cell-ECM interactions (Figure 2B). Digested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powder can undergo collagen-based gelation in response to external conditions such as temperature, ionic concentration and pH with tunable contents and stiffness, which shows more intelligence and maneuverability over </w:t>
      </w:r>
      <w:proofErr w:type="gramStart"/>
      <w:r w:rsidRPr="002B021F">
        <w:rPr>
          <w:rFonts w:ascii="Book Antiqua" w:eastAsia="Book Antiqua" w:hAnsi="Book Antiqua" w:cs="Book Antiqua"/>
          <w:color w:val="000000"/>
        </w:rPr>
        <w:t>Matrigel</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66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08A05FEB" w14:textId="79D91D98" w:rsidR="00A77B3E" w:rsidRPr="002B021F" w:rsidRDefault="0064555F" w:rsidP="0003545E">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A study by </w:t>
      </w:r>
      <w:proofErr w:type="spellStart"/>
      <w:r w:rsidRPr="002B021F">
        <w:rPr>
          <w:rFonts w:ascii="Book Antiqua" w:eastAsia="Book Antiqua" w:hAnsi="Book Antiqua" w:cs="Book Antiqua"/>
          <w:color w:val="000000"/>
        </w:rPr>
        <w:t>Giobbe</w:t>
      </w:r>
      <w:proofErr w:type="spellEnd"/>
      <w:r w:rsidR="0003545E" w:rsidRPr="002B021F">
        <w:rPr>
          <w:rFonts w:ascii="Book Antiqua" w:eastAsia="Book Antiqua" w:hAnsi="Book Antiqua" w:cs="Book Antiqua"/>
          <w:i/>
          <w:iCs/>
          <w:color w:val="000000"/>
        </w:rPr>
        <w:t xml:space="preserve"> et </w:t>
      </w:r>
      <w:proofErr w:type="gramStart"/>
      <w:r w:rsidR="0003545E" w:rsidRPr="002B021F">
        <w:rPr>
          <w:rFonts w:ascii="Book Antiqua" w:eastAsia="Book Antiqua" w:hAnsi="Book Antiqua" w:cs="Book Antiqua"/>
          <w:i/>
          <w:iCs/>
          <w:color w:val="000000"/>
        </w:rPr>
        <w:t>al</w:t>
      </w:r>
      <w:r w:rsidR="00874971" w:rsidRPr="002B021F">
        <w:rPr>
          <w:rFonts w:ascii="Book Antiqua" w:eastAsia="Book Antiqua" w:hAnsi="Book Antiqua" w:cs="Book Antiqua"/>
          <w:color w:val="000000"/>
          <w:vertAlign w:val="superscript"/>
        </w:rPr>
        <w:t>[</w:t>
      </w:r>
      <w:proofErr w:type="gramEnd"/>
      <w:r w:rsidR="00874971" w:rsidRPr="002B021F">
        <w:rPr>
          <w:rFonts w:ascii="Book Antiqua" w:eastAsia="Book Antiqua" w:hAnsi="Book Antiqua" w:cs="Book Antiqua"/>
          <w:color w:val="000000"/>
          <w:vertAlign w:val="superscript"/>
        </w:rPr>
        <w:t>67]</w:t>
      </w:r>
      <w:r w:rsidRPr="002B021F">
        <w:rPr>
          <w:rFonts w:ascii="Book Antiqua" w:eastAsia="Book Antiqua" w:hAnsi="Book Antiqua" w:cs="Book Antiqua"/>
          <w:color w:val="000000"/>
        </w:rPr>
        <w:t xml:space="preserve"> identified that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gel from porcine small intestine mucosa/submucosa enables the formation and growth of multiple types of endoderm-derived human organoids with equivalent efficiency. In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gel, gastric, hepatic, pancreatic and small intestinal organoids showed regular proliferation and differentiation capacities. However, transcriptomic analysis of small intestinal organoids in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gel revealed a higher expression of ISC and Paneth cell markers, such as OLFM4, SMOC2 and LYZ, and a reduction in the expression of differentiation markers, such as EZR, VIL1 and MUC12, compared to Matrigel. This discrepancy was caused by culture matrices possessing a differential biochemical signature and environmental niche, which lead to varied effects on cellular behavior and experimental </w:t>
      </w:r>
      <w:proofErr w:type="gramStart"/>
      <w:r w:rsidRPr="002B021F">
        <w:rPr>
          <w:rFonts w:ascii="Book Antiqua" w:eastAsia="Book Antiqua" w:hAnsi="Book Antiqua" w:cs="Book Antiqua"/>
          <w:color w:val="000000"/>
        </w:rPr>
        <w:t>results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68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Interestingly, the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scaffold carrying small intestinal organoids survived two months after transplantation, which was superior to </w:t>
      </w:r>
      <w:proofErr w:type="gramStart"/>
      <w:r w:rsidRPr="002B021F">
        <w:rPr>
          <w:rFonts w:ascii="Book Antiqua" w:eastAsia="Book Antiqua" w:hAnsi="Book Antiqua" w:cs="Book Antiqua"/>
          <w:color w:val="000000"/>
        </w:rPr>
        <w:t>Matrigel</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67</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addition, application of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in organoid culture promotes physiological function. Saheli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03545E" w:rsidRPr="002B021F">
        <w:rPr>
          <w:rFonts w:ascii="Book Antiqua" w:eastAsia="Book Antiqua" w:hAnsi="Book Antiqua" w:cs="Book Antiqua"/>
          <w:color w:val="000000"/>
          <w:vertAlign w:val="superscript"/>
        </w:rPr>
        <w:t>[</w:t>
      </w:r>
      <w:proofErr w:type="gramEnd"/>
      <w:r w:rsidR="0003545E" w:rsidRPr="002B021F">
        <w:rPr>
          <w:rFonts w:ascii="Book Antiqua" w:eastAsia="Book Antiqua" w:hAnsi="Book Antiqua" w:cs="Book Antiqua"/>
          <w:color w:val="000000"/>
          <w:vertAlign w:val="superscript"/>
        </w:rPr>
        <w:t>69]</w:t>
      </w:r>
      <w:r w:rsidRPr="002B021F">
        <w:rPr>
          <w:rFonts w:ascii="Book Antiqua" w:eastAsia="Book Antiqua" w:hAnsi="Book Antiqua" w:cs="Book Antiqua"/>
          <w:color w:val="000000"/>
        </w:rPr>
        <w:t xml:space="preserve"> seeded human hepatocarcinoma (Huh7) cells, human umbilical cord vein endothelial cells (HUVEC) and human bone marrow-derived mesenchymal stem cells (MSCs) in sheep live-derived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to produce liver organoids. Mixed cells not only formed self-organized liver organoids, but also exhibited enhanced hepatic functions with significant upregulation of transcripts of albumin, CYP3A4 and CYP3A7 compared to Matrigel and collagen </w:t>
      </w:r>
      <w:r w:rsidRPr="002B021F">
        <w:rPr>
          <w:rFonts w:ascii="宋体" w:eastAsia="宋体" w:hAnsi="宋体" w:cs="宋体" w:hint="eastAsia"/>
          <w:color w:val="000000"/>
        </w:rPr>
        <w:t>Ⅰ</w:t>
      </w:r>
      <w:r w:rsidRPr="002B021F">
        <w:rPr>
          <w:rFonts w:ascii="Book Antiqua" w:eastAsia="Book Antiqua" w:hAnsi="Book Antiqua" w:cs="Book Antiqua"/>
          <w:color w:val="000000"/>
        </w:rPr>
        <w:t>.</w:t>
      </w:r>
      <w:r w:rsidR="001A3ED2"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 xml:space="preserve">A recent study also used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as a tool to determine the exact interactions between environmental cues and stem cell behavior. By applying rat pancreatic ECM gel, the study identified collagen </w:t>
      </w:r>
      <w:r w:rsidRPr="002B021F">
        <w:rPr>
          <w:rFonts w:ascii="宋体" w:eastAsia="宋体" w:hAnsi="宋体" w:cs="宋体" w:hint="eastAsia"/>
          <w:color w:val="000000"/>
        </w:rPr>
        <w:t>Ⅴ</w:t>
      </w:r>
      <w:r w:rsidRPr="002B021F">
        <w:rPr>
          <w:rFonts w:ascii="Book Antiqua" w:eastAsia="Book Antiqua" w:hAnsi="Book Antiqua" w:cs="Book Antiqua"/>
          <w:color w:val="000000"/>
        </w:rPr>
        <w:t xml:space="preserve"> as the key cue within the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that boosted the formation of cultured human pluripotent stem cells (iPSCs) towards islet-like organoids and functional α, β, δ type pancreatic endocrine cells</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70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Similarly,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may act as the bridge between poorly-defined Matrigel material and pinpoint biochemical contents that are adequate for the propagation of ISC. In addition, chemically defined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gel can be tailored to have tunable mechanical properties and viscoelasticity by chemical modification or appending a compound hydrogel </w:t>
      </w:r>
      <w:proofErr w:type="gramStart"/>
      <w:r w:rsidRPr="002B021F">
        <w:rPr>
          <w:rFonts w:ascii="Book Antiqua" w:eastAsia="Book Antiqua" w:hAnsi="Book Antiqua" w:cs="Book Antiqua"/>
          <w:color w:val="000000"/>
        </w:rPr>
        <w:t>system</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71</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By slightly enhancing viscosity or utilizing multi-step crosslinking, organoid-laden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ink may be used directly to fabricate biomimetic crypt-villus structures or a sophisticated bioreactor </w:t>
      </w:r>
      <w:r w:rsidRPr="002B021F">
        <w:rPr>
          <w:rFonts w:ascii="Book Antiqua" w:eastAsia="Book Antiqua" w:hAnsi="Book Antiqua" w:cs="Book Antiqua"/>
          <w:i/>
          <w:iCs/>
          <w:color w:val="000000"/>
        </w:rPr>
        <w:t>via</w:t>
      </w:r>
      <w:r w:rsidRPr="002B021F">
        <w:rPr>
          <w:rFonts w:ascii="Book Antiqua" w:eastAsia="Book Antiqua" w:hAnsi="Book Antiqua" w:cs="Book Antiqua"/>
          <w:color w:val="000000"/>
        </w:rPr>
        <w:t xml:space="preserve"> 3D </w:t>
      </w:r>
      <w:proofErr w:type="gramStart"/>
      <w:r w:rsidRPr="002B021F">
        <w:rPr>
          <w:rFonts w:ascii="Book Antiqua" w:eastAsia="Book Antiqua" w:hAnsi="Book Antiqua" w:cs="Book Antiqua"/>
          <w:color w:val="000000"/>
        </w:rPr>
        <w:t>printing</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1B2FCC93" w14:textId="77777777" w:rsidR="0003545E" w:rsidRPr="002B021F" w:rsidRDefault="0003545E" w:rsidP="0003545E">
      <w:pPr>
        <w:spacing w:line="360" w:lineRule="auto"/>
        <w:jc w:val="both"/>
        <w:rPr>
          <w:rFonts w:ascii="Book Antiqua" w:eastAsia="Book Antiqua" w:hAnsi="Book Antiqua" w:cs="Book Antiqua"/>
          <w:b/>
          <w:bCs/>
          <w:color w:val="000000"/>
        </w:rPr>
      </w:pPr>
    </w:p>
    <w:p w14:paraId="0B8C7D5C" w14:textId="508BB872" w:rsidR="00A77B3E" w:rsidRPr="002B021F" w:rsidRDefault="006D304E" w:rsidP="0003545E">
      <w:pPr>
        <w:spacing w:line="360" w:lineRule="auto"/>
        <w:jc w:val="both"/>
        <w:rPr>
          <w:rFonts w:ascii="Book Antiqua" w:hAnsi="Book Antiqua"/>
          <w:i/>
          <w:iCs/>
        </w:rPr>
      </w:pPr>
      <w:r w:rsidRPr="002B021F">
        <w:rPr>
          <w:rFonts w:ascii="Book Antiqua" w:eastAsia="Book Antiqua" w:hAnsi="Book Antiqua" w:cs="Book Antiqua"/>
          <w:b/>
          <w:bCs/>
          <w:i/>
          <w:iCs/>
          <w:color w:val="000000"/>
        </w:rPr>
        <w:t>PEG</w:t>
      </w:r>
    </w:p>
    <w:p w14:paraId="5B83E119" w14:textId="179895F9" w:rsidR="0064555F" w:rsidRPr="002B021F" w:rsidRDefault="0064555F" w:rsidP="0003545E">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The great potential of organoids in research and therapy remains restricted due to ill-defined matrices derived from animals. Therefore, efforts have been made to design and synthetize chemically defined hydrogel networks that enable ISC propagation and organoid formation by </w:t>
      </w:r>
      <w:r w:rsidR="001A3ED2" w:rsidRPr="002B021F">
        <w:rPr>
          <w:rFonts w:ascii="Book Antiqua" w:eastAsia="Book Antiqua" w:hAnsi="Book Antiqua" w:cs="Book Antiqua"/>
          <w:color w:val="000000"/>
        </w:rPr>
        <w:t xml:space="preserve">recapitulating </w:t>
      </w:r>
      <w:r w:rsidRPr="002B021F">
        <w:rPr>
          <w:rFonts w:ascii="Book Antiqua" w:eastAsia="Book Antiqua" w:hAnsi="Book Antiqua" w:cs="Book Antiqua"/>
          <w:color w:val="000000"/>
        </w:rPr>
        <w:t xml:space="preserve">key cues from the </w:t>
      </w:r>
      <w:proofErr w:type="gramStart"/>
      <w:r w:rsidRPr="002B021F">
        <w:rPr>
          <w:rFonts w:ascii="Book Antiqua" w:eastAsia="Book Antiqua" w:hAnsi="Book Antiqua" w:cs="Book Antiqua"/>
          <w:color w:val="000000"/>
        </w:rPr>
        <w:t>ECM</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73</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To fully recognize the key cues that dominate ISC expansion, </w:t>
      </w:r>
      <w:proofErr w:type="spellStart"/>
      <w:r w:rsidRPr="002B021F">
        <w:rPr>
          <w:rFonts w:ascii="Book Antiqua" w:eastAsia="Book Antiqua" w:hAnsi="Book Antiqua" w:cs="Book Antiqua"/>
          <w:color w:val="000000"/>
        </w:rPr>
        <w:t>Gjorevski</w:t>
      </w:r>
      <w:proofErr w:type="spellEnd"/>
      <w:r w:rsidRPr="002B021F">
        <w:rPr>
          <w:rFonts w:ascii="Book Antiqua" w:eastAsia="Book Antiqua" w:hAnsi="Book Antiqua" w:cs="Book Antiqua"/>
          <w:color w:val="000000"/>
        </w:rPr>
        <w:t xml:space="preserve">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03545E" w:rsidRPr="002B021F">
        <w:rPr>
          <w:rFonts w:ascii="Book Antiqua" w:eastAsia="Book Antiqua" w:hAnsi="Book Antiqua" w:cs="Book Antiqua"/>
          <w:color w:val="000000"/>
          <w:vertAlign w:val="superscript"/>
        </w:rPr>
        <w:t>[</w:t>
      </w:r>
      <w:proofErr w:type="gramEnd"/>
      <w:r w:rsidR="0003545E" w:rsidRPr="002B021F">
        <w:rPr>
          <w:rFonts w:ascii="Book Antiqua" w:eastAsia="Book Antiqua" w:hAnsi="Book Antiqua" w:cs="Book Antiqua"/>
          <w:color w:val="000000"/>
          <w:vertAlign w:val="superscript"/>
        </w:rPr>
        <w:t>74]</w:t>
      </w:r>
      <w:r w:rsidRPr="002B021F">
        <w:rPr>
          <w:rFonts w:ascii="Book Antiqua" w:eastAsia="Book Antiqua" w:hAnsi="Book Antiqua" w:cs="Book Antiqua"/>
          <w:color w:val="000000"/>
        </w:rPr>
        <w:t xml:space="preserve"> created a well-defined 3D matrix based on PEG and peptides from fibronectin, laminin and collagen IV, which were enriched within the ISC microenvironment. As a biocompatible and enzymatically biodegradable polymeric substance, after reaction with diverse nucleophiles, PEG can bond to reactive groups such as vinyl sulfone (VS) or acrylate, to form multiarmed-PEG macromers. A subsequent Michael-type addition with thiol-reactive peptides allows the formation of PEG-based hydrogel networks (Figure 2C</w:t>
      </w:r>
      <w:proofErr w:type="gramStart"/>
      <w:r w:rsidRPr="002B021F">
        <w:rPr>
          <w:rFonts w:ascii="Book Antiqua" w:eastAsia="Book Antiqua" w:hAnsi="Book Antiqua" w:cs="Book Antiqua"/>
          <w:color w:val="000000"/>
        </w:rPr>
        <w:t>)</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75</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6D5F601C" w14:textId="7F0F0B6A" w:rsidR="0064555F" w:rsidRPr="002B021F" w:rsidRDefault="0064555F" w:rsidP="0003545E">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Synthetic inert and soft PEG scaffolds were not sufficient to maintain ISC expansion and organoid formation, similar to sodium alginate or gelatin methacrylate (</w:t>
      </w:r>
      <w:proofErr w:type="spellStart"/>
      <w:r w:rsidRPr="002B021F">
        <w:rPr>
          <w:rFonts w:ascii="Book Antiqua" w:eastAsia="Book Antiqua" w:hAnsi="Book Antiqua" w:cs="Book Antiqua"/>
          <w:color w:val="000000"/>
        </w:rPr>
        <w:t>GelMA</w:t>
      </w:r>
      <w:proofErr w:type="spellEnd"/>
      <w:r w:rsidRPr="002B021F">
        <w:rPr>
          <w:rFonts w:ascii="Book Antiqua" w:eastAsia="Book Antiqua" w:hAnsi="Book Antiqua" w:cs="Book Antiqua"/>
          <w:color w:val="000000"/>
        </w:rPr>
        <w:t>) hydrogel. Interestingly, by replacing VS reactive groups on 8-arm PEG monomers with fibronectin-derived RGD (</w:t>
      </w:r>
      <w:proofErr w:type="spellStart"/>
      <w:r w:rsidRPr="002B021F">
        <w:rPr>
          <w:rFonts w:ascii="Book Antiqua" w:eastAsia="Book Antiqua" w:hAnsi="Book Antiqua" w:cs="Book Antiqua"/>
          <w:color w:val="000000"/>
        </w:rPr>
        <w:t>Arg</w:t>
      </w:r>
      <w:proofErr w:type="spellEnd"/>
      <w:r w:rsidRPr="002B021F">
        <w:rPr>
          <w:rFonts w:ascii="Book Antiqua" w:eastAsia="Book Antiqua" w:hAnsi="Book Antiqua" w:cs="Book Antiqua"/>
          <w:color w:val="000000"/>
        </w:rPr>
        <w:t>-</w:t>
      </w:r>
      <w:proofErr w:type="spellStart"/>
      <w:r w:rsidRPr="002B021F">
        <w:rPr>
          <w:rFonts w:ascii="Book Antiqua" w:eastAsia="Book Antiqua" w:hAnsi="Book Antiqua" w:cs="Book Antiqua"/>
          <w:color w:val="000000"/>
        </w:rPr>
        <w:t>Gly</w:t>
      </w:r>
      <w:proofErr w:type="spellEnd"/>
      <w:r w:rsidRPr="002B021F">
        <w:rPr>
          <w:rFonts w:ascii="Book Antiqua" w:eastAsia="Book Antiqua" w:hAnsi="Book Antiqua" w:cs="Book Antiqua"/>
          <w:color w:val="000000"/>
        </w:rPr>
        <w:t>-Asp) peptides to target integrins on ISCs, intestinal crypts embedded in such modified RGD-functionalized PEG gels (PEG RGD) exhibited long-term propagation and colony formation abilities, suggesting that both physical support and biochemical signals from the matrix are involved in ISC survival</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50,74</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Thus, PEG RGD is regarded as a synthetic hydrogel with tunable mechanical, biochemical properties that promotes intestinal organoids growth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w:t>
      </w:r>
    </w:p>
    <w:p w14:paraId="7EF6FED0" w14:textId="23DA8944" w:rsidR="0064555F" w:rsidRPr="002B021F" w:rsidRDefault="0064555F" w:rsidP="0003545E">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In intestinal organoid culture, stiffness of the matrix has been depicted to play a critical role in ISC fate and organoid formation as described </w:t>
      </w:r>
      <w:proofErr w:type="gramStart"/>
      <w:r w:rsidRPr="002B021F">
        <w:rPr>
          <w:rFonts w:ascii="Book Antiqua" w:eastAsia="Book Antiqua" w:hAnsi="Book Antiqua" w:cs="Book Antiqua"/>
          <w:color w:val="000000"/>
        </w:rPr>
        <w:t>previously</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For PEG hydrogel formation, by blending 8-arm PEG macromers of 20- or 40-kDa at various ratios and modulating final PEG content, the storage modulus of PEG gel ranged between 110-1034 </w:t>
      </w:r>
      <w:proofErr w:type="gramStart"/>
      <w:r w:rsidRPr="002B021F">
        <w:rPr>
          <w:rFonts w:ascii="Book Antiqua" w:eastAsia="Book Antiqua" w:hAnsi="Book Antiqua" w:cs="Book Antiqua"/>
          <w:color w:val="000000"/>
        </w:rPr>
        <w:t>Pa</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77</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Adjusting the network’s crosslink level also enabled tunable biophysical properties. By incorporating peptide sequences, which are sensitive to cell-secreted MMP, the PEG gel could acquire degradability and increase stiffness, which stimulates cell proliferation in the early phase of </w:t>
      </w:r>
      <w:proofErr w:type="gramStart"/>
      <w:r w:rsidRPr="002B021F">
        <w:rPr>
          <w:rFonts w:ascii="Book Antiqua" w:eastAsia="Book Antiqua" w:hAnsi="Book Antiqua" w:cs="Book Antiqua"/>
          <w:color w:val="000000"/>
        </w:rPr>
        <w:t>culture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Following </w:t>
      </w:r>
      <w:bookmarkStart w:id="18" w:name="OLE_LINK4"/>
      <w:r w:rsidRPr="002B021F">
        <w:rPr>
          <w:rFonts w:ascii="Book Antiqua" w:eastAsia="Book Antiqua" w:hAnsi="Book Antiqua" w:cs="Book Antiqua"/>
          <w:color w:val="000000"/>
        </w:rPr>
        <w:t>partial</w:t>
      </w:r>
      <w:bookmarkEnd w:id="18"/>
      <w:r w:rsidR="001A3ED2" w:rsidRPr="002B021F">
        <w:rPr>
          <w:rFonts w:ascii="Book Antiqua" w:eastAsia="Book Antiqua" w:hAnsi="Book Antiqua" w:cs="Book Antiqua"/>
          <w:color w:val="000000"/>
        </w:rPr>
        <w:t>ly</w:t>
      </w:r>
      <w:r w:rsidRPr="002B021F">
        <w:rPr>
          <w:rFonts w:ascii="Book Antiqua" w:eastAsia="Book Antiqua" w:hAnsi="Book Antiqua" w:cs="Book Antiqua"/>
          <w:color w:val="000000"/>
        </w:rPr>
        <w:t xml:space="preserve"> enzymatic gel degradation over time, softened PEG gel (</w:t>
      </w:r>
      <w:r w:rsidR="0003545E" w:rsidRPr="002B021F">
        <w:rPr>
          <w:rFonts w:ascii="Book Antiqua" w:eastAsia="Book Antiqua" w:hAnsi="Book Antiqua" w:cs="Book Antiqua"/>
          <w:color w:val="000000"/>
        </w:rPr>
        <w:t xml:space="preserve">approximately </w:t>
      </w:r>
      <w:r w:rsidRPr="002B021F">
        <w:rPr>
          <w:rFonts w:ascii="Book Antiqua" w:eastAsia="Book Antiqua" w:hAnsi="Book Antiqua" w:cs="Book Antiqua"/>
          <w:color w:val="000000"/>
        </w:rPr>
        <w:t>300 Pa) promoted ISC and TA cell differentiation which is needed for organoid maturation. Compared to stable PEG gel, degradable PEG gel showed abundant expression of differential markers and higher organoid formation efficiency.</w:t>
      </w:r>
    </w:p>
    <w:p w14:paraId="649A8073" w14:textId="7B33BCFA" w:rsidR="0064555F" w:rsidRPr="002B021F" w:rsidRDefault="0064555F" w:rsidP="0003545E">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In addition, the 8-arm PEG monomer can be modified with customized peptides according to different integrin </w:t>
      </w:r>
      <w:proofErr w:type="gramStart"/>
      <w:r w:rsidRPr="002B021F">
        <w:rPr>
          <w:rFonts w:ascii="Book Antiqua" w:eastAsia="Book Antiqua" w:hAnsi="Book Antiqua" w:cs="Book Antiqua"/>
          <w:color w:val="000000"/>
        </w:rPr>
        <w:t>subunits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79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The most frequently used fibronectin-derived peptide </w:t>
      </w:r>
      <w:proofErr w:type="spellStart"/>
      <w:r w:rsidRPr="002B021F">
        <w:rPr>
          <w:rFonts w:ascii="Book Antiqua" w:eastAsia="Book Antiqua" w:hAnsi="Book Antiqua" w:cs="Book Antiqua"/>
          <w:color w:val="000000"/>
        </w:rPr>
        <w:t>Arg</w:t>
      </w:r>
      <w:proofErr w:type="spellEnd"/>
      <w:r w:rsidRPr="002B021F">
        <w:rPr>
          <w:rFonts w:ascii="Book Antiqua" w:eastAsia="Book Antiqua" w:hAnsi="Book Antiqua" w:cs="Book Antiqua"/>
          <w:color w:val="000000"/>
        </w:rPr>
        <w:t>-</w:t>
      </w:r>
      <w:proofErr w:type="spellStart"/>
      <w:r w:rsidRPr="002B021F">
        <w:rPr>
          <w:rFonts w:ascii="Book Antiqua" w:eastAsia="Book Antiqua" w:hAnsi="Book Antiqua" w:cs="Book Antiqua"/>
          <w:color w:val="000000"/>
        </w:rPr>
        <w:t>Gly</w:t>
      </w:r>
      <w:proofErr w:type="spellEnd"/>
      <w:r w:rsidRPr="002B021F">
        <w:rPr>
          <w:rFonts w:ascii="Book Antiqua" w:eastAsia="Book Antiqua" w:hAnsi="Book Antiqua" w:cs="Book Antiqua"/>
          <w:color w:val="000000"/>
        </w:rPr>
        <w:t xml:space="preserve">-Asp binds to </w:t>
      </w:r>
      <w:r w:rsidR="00874971" w:rsidRPr="002B021F">
        <w:rPr>
          <w:rFonts w:ascii="Book Antiqua" w:eastAsia="Book Antiqua" w:hAnsi="Book Antiqua" w:cs="Book Antiqua"/>
          <w:color w:val="000000"/>
        </w:rPr>
        <w:t>α</w:t>
      </w:r>
      <w:r w:rsidRPr="002B021F">
        <w:rPr>
          <w:rFonts w:ascii="宋体" w:eastAsia="宋体" w:hAnsi="宋体" w:cs="宋体" w:hint="eastAsia"/>
          <w:color w:val="000000"/>
        </w:rPr>
        <w:t>ⅴ</w:t>
      </w:r>
      <w:r w:rsidRPr="002B021F">
        <w:rPr>
          <w:rFonts w:ascii="Book Antiqua" w:eastAsia="Book Antiqua" w:hAnsi="Book Antiqua" w:cs="Book Antiqua"/>
          <w:color w:val="000000"/>
        </w:rPr>
        <w:t xml:space="preserve">β3 and </w:t>
      </w:r>
      <w:r w:rsidR="00EB389C" w:rsidRPr="002B021F">
        <w:rPr>
          <w:rFonts w:ascii="Book Antiqua" w:eastAsia="Book Antiqua" w:hAnsi="Book Antiqua" w:cs="Book Antiqua"/>
          <w:color w:val="000000"/>
        </w:rPr>
        <w:t>α</w:t>
      </w:r>
      <w:r w:rsidR="00EB389C" w:rsidRPr="002B021F">
        <w:rPr>
          <w:rFonts w:ascii="宋体" w:eastAsia="宋体" w:hAnsi="宋体" w:cs="宋体" w:hint="eastAsia"/>
          <w:color w:val="000000"/>
        </w:rPr>
        <w:t>ⅴ</w:t>
      </w:r>
      <w:r w:rsidRPr="002B021F">
        <w:rPr>
          <w:rFonts w:ascii="Book Antiqua" w:eastAsia="Book Antiqua" w:hAnsi="Book Antiqua" w:cs="Book Antiqua"/>
          <w:color w:val="000000"/>
        </w:rPr>
        <w:t xml:space="preserve">β5 integrins. It was also reported that the presence of a collagen-derived peptide (GFOGER) targeting </w:t>
      </w:r>
      <w:bookmarkStart w:id="19" w:name="OLE_LINK1"/>
      <w:r w:rsidRPr="002B021F">
        <w:rPr>
          <w:rFonts w:ascii="Book Antiqua" w:eastAsia="Book Antiqua" w:hAnsi="Book Antiqua" w:cs="Book Antiqua"/>
          <w:color w:val="000000"/>
        </w:rPr>
        <w:t>α</w:t>
      </w:r>
      <w:bookmarkEnd w:id="19"/>
      <w:r w:rsidRPr="002B021F">
        <w:rPr>
          <w:rFonts w:ascii="Book Antiqua" w:eastAsia="Book Antiqua" w:hAnsi="Book Antiqua" w:cs="Book Antiqua"/>
          <w:color w:val="000000"/>
        </w:rPr>
        <w:t xml:space="preserve">2β1 integrin exhibited outstanding culture efficiency of human duodenal and colon </w:t>
      </w:r>
      <w:proofErr w:type="spellStart"/>
      <w:proofErr w:type="gramStart"/>
      <w:r w:rsidRPr="002B021F">
        <w:rPr>
          <w:rFonts w:ascii="Book Antiqua" w:eastAsia="Book Antiqua" w:hAnsi="Book Antiqua" w:cs="Book Antiqua"/>
          <w:color w:val="000000"/>
        </w:rPr>
        <w:t>enteroids</w:t>
      </w:r>
      <w:proofErr w:type="spellEnd"/>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50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Also</w:t>
      </w:r>
      <w:r w:rsidR="00EB389C"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collagen-like peptide grafted PEG gel promoted the spontaneous organization of other primary stem cells into clusters.</w:t>
      </w:r>
    </w:p>
    <w:p w14:paraId="7C39FC66" w14:textId="53BE254E" w:rsidR="00A77B3E" w:rsidRPr="002B021F" w:rsidRDefault="0064555F" w:rsidP="0003545E">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Although </w:t>
      </w:r>
      <w:r w:rsidR="006373D9" w:rsidRPr="002B021F">
        <w:rPr>
          <w:rFonts w:ascii="Book Antiqua" w:eastAsia="Book Antiqua" w:hAnsi="Book Antiqua" w:cs="Book Antiqua"/>
          <w:color w:val="000000"/>
        </w:rPr>
        <w:t>PEG-</w:t>
      </w:r>
      <w:r w:rsidRPr="002B021F">
        <w:rPr>
          <w:rFonts w:ascii="Book Antiqua" w:eastAsia="Book Antiqua" w:hAnsi="Book Antiqua" w:cs="Book Antiqua"/>
          <w:color w:val="000000"/>
        </w:rPr>
        <w:t xml:space="preserve">RGD gel has shortcomings such as inferior organoid culture efficiency (50%) compared with Matrigel, PEG materials fill the vacancies in the synthetic microenvironment by mimicking ECM composition which are devoid of unknown factors and enable standardized ISC </w:t>
      </w:r>
      <w:proofErr w:type="gramStart"/>
      <w:r w:rsidRPr="002B021F">
        <w:rPr>
          <w:rFonts w:ascii="Book Antiqua" w:eastAsia="Book Antiqua" w:hAnsi="Book Antiqua" w:cs="Book Antiqua"/>
          <w:color w:val="000000"/>
        </w:rPr>
        <w:t>culture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80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Modification of 8-arm/4-arm PEG macromers with multiple chemical groups or peptides, which are sensitive to MMPs, pH, temperature or chemical irritation may endow the synthetic matrix with more interesting characteristics for organoid culture and achieve a fully-designed stem cell niche.</w:t>
      </w:r>
    </w:p>
    <w:p w14:paraId="5F3D7949" w14:textId="77777777" w:rsidR="00A77B3E" w:rsidRPr="002B021F" w:rsidRDefault="00A77B3E" w:rsidP="00F376BD">
      <w:pPr>
        <w:spacing w:line="360" w:lineRule="auto"/>
        <w:jc w:val="both"/>
        <w:rPr>
          <w:rFonts w:ascii="Book Antiqua" w:hAnsi="Book Antiqua"/>
        </w:rPr>
      </w:pPr>
    </w:p>
    <w:p w14:paraId="5462D2D7" w14:textId="77777777" w:rsidR="00A77B3E" w:rsidRPr="002B021F" w:rsidRDefault="006D304E" w:rsidP="0003545E">
      <w:pPr>
        <w:spacing w:line="360" w:lineRule="auto"/>
        <w:jc w:val="both"/>
        <w:rPr>
          <w:rFonts w:ascii="Book Antiqua" w:hAnsi="Book Antiqua"/>
        </w:rPr>
      </w:pPr>
      <w:r w:rsidRPr="002B021F">
        <w:rPr>
          <w:rFonts w:ascii="Book Antiqua" w:eastAsia="Book Antiqua" w:hAnsi="Book Antiqua" w:cs="Book Antiqua"/>
          <w:b/>
          <w:bCs/>
          <w:caps/>
          <w:color w:val="000000"/>
          <w:u w:val="single"/>
        </w:rPr>
        <w:t xml:space="preserve">Bioengineered Models of the Intestine </w:t>
      </w:r>
    </w:p>
    <w:p w14:paraId="6E3F5C77" w14:textId="58025C13" w:rsidR="00A77B3E" w:rsidRPr="002B021F" w:rsidRDefault="006D304E" w:rsidP="0003545E">
      <w:pPr>
        <w:spacing w:line="360" w:lineRule="auto"/>
        <w:jc w:val="both"/>
        <w:rPr>
          <w:rFonts w:ascii="Book Antiqua" w:hAnsi="Book Antiqua"/>
        </w:rPr>
      </w:pPr>
      <w:bookmarkStart w:id="20" w:name="OLE_LINK23"/>
      <w:r w:rsidRPr="002B021F">
        <w:rPr>
          <w:rFonts w:ascii="Book Antiqua" w:eastAsia="Book Antiqua" w:hAnsi="Book Antiqua" w:cs="Book Antiqua"/>
          <w:color w:val="000000"/>
        </w:rPr>
        <w:t xml:space="preserve">As described earlier, the first generation of organoid culture is characterized by encapsulated single ISCs, fresh crypts or disassociated organoids within a dome-like matrix. After days of proliferation and self-assembly, cell clusters grow into sealed-off </w:t>
      </w:r>
      <w:proofErr w:type="spellStart"/>
      <w:r w:rsidRPr="002B021F">
        <w:rPr>
          <w:rFonts w:ascii="Book Antiqua" w:eastAsia="Book Antiqua" w:hAnsi="Book Antiqua" w:cs="Book Antiqua"/>
          <w:color w:val="000000"/>
        </w:rPr>
        <w:t>difform</w:t>
      </w:r>
      <w:proofErr w:type="spellEnd"/>
      <w:r w:rsidRPr="002B021F">
        <w:rPr>
          <w:rFonts w:ascii="Book Antiqua" w:eastAsia="Book Antiqua" w:hAnsi="Book Antiqua" w:cs="Book Antiqua"/>
          <w:color w:val="000000"/>
        </w:rPr>
        <w:t xml:space="preserve"> spheroids hosting 7 intestinal epithelial cell types. Although encapsulated organoids exhibit a crypt-villus structure and mesenchyme-free ISC niche, they still have a number of dissimilarities compared to intestinal tissue. To fully enhance the maneuverability and adaptability to high-throughput screening and microfabrication, many technical approaches have been established to reproduce the stem cell niche and intestine model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w:t>
      </w:r>
    </w:p>
    <w:p w14:paraId="7672EC6F" w14:textId="77777777" w:rsidR="00FA4695" w:rsidRPr="002B021F" w:rsidRDefault="00FA4695" w:rsidP="00FA4695">
      <w:pPr>
        <w:spacing w:line="360" w:lineRule="auto"/>
        <w:jc w:val="both"/>
        <w:rPr>
          <w:rFonts w:ascii="Book Antiqua" w:eastAsia="Book Antiqua" w:hAnsi="Book Antiqua" w:cs="Book Antiqua"/>
          <w:b/>
          <w:bCs/>
          <w:color w:val="000000"/>
        </w:rPr>
      </w:pPr>
    </w:p>
    <w:p w14:paraId="0FCB43AF" w14:textId="3A382411" w:rsidR="00A77B3E" w:rsidRPr="002B021F" w:rsidRDefault="00FA4695" w:rsidP="00FA4695">
      <w:pPr>
        <w:spacing w:line="360" w:lineRule="auto"/>
        <w:jc w:val="both"/>
        <w:rPr>
          <w:rFonts w:ascii="Book Antiqua" w:hAnsi="Book Antiqua"/>
          <w:i/>
          <w:iCs/>
        </w:rPr>
      </w:pPr>
      <w:r w:rsidRPr="002B021F">
        <w:rPr>
          <w:rFonts w:ascii="Book Antiqua" w:eastAsia="Book Antiqua" w:hAnsi="Book Antiqua" w:cs="Book Antiqua"/>
          <w:b/>
          <w:bCs/>
          <w:i/>
          <w:iCs/>
          <w:color w:val="000000"/>
        </w:rPr>
        <w:t>Two-dimensional</w:t>
      </w:r>
      <w:r w:rsidR="006D304E" w:rsidRPr="002B021F">
        <w:rPr>
          <w:rFonts w:ascii="Book Antiqua" w:eastAsia="Book Antiqua" w:hAnsi="Book Antiqua" w:cs="Book Antiqua"/>
          <w:b/>
          <w:bCs/>
          <w:i/>
          <w:iCs/>
          <w:color w:val="000000"/>
        </w:rPr>
        <w:t xml:space="preserve"> </w:t>
      </w:r>
      <w:r w:rsidRPr="002B021F">
        <w:rPr>
          <w:rFonts w:ascii="Book Antiqua" w:eastAsia="Book Antiqua" w:hAnsi="Book Antiqua" w:cs="Book Antiqua"/>
          <w:b/>
          <w:bCs/>
          <w:i/>
          <w:iCs/>
          <w:color w:val="000000"/>
        </w:rPr>
        <w:t>m</w:t>
      </w:r>
      <w:r w:rsidR="006D304E" w:rsidRPr="002B021F">
        <w:rPr>
          <w:rFonts w:ascii="Book Antiqua" w:eastAsia="Book Antiqua" w:hAnsi="Book Antiqua" w:cs="Book Antiqua"/>
          <w:b/>
          <w:bCs/>
          <w:i/>
          <w:iCs/>
          <w:color w:val="000000"/>
        </w:rPr>
        <w:t>onolayers</w:t>
      </w:r>
    </w:p>
    <w:p w14:paraId="01C397E1" w14:textId="0FEDF9AA" w:rsidR="0064555F" w:rsidRPr="002B021F" w:rsidRDefault="0064555F" w:rsidP="00FA4695">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The monolayer system on a dish or porous </w:t>
      </w:r>
      <w:proofErr w:type="spellStart"/>
      <w:r w:rsidRPr="002B021F">
        <w:rPr>
          <w:rFonts w:ascii="Book Antiqua" w:eastAsia="Book Antiqua" w:hAnsi="Book Antiqua" w:cs="Book Antiqua"/>
          <w:color w:val="000000"/>
        </w:rPr>
        <w:t>transwell</w:t>
      </w:r>
      <w:proofErr w:type="spellEnd"/>
      <w:r w:rsidRPr="002B021F">
        <w:rPr>
          <w:rFonts w:ascii="Book Antiqua" w:eastAsia="Book Antiqua" w:hAnsi="Book Antiqua" w:cs="Book Antiqua"/>
          <w:color w:val="000000"/>
        </w:rPr>
        <w:t xml:space="preserve"> insert provides an intestinal tissue model that offers access to both luminal and basal sides, which enables the establishment of biochemical gradients of growth factors and observation of host-pathogen interactions (Figure 3A). By introducing extrinsic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and BMP to the monolayer system, Th</w:t>
      </w:r>
      <w:r w:rsidR="00EB389C" w:rsidRPr="002B021F">
        <w:rPr>
          <w:rFonts w:ascii="Book Antiqua" w:eastAsia="Book Antiqua" w:hAnsi="Book Antiqua" w:cs="Book Antiqua"/>
          <w:color w:val="000000"/>
        </w:rPr>
        <w:t>or</w:t>
      </w:r>
      <w:r w:rsidRPr="002B021F">
        <w:rPr>
          <w:rFonts w:ascii="Book Antiqua" w:eastAsia="Book Antiqua" w:hAnsi="Book Antiqua" w:cs="Book Antiqua"/>
          <w:color w:val="000000"/>
        </w:rPr>
        <w:t xml:space="preserve">ne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FA4695" w:rsidRPr="002B021F">
        <w:rPr>
          <w:rFonts w:ascii="Book Antiqua" w:eastAsia="Book Antiqua" w:hAnsi="Book Antiqua" w:cs="Book Antiqua"/>
          <w:color w:val="000000"/>
          <w:vertAlign w:val="superscript"/>
        </w:rPr>
        <w:t>[</w:t>
      </w:r>
      <w:proofErr w:type="gramEnd"/>
      <w:r w:rsidR="00FA4695" w:rsidRPr="002B021F">
        <w:rPr>
          <w:rFonts w:ascii="Book Antiqua" w:eastAsia="Book Antiqua" w:hAnsi="Book Antiqua" w:cs="Book Antiqua"/>
          <w:color w:val="000000"/>
          <w:vertAlign w:val="superscript"/>
        </w:rPr>
        <w:t>19]</w:t>
      </w:r>
      <w:r w:rsidRPr="002B021F">
        <w:rPr>
          <w:rFonts w:ascii="Book Antiqua" w:eastAsia="Book Antiqua" w:hAnsi="Book Antiqua" w:cs="Book Antiqua"/>
          <w:color w:val="000000"/>
        </w:rPr>
        <w:t xml:space="preserve"> was able to evaluate the contribution of epithelial-intrinsic and extrinsic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to epithelial homeostasis. In a </w:t>
      </w:r>
      <w:proofErr w:type="spellStart"/>
      <w:r w:rsidRPr="002B021F">
        <w:rPr>
          <w:rFonts w:ascii="Book Antiqua" w:eastAsia="Book Antiqua" w:hAnsi="Book Antiqua" w:cs="Book Antiqua"/>
          <w:color w:val="000000"/>
        </w:rPr>
        <w:t>colonoid</w:t>
      </w:r>
      <w:proofErr w:type="spellEnd"/>
      <w:r w:rsidRPr="002B021F">
        <w:rPr>
          <w:rFonts w:ascii="Book Antiqua" w:eastAsia="Book Antiqua" w:hAnsi="Book Antiqua" w:cs="Book Antiqua"/>
          <w:color w:val="000000"/>
        </w:rPr>
        <w:t xml:space="preserve"> monolayer, the lack of Paneth cells in crypt-like zones explained why extrinsic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is an essential factor for </w:t>
      </w:r>
      <w:proofErr w:type="spellStart"/>
      <w:r w:rsidRPr="002B021F">
        <w:rPr>
          <w:rFonts w:ascii="Book Antiqua" w:eastAsia="Book Antiqua" w:hAnsi="Book Antiqua" w:cs="Book Antiqua"/>
          <w:color w:val="000000"/>
        </w:rPr>
        <w:t>colonoid</w:t>
      </w:r>
      <w:proofErr w:type="spellEnd"/>
      <w:r w:rsidRPr="002B021F">
        <w:rPr>
          <w:rFonts w:ascii="Book Antiqua" w:eastAsia="Book Antiqua" w:hAnsi="Book Antiqua" w:cs="Book Antiqua"/>
          <w:color w:val="000000"/>
        </w:rPr>
        <w:t xml:space="preserve"> culture. For diarrheal pathogen study, enteroaggregative Escherichia coli revealed aggregative adherence to </w:t>
      </w:r>
      <w:proofErr w:type="spellStart"/>
      <w:r w:rsidRPr="002B021F">
        <w:rPr>
          <w:rFonts w:ascii="Book Antiqua" w:eastAsia="Book Antiqua" w:hAnsi="Book Antiqua" w:cs="Book Antiqua"/>
          <w:color w:val="000000"/>
        </w:rPr>
        <w:t>enteroids</w:t>
      </w:r>
      <w:proofErr w:type="spellEnd"/>
      <w:r w:rsidRPr="002B021F">
        <w:rPr>
          <w:rFonts w:ascii="Book Antiqua" w:eastAsia="Book Antiqua" w:hAnsi="Book Antiqua" w:cs="Book Antiqua"/>
          <w:color w:val="000000"/>
        </w:rPr>
        <w:t xml:space="preserve"> from the duodenum and ileum, which revealed unique patterns of intestinal segment-specific adherence of various pathogens. It is also worth noting that the self-organized monolayer showed integrated and effective barrier function with a physiological transepithelial electrical resistance</w:t>
      </w:r>
      <w:r w:rsidR="00290F0A" w:rsidRPr="002B021F">
        <w:rPr>
          <w:rFonts w:ascii="Book Antiqua" w:eastAsia="Book Antiqua" w:hAnsi="Book Antiqua" w:cs="Book Antiqua"/>
          <w:color w:val="000000"/>
        </w:rPr>
        <w:t xml:space="preserve"> </w:t>
      </w:r>
      <w:r w:rsidR="00290F0A" w:rsidRPr="002B021F">
        <w:rPr>
          <w:rFonts w:ascii="Book Antiqua" w:eastAsia="宋体" w:hAnsi="Book Antiqua" w:cs="宋体"/>
          <w:color w:val="000000"/>
          <w:lang w:eastAsia="zh-CN"/>
        </w:rPr>
        <w:t>(</w:t>
      </w:r>
      <w:r w:rsidRPr="002B021F">
        <w:rPr>
          <w:rFonts w:ascii="Book Antiqua" w:eastAsia="Book Antiqua" w:hAnsi="Book Antiqua" w:cs="Book Antiqua"/>
          <w:color w:val="000000"/>
        </w:rPr>
        <w:t>55 ohms</w:t>
      </w:r>
      <w:r w:rsidR="00290F0A" w:rsidRPr="002B021F">
        <w:rPr>
          <w:rFonts w:ascii="Book Antiqua" w:eastAsia="Book Antiqua" w:hAnsi="Book Antiqua" w:cs="Book Antiqua"/>
          <w:color w:val="000000"/>
        </w:rPr>
        <w:t>.</w:t>
      </w:r>
      <w:r w:rsidRPr="002B021F">
        <w:rPr>
          <w:rFonts w:ascii="Book Antiqua" w:eastAsia="Book Antiqua" w:hAnsi="Book Antiqua" w:cs="Book Antiqua"/>
          <w:color w:val="000000"/>
        </w:rPr>
        <w:t>cm</w:t>
      </w:r>
      <w:r w:rsidRPr="002B021F">
        <w:rPr>
          <w:rFonts w:ascii="Book Antiqua" w:eastAsia="Book Antiqua" w:hAnsi="Book Antiqua" w:cs="Book Antiqua"/>
          <w:color w:val="000000"/>
          <w:vertAlign w:val="superscript"/>
        </w:rPr>
        <w:t>2</w:t>
      </w:r>
      <w:r w:rsidRPr="002B021F">
        <w:rPr>
          <w:rFonts w:ascii="Book Antiqua" w:eastAsia="Book Antiqua" w:hAnsi="Book Antiqua" w:cs="Book Antiqua"/>
          <w:color w:val="000000"/>
        </w:rPr>
        <w:t xml:space="preserve">) and dextran </w:t>
      </w:r>
      <w:proofErr w:type="gramStart"/>
      <w:r w:rsidRPr="002B021F">
        <w:rPr>
          <w:rFonts w:ascii="Book Antiqua" w:eastAsia="Book Antiqua" w:hAnsi="Book Antiqua" w:cs="Book Antiqua"/>
          <w:color w:val="000000"/>
        </w:rPr>
        <w:t>permeability</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46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63F90ABD" w14:textId="3382F230" w:rsidR="00A77B3E" w:rsidRPr="002B021F" w:rsidRDefault="0064555F" w:rsidP="00FA4695">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Although the monolayer system offers a culture platform that mimics </w:t>
      </w:r>
      <w:r w:rsidRPr="002B021F">
        <w:rPr>
          <w:rFonts w:ascii="Book Antiqua" w:eastAsia="Book Antiqua" w:hAnsi="Book Antiqua" w:cs="Book Antiqua"/>
          <w:i/>
          <w:iCs/>
          <w:color w:val="000000"/>
        </w:rPr>
        <w:t>in vivo</w:t>
      </w:r>
      <w:r w:rsidRPr="002B021F">
        <w:rPr>
          <w:rFonts w:ascii="Book Antiqua" w:eastAsia="Book Antiqua" w:hAnsi="Book Antiqua" w:cs="Book Antiqua"/>
          <w:color w:val="000000"/>
        </w:rPr>
        <w:t>-like cell distribution and is compatible with high-throughput drug absorption or host-pathogen interactions, these simple systems lack crypt-villus architecture and mesenchymal components. In addition, static culture cannot provide ISCs with the dynamic mechanical forces of peristalsis in the native microenvironment which is believed to affect cellular behavior and organoids self-</w:t>
      </w:r>
      <w:proofErr w:type="gramStart"/>
      <w:r w:rsidRPr="002B021F">
        <w:rPr>
          <w:rFonts w:ascii="Book Antiqua" w:eastAsia="Book Antiqua" w:hAnsi="Book Antiqua" w:cs="Book Antiqua"/>
          <w:color w:val="000000"/>
        </w:rPr>
        <w:t>assembly</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44</w:t>
      </w:r>
      <w:r w:rsidR="00690E45" w:rsidRPr="002B021F">
        <w:rPr>
          <w:rFonts w:ascii="Book Antiqua" w:eastAsia="Book Antiqua" w:hAnsi="Book Antiqua" w:cs="Book Antiqua"/>
          <w:color w:val="000000"/>
          <w:vertAlign w:val="superscript"/>
        </w:rPr>
        <w:t>,81</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4BD1AB45" w14:textId="77777777" w:rsidR="00FA4695" w:rsidRPr="002B021F" w:rsidRDefault="00FA4695" w:rsidP="00FA4695">
      <w:pPr>
        <w:spacing w:line="360" w:lineRule="auto"/>
        <w:jc w:val="both"/>
        <w:rPr>
          <w:rFonts w:ascii="Book Antiqua" w:eastAsia="Book Antiqua" w:hAnsi="Book Antiqua" w:cs="Book Antiqua"/>
          <w:b/>
          <w:bCs/>
          <w:color w:val="000000"/>
        </w:rPr>
      </w:pPr>
    </w:p>
    <w:p w14:paraId="641DF097" w14:textId="78E45FF1" w:rsidR="00A77B3E" w:rsidRPr="002B021F" w:rsidRDefault="00FA4695" w:rsidP="00FA4695">
      <w:pPr>
        <w:spacing w:line="360" w:lineRule="auto"/>
        <w:jc w:val="both"/>
        <w:rPr>
          <w:rFonts w:ascii="Book Antiqua" w:hAnsi="Book Antiqua"/>
        </w:rPr>
      </w:pPr>
      <w:r w:rsidRPr="002B021F">
        <w:rPr>
          <w:rFonts w:ascii="Book Antiqua" w:eastAsia="Book Antiqua" w:hAnsi="Book Antiqua" w:cs="Book Antiqua"/>
          <w:b/>
          <w:bCs/>
          <w:i/>
          <w:iCs/>
          <w:color w:val="000000"/>
        </w:rPr>
        <w:t>Three-dimensional</w:t>
      </w:r>
      <w:r w:rsidRPr="002B021F">
        <w:rPr>
          <w:rFonts w:ascii="Book Antiqua" w:eastAsia="Book Antiqua" w:hAnsi="Book Antiqua" w:cs="Book Antiqua"/>
          <w:b/>
          <w:bCs/>
          <w:color w:val="000000"/>
        </w:rPr>
        <w:t xml:space="preserve"> s</w:t>
      </w:r>
      <w:r w:rsidR="006D304E" w:rsidRPr="002B021F">
        <w:rPr>
          <w:rFonts w:ascii="Book Antiqua" w:eastAsia="Book Antiqua" w:hAnsi="Book Antiqua" w:cs="Book Antiqua"/>
          <w:b/>
          <w:bCs/>
          <w:color w:val="000000"/>
        </w:rPr>
        <w:t>caffolds</w:t>
      </w:r>
    </w:p>
    <w:p w14:paraId="7BBE427A" w14:textId="71FFA934" w:rsidR="0064555F" w:rsidRPr="002B021F" w:rsidRDefault="0064555F" w:rsidP="00FA4695">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The intestinal epithelium is a highly polarized tissue containing crypt-villus topography, while canonical organoids within Matrigel are much more like heterogeneous and </w:t>
      </w:r>
      <w:proofErr w:type="spellStart"/>
      <w:r w:rsidRPr="002B021F">
        <w:rPr>
          <w:rFonts w:ascii="Book Antiqua" w:eastAsia="Book Antiqua" w:hAnsi="Book Antiqua" w:cs="Book Antiqua"/>
          <w:color w:val="000000"/>
        </w:rPr>
        <w:t>difform</w:t>
      </w:r>
      <w:proofErr w:type="spellEnd"/>
      <w:r w:rsidRPr="002B021F">
        <w:rPr>
          <w:rFonts w:ascii="Book Antiqua" w:eastAsia="Book Antiqua" w:hAnsi="Book Antiqua" w:cs="Book Antiqua"/>
          <w:color w:val="000000"/>
        </w:rPr>
        <w:t xml:space="preserve"> spheroids. Thus, 3D scaffolds mimicking physiologic morphology have been fabricated to study stem cell behavior influenced by complex architecture, in which organoids showed robust proliferation and differentiation (Figure 3B). </w:t>
      </w:r>
    </w:p>
    <w:p w14:paraId="4D0933FC" w14:textId="38A4CBE0" w:rsidR="0064555F" w:rsidRPr="002B021F" w:rsidRDefault="0064555F" w:rsidP="00FA4695">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In the first study, photolithography (5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xml:space="preserve"> resolution) was introduced into the microfabrication of 3D scaffold for </w:t>
      </w:r>
      <w:proofErr w:type="spellStart"/>
      <w:r w:rsidRPr="002B021F">
        <w:rPr>
          <w:rFonts w:ascii="Book Antiqua" w:eastAsia="Book Antiqua" w:hAnsi="Book Antiqua" w:cs="Book Antiqua"/>
          <w:color w:val="000000"/>
        </w:rPr>
        <w:t>enteroids</w:t>
      </w:r>
      <w:proofErr w:type="spellEnd"/>
      <w:r w:rsidRPr="002B021F">
        <w:rPr>
          <w:rFonts w:ascii="Book Antiqua" w:eastAsia="Book Antiqua" w:hAnsi="Book Antiqua" w:cs="Book Antiqua"/>
          <w:color w:val="000000"/>
        </w:rPr>
        <w:t xml:space="preserve">, Costello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8C0A6A" w:rsidRPr="002B021F">
        <w:rPr>
          <w:rFonts w:ascii="Book Antiqua" w:eastAsia="Book Antiqua" w:hAnsi="Book Antiqua" w:cs="Book Antiqua"/>
          <w:color w:val="000000"/>
          <w:vertAlign w:val="superscript"/>
        </w:rPr>
        <w:t>[</w:t>
      </w:r>
      <w:proofErr w:type="gramEnd"/>
      <w:r w:rsidR="008C0A6A" w:rsidRPr="002B021F">
        <w:rPr>
          <w:rFonts w:ascii="Book Antiqua" w:eastAsia="Book Antiqua" w:hAnsi="Book Antiqua" w:cs="Book Antiqua"/>
          <w:color w:val="000000"/>
          <w:vertAlign w:val="superscript"/>
        </w:rPr>
        <w:t>82]</w:t>
      </w:r>
      <w:r w:rsidRPr="002B021F">
        <w:rPr>
          <w:rFonts w:ascii="Book Antiqua" w:eastAsia="Book Antiqua" w:hAnsi="Book Antiqua" w:cs="Book Antiqua"/>
          <w:color w:val="000000"/>
        </w:rPr>
        <w:t xml:space="preserve"> used laser ablation to create an array of 500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xml:space="preserve"> deep holes in polymethyl methacrylate (PMMA). Through multistep casting, a porous villous poly-lactic-glycolic acid (PLGA) scaffold (villi height</w:t>
      </w:r>
      <w:r w:rsidR="008C0A6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w:t>
      </w:r>
      <w:r w:rsidR="008C0A6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 xml:space="preserve">500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xml:space="preserve">) was fabricated, which supported the propagation of primary intestinal crypts and Caco-2 cells. Wang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8C0A6A" w:rsidRPr="002B021F">
        <w:rPr>
          <w:rFonts w:ascii="Book Antiqua" w:eastAsia="Book Antiqua" w:hAnsi="Book Antiqua" w:cs="Book Antiqua"/>
          <w:color w:val="000000"/>
          <w:vertAlign w:val="superscript"/>
        </w:rPr>
        <w:t>[</w:t>
      </w:r>
      <w:proofErr w:type="gramEnd"/>
      <w:r w:rsidR="008C0A6A" w:rsidRPr="002B021F">
        <w:rPr>
          <w:rFonts w:ascii="Book Antiqua" w:eastAsia="Book Antiqua" w:hAnsi="Book Antiqua" w:cs="Book Antiqua"/>
          <w:color w:val="000000"/>
          <w:vertAlign w:val="superscript"/>
        </w:rPr>
        <w:t>83]</w:t>
      </w:r>
      <w:r w:rsidRPr="002B021F">
        <w:rPr>
          <w:rFonts w:ascii="Book Antiqua" w:eastAsia="Book Antiqua" w:hAnsi="Book Antiqua" w:cs="Book Antiqua"/>
          <w:color w:val="000000"/>
        </w:rPr>
        <w:t xml:space="preserve"> generated a polydimethylsiloxane (PDMS) stamp with both crypt and villi architectures </w:t>
      </w:r>
      <w:r w:rsidRPr="002B021F">
        <w:rPr>
          <w:rFonts w:ascii="Book Antiqua" w:eastAsia="Book Antiqua" w:hAnsi="Book Antiqua" w:cs="Book Antiqua"/>
          <w:i/>
          <w:iCs/>
          <w:color w:val="000000"/>
        </w:rPr>
        <w:t>via</w:t>
      </w:r>
      <w:r w:rsidRPr="002B021F">
        <w:rPr>
          <w:rFonts w:ascii="Book Antiqua" w:eastAsia="Book Antiqua" w:hAnsi="Book Antiqua" w:cs="Book Antiqua"/>
          <w:color w:val="000000"/>
        </w:rPr>
        <w:t xml:space="preserve"> two times of ultraviolet (UV) irradiation. Cross-linked collagen-</w:t>
      </w:r>
      <w:r w:rsidRPr="002B021F">
        <w:rPr>
          <w:rFonts w:ascii="宋体" w:eastAsia="宋体" w:hAnsi="宋体" w:cs="宋体" w:hint="eastAsia"/>
          <w:color w:val="000000"/>
        </w:rPr>
        <w:t>Ⅰ</w:t>
      </w:r>
      <w:r w:rsidRPr="002B021F">
        <w:rPr>
          <w:rFonts w:ascii="Book Antiqua" w:eastAsia="Book Antiqua" w:hAnsi="Book Antiqua" w:cs="Book Antiqua"/>
          <w:color w:val="000000"/>
        </w:rPr>
        <w:t xml:space="preserve"> hydrogel was used as the culture </w:t>
      </w:r>
      <w:proofErr w:type="gramStart"/>
      <w:r w:rsidRPr="002B021F">
        <w:rPr>
          <w:rFonts w:ascii="Book Antiqua" w:eastAsia="Book Antiqua" w:hAnsi="Book Antiqua" w:cs="Book Antiqua"/>
          <w:color w:val="000000"/>
        </w:rPr>
        <w:t>matrix</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8</w:t>
      </w:r>
      <w:r w:rsidR="00EB389C" w:rsidRPr="002B021F">
        <w:rPr>
          <w:rFonts w:ascii="Book Antiqua" w:eastAsia="Book Antiqua" w:hAnsi="Book Antiqua" w:cs="Book Antiqua"/>
          <w:color w:val="000000"/>
          <w:vertAlign w:val="superscript"/>
        </w:rPr>
        <w:t>4</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After applying the PDMS stamp, </w:t>
      </w:r>
      <w:proofErr w:type="spellStart"/>
      <w:r w:rsidRPr="002B021F">
        <w:rPr>
          <w:rFonts w:ascii="Book Antiqua" w:eastAsia="Book Antiqua" w:hAnsi="Book Antiqua" w:cs="Book Antiqua"/>
          <w:color w:val="000000"/>
        </w:rPr>
        <w:t>micromolded</w:t>
      </w:r>
      <w:proofErr w:type="spellEnd"/>
      <w:r w:rsidRPr="002B021F">
        <w:rPr>
          <w:rFonts w:ascii="Book Antiqua" w:eastAsia="Book Antiqua" w:hAnsi="Book Antiqua" w:cs="Book Antiqua"/>
          <w:color w:val="000000"/>
        </w:rPr>
        <w:t xml:space="preserve"> collagen in a </w:t>
      </w:r>
      <w:proofErr w:type="spellStart"/>
      <w:r w:rsidRPr="002B021F">
        <w:rPr>
          <w:rFonts w:ascii="Book Antiqua" w:eastAsia="Book Antiqua" w:hAnsi="Book Antiqua" w:cs="Book Antiqua"/>
          <w:color w:val="000000"/>
        </w:rPr>
        <w:t>transwell</w:t>
      </w:r>
      <w:proofErr w:type="spellEnd"/>
      <w:r w:rsidRPr="002B021F">
        <w:rPr>
          <w:rFonts w:ascii="Book Antiqua" w:eastAsia="Book Antiqua" w:hAnsi="Book Antiqua" w:cs="Book Antiqua"/>
          <w:color w:val="000000"/>
        </w:rPr>
        <w:t xml:space="preserve"> insert resembled physical intestinal lamina propria structure and a crypt-villus micropattern (crypt depth</w:t>
      </w:r>
      <w:r w:rsidR="008C0A6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w:t>
      </w:r>
      <w:r w:rsidR="008C0A6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 xml:space="preserve">132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villi height</w:t>
      </w:r>
      <w:r w:rsidR="008C0A6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w:t>
      </w:r>
      <w:r w:rsidR="008C0A6A" w:rsidRPr="002B021F">
        <w:rPr>
          <w:rFonts w:ascii="Book Antiqua" w:eastAsia="Book Antiqua" w:hAnsi="Book Antiqua" w:cs="Book Antiqua"/>
          <w:color w:val="000000"/>
        </w:rPr>
        <w:t xml:space="preserve"> </w:t>
      </w:r>
      <w:r w:rsidRPr="002B021F">
        <w:rPr>
          <w:rFonts w:ascii="Book Antiqua" w:eastAsia="Book Antiqua" w:hAnsi="Book Antiqua" w:cs="Book Antiqua"/>
          <w:color w:val="000000"/>
        </w:rPr>
        <w:t xml:space="preserve">477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In addition, biochemical gradients of factors were established along with crypt-villus axis which promoted the formation of a stem cell-abundant zone at the crypt bottom and differentiated an enterocyte-abundant zone around the villi. ISCs also revealed tunable migration and differentiation capacities in response to changes in extrinsic biochemical gradients.</w:t>
      </w:r>
    </w:p>
    <w:p w14:paraId="751C3983" w14:textId="763EAAFB" w:rsidR="0064555F" w:rsidRPr="002B021F" w:rsidRDefault="0064555F" w:rsidP="00300B1A">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As a cutting-edge technique wide-spread in biomedicine, 3D printing can provide ISCs and organoids with a designed niche microenvironment and delicate architecture that restores intestinal epithelium. By horizontally slicing the digital objective with a computer aided-design and solidifying materials layer by layer, 3D printing can create intestinal models or culture scaffolds with arranged parameters, which include a degradable ink-based soluble microenvironment, an insoluble microenvironment, shape, external force and additive components</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85</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In 3D printed tubular scaffolds composed of collagen or silk fibroin, multiple cell types such as like fibroblasts, myofibroblasts, macrophages and neurocytes were appended in the organoid system to build mesenchymal, immune and nerve components, respectively. Notably, adapted biomaterials such as described collagen, PEG-DA,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and silk have made possible the fabrication of 3D architecture directly from </w:t>
      </w:r>
      <w:proofErr w:type="spellStart"/>
      <w:r w:rsidRPr="002B021F">
        <w:rPr>
          <w:rFonts w:ascii="Book Antiqua" w:eastAsia="Book Antiqua" w:hAnsi="Book Antiqua" w:cs="Book Antiqua"/>
          <w:color w:val="000000"/>
        </w:rPr>
        <w:t>bioinks</w:t>
      </w:r>
      <w:proofErr w:type="spellEnd"/>
      <w:r w:rsidRPr="002B021F">
        <w:rPr>
          <w:rFonts w:ascii="Book Antiqua" w:eastAsia="Book Antiqua" w:hAnsi="Book Antiqua" w:cs="Book Antiqua"/>
          <w:color w:val="000000"/>
        </w:rPr>
        <w:t xml:space="preserve"> containing living ISCs, which is also called 3D </w:t>
      </w:r>
      <w:proofErr w:type="spellStart"/>
      <w:r w:rsidRPr="002B021F">
        <w:rPr>
          <w:rFonts w:ascii="Book Antiqua" w:eastAsia="Book Antiqua" w:hAnsi="Book Antiqua" w:cs="Book Antiqua"/>
          <w:color w:val="000000"/>
        </w:rPr>
        <w:t>bioprinting</w:t>
      </w:r>
      <w:proofErr w:type="spellEnd"/>
      <w:r w:rsidRPr="002B021F">
        <w:rPr>
          <w:rFonts w:ascii="Book Antiqua" w:eastAsia="Book Antiqua" w:hAnsi="Book Antiqua" w:cs="Book Antiqua"/>
          <w:color w:val="000000"/>
        </w:rPr>
        <w:t xml:space="preserve"> (200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xml:space="preserve"> resolution). In 2020, </w:t>
      </w:r>
      <w:proofErr w:type="gramStart"/>
      <w:r w:rsidRPr="002B021F">
        <w:rPr>
          <w:rFonts w:ascii="Book Antiqua" w:eastAsia="Book Antiqua" w:hAnsi="Book Antiqua" w:cs="Book Antiqua"/>
          <w:color w:val="000000"/>
        </w:rPr>
        <w:t>Brassard</w:t>
      </w:r>
      <w:r w:rsidR="00EB389C" w:rsidRPr="002B021F">
        <w:rPr>
          <w:rFonts w:ascii="Book Antiqua" w:eastAsia="Book Antiqua" w:hAnsi="Book Antiqua" w:cs="Book Antiqua"/>
          <w:color w:val="000000"/>
          <w:vertAlign w:val="superscript"/>
        </w:rPr>
        <w:t>[</w:t>
      </w:r>
      <w:proofErr w:type="gramEnd"/>
      <w:r w:rsidR="00EB389C" w:rsidRPr="002B021F">
        <w:rPr>
          <w:rFonts w:ascii="Book Antiqua" w:eastAsia="Book Antiqua" w:hAnsi="Book Antiqua" w:cs="Book Antiqua"/>
          <w:color w:val="000000"/>
          <w:vertAlign w:val="superscript"/>
        </w:rPr>
        <w:t>86]</w:t>
      </w:r>
      <w:r w:rsidRPr="002B021F">
        <w:rPr>
          <w:rFonts w:ascii="Book Antiqua" w:eastAsia="Book Antiqua" w:hAnsi="Book Antiqua" w:cs="Book Antiqua"/>
          <w:color w:val="000000"/>
        </w:rPr>
        <w:t xml:space="preserve"> and colleagues embedded human ISCs into a viscous Matrigel/collagen precursor solution and applied it to bioprinting. By controlling printing geometry and spatial deposition of cells, </w:t>
      </w:r>
      <w:proofErr w:type="spellStart"/>
      <w:r w:rsidRPr="002B021F">
        <w:rPr>
          <w:rFonts w:ascii="Book Antiqua" w:eastAsia="Book Antiqua" w:hAnsi="Book Antiqua" w:cs="Book Antiqua"/>
          <w:color w:val="000000"/>
        </w:rPr>
        <w:t>bioprinted</w:t>
      </w:r>
      <w:proofErr w:type="spellEnd"/>
      <w:r w:rsidRPr="002B021F">
        <w:rPr>
          <w:rFonts w:ascii="Book Antiqua" w:eastAsia="Book Antiqua" w:hAnsi="Book Antiqua" w:cs="Book Antiqua"/>
          <w:color w:val="000000"/>
        </w:rPr>
        <w:t xml:space="preserve"> ISCs within the Matrigel demonstrated spontaneous self-organization into centimeter-scale tubular tissue incorporating intestinal features such as continuous lumen, branched vasculature and crypt-villus domains. Bright-field images confirmed obvious growth and expansion over time. On day 6, printed tubes showed multiple differential markers like </w:t>
      </w:r>
      <w:proofErr w:type="spellStart"/>
      <w:r w:rsidRPr="002B021F">
        <w:rPr>
          <w:rFonts w:ascii="Book Antiqua" w:eastAsia="Book Antiqua" w:hAnsi="Book Antiqua" w:cs="Book Antiqua"/>
          <w:color w:val="000000"/>
        </w:rPr>
        <w:t>Lyz</w:t>
      </w:r>
      <w:proofErr w:type="spellEnd"/>
      <w:r w:rsidRPr="002B021F">
        <w:rPr>
          <w:rFonts w:ascii="Book Antiqua" w:eastAsia="Book Antiqua" w:hAnsi="Book Antiqua" w:cs="Book Antiqua"/>
          <w:color w:val="000000"/>
        </w:rPr>
        <w:t xml:space="preserve"> (Paneth cells) and L-FABP (enterocytes). In addition, Sox9+ ISCs were well enriched in the self-organized crypt-like region, which was not found in other </w:t>
      </w:r>
      <w:proofErr w:type="gramStart"/>
      <w:r w:rsidRPr="002B021F">
        <w:rPr>
          <w:rFonts w:ascii="Book Antiqua" w:eastAsia="Book Antiqua" w:hAnsi="Book Antiqua" w:cs="Book Antiqua"/>
          <w:color w:val="000000"/>
        </w:rPr>
        <w:t>areas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87</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329E2E18" w14:textId="0B455C2D" w:rsidR="00A77B3E" w:rsidRPr="002B021F" w:rsidRDefault="0064555F" w:rsidP="00300B1A">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Taken together, these studies indicate that 3D morphology obviously contributes to ISC differentiation and tissue function. Also, macro-scale organoid systems on scaffolds have huge therapeutic potential for short bowel syndrome and genetic intestinal diseases such as multiple familial polyposis coli or cystic fibrosis </w:t>
      </w:r>
      <w:r w:rsidRPr="002B021F">
        <w:rPr>
          <w:rFonts w:ascii="Book Antiqua" w:eastAsia="Book Antiqua" w:hAnsi="Book Antiqua" w:cs="Book Antiqua"/>
          <w:i/>
          <w:iCs/>
          <w:color w:val="000000"/>
        </w:rPr>
        <w:t>via</w:t>
      </w:r>
      <w:r w:rsidRPr="002B021F">
        <w:rPr>
          <w:rFonts w:ascii="Book Antiqua" w:eastAsia="Book Antiqua" w:hAnsi="Book Antiqua" w:cs="Book Antiqua"/>
          <w:color w:val="000000"/>
        </w:rPr>
        <w:t xml:space="preserve"> transplantation. On the other hand, 3D organoid scaffolds have emerged as promising bioengineering tools to construct multicellular systems comprising epithelium, mesenchyme, vasculature, lymph-vessels, nerves and smooth muscles, which may reproducibly direct the fate of ISC into a coordinated and collective behavior </w:t>
      </w:r>
      <w:r w:rsidRPr="002B021F">
        <w:rPr>
          <w:rFonts w:ascii="Book Antiqua" w:eastAsia="Book Antiqua" w:hAnsi="Book Antiqua" w:cs="Book Antiqua"/>
          <w:i/>
          <w:iCs/>
          <w:color w:val="000000"/>
        </w:rPr>
        <w:t>in vitro</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vertAlign w:val="superscript"/>
        </w:rPr>
        <w:t>88</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For instance, small-diameter vascular grafts produced by non-degradable materials or decellularized vessels may assist in the construction and functionalization of large-scale organoid </w:t>
      </w:r>
      <w:proofErr w:type="gramStart"/>
      <w:r w:rsidRPr="002B021F">
        <w:rPr>
          <w:rFonts w:ascii="Book Antiqua" w:eastAsia="Book Antiqua" w:hAnsi="Book Antiqua" w:cs="Book Antiqua"/>
          <w:color w:val="000000"/>
        </w:rPr>
        <w:t>systems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89</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w:t>
      </w:r>
    </w:p>
    <w:p w14:paraId="6C8F53E6" w14:textId="77777777" w:rsidR="00300B1A" w:rsidRPr="002B021F" w:rsidRDefault="00300B1A" w:rsidP="00300B1A">
      <w:pPr>
        <w:spacing w:line="360" w:lineRule="auto"/>
        <w:jc w:val="both"/>
        <w:rPr>
          <w:rFonts w:ascii="Book Antiqua" w:eastAsia="Book Antiqua" w:hAnsi="Book Antiqua" w:cs="Book Antiqua"/>
          <w:b/>
          <w:bCs/>
          <w:color w:val="000000"/>
        </w:rPr>
      </w:pPr>
    </w:p>
    <w:p w14:paraId="795B0BEF" w14:textId="10E6426F" w:rsidR="00A77B3E" w:rsidRPr="002B021F" w:rsidRDefault="006D304E" w:rsidP="00300B1A">
      <w:pPr>
        <w:spacing w:line="360" w:lineRule="auto"/>
        <w:jc w:val="both"/>
        <w:rPr>
          <w:rFonts w:ascii="Book Antiqua" w:hAnsi="Book Antiqua"/>
          <w:i/>
          <w:iCs/>
        </w:rPr>
      </w:pPr>
      <w:r w:rsidRPr="002B021F">
        <w:rPr>
          <w:rFonts w:ascii="Book Antiqua" w:eastAsia="Book Antiqua" w:hAnsi="Book Antiqua" w:cs="Book Antiqua"/>
          <w:b/>
          <w:bCs/>
          <w:i/>
          <w:iCs/>
          <w:color w:val="000000"/>
        </w:rPr>
        <w:t>Gut-on-a-chip</w:t>
      </w:r>
    </w:p>
    <w:p w14:paraId="30BAA12E" w14:textId="581510FA" w:rsidR="00E71563" w:rsidRPr="002B021F" w:rsidRDefault="00E71563" w:rsidP="00300B1A">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The term organ-on-a-chip was first proposed in 2010, describing microfluidic devices containing designed micrometer sized chambers for cell </w:t>
      </w:r>
      <w:proofErr w:type="gramStart"/>
      <w:r w:rsidRPr="002B021F">
        <w:rPr>
          <w:rFonts w:ascii="Book Antiqua" w:eastAsia="Book Antiqua" w:hAnsi="Book Antiqua" w:cs="Book Antiqua"/>
          <w:color w:val="000000"/>
        </w:rPr>
        <w:t>culture</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90</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r w:rsidR="00B425B4" w:rsidRPr="002B021F">
        <w:rPr>
          <w:rFonts w:ascii="Book Antiqua" w:eastAsia="Book Antiqua" w:hAnsi="Book Antiqua" w:cs="Book Antiqua"/>
          <w:color w:val="000000"/>
        </w:rPr>
        <w:t xml:space="preserve">Organ-on-a-chip uses </w:t>
      </w:r>
      <w:r w:rsidRPr="002B021F">
        <w:rPr>
          <w:rFonts w:ascii="Book Antiqua" w:eastAsia="Book Antiqua" w:hAnsi="Book Antiqua" w:cs="Book Antiqua"/>
          <w:color w:val="000000"/>
        </w:rPr>
        <w:t>channels tens to hundreds of micrometers wide, in which fluid flow generates gradients by passive diffusion. At the junctions of channels, chambers perfused continuously are seeded with cells</w:t>
      </w:r>
      <w:r w:rsidRPr="002B021F">
        <w:rPr>
          <w:rFonts w:ascii="Book Antiqua" w:eastAsia="Book Antiqua" w:hAnsi="Book Antiqua" w:cs="Book Antiqua"/>
          <w:b/>
          <w:bCs/>
          <w:color w:val="000000"/>
        </w:rPr>
        <w:t xml:space="preserve"> </w:t>
      </w:r>
      <w:r w:rsidRPr="002B021F">
        <w:rPr>
          <w:rFonts w:ascii="Book Antiqua" w:eastAsia="Book Antiqua" w:hAnsi="Book Antiqua" w:cs="Book Antiqua"/>
          <w:color w:val="000000"/>
        </w:rPr>
        <w:t>(Figure 3C).</w:t>
      </w:r>
      <w:r w:rsidRPr="002B021F">
        <w:rPr>
          <w:rFonts w:ascii="Book Antiqua" w:eastAsia="Book Antiqua" w:hAnsi="Book Antiqua" w:cs="Book Antiqua"/>
          <w:b/>
          <w:bCs/>
          <w:color w:val="000000"/>
        </w:rPr>
        <w:t xml:space="preserve"> </w:t>
      </w:r>
      <w:r w:rsidRPr="002B021F">
        <w:rPr>
          <w:rFonts w:ascii="Book Antiqua" w:eastAsia="Book Antiqua" w:hAnsi="Book Antiqua" w:cs="Book Antiqua"/>
          <w:color w:val="000000"/>
        </w:rPr>
        <w:t xml:space="preserve">This type of culture system has been used to create a continuous digestive epithelial tube composed of stem cells from different segments of the digestive tract and mimic dynamic fluid mechanical stimulation and peristaltic </w:t>
      </w:r>
      <w:proofErr w:type="gramStart"/>
      <w:r w:rsidRPr="002B021F">
        <w:rPr>
          <w:rFonts w:ascii="Book Antiqua" w:eastAsia="Book Antiqua" w:hAnsi="Book Antiqua" w:cs="Book Antiqua"/>
          <w:color w:val="000000"/>
        </w:rPr>
        <w:t>motions</w:t>
      </w:r>
      <w:r w:rsidR="00290F0A" w:rsidRPr="002B021F">
        <w:rPr>
          <w:rFonts w:ascii="Book Antiqua" w:eastAsia="Book Antiqua" w:hAnsi="Book Antiqua" w:cs="Book Antiqua"/>
          <w:color w:val="000000"/>
          <w:vertAlign w:val="superscript"/>
        </w:rPr>
        <w:t>[</w:t>
      </w:r>
      <w:proofErr w:type="gramEnd"/>
      <w:r w:rsidRPr="002B021F">
        <w:rPr>
          <w:rFonts w:ascii="Book Antiqua" w:eastAsia="Book Antiqua" w:hAnsi="Book Antiqua" w:cs="Book Antiqua"/>
          <w:color w:val="000000"/>
          <w:vertAlign w:val="superscript"/>
        </w:rPr>
        <w:t>91</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w:t>
      </w:r>
    </w:p>
    <w:p w14:paraId="02C63B67" w14:textId="013734EC" w:rsidR="00E71563" w:rsidRPr="002B021F" w:rsidRDefault="00E71563" w:rsidP="00300B1A">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“Gut-on-a-chip” was first presented as a microdevice composed of two microfluidic channels which were separated by a 30 </w:t>
      </w:r>
      <w:proofErr w:type="spellStart"/>
      <w:r w:rsidRPr="002B021F">
        <w:rPr>
          <w:rFonts w:ascii="Book Antiqua" w:eastAsia="Book Antiqua" w:hAnsi="Book Antiqua" w:cs="Book Antiqua"/>
          <w:color w:val="000000"/>
        </w:rPr>
        <w:t>μm</w:t>
      </w:r>
      <w:proofErr w:type="spellEnd"/>
      <w:r w:rsidRPr="002B021F">
        <w:rPr>
          <w:rFonts w:ascii="Book Antiqua" w:eastAsia="Book Antiqua" w:hAnsi="Book Antiqua" w:cs="Book Antiqua"/>
          <w:color w:val="000000"/>
        </w:rPr>
        <w:t xml:space="preserve"> ECM-coated PDMS porous membrane and lined by the Caco-2 cancer cell line. When exposed to a low flow rate (30 </w:t>
      </w:r>
      <w:proofErr w:type="spellStart"/>
      <w:r w:rsidRPr="002B021F">
        <w:rPr>
          <w:rFonts w:ascii="Book Antiqua" w:eastAsia="Book Antiqua" w:hAnsi="Book Antiqua" w:cs="Book Antiqua"/>
          <w:color w:val="000000"/>
        </w:rPr>
        <w:t>μL</w:t>
      </w:r>
      <w:proofErr w:type="spellEnd"/>
      <w:r w:rsidRPr="002B021F">
        <w:rPr>
          <w:rFonts w:ascii="Book Antiqua" w:eastAsia="Book Antiqua" w:hAnsi="Book Antiqua" w:cs="Book Antiqua"/>
          <w:color w:val="000000"/>
        </w:rPr>
        <w:t xml:space="preserve">/h) and low shear stress (0.02 dyne/cm2), Caco-2 cells not only commenced with villus morphogenesis and the expression of differentiation markers expression such as mucin and </w:t>
      </w:r>
      <w:proofErr w:type="spellStart"/>
      <w:r w:rsidRPr="002B021F">
        <w:rPr>
          <w:rFonts w:ascii="Book Antiqua" w:eastAsia="Book Antiqua" w:hAnsi="Book Antiqua" w:cs="Book Antiqua"/>
          <w:color w:val="000000"/>
        </w:rPr>
        <w:t>villin</w:t>
      </w:r>
      <w:proofErr w:type="spellEnd"/>
      <w:r w:rsidRPr="002B021F">
        <w:rPr>
          <w:rFonts w:ascii="Book Antiqua" w:eastAsia="Book Antiqua" w:hAnsi="Book Antiqua" w:cs="Book Antiqua"/>
          <w:color w:val="000000"/>
        </w:rPr>
        <w:t xml:space="preserve">, but also formed a proliferative cell-enriched zone. By replacing seeded Caco-2 cells with primary ISCs, this dynamic condition induced self-organization and villus formation was amplified. In this field, </w:t>
      </w:r>
      <w:proofErr w:type="spellStart"/>
      <w:r w:rsidR="00300B1A" w:rsidRPr="002B021F">
        <w:rPr>
          <w:rFonts w:ascii="Book Antiqua" w:hAnsi="Book Antiqua"/>
        </w:rPr>
        <w:t>Brandenberg</w:t>
      </w:r>
      <w:proofErr w:type="spellEnd"/>
      <w:r w:rsidR="00300B1A" w:rsidRPr="002B021F">
        <w:rPr>
          <w:rFonts w:ascii="Book Antiqua" w:eastAsia="Book Antiqua" w:hAnsi="Book Antiqua" w:cs="Book Antiqua"/>
          <w:color w:val="000000"/>
        </w:rPr>
        <w:t xml:space="preserve"> </w:t>
      </w:r>
      <w:r w:rsidR="00300B1A" w:rsidRPr="002B021F">
        <w:rPr>
          <w:rFonts w:ascii="Book Antiqua" w:eastAsia="Book Antiqua" w:hAnsi="Book Antiqua" w:cs="Book Antiqua"/>
          <w:i/>
          <w:iCs/>
          <w:color w:val="000000"/>
        </w:rPr>
        <w:t xml:space="preserve">et </w:t>
      </w:r>
      <w:proofErr w:type="gramStart"/>
      <w:r w:rsidR="00300B1A" w:rsidRPr="002B021F">
        <w:rPr>
          <w:rFonts w:ascii="Book Antiqua" w:eastAsia="Book Antiqua" w:hAnsi="Book Antiqua" w:cs="Book Antiqua"/>
          <w:i/>
          <w:iCs/>
          <w:color w:val="000000"/>
        </w:rPr>
        <w:t>al</w:t>
      </w:r>
      <w:r w:rsidR="00300B1A" w:rsidRPr="002B021F">
        <w:rPr>
          <w:rFonts w:ascii="Book Antiqua" w:eastAsia="Book Antiqua" w:hAnsi="Book Antiqua" w:cs="Book Antiqua"/>
          <w:color w:val="000000"/>
          <w:vertAlign w:val="superscript"/>
        </w:rPr>
        <w:t>[</w:t>
      </w:r>
      <w:proofErr w:type="gramEnd"/>
      <w:r w:rsidR="00300B1A" w:rsidRPr="002B021F">
        <w:rPr>
          <w:rFonts w:ascii="Book Antiqua" w:eastAsia="Book Antiqua" w:hAnsi="Book Antiqua" w:cs="Book Antiqua"/>
          <w:color w:val="000000"/>
          <w:vertAlign w:val="superscript"/>
        </w:rPr>
        <w:t>92]</w:t>
      </w:r>
      <w:r w:rsidR="00300B1A" w:rsidRPr="002B021F">
        <w:rPr>
          <w:rFonts w:ascii="Book Antiqua" w:eastAsia="Book Antiqua" w:hAnsi="Book Antiqua" w:cs="Book Antiqua"/>
          <w:i/>
          <w:iCs/>
          <w:color w:val="000000"/>
        </w:rPr>
        <w:t xml:space="preserve"> </w:t>
      </w:r>
      <w:r w:rsidR="00300B1A" w:rsidRPr="002B021F">
        <w:rPr>
          <w:rFonts w:ascii="Book Antiqua" w:eastAsia="Book Antiqua" w:hAnsi="Book Antiqua" w:cs="Book Antiqua"/>
          <w:color w:val="000000"/>
        </w:rPr>
        <w:t xml:space="preserve">and </w:t>
      </w:r>
      <w:r w:rsidR="00300B1A" w:rsidRPr="002B021F">
        <w:rPr>
          <w:rFonts w:ascii="Book Antiqua" w:hAnsi="Book Antiqua"/>
        </w:rPr>
        <w:t>Nikolaev</w:t>
      </w:r>
      <w:r w:rsidR="00300B1A" w:rsidRPr="002B021F">
        <w:rPr>
          <w:rFonts w:ascii="Book Antiqua" w:eastAsia="Book Antiqua" w:hAnsi="Book Antiqua" w:cs="Book Antiqua"/>
          <w:color w:val="000000"/>
        </w:rPr>
        <w:t xml:space="preserve"> </w:t>
      </w:r>
      <w:r w:rsidR="00300B1A" w:rsidRPr="002B021F">
        <w:rPr>
          <w:rFonts w:ascii="Book Antiqua" w:eastAsia="Book Antiqua" w:hAnsi="Book Antiqua" w:cs="Book Antiqua"/>
          <w:i/>
          <w:iCs/>
          <w:color w:val="000000"/>
        </w:rPr>
        <w:t>et al</w:t>
      </w:r>
      <w:r w:rsidR="00937268" w:rsidRPr="002B021F">
        <w:rPr>
          <w:rFonts w:ascii="Book Antiqua" w:eastAsia="Book Antiqua" w:hAnsi="Book Antiqua" w:cs="Book Antiqua"/>
          <w:color w:val="000000"/>
          <w:vertAlign w:val="superscript"/>
        </w:rPr>
        <w:t>[93]</w:t>
      </w:r>
      <w:r w:rsidRPr="002B021F">
        <w:rPr>
          <w:rFonts w:ascii="Book Antiqua" w:eastAsia="Book Antiqua" w:hAnsi="Book Antiqua" w:cs="Book Antiqua"/>
          <w:color w:val="000000"/>
        </w:rPr>
        <w:t xml:space="preserve"> and colleague have made outstanding contributions in attention to achieve full control of ISCs behaviors on designed chips. Shin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300B1A" w:rsidRPr="002B021F">
        <w:rPr>
          <w:rFonts w:ascii="Book Antiqua" w:eastAsia="Book Antiqua" w:hAnsi="Book Antiqua" w:cs="Book Antiqua"/>
          <w:color w:val="000000"/>
          <w:vertAlign w:val="superscript"/>
        </w:rPr>
        <w:t>[</w:t>
      </w:r>
      <w:proofErr w:type="gramEnd"/>
      <w:r w:rsidR="00300B1A" w:rsidRPr="002B021F">
        <w:rPr>
          <w:rFonts w:ascii="Book Antiqua" w:eastAsia="Book Antiqua" w:hAnsi="Book Antiqua" w:cs="Book Antiqua"/>
          <w:color w:val="000000"/>
          <w:vertAlign w:val="superscript"/>
        </w:rPr>
        <w:t>53]</w:t>
      </w:r>
      <w:r w:rsidRPr="002B021F">
        <w:rPr>
          <w:rFonts w:ascii="Book Antiqua" w:eastAsia="Book Antiqua" w:hAnsi="Book Antiqua" w:cs="Book Antiqua"/>
          <w:color w:val="000000"/>
        </w:rPr>
        <w:t xml:space="preserve"> elaborated the mechanism behind villi morphogenesis induced by dynamic fluid flow by means of assisted computational simulation. They identified Dickkkopf-1 (Dkk1) as a regulator of ISC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signaling activation. As an epithelial cell-secreted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antagonist toward the basolateral direction, Dkk1 accumulates around basal cells and thus inhibits villi morphogenesis under static conditions. However, the cell chamber within chips allows constant removal of Dkk1 which established a transepithelial gradient of Dkk1 and corresponding spatially heterogeneous proliferation activation. </w:t>
      </w:r>
    </w:p>
    <w:p w14:paraId="22A210F0" w14:textId="3B393D48" w:rsidR="00A77B3E" w:rsidRPr="002B021F" w:rsidRDefault="00E71563" w:rsidP="00300B1A">
      <w:pPr>
        <w:spacing w:line="360" w:lineRule="auto"/>
        <w:ind w:firstLineChars="100" w:firstLine="240"/>
        <w:jc w:val="both"/>
        <w:rPr>
          <w:rFonts w:ascii="Book Antiqua" w:eastAsia="Book Antiqua" w:hAnsi="Book Antiqua" w:cs="Book Antiqua"/>
          <w:color w:val="000000"/>
        </w:rPr>
      </w:pPr>
      <w:r w:rsidRPr="002B021F">
        <w:rPr>
          <w:rFonts w:ascii="Book Antiqua" w:eastAsia="Book Antiqua" w:hAnsi="Book Antiqua" w:cs="Book Antiqua"/>
          <w:color w:val="000000"/>
        </w:rPr>
        <w:t xml:space="preserve">As the forefront of organoid research, gut-on-a-chip has emerged as a multicellular system to mimic organ-like features. Kim </w:t>
      </w:r>
      <w:r w:rsidRPr="002B021F">
        <w:rPr>
          <w:rFonts w:ascii="Book Antiqua" w:eastAsia="Book Antiqua" w:hAnsi="Book Antiqua" w:cs="Book Antiqua"/>
          <w:i/>
          <w:iCs/>
          <w:color w:val="000000"/>
        </w:rPr>
        <w:t xml:space="preserve">et </w:t>
      </w:r>
      <w:proofErr w:type="gramStart"/>
      <w:r w:rsidRPr="002B021F">
        <w:rPr>
          <w:rFonts w:ascii="Book Antiqua" w:eastAsia="Book Antiqua" w:hAnsi="Book Antiqua" w:cs="Book Antiqua"/>
          <w:i/>
          <w:iCs/>
          <w:color w:val="000000"/>
        </w:rPr>
        <w:t>al</w:t>
      </w:r>
      <w:r w:rsidR="00300B1A" w:rsidRPr="002B021F">
        <w:rPr>
          <w:rFonts w:ascii="Book Antiqua" w:eastAsia="Book Antiqua" w:hAnsi="Book Antiqua" w:cs="Book Antiqua"/>
          <w:color w:val="000000"/>
          <w:vertAlign w:val="superscript"/>
        </w:rPr>
        <w:t>[</w:t>
      </w:r>
      <w:proofErr w:type="gramEnd"/>
      <w:r w:rsidR="00300B1A" w:rsidRPr="002B021F">
        <w:rPr>
          <w:rFonts w:ascii="Book Antiqua" w:eastAsia="Book Antiqua" w:hAnsi="Book Antiqua" w:cs="Book Antiqua"/>
          <w:color w:val="000000"/>
          <w:vertAlign w:val="superscript"/>
        </w:rPr>
        <w:t>94]</w:t>
      </w:r>
      <w:r w:rsidRPr="002B021F">
        <w:rPr>
          <w:rFonts w:ascii="Book Antiqua" w:eastAsia="Book Antiqua" w:hAnsi="Book Antiqua" w:cs="Book Antiqua"/>
          <w:color w:val="000000"/>
        </w:rPr>
        <w:t xml:space="preserve"> isolated human peripheral blood mononuclear cells to seed the lower capillary channel and cocultured commensal microbes contacting epithelial cells. Analysis of epithelial inflammation indicated secretion of proinflammatory cytokines (IL-8, IL-6, IL-1β and TNF-α) induced by mixed immune cells and lipopolysaccharide. This human gut-on-a-chip microdevice resembled impaired villi and compromised intestinal barrier function, mimicking the pathophysiology observed in patients with inflammatory bowel disease and ileus. Thus, gut-on-a-chip can be used to investigate the interaction between intestinal epithelial cells, immune cells, microbe etc. in a tunable microdevice, which has major implications for intestinal disease research. </w:t>
      </w:r>
    </w:p>
    <w:bookmarkEnd w:id="20"/>
    <w:p w14:paraId="508F46FD" w14:textId="77777777" w:rsidR="00A77B3E" w:rsidRPr="002B021F" w:rsidRDefault="00A77B3E" w:rsidP="00F376BD">
      <w:pPr>
        <w:spacing w:line="360" w:lineRule="auto"/>
        <w:jc w:val="both"/>
        <w:rPr>
          <w:rFonts w:ascii="Book Antiqua" w:hAnsi="Book Antiqua"/>
        </w:rPr>
      </w:pPr>
    </w:p>
    <w:p w14:paraId="23A339EB"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aps/>
          <w:color w:val="000000"/>
          <w:u w:val="single"/>
        </w:rPr>
        <w:t>CONCLUSION</w:t>
      </w:r>
    </w:p>
    <w:p w14:paraId="47F1C4B6" w14:textId="50291F87" w:rsidR="00A77B3E" w:rsidRPr="002B021F" w:rsidRDefault="006D304E" w:rsidP="00300B1A">
      <w:pPr>
        <w:spacing w:line="360" w:lineRule="auto"/>
        <w:jc w:val="both"/>
        <w:rPr>
          <w:rFonts w:ascii="Book Antiqua" w:hAnsi="Book Antiqua"/>
        </w:rPr>
      </w:pPr>
      <w:r w:rsidRPr="002B021F">
        <w:rPr>
          <w:rFonts w:ascii="Book Antiqua" w:eastAsia="Book Antiqua" w:hAnsi="Book Antiqua" w:cs="Book Antiqua"/>
          <w:color w:val="000000"/>
        </w:rPr>
        <w:t xml:space="preserve">Identification of intestinal ISCs by exquisite and specific Lgr5 expression enables access to these stem cells through a minimal isolation process. As non-classical rapid-cycling stem cells, ISCs undergo heterogeneous differentiation towards Paneth cells upon asymmetrical YAP1 activation. It seems that ISCs are inclined to build their own niche environment rather than depend on an exogenous one to guarantee lifelong proliferation, which has resulted in a revolutionary advance in basic science and translational therapy. In addition, it is now known that the biochemical signals especially </w:t>
      </w:r>
      <w:proofErr w:type="spellStart"/>
      <w:r w:rsidRPr="002B021F">
        <w:rPr>
          <w:rFonts w:ascii="Book Antiqua" w:eastAsia="Book Antiqua" w:hAnsi="Book Antiqua" w:cs="Book Antiqua"/>
          <w:color w:val="000000"/>
        </w:rPr>
        <w:t>Wnt</w:t>
      </w:r>
      <w:proofErr w:type="spellEnd"/>
      <w:r w:rsidRPr="002B021F">
        <w:rPr>
          <w:rFonts w:ascii="Book Antiqua" w:eastAsia="Book Antiqua" w:hAnsi="Book Antiqua" w:cs="Book Antiqua"/>
          <w:color w:val="000000"/>
        </w:rPr>
        <w:t xml:space="preserve"> ligands secreted by mesenchymal cells are crucial to transepithelial gradient </w:t>
      </w:r>
      <w:bookmarkStart w:id="21" w:name="OLE_LINK2"/>
      <w:proofErr w:type="gramStart"/>
      <w:r w:rsidRPr="002B021F">
        <w:rPr>
          <w:rFonts w:ascii="Book Antiqua" w:eastAsia="Book Antiqua" w:hAnsi="Book Antiqua" w:cs="Book Antiqua"/>
          <w:color w:val="000000"/>
        </w:rPr>
        <w:t>establishment</w:t>
      </w:r>
      <w:bookmarkEnd w:id="21"/>
      <w:r w:rsidR="00290F0A" w:rsidRPr="002B021F">
        <w:rPr>
          <w:rFonts w:ascii="Book Antiqua" w:eastAsia="Book Antiqua" w:hAnsi="Book Antiqua" w:cs="Book Antiqua"/>
          <w:color w:val="000000"/>
          <w:vertAlign w:val="superscript"/>
        </w:rPr>
        <w:t>[</w:t>
      </w:r>
      <w:proofErr w:type="gramEnd"/>
      <w:r w:rsidR="00E71563" w:rsidRPr="002B021F">
        <w:rPr>
          <w:rFonts w:ascii="Book Antiqua" w:eastAsia="Book Antiqua" w:hAnsi="Book Antiqua" w:cs="Book Antiqua"/>
          <w:color w:val="000000"/>
          <w:vertAlign w:val="superscript"/>
        </w:rPr>
        <w:t>2</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The influence of mesenchyme cell such as fibroblasts, myofibroblasts, smooth muscle cells, innate macrophages and nerve cells upon ISC and other epithelial cells fate and behavior is not yet fully elaborated, which highlights the development of an intestinal model containing mesenchyme, immune components, microbiome as well as epithelium. The advent of tissue engineering and microfabrication based on HA or PLGA hydrogels has enabled the development of multilayer or tubular co-culture </w:t>
      </w:r>
      <w:proofErr w:type="gramStart"/>
      <w:r w:rsidRPr="002B021F">
        <w:rPr>
          <w:rFonts w:ascii="Book Antiqua" w:eastAsia="Book Antiqua" w:hAnsi="Book Antiqua" w:cs="Book Antiqua"/>
          <w:color w:val="000000"/>
        </w:rPr>
        <w:t>systems</w:t>
      </w:r>
      <w:r w:rsidR="00290F0A" w:rsidRPr="002B021F">
        <w:rPr>
          <w:rFonts w:ascii="Book Antiqua" w:eastAsia="Book Antiqua" w:hAnsi="Book Antiqua" w:cs="Book Antiqua"/>
          <w:color w:val="000000"/>
          <w:vertAlign w:val="superscript"/>
        </w:rPr>
        <w:t>[</w:t>
      </w:r>
      <w:proofErr w:type="gramEnd"/>
      <w:r w:rsidR="00E71563" w:rsidRPr="002B021F">
        <w:rPr>
          <w:rFonts w:ascii="Book Antiqua" w:eastAsia="Book Antiqua" w:hAnsi="Book Antiqua" w:cs="Book Antiqua"/>
          <w:color w:val="000000"/>
          <w:vertAlign w:val="superscript"/>
        </w:rPr>
        <w:t>95</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3D engineered scaffolds or chips composed of patient-derived ISCs and immune cells offer powerful models to study fundamental biochemical mechanisms or disease pathophysiology. Newly developed bioprinting approaches such as bioprinting-assisted tissue emergence contribute to macroscale organoid tissue that could be applied in regenerative therapy to treat short bowel </w:t>
      </w:r>
      <w:proofErr w:type="gramStart"/>
      <w:r w:rsidRPr="002B021F">
        <w:rPr>
          <w:rFonts w:ascii="Book Antiqua" w:eastAsia="Book Antiqua" w:hAnsi="Book Antiqua" w:cs="Book Antiqua"/>
          <w:color w:val="000000"/>
        </w:rPr>
        <w:t>disease</w:t>
      </w:r>
      <w:r w:rsidR="00290F0A" w:rsidRPr="002B021F">
        <w:rPr>
          <w:rFonts w:ascii="Book Antiqua" w:eastAsia="Book Antiqua" w:hAnsi="Book Antiqua" w:cs="Book Antiqua"/>
          <w:color w:val="000000"/>
          <w:vertAlign w:val="superscript"/>
        </w:rPr>
        <w:t>[</w:t>
      </w:r>
      <w:proofErr w:type="gramEnd"/>
      <w:r w:rsidR="00E71563" w:rsidRPr="002B021F">
        <w:rPr>
          <w:rFonts w:ascii="Book Antiqua" w:eastAsia="Book Antiqua" w:hAnsi="Book Antiqua" w:cs="Book Antiqua"/>
          <w:color w:val="000000"/>
          <w:vertAlign w:val="superscript"/>
        </w:rPr>
        <w:t>86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xml:space="preserve">. However, the lack of standardization in culture conditions and interventions restricts its clinical application. The production of reproducible and easily manageable platforms that recapitulate the key features of native tissue is of great </w:t>
      </w:r>
      <w:proofErr w:type="gramStart"/>
      <w:r w:rsidRPr="002B021F">
        <w:rPr>
          <w:rFonts w:ascii="Book Antiqua" w:eastAsia="Book Antiqua" w:hAnsi="Book Antiqua" w:cs="Book Antiqua"/>
          <w:color w:val="000000"/>
        </w:rPr>
        <w:t>significance</w:t>
      </w:r>
      <w:r w:rsidR="00290F0A" w:rsidRPr="002B021F">
        <w:rPr>
          <w:rFonts w:ascii="Book Antiqua" w:eastAsia="Book Antiqua" w:hAnsi="Book Antiqua" w:cs="Book Antiqua"/>
          <w:color w:val="000000"/>
          <w:vertAlign w:val="superscript"/>
        </w:rPr>
        <w:t>[</w:t>
      </w:r>
      <w:proofErr w:type="gramEnd"/>
      <w:r w:rsidR="00E71563" w:rsidRPr="002B021F">
        <w:rPr>
          <w:rFonts w:ascii="Book Antiqua" w:eastAsia="Book Antiqua" w:hAnsi="Book Antiqua" w:cs="Book Antiqua"/>
          <w:color w:val="000000"/>
          <w:vertAlign w:val="superscript"/>
        </w:rPr>
        <w:t>96</w:t>
      </w:r>
      <w:r w:rsidR="00290F0A" w:rsidRPr="002B021F">
        <w:rPr>
          <w:rFonts w:ascii="Book Antiqua" w:eastAsia="Book Antiqua" w:hAnsi="Book Antiqua" w:cs="Book Antiqua"/>
          <w:color w:val="000000"/>
          <w:vertAlign w:val="superscript"/>
        </w:rPr>
        <w:t>]</w:t>
      </w:r>
      <w:r w:rsidRPr="002B021F">
        <w:rPr>
          <w:rFonts w:ascii="Book Antiqua" w:eastAsia="Book Antiqua" w:hAnsi="Book Antiqua" w:cs="Book Antiqua"/>
          <w:color w:val="000000"/>
        </w:rPr>
        <w:t>. In addition, the organ-on-a-chip technique offers a new approach that can reproduce dynamic fluid cues and peristaltic forces and allows multicellular culture at the same time. Simultaneous control over cell distribution, biochemical gradients and mechanical cues can be achieved in such microfluidic systems, which have set a trend to reproduce the complexity of the digestive tract.</w:t>
      </w:r>
    </w:p>
    <w:p w14:paraId="211459E1" w14:textId="77777777" w:rsidR="00A77B3E" w:rsidRPr="002B021F" w:rsidRDefault="006D304E" w:rsidP="00300B1A">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ISC proliferation and organoid generation entail appropriate mechanical support and adhesion sites. The conventional widely-used culture matrix Matrigel, extracted from native ECM, has gradually revealed its drawbacks. Matrigel cannot fully resemble intestinal ECM components or provide microenvironmental cues within the ISC niche, which may alter cellular behavior and limit the reliability of organoids as platforms for disease modeling and transplantation therapy. Well-defined or engineered materials have been established to replenish or replace conventional matrices. For instance, several natural polymer materials such as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collagen and laminin also offer ISCs with a porous, fibrillar environment and structural properties of ECM proteins. Synthetized multiarmed-PEG macromers produce a structure with tunable adhesion sites and degradability to mimic ECM characteristics </w:t>
      </w:r>
      <w:r w:rsidRPr="002B021F">
        <w:rPr>
          <w:rFonts w:ascii="Book Antiqua" w:eastAsia="Book Antiqua" w:hAnsi="Book Antiqua" w:cs="Book Antiqua"/>
          <w:i/>
          <w:iCs/>
          <w:color w:val="000000"/>
        </w:rPr>
        <w:t>in vivo</w:t>
      </w:r>
      <w:r w:rsidRPr="002B021F">
        <w:rPr>
          <w:rFonts w:ascii="Book Antiqua" w:eastAsia="Book Antiqua" w:hAnsi="Book Antiqua" w:cs="Book Antiqua"/>
          <w:color w:val="000000"/>
        </w:rPr>
        <w:t xml:space="preserve">. The user-defined tunability of engineered biomaterials allows intervention during organoid culture by changing their physicochemical properties to determine the interaction between organoid morphogenesis and adhesive ligand or physicochemical cues. Equipping the matrix with light sensitivity by incorporating light-sensitive moieties could enable external control over cell differentiation level or investigate matrix-stiffness relevant disease, such as fibrosis. </w:t>
      </w:r>
    </w:p>
    <w:p w14:paraId="24C8C576" w14:textId="505F4F68" w:rsidR="00A77B3E" w:rsidRPr="002B021F" w:rsidRDefault="006D304E" w:rsidP="00300B1A">
      <w:pPr>
        <w:spacing w:line="360" w:lineRule="auto"/>
        <w:ind w:firstLineChars="100" w:firstLine="240"/>
        <w:jc w:val="both"/>
        <w:rPr>
          <w:rFonts w:ascii="Book Antiqua" w:hAnsi="Book Antiqua"/>
        </w:rPr>
      </w:pPr>
      <w:r w:rsidRPr="002B021F">
        <w:rPr>
          <w:rFonts w:ascii="Book Antiqua" w:eastAsia="Book Antiqua" w:hAnsi="Book Antiqua" w:cs="Book Antiqua"/>
          <w:color w:val="000000"/>
        </w:rPr>
        <w:t xml:space="preserve">In conclusion, to dispel concerns regarding biosecurity and enable further drug-screening or transplantation therapy, the conventional Matrigel-based organoid system requires optimization. Reliability, reproducibility, culture effectiveness and biosecurity of the natural or synthetized hydrogel for ISC culture and organoid generation need to be tested and verified. The development of biomaterial-based </w:t>
      </w:r>
      <w:proofErr w:type="spellStart"/>
      <w:r w:rsidRPr="002B021F">
        <w:rPr>
          <w:rFonts w:ascii="Book Antiqua" w:eastAsia="Book Antiqua" w:hAnsi="Book Antiqua" w:cs="Book Antiqua"/>
          <w:color w:val="000000"/>
        </w:rPr>
        <w:t>bioink</w:t>
      </w:r>
      <w:proofErr w:type="spellEnd"/>
      <w:r w:rsidRPr="002B021F">
        <w:rPr>
          <w:rFonts w:ascii="Book Antiqua" w:eastAsia="Book Antiqua" w:hAnsi="Book Antiqua" w:cs="Book Antiqua"/>
          <w:color w:val="000000"/>
        </w:rPr>
        <w:t xml:space="preserve"> for ISCs is also significant, which requires specific viscosity and bioactivity. However, technique challenges need to be </w:t>
      </w:r>
      <w:proofErr w:type="spellStart"/>
      <w:r w:rsidRPr="002B021F">
        <w:rPr>
          <w:rFonts w:ascii="Book Antiqua" w:eastAsia="Book Antiqua" w:hAnsi="Book Antiqua" w:cs="Book Antiqua"/>
          <w:color w:val="000000"/>
        </w:rPr>
        <w:t>overcome</w:t>
      </w:r>
      <w:r w:rsidR="00312463" w:rsidRPr="002B021F">
        <w:rPr>
          <w:rFonts w:ascii="Book Antiqua" w:eastAsia="Book Antiqua" w:hAnsi="Book Antiqua" w:cs="Book Antiqua"/>
          <w:color w:val="000000"/>
        </w:rPr>
        <w:t>d</w:t>
      </w:r>
      <w:proofErr w:type="spellEnd"/>
      <w:r w:rsidRPr="002B021F">
        <w:rPr>
          <w:rFonts w:ascii="Book Antiqua" w:eastAsia="Book Antiqua" w:hAnsi="Book Antiqua" w:cs="Book Antiqua"/>
          <w:color w:val="000000"/>
        </w:rPr>
        <w:t xml:space="preserve"> to reach the designed cell deposition and fabricate refined tissue models </w:t>
      </w:r>
      <w:r w:rsidRPr="002B021F">
        <w:rPr>
          <w:rFonts w:ascii="Book Antiqua" w:eastAsia="Book Antiqua" w:hAnsi="Book Antiqua" w:cs="Book Antiqua"/>
          <w:i/>
          <w:iCs/>
          <w:color w:val="000000"/>
        </w:rPr>
        <w:t>via</w:t>
      </w:r>
      <w:r w:rsidRPr="002B021F">
        <w:rPr>
          <w:rFonts w:ascii="Book Antiqua" w:eastAsia="Book Antiqua" w:hAnsi="Book Antiqua" w:cs="Book Antiqua"/>
          <w:color w:val="000000"/>
        </w:rPr>
        <w:t xml:space="preserve"> 3D printing. Gut-on-a-chip incorporating blood and lymph vasculature and nerves may further advance organoid in future pathophysiological studies or functional intestine tissue reconstitution </w:t>
      </w:r>
      <w:r w:rsidRPr="002B021F">
        <w:rPr>
          <w:rFonts w:ascii="Book Antiqua" w:eastAsia="Book Antiqua" w:hAnsi="Book Antiqua" w:cs="Book Antiqua"/>
          <w:i/>
          <w:iCs/>
          <w:color w:val="000000"/>
        </w:rPr>
        <w:t>in vitro</w:t>
      </w:r>
      <w:r w:rsidRPr="002B021F">
        <w:rPr>
          <w:rFonts w:ascii="Book Antiqua" w:eastAsia="Book Antiqua" w:hAnsi="Book Antiqua" w:cs="Book Antiqua"/>
          <w:color w:val="000000"/>
        </w:rPr>
        <w:t>.</w:t>
      </w:r>
    </w:p>
    <w:p w14:paraId="454C0699" w14:textId="77777777" w:rsidR="00A77B3E" w:rsidRPr="002B021F" w:rsidRDefault="00A77B3E" w:rsidP="00F376BD">
      <w:pPr>
        <w:spacing w:line="360" w:lineRule="auto"/>
        <w:jc w:val="both"/>
        <w:rPr>
          <w:rFonts w:ascii="Book Antiqua" w:hAnsi="Book Antiqua"/>
        </w:rPr>
      </w:pPr>
    </w:p>
    <w:p w14:paraId="10A60768" w14:textId="295549A1" w:rsidR="00A77B3E" w:rsidRPr="002B021F" w:rsidRDefault="006D304E" w:rsidP="00F376BD">
      <w:pPr>
        <w:spacing w:line="360" w:lineRule="auto"/>
        <w:jc w:val="both"/>
        <w:rPr>
          <w:rFonts w:ascii="Book Antiqua" w:eastAsia="Book Antiqua" w:hAnsi="Book Antiqua" w:cs="Book Antiqua"/>
          <w:b/>
          <w:color w:val="000000"/>
        </w:rPr>
      </w:pPr>
      <w:r w:rsidRPr="002B021F">
        <w:rPr>
          <w:rFonts w:ascii="Book Antiqua" w:eastAsia="Book Antiqua" w:hAnsi="Book Antiqua" w:cs="Book Antiqua"/>
          <w:b/>
          <w:color w:val="000000"/>
        </w:rPr>
        <w:t>REFERENCES</w:t>
      </w:r>
    </w:p>
    <w:p w14:paraId="12802387" w14:textId="77777777" w:rsidR="00675B62" w:rsidRPr="002B021F" w:rsidRDefault="00675B62" w:rsidP="00675B62">
      <w:pPr>
        <w:spacing w:line="360" w:lineRule="auto"/>
        <w:jc w:val="both"/>
        <w:rPr>
          <w:rFonts w:ascii="Book Antiqua" w:hAnsi="Book Antiqua"/>
        </w:rPr>
      </w:pPr>
      <w:bookmarkStart w:id="22" w:name="OLE_LINK24"/>
      <w:r w:rsidRPr="002B021F">
        <w:rPr>
          <w:rFonts w:ascii="Book Antiqua" w:hAnsi="Book Antiqua"/>
        </w:rPr>
        <w:t xml:space="preserve">1 </w:t>
      </w:r>
      <w:proofErr w:type="spellStart"/>
      <w:r w:rsidRPr="002B021F">
        <w:rPr>
          <w:rFonts w:ascii="Book Antiqua" w:hAnsi="Book Antiqua"/>
          <w:b/>
          <w:bCs/>
        </w:rPr>
        <w:t>Clevers</w:t>
      </w:r>
      <w:proofErr w:type="spellEnd"/>
      <w:r w:rsidRPr="002B021F">
        <w:rPr>
          <w:rFonts w:ascii="Book Antiqua" w:hAnsi="Book Antiqua"/>
          <w:b/>
          <w:bCs/>
        </w:rPr>
        <w:t xml:space="preserve"> H</w:t>
      </w:r>
      <w:r w:rsidRPr="002B021F">
        <w:rPr>
          <w:rFonts w:ascii="Book Antiqua" w:hAnsi="Book Antiqua"/>
        </w:rPr>
        <w:t xml:space="preserve">. The intestinal crypt, a prototype stem cell compartment. </w:t>
      </w:r>
      <w:r w:rsidRPr="002B021F">
        <w:rPr>
          <w:rFonts w:ascii="Book Antiqua" w:hAnsi="Book Antiqua"/>
          <w:i/>
          <w:iCs/>
        </w:rPr>
        <w:t>Cell</w:t>
      </w:r>
      <w:r w:rsidRPr="002B021F">
        <w:rPr>
          <w:rFonts w:ascii="Book Antiqua" w:hAnsi="Book Antiqua"/>
        </w:rPr>
        <w:t xml:space="preserve"> 2013; </w:t>
      </w:r>
      <w:r w:rsidRPr="002B021F">
        <w:rPr>
          <w:rFonts w:ascii="Book Antiqua" w:hAnsi="Book Antiqua"/>
          <w:b/>
          <w:bCs/>
        </w:rPr>
        <w:t>154</w:t>
      </w:r>
      <w:r w:rsidRPr="002B021F">
        <w:rPr>
          <w:rFonts w:ascii="Book Antiqua" w:hAnsi="Book Antiqua"/>
        </w:rPr>
        <w:t>: 274-284 [PMID: 23870119 DOI: 10.1016/j.cell.2013.07.004]</w:t>
      </w:r>
    </w:p>
    <w:p w14:paraId="58DFA1E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 </w:t>
      </w:r>
      <w:proofErr w:type="spellStart"/>
      <w:r w:rsidRPr="002B021F">
        <w:rPr>
          <w:rFonts w:ascii="Book Antiqua" w:hAnsi="Book Antiqua"/>
          <w:b/>
          <w:bCs/>
        </w:rPr>
        <w:t>Meran</w:t>
      </w:r>
      <w:proofErr w:type="spellEnd"/>
      <w:r w:rsidRPr="002B021F">
        <w:rPr>
          <w:rFonts w:ascii="Book Antiqua" w:hAnsi="Book Antiqua"/>
          <w:b/>
          <w:bCs/>
        </w:rPr>
        <w:t xml:space="preserve"> L</w:t>
      </w:r>
      <w:r w:rsidRPr="002B021F">
        <w:rPr>
          <w:rFonts w:ascii="Book Antiqua" w:hAnsi="Book Antiqua"/>
        </w:rPr>
        <w:t xml:space="preserve">, </w:t>
      </w:r>
      <w:proofErr w:type="spellStart"/>
      <w:r w:rsidRPr="002B021F">
        <w:rPr>
          <w:rFonts w:ascii="Book Antiqua" w:hAnsi="Book Antiqua"/>
        </w:rPr>
        <w:t>Baulies</w:t>
      </w:r>
      <w:proofErr w:type="spellEnd"/>
      <w:r w:rsidRPr="002B021F">
        <w:rPr>
          <w:rFonts w:ascii="Book Antiqua" w:hAnsi="Book Antiqua"/>
        </w:rPr>
        <w:t xml:space="preserve"> A, Li VSW. Intestinal Stem Cell Niche: The Extracellular Matrix and Cellular Components. </w:t>
      </w:r>
      <w:r w:rsidRPr="002B021F">
        <w:rPr>
          <w:rFonts w:ascii="Book Antiqua" w:hAnsi="Book Antiqua"/>
          <w:i/>
          <w:iCs/>
        </w:rPr>
        <w:t>Stem Cells Int</w:t>
      </w:r>
      <w:r w:rsidRPr="002B021F">
        <w:rPr>
          <w:rFonts w:ascii="Book Antiqua" w:hAnsi="Book Antiqua"/>
        </w:rPr>
        <w:t xml:space="preserve"> 2017; </w:t>
      </w:r>
      <w:r w:rsidRPr="002B021F">
        <w:rPr>
          <w:rFonts w:ascii="Book Antiqua" w:hAnsi="Book Antiqua"/>
          <w:b/>
          <w:bCs/>
        </w:rPr>
        <w:t>2017</w:t>
      </w:r>
      <w:r w:rsidRPr="002B021F">
        <w:rPr>
          <w:rFonts w:ascii="Book Antiqua" w:hAnsi="Book Antiqua"/>
        </w:rPr>
        <w:t>: 7970385 [PMID: 28835755 DOI: 10.1155/2017/7970385]</w:t>
      </w:r>
    </w:p>
    <w:p w14:paraId="1653B733"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 </w:t>
      </w:r>
      <w:r w:rsidRPr="002B021F">
        <w:rPr>
          <w:rFonts w:ascii="Book Antiqua" w:hAnsi="Book Antiqua"/>
          <w:b/>
          <w:bCs/>
        </w:rPr>
        <w:t>Volk N</w:t>
      </w:r>
      <w:r w:rsidRPr="002B021F">
        <w:rPr>
          <w:rFonts w:ascii="Book Antiqua" w:hAnsi="Book Antiqua"/>
        </w:rPr>
        <w:t xml:space="preserve">, Lacy B. Anatomy and Physiology of the Small Bowel. </w:t>
      </w:r>
      <w:proofErr w:type="spellStart"/>
      <w:r w:rsidRPr="002B021F">
        <w:rPr>
          <w:rFonts w:ascii="Book Antiqua" w:hAnsi="Book Antiqua"/>
          <w:i/>
          <w:iCs/>
        </w:rPr>
        <w:t>Gastrointest</w:t>
      </w:r>
      <w:proofErr w:type="spellEnd"/>
      <w:r w:rsidRPr="002B021F">
        <w:rPr>
          <w:rFonts w:ascii="Book Antiqua" w:hAnsi="Book Antiqua"/>
          <w:i/>
          <w:iCs/>
        </w:rPr>
        <w:t xml:space="preserve"> </w:t>
      </w:r>
      <w:proofErr w:type="spellStart"/>
      <w:r w:rsidRPr="002B021F">
        <w:rPr>
          <w:rFonts w:ascii="Book Antiqua" w:hAnsi="Book Antiqua"/>
          <w:i/>
          <w:iCs/>
        </w:rPr>
        <w:t>Endosc</w:t>
      </w:r>
      <w:proofErr w:type="spellEnd"/>
      <w:r w:rsidRPr="002B021F">
        <w:rPr>
          <w:rFonts w:ascii="Book Antiqua" w:hAnsi="Book Antiqua"/>
          <w:i/>
          <w:iCs/>
        </w:rPr>
        <w:t xml:space="preserve"> </w:t>
      </w:r>
      <w:proofErr w:type="spellStart"/>
      <w:r w:rsidRPr="002B021F">
        <w:rPr>
          <w:rFonts w:ascii="Book Antiqua" w:hAnsi="Book Antiqua"/>
          <w:i/>
          <w:iCs/>
        </w:rPr>
        <w:t>Clin</w:t>
      </w:r>
      <w:proofErr w:type="spellEnd"/>
      <w:r w:rsidRPr="002B021F">
        <w:rPr>
          <w:rFonts w:ascii="Book Antiqua" w:hAnsi="Book Antiqua"/>
          <w:i/>
          <w:iCs/>
        </w:rPr>
        <w:t xml:space="preserve"> N Am</w:t>
      </w:r>
      <w:r w:rsidRPr="002B021F">
        <w:rPr>
          <w:rFonts w:ascii="Book Antiqua" w:hAnsi="Book Antiqua"/>
        </w:rPr>
        <w:t xml:space="preserve"> 2017; </w:t>
      </w:r>
      <w:r w:rsidRPr="002B021F">
        <w:rPr>
          <w:rFonts w:ascii="Book Antiqua" w:hAnsi="Book Antiqua"/>
          <w:b/>
          <w:bCs/>
        </w:rPr>
        <w:t>27</w:t>
      </w:r>
      <w:r w:rsidRPr="002B021F">
        <w:rPr>
          <w:rFonts w:ascii="Book Antiqua" w:hAnsi="Book Antiqua"/>
        </w:rPr>
        <w:t>: 1-13 [PMID: 27908510 DOI: 10.1016/j.giec.2016.08.001]</w:t>
      </w:r>
    </w:p>
    <w:p w14:paraId="24A7D88D"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 </w:t>
      </w:r>
      <w:r w:rsidRPr="002B021F">
        <w:rPr>
          <w:rFonts w:ascii="Book Antiqua" w:hAnsi="Book Antiqua"/>
          <w:b/>
          <w:bCs/>
        </w:rPr>
        <w:t>Barker N</w:t>
      </w:r>
      <w:r w:rsidRPr="002B021F">
        <w:rPr>
          <w:rFonts w:ascii="Book Antiqua" w:hAnsi="Book Antiqua"/>
        </w:rPr>
        <w:t xml:space="preserve">, van </w:t>
      </w:r>
      <w:proofErr w:type="spellStart"/>
      <w:r w:rsidRPr="002B021F">
        <w:rPr>
          <w:rFonts w:ascii="Book Antiqua" w:hAnsi="Book Antiqua"/>
        </w:rPr>
        <w:t>Es</w:t>
      </w:r>
      <w:proofErr w:type="spellEnd"/>
      <w:r w:rsidRPr="002B021F">
        <w:rPr>
          <w:rFonts w:ascii="Book Antiqua" w:hAnsi="Book Antiqua"/>
        </w:rPr>
        <w:t xml:space="preserve"> JH, </w:t>
      </w:r>
      <w:proofErr w:type="spellStart"/>
      <w:r w:rsidRPr="002B021F">
        <w:rPr>
          <w:rFonts w:ascii="Book Antiqua" w:hAnsi="Book Antiqua"/>
        </w:rPr>
        <w:t>Kuipers</w:t>
      </w:r>
      <w:proofErr w:type="spellEnd"/>
      <w:r w:rsidRPr="002B021F">
        <w:rPr>
          <w:rFonts w:ascii="Book Antiqua" w:hAnsi="Book Antiqua"/>
        </w:rPr>
        <w:t xml:space="preserve"> J, </w:t>
      </w:r>
      <w:proofErr w:type="spellStart"/>
      <w:r w:rsidRPr="002B021F">
        <w:rPr>
          <w:rFonts w:ascii="Book Antiqua" w:hAnsi="Book Antiqua"/>
        </w:rPr>
        <w:t>Kujala</w:t>
      </w:r>
      <w:proofErr w:type="spellEnd"/>
      <w:r w:rsidRPr="002B021F">
        <w:rPr>
          <w:rFonts w:ascii="Book Antiqua" w:hAnsi="Book Antiqua"/>
        </w:rPr>
        <w:t xml:space="preserve"> P, van den Born M, </w:t>
      </w:r>
      <w:proofErr w:type="spellStart"/>
      <w:r w:rsidRPr="002B021F">
        <w:rPr>
          <w:rFonts w:ascii="Book Antiqua" w:hAnsi="Book Antiqua"/>
        </w:rPr>
        <w:t>Cozijnsen</w:t>
      </w:r>
      <w:proofErr w:type="spellEnd"/>
      <w:r w:rsidRPr="002B021F">
        <w:rPr>
          <w:rFonts w:ascii="Book Antiqua" w:hAnsi="Book Antiqua"/>
        </w:rPr>
        <w:t xml:space="preserve"> M, </w:t>
      </w:r>
      <w:proofErr w:type="spellStart"/>
      <w:r w:rsidRPr="002B021F">
        <w:rPr>
          <w:rFonts w:ascii="Book Antiqua" w:hAnsi="Book Antiqua"/>
        </w:rPr>
        <w:t>Haegebarth</w:t>
      </w:r>
      <w:proofErr w:type="spellEnd"/>
      <w:r w:rsidRPr="002B021F">
        <w:rPr>
          <w:rFonts w:ascii="Book Antiqua" w:hAnsi="Book Antiqua"/>
        </w:rPr>
        <w:t xml:space="preserve"> A, </w:t>
      </w:r>
      <w:proofErr w:type="spellStart"/>
      <w:r w:rsidRPr="002B021F">
        <w:rPr>
          <w:rFonts w:ascii="Book Antiqua" w:hAnsi="Book Antiqua"/>
        </w:rPr>
        <w:t>Korving</w:t>
      </w:r>
      <w:proofErr w:type="spellEnd"/>
      <w:r w:rsidRPr="002B021F">
        <w:rPr>
          <w:rFonts w:ascii="Book Antiqua" w:hAnsi="Book Antiqua"/>
        </w:rPr>
        <w:t xml:space="preserve"> J, </w:t>
      </w:r>
      <w:proofErr w:type="spellStart"/>
      <w:r w:rsidRPr="002B021F">
        <w:rPr>
          <w:rFonts w:ascii="Book Antiqua" w:hAnsi="Book Antiqua"/>
        </w:rPr>
        <w:t>Begthel</w:t>
      </w:r>
      <w:proofErr w:type="spellEnd"/>
      <w:r w:rsidRPr="002B021F">
        <w:rPr>
          <w:rFonts w:ascii="Book Antiqua" w:hAnsi="Book Antiqua"/>
        </w:rPr>
        <w:t xml:space="preserve"> H, Peters PJ, </w:t>
      </w:r>
      <w:proofErr w:type="spellStart"/>
      <w:r w:rsidRPr="002B021F">
        <w:rPr>
          <w:rFonts w:ascii="Book Antiqua" w:hAnsi="Book Antiqua"/>
        </w:rPr>
        <w:t>Clevers</w:t>
      </w:r>
      <w:proofErr w:type="spellEnd"/>
      <w:r w:rsidRPr="002B021F">
        <w:rPr>
          <w:rFonts w:ascii="Book Antiqua" w:hAnsi="Book Antiqua"/>
        </w:rPr>
        <w:t xml:space="preserve"> H. Identification of stem cells in small intestine and colon by marker gene Lgr5. </w:t>
      </w:r>
      <w:r w:rsidRPr="002B021F">
        <w:rPr>
          <w:rFonts w:ascii="Book Antiqua" w:hAnsi="Book Antiqua"/>
          <w:i/>
          <w:iCs/>
        </w:rPr>
        <w:t>Nature</w:t>
      </w:r>
      <w:r w:rsidRPr="002B021F">
        <w:rPr>
          <w:rFonts w:ascii="Book Antiqua" w:hAnsi="Book Antiqua"/>
        </w:rPr>
        <w:t xml:space="preserve"> 2007; </w:t>
      </w:r>
      <w:r w:rsidRPr="002B021F">
        <w:rPr>
          <w:rFonts w:ascii="Book Antiqua" w:hAnsi="Book Antiqua"/>
          <w:b/>
          <w:bCs/>
        </w:rPr>
        <w:t>449</w:t>
      </w:r>
      <w:r w:rsidRPr="002B021F">
        <w:rPr>
          <w:rFonts w:ascii="Book Antiqua" w:hAnsi="Book Antiqua"/>
        </w:rPr>
        <w:t>: 1003-1007 [PMID: 17934449 DOI: 10.1038/nature06196]</w:t>
      </w:r>
    </w:p>
    <w:p w14:paraId="562B5577"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 </w:t>
      </w:r>
      <w:r w:rsidRPr="002B021F">
        <w:rPr>
          <w:rFonts w:ascii="Book Antiqua" w:hAnsi="Book Antiqua"/>
          <w:b/>
          <w:bCs/>
        </w:rPr>
        <w:t>Thomas C</w:t>
      </w:r>
      <w:r w:rsidRPr="002B021F">
        <w:rPr>
          <w:rFonts w:ascii="Book Antiqua" w:hAnsi="Book Antiqua"/>
        </w:rPr>
        <w:t xml:space="preserve">, Oates PS. IEC-6 cells are an appropriate model of intestinal iron absorption in rats. </w:t>
      </w:r>
      <w:r w:rsidRPr="002B021F">
        <w:rPr>
          <w:rFonts w:ascii="Book Antiqua" w:hAnsi="Book Antiqua"/>
          <w:i/>
          <w:iCs/>
        </w:rPr>
        <w:t xml:space="preserve">J </w:t>
      </w:r>
      <w:proofErr w:type="spellStart"/>
      <w:r w:rsidRPr="002B021F">
        <w:rPr>
          <w:rFonts w:ascii="Book Antiqua" w:hAnsi="Book Antiqua"/>
          <w:i/>
          <w:iCs/>
        </w:rPr>
        <w:t>Nutr</w:t>
      </w:r>
      <w:proofErr w:type="spellEnd"/>
      <w:r w:rsidRPr="002B021F">
        <w:rPr>
          <w:rFonts w:ascii="Book Antiqua" w:hAnsi="Book Antiqua"/>
        </w:rPr>
        <w:t xml:space="preserve"> 2002; </w:t>
      </w:r>
      <w:r w:rsidRPr="002B021F">
        <w:rPr>
          <w:rFonts w:ascii="Book Antiqua" w:hAnsi="Book Antiqua"/>
          <w:b/>
          <w:bCs/>
        </w:rPr>
        <w:t>132</w:t>
      </w:r>
      <w:r w:rsidRPr="002B021F">
        <w:rPr>
          <w:rFonts w:ascii="Book Antiqua" w:hAnsi="Book Antiqua"/>
        </w:rPr>
        <w:t>: 680-687 [PMID: 11925460 DOI: 10.1093/</w:t>
      </w:r>
      <w:proofErr w:type="spellStart"/>
      <w:r w:rsidRPr="002B021F">
        <w:rPr>
          <w:rFonts w:ascii="Book Antiqua" w:hAnsi="Book Antiqua"/>
        </w:rPr>
        <w:t>jn</w:t>
      </w:r>
      <w:proofErr w:type="spellEnd"/>
      <w:r w:rsidRPr="002B021F">
        <w:rPr>
          <w:rFonts w:ascii="Book Antiqua" w:hAnsi="Book Antiqua"/>
        </w:rPr>
        <w:t>/132.4.680]</w:t>
      </w:r>
    </w:p>
    <w:p w14:paraId="577A919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 </w:t>
      </w:r>
      <w:r w:rsidRPr="002B021F">
        <w:rPr>
          <w:rFonts w:ascii="Book Antiqua" w:hAnsi="Book Antiqua"/>
          <w:b/>
          <w:bCs/>
        </w:rPr>
        <w:t>Sun H</w:t>
      </w:r>
      <w:r w:rsidRPr="002B021F">
        <w:rPr>
          <w:rFonts w:ascii="Book Antiqua" w:hAnsi="Book Antiqua"/>
        </w:rPr>
        <w:t xml:space="preserve">, Chow EC, Liu S, Du Y, Pang KS. The Caco-2 cell monolayer: usefulness and limitations. </w:t>
      </w:r>
      <w:r w:rsidRPr="002B021F">
        <w:rPr>
          <w:rFonts w:ascii="Book Antiqua" w:hAnsi="Book Antiqua"/>
          <w:i/>
          <w:iCs/>
        </w:rPr>
        <w:t xml:space="preserve">Expert </w:t>
      </w:r>
      <w:proofErr w:type="spellStart"/>
      <w:r w:rsidRPr="002B021F">
        <w:rPr>
          <w:rFonts w:ascii="Book Antiqua" w:hAnsi="Book Antiqua"/>
          <w:i/>
          <w:iCs/>
        </w:rPr>
        <w:t>Opin</w:t>
      </w:r>
      <w:proofErr w:type="spellEnd"/>
      <w:r w:rsidRPr="002B021F">
        <w:rPr>
          <w:rFonts w:ascii="Book Antiqua" w:hAnsi="Book Antiqua"/>
          <w:i/>
          <w:iCs/>
        </w:rPr>
        <w:t xml:space="preserve"> Drug </w:t>
      </w:r>
      <w:proofErr w:type="spellStart"/>
      <w:r w:rsidRPr="002B021F">
        <w:rPr>
          <w:rFonts w:ascii="Book Antiqua" w:hAnsi="Book Antiqua"/>
          <w:i/>
          <w:iCs/>
        </w:rPr>
        <w:t>Metab</w:t>
      </w:r>
      <w:proofErr w:type="spellEnd"/>
      <w:r w:rsidRPr="002B021F">
        <w:rPr>
          <w:rFonts w:ascii="Book Antiqua" w:hAnsi="Book Antiqua"/>
          <w:i/>
          <w:iCs/>
        </w:rPr>
        <w:t xml:space="preserve"> </w:t>
      </w:r>
      <w:proofErr w:type="spellStart"/>
      <w:r w:rsidRPr="002B021F">
        <w:rPr>
          <w:rFonts w:ascii="Book Antiqua" w:hAnsi="Book Antiqua"/>
          <w:i/>
          <w:iCs/>
        </w:rPr>
        <w:t>Toxicol</w:t>
      </w:r>
      <w:proofErr w:type="spellEnd"/>
      <w:r w:rsidRPr="002B021F">
        <w:rPr>
          <w:rFonts w:ascii="Book Antiqua" w:hAnsi="Book Antiqua"/>
        </w:rPr>
        <w:t xml:space="preserve"> 2008; </w:t>
      </w:r>
      <w:r w:rsidRPr="002B021F">
        <w:rPr>
          <w:rFonts w:ascii="Book Antiqua" w:hAnsi="Book Antiqua"/>
          <w:b/>
          <w:bCs/>
        </w:rPr>
        <w:t>4</w:t>
      </w:r>
      <w:r w:rsidRPr="002B021F">
        <w:rPr>
          <w:rFonts w:ascii="Book Antiqua" w:hAnsi="Book Antiqua"/>
        </w:rPr>
        <w:t>: 395-411 [PMID: 18433344 DOI: 10.1517/17425255.4.4.395]</w:t>
      </w:r>
    </w:p>
    <w:p w14:paraId="142F51A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 </w:t>
      </w:r>
      <w:r w:rsidRPr="002B021F">
        <w:rPr>
          <w:rFonts w:ascii="Book Antiqua" w:hAnsi="Book Antiqua"/>
          <w:b/>
          <w:bCs/>
        </w:rPr>
        <w:t>Barker N</w:t>
      </w:r>
      <w:r w:rsidRPr="002B021F">
        <w:rPr>
          <w:rFonts w:ascii="Book Antiqua" w:hAnsi="Book Antiqua"/>
        </w:rPr>
        <w:t xml:space="preserve">. Adult intestinal stem cells: critical drivers of epithelial homeostasis and regeneration. </w:t>
      </w:r>
      <w:r w:rsidRPr="002B021F">
        <w:rPr>
          <w:rFonts w:ascii="Book Antiqua" w:hAnsi="Book Antiqua"/>
          <w:i/>
          <w:iCs/>
        </w:rPr>
        <w:t>Nat Rev Mol Cell Biol</w:t>
      </w:r>
      <w:r w:rsidRPr="002B021F">
        <w:rPr>
          <w:rFonts w:ascii="Book Antiqua" w:hAnsi="Book Antiqua"/>
        </w:rPr>
        <w:t xml:space="preserve"> 2014; </w:t>
      </w:r>
      <w:r w:rsidRPr="002B021F">
        <w:rPr>
          <w:rFonts w:ascii="Book Antiqua" w:hAnsi="Book Antiqua"/>
          <w:b/>
          <w:bCs/>
        </w:rPr>
        <w:t>15</w:t>
      </w:r>
      <w:r w:rsidRPr="002B021F">
        <w:rPr>
          <w:rFonts w:ascii="Book Antiqua" w:hAnsi="Book Antiqua"/>
        </w:rPr>
        <w:t>: 19-33 [PMID: 24326621 DOI: 10.1038/nrm3721]</w:t>
      </w:r>
    </w:p>
    <w:p w14:paraId="765B3AD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 </w:t>
      </w:r>
      <w:r w:rsidRPr="002B021F">
        <w:rPr>
          <w:rFonts w:ascii="Book Antiqua" w:hAnsi="Book Antiqua"/>
          <w:b/>
          <w:bCs/>
        </w:rPr>
        <w:t>Kim KA</w:t>
      </w:r>
      <w:r w:rsidRPr="002B021F">
        <w:rPr>
          <w:rFonts w:ascii="Book Antiqua" w:hAnsi="Book Antiqua"/>
        </w:rPr>
        <w:t xml:space="preserve">, </w:t>
      </w:r>
      <w:proofErr w:type="spellStart"/>
      <w:r w:rsidRPr="002B021F">
        <w:rPr>
          <w:rFonts w:ascii="Book Antiqua" w:hAnsi="Book Antiqua"/>
        </w:rPr>
        <w:t>Kakitani</w:t>
      </w:r>
      <w:proofErr w:type="spellEnd"/>
      <w:r w:rsidRPr="002B021F">
        <w:rPr>
          <w:rFonts w:ascii="Book Antiqua" w:hAnsi="Book Antiqua"/>
        </w:rPr>
        <w:t xml:space="preserve"> M, Zhao J, </w:t>
      </w:r>
      <w:proofErr w:type="spellStart"/>
      <w:r w:rsidRPr="002B021F">
        <w:rPr>
          <w:rFonts w:ascii="Book Antiqua" w:hAnsi="Book Antiqua"/>
        </w:rPr>
        <w:t>Oshima</w:t>
      </w:r>
      <w:proofErr w:type="spellEnd"/>
      <w:r w:rsidRPr="002B021F">
        <w:rPr>
          <w:rFonts w:ascii="Book Antiqua" w:hAnsi="Book Antiqua"/>
        </w:rPr>
        <w:t xml:space="preserve"> T, Tang T, </w:t>
      </w:r>
      <w:proofErr w:type="spellStart"/>
      <w:r w:rsidRPr="002B021F">
        <w:rPr>
          <w:rFonts w:ascii="Book Antiqua" w:hAnsi="Book Antiqua"/>
        </w:rPr>
        <w:t>Binnerts</w:t>
      </w:r>
      <w:proofErr w:type="spellEnd"/>
      <w:r w:rsidRPr="002B021F">
        <w:rPr>
          <w:rFonts w:ascii="Book Antiqua" w:hAnsi="Book Antiqua"/>
        </w:rPr>
        <w:t xml:space="preserve"> M, Liu Y, Boyle B, Park E, Emtage P, Funk WD, </w:t>
      </w:r>
      <w:proofErr w:type="spellStart"/>
      <w:r w:rsidRPr="002B021F">
        <w:rPr>
          <w:rFonts w:ascii="Book Antiqua" w:hAnsi="Book Antiqua"/>
        </w:rPr>
        <w:t>Tomizuka</w:t>
      </w:r>
      <w:proofErr w:type="spellEnd"/>
      <w:r w:rsidRPr="002B021F">
        <w:rPr>
          <w:rFonts w:ascii="Book Antiqua" w:hAnsi="Book Antiqua"/>
        </w:rPr>
        <w:t xml:space="preserve"> K. Mitogenic influence of human R-spondin1 on the intestinal epithelium. </w:t>
      </w:r>
      <w:r w:rsidRPr="002B021F">
        <w:rPr>
          <w:rFonts w:ascii="Book Antiqua" w:hAnsi="Book Antiqua"/>
          <w:i/>
          <w:iCs/>
        </w:rPr>
        <w:t>Science</w:t>
      </w:r>
      <w:r w:rsidRPr="002B021F">
        <w:rPr>
          <w:rFonts w:ascii="Book Antiqua" w:hAnsi="Book Antiqua"/>
        </w:rPr>
        <w:t xml:space="preserve"> 2005; </w:t>
      </w:r>
      <w:r w:rsidRPr="002B021F">
        <w:rPr>
          <w:rFonts w:ascii="Book Antiqua" w:hAnsi="Book Antiqua"/>
          <w:b/>
          <w:bCs/>
        </w:rPr>
        <w:t>309</w:t>
      </w:r>
      <w:r w:rsidRPr="002B021F">
        <w:rPr>
          <w:rFonts w:ascii="Book Antiqua" w:hAnsi="Book Antiqua"/>
        </w:rPr>
        <w:t>: 1256-1259 [PMID: 16109882 DOI: 10.1126/science.1112521]</w:t>
      </w:r>
    </w:p>
    <w:p w14:paraId="24EC6002" w14:textId="22F1585E" w:rsidR="00675B62" w:rsidRPr="002B021F" w:rsidRDefault="00675B62" w:rsidP="00675B62">
      <w:pPr>
        <w:spacing w:line="360" w:lineRule="auto"/>
        <w:jc w:val="both"/>
        <w:rPr>
          <w:rFonts w:ascii="Book Antiqua" w:hAnsi="Book Antiqua"/>
        </w:rPr>
      </w:pPr>
      <w:r w:rsidRPr="002B021F">
        <w:rPr>
          <w:rFonts w:ascii="Book Antiqua" w:hAnsi="Book Antiqua"/>
        </w:rPr>
        <w:t xml:space="preserve">9 </w:t>
      </w:r>
      <w:r w:rsidRPr="002B021F">
        <w:rPr>
          <w:rFonts w:ascii="Book Antiqua" w:hAnsi="Book Antiqua"/>
          <w:b/>
          <w:bCs/>
        </w:rPr>
        <w:t>Kleinman HK</w:t>
      </w:r>
      <w:r w:rsidRPr="002B021F">
        <w:rPr>
          <w:rFonts w:ascii="Book Antiqua" w:hAnsi="Book Antiqua"/>
        </w:rPr>
        <w:t xml:space="preserve">, Martin GR. Matrigel: basement membrane matrix with biological activity. </w:t>
      </w:r>
      <w:r w:rsidRPr="002B021F">
        <w:rPr>
          <w:rFonts w:ascii="Book Antiqua" w:hAnsi="Book Antiqua"/>
          <w:i/>
          <w:iCs/>
        </w:rPr>
        <w:t>Semin Cancer Biol</w:t>
      </w:r>
      <w:r w:rsidRPr="002B021F">
        <w:rPr>
          <w:rFonts w:ascii="Book Antiqua" w:hAnsi="Book Antiqua"/>
        </w:rPr>
        <w:t xml:space="preserve"> 2005; </w:t>
      </w:r>
      <w:r w:rsidRPr="002B021F">
        <w:rPr>
          <w:rFonts w:ascii="Book Antiqua" w:hAnsi="Book Antiqua"/>
          <w:b/>
          <w:bCs/>
        </w:rPr>
        <w:t>15</w:t>
      </w:r>
      <w:r w:rsidR="00CD7DB3" w:rsidRPr="002B021F">
        <w:rPr>
          <w:rFonts w:ascii="Book Antiqua" w:hAnsi="Book Antiqua"/>
        </w:rPr>
        <w:t>: 378-386 [PMID: 15975825 DOI:</w:t>
      </w:r>
      <w:r w:rsidR="00CD7DB3" w:rsidRPr="002B021F">
        <w:rPr>
          <w:rFonts w:ascii="Book Antiqua" w:hAnsi="Book Antiqua" w:hint="eastAsia"/>
          <w:lang w:eastAsia="zh-CN"/>
        </w:rPr>
        <w:t xml:space="preserve"> </w:t>
      </w:r>
      <w:r w:rsidRPr="002B021F">
        <w:rPr>
          <w:rFonts w:ascii="Book Antiqua" w:hAnsi="Book Antiqua"/>
        </w:rPr>
        <w:t>10.1016/j.semcancer.2005.05.004]</w:t>
      </w:r>
    </w:p>
    <w:p w14:paraId="1B2BFEC7"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10 </w:t>
      </w:r>
      <w:r w:rsidRPr="002B021F">
        <w:rPr>
          <w:rFonts w:ascii="Book Antiqua" w:hAnsi="Book Antiqua"/>
          <w:b/>
          <w:bCs/>
        </w:rPr>
        <w:t>Sato T</w:t>
      </w:r>
      <w:r w:rsidRPr="002B021F">
        <w:rPr>
          <w:rFonts w:ascii="Book Antiqua" w:hAnsi="Book Antiqua"/>
        </w:rPr>
        <w:t xml:space="preserve">, </w:t>
      </w:r>
      <w:proofErr w:type="spellStart"/>
      <w:r w:rsidRPr="002B021F">
        <w:rPr>
          <w:rFonts w:ascii="Book Antiqua" w:hAnsi="Book Antiqua"/>
        </w:rPr>
        <w:t>Vries</w:t>
      </w:r>
      <w:proofErr w:type="spellEnd"/>
      <w:r w:rsidRPr="002B021F">
        <w:rPr>
          <w:rFonts w:ascii="Book Antiqua" w:hAnsi="Book Antiqua"/>
        </w:rPr>
        <w:t xml:space="preserve"> RG, </w:t>
      </w:r>
      <w:proofErr w:type="spellStart"/>
      <w:r w:rsidRPr="002B021F">
        <w:rPr>
          <w:rFonts w:ascii="Book Antiqua" w:hAnsi="Book Antiqua"/>
        </w:rPr>
        <w:t>Snippert</w:t>
      </w:r>
      <w:proofErr w:type="spellEnd"/>
      <w:r w:rsidRPr="002B021F">
        <w:rPr>
          <w:rFonts w:ascii="Book Antiqua" w:hAnsi="Book Antiqua"/>
        </w:rPr>
        <w:t xml:space="preserve"> HJ, van de </w:t>
      </w:r>
      <w:proofErr w:type="spellStart"/>
      <w:r w:rsidRPr="002B021F">
        <w:rPr>
          <w:rFonts w:ascii="Book Antiqua" w:hAnsi="Book Antiqua"/>
        </w:rPr>
        <w:t>Wetering</w:t>
      </w:r>
      <w:proofErr w:type="spellEnd"/>
      <w:r w:rsidRPr="002B021F">
        <w:rPr>
          <w:rFonts w:ascii="Book Antiqua" w:hAnsi="Book Antiqua"/>
        </w:rPr>
        <w:t xml:space="preserve"> M, Barker N, </w:t>
      </w:r>
      <w:proofErr w:type="spellStart"/>
      <w:r w:rsidRPr="002B021F">
        <w:rPr>
          <w:rFonts w:ascii="Book Antiqua" w:hAnsi="Book Antiqua"/>
        </w:rPr>
        <w:t>Stange</w:t>
      </w:r>
      <w:proofErr w:type="spellEnd"/>
      <w:r w:rsidRPr="002B021F">
        <w:rPr>
          <w:rFonts w:ascii="Book Antiqua" w:hAnsi="Book Antiqua"/>
        </w:rPr>
        <w:t xml:space="preserve"> DE, van </w:t>
      </w:r>
      <w:proofErr w:type="spellStart"/>
      <w:r w:rsidRPr="002B021F">
        <w:rPr>
          <w:rFonts w:ascii="Book Antiqua" w:hAnsi="Book Antiqua"/>
        </w:rPr>
        <w:t>Es</w:t>
      </w:r>
      <w:proofErr w:type="spellEnd"/>
      <w:r w:rsidRPr="002B021F">
        <w:rPr>
          <w:rFonts w:ascii="Book Antiqua" w:hAnsi="Book Antiqua"/>
        </w:rPr>
        <w:t xml:space="preserve"> JH, Abo A, </w:t>
      </w:r>
      <w:proofErr w:type="spellStart"/>
      <w:r w:rsidRPr="002B021F">
        <w:rPr>
          <w:rFonts w:ascii="Book Antiqua" w:hAnsi="Book Antiqua"/>
        </w:rPr>
        <w:t>Kujala</w:t>
      </w:r>
      <w:proofErr w:type="spellEnd"/>
      <w:r w:rsidRPr="002B021F">
        <w:rPr>
          <w:rFonts w:ascii="Book Antiqua" w:hAnsi="Book Antiqua"/>
        </w:rPr>
        <w:t xml:space="preserve"> P, Peters PJ, </w:t>
      </w:r>
      <w:proofErr w:type="spellStart"/>
      <w:r w:rsidRPr="002B021F">
        <w:rPr>
          <w:rFonts w:ascii="Book Antiqua" w:hAnsi="Book Antiqua"/>
        </w:rPr>
        <w:t>Clevers</w:t>
      </w:r>
      <w:proofErr w:type="spellEnd"/>
      <w:r w:rsidRPr="002B021F">
        <w:rPr>
          <w:rFonts w:ascii="Book Antiqua" w:hAnsi="Book Antiqua"/>
        </w:rPr>
        <w:t xml:space="preserve"> H. Single Lgr5 stem cells build crypt-villus structures in vitro without a mesenchymal niche. </w:t>
      </w:r>
      <w:r w:rsidRPr="002B021F">
        <w:rPr>
          <w:rFonts w:ascii="Book Antiqua" w:hAnsi="Book Antiqua"/>
          <w:i/>
          <w:iCs/>
        </w:rPr>
        <w:t>Nature</w:t>
      </w:r>
      <w:r w:rsidRPr="002B021F">
        <w:rPr>
          <w:rFonts w:ascii="Book Antiqua" w:hAnsi="Book Antiqua"/>
        </w:rPr>
        <w:t xml:space="preserve"> 2009; </w:t>
      </w:r>
      <w:r w:rsidRPr="002B021F">
        <w:rPr>
          <w:rFonts w:ascii="Book Antiqua" w:hAnsi="Book Antiqua"/>
          <w:b/>
          <w:bCs/>
        </w:rPr>
        <w:t>459</w:t>
      </w:r>
      <w:r w:rsidRPr="002B021F">
        <w:rPr>
          <w:rFonts w:ascii="Book Antiqua" w:hAnsi="Book Antiqua"/>
        </w:rPr>
        <w:t>: 262-265 [PMID: 19329995 DOI: 10.1038/nature07935]</w:t>
      </w:r>
    </w:p>
    <w:p w14:paraId="01D9C7CD"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11 </w:t>
      </w:r>
      <w:r w:rsidRPr="002B021F">
        <w:rPr>
          <w:rFonts w:ascii="Book Antiqua" w:hAnsi="Book Antiqua"/>
          <w:b/>
          <w:bCs/>
        </w:rPr>
        <w:t>Jung P</w:t>
      </w:r>
      <w:r w:rsidRPr="002B021F">
        <w:rPr>
          <w:rFonts w:ascii="Book Antiqua" w:hAnsi="Book Antiqua"/>
        </w:rPr>
        <w:t xml:space="preserve">, Sato T, </w:t>
      </w:r>
      <w:proofErr w:type="spellStart"/>
      <w:r w:rsidRPr="002B021F">
        <w:rPr>
          <w:rFonts w:ascii="Book Antiqua" w:hAnsi="Book Antiqua"/>
        </w:rPr>
        <w:t>Merlos</w:t>
      </w:r>
      <w:proofErr w:type="spellEnd"/>
      <w:r w:rsidRPr="002B021F">
        <w:rPr>
          <w:rFonts w:ascii="Book Antiqua" w:hAnsi="Book Antiqua"/>
        </w:rPr>
        <w:t xml:space="preserve">-Suárez A, </w:t>
      </w:r>
      <w:proofErr w:type="spellStart"/>
      <w:r w:rsidRPr="002B021F">
        <w:rPr>
          <w:rFonts w:ascii="Book Antiqua" w:hAnsi="Book Antiqua"/>
        </w:rPr>
        <w:t>Barriga</w:t>
      </w:r>
      <w:proofErr w:type="spellEnd"/>
      <w:r w:rsidRPr="002B021F">
        <w:rPr>
          <w:rFonts w:ascii="Book Antiqua" w:hAnsi="Book Antiqua"/>
        </w:rPr>
        <w:t xml:space="preserve"> FM, Iglesias M, </w:t>
      </w:r>
      <w:proofErr w:type="spellStart"/>
      <w:r w:rsidRPr="002B021F">
        <w:rPr>
          <w:rFonts w:ascii="Book Antiqua" w:hAnsi="Book Antiqua"/>
        </w:rPr>
        <w:t>Rossell</w:t>
      </w:r>
      <w:proofErr w:type="spellEnd"/>
      <w:r w:rsidRPr="002B021F">
        <w:rPr>
          <w:rFonts w:ascii="Book Antiqua" w:hAnsi="Book Antiqua"/>
        </w:rPr>
        <w:t xml:space="preserve"> D, Auer H, Gallardo M, </w:t>
      </w:r>
      <w:proofErr w:type="spellStart"/>
      <w:r w:rsidRPr="002B021F">
        <w:rPr>
          <w:rFonts w:ascii="Book Antiqua" w:hAnsi="Book Antiqua"/>
        </w:rPr>
        <w:t>Blasco</w:t>
      </w:r>
      <w:proofErr w:type="spellEnd"/>
      <w:r w:rsidRPr="002B021F">
        <w:rPr>
          <w:rFonts w:ascii="Book Antiqua" w:hAnsi="Book Antiqua"/>
        </w:rPr>
        <w:t xml:space="preserve"> MA, Sancho E, </w:t>
      </w:r>
      <w:proofErr w:type="spellStart"/>
      <w:r w:rsidRPr="002B021F">
        <w:rPr>
          <w:rFonts w:ascii="Book Antiqua" w:hAnsi="Book Antiqua"/>
        </w:rPr>
        <w:t>Clevers</w:t>
      </w:r>
      <w:proofErr w:type="spellEnd"/>
      <w:r w:rsidRPr="002B021F">
        <w:rPr>
          <w:rFonts w:ascii="Book Antiqua" w:hAnsi="Book Antiqua"/>
        </w:rPr>
        <w:t xml:space="preserve"> H, </w:t>
      </w:r>
      <w:proofErr w:type="spellStart"/>
      <w:r w:rsidRPr="002B021F">
        <w:rPr>
          <w:rFonts w:ascii="Book Antiqua" w:hAnsi="Book Antiqua"/>
        </w:rPr>
        <w:t>Batlle</w:t>
      </w:r>
      <w:proofErr w:type="spellEnd"/>
      <w:r w:rsidRPr="002B021F">
        <w:rPr>
          <w:rFonts w:ascii="Book Antiqua" w:hAnsi="Book Antiqua"/>
        </w:rPr>
        <w:t xml:space="preserve"> E. Isolation and in vitro expansion of human colonic stem cells. </w:t>
      </w:r>
      <w:r w:rsidRPr="002B021F">
        <w:rPr>
          <w:rFonts w:ascii="Book Antiqua" w:hAnsi="Book Antiqua"/>
          <w:i/>
          <w:iCs/>
        </w:rPr>
        <w:t>Nat Med</w:t>
      </w:r>
      <w:r w:rsidRPr="002B021F">
        <w:rPr>
          <w:rFonts w:ascii="Book Antiqua" w:hAnsi="Book Antiqua"/>
        </w:rPr>
        <w:t xml:space="preserve"> 2011; </w:t>
      </w:r>
      <w:r w:rsidRPr="002B021F">
        <w:rPr>
          <w:rFonts w:ascii="Book Antiqua" w:hAnsi="Book Antiqua"/>
          <w:b/>
          <w:bCs/>
        </w:rPr>
        <w:t>17</w:t>
      </w:r>
      <w:r w:rsidRPr="002B021F">
        <w:rPr>
          <w:rFonts w:ascii="Book Antiqua" w:hAnsi="Book Antiqua"/>
        </w:rPr>
        <w:t>: 1225-1227 [PMID: 21892181 DOI: 10.1038/nm.2470]</w:t>
      </w:r>
    </w:p>
    <w:p w14:paraId="1AD2BD1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12 </w:t>
      </w:r>
      <w:proofErr w:type="spellStart"/>
      <w:r w:rsidRPr="002B021F">
        <w:rPr>
          <w:rFonts w:ascii="Book Antiqua" w:hAnsi="Book Antiqua"/>
          <w:b/>
          <w:bCs/>
        </w:rPr>
        <w:t>Yui</w:t>
      </w:r>
      <w:proofErr w:type="spellEnd"/>
      <w:r w:rsidRPr="002B021F">
        <w:rPr>
          <w:rFonts w:ascii="Book Antiqua" w:hAnsi="Book Antiqua"/>
          <w:b/>
          <w:bCs/>
        </w:rPr>
        <w:t xml:space="preserve"> S</w:t>
      </w:r>
      <w:r w:rsidRPr="002B021F">
        <w:rPr>
          <w:rFonts w:ascii="Book Antiqua" w:hAnsi="Book Antiqua"/>
        </w:rPr>
        <w:t xml:space="preserve">, Nakamura T, Sato T, </w:t>
      </w:r>
      <w:proofErr w:type="spellStart"/>
      <w:r w:rsidRPr="002B021F">
        <w:rPr>
          <w:rFonts w:ascii="Book Antiqua" w:hAnsi="Book Antiqua"/>
        </w:rPr>
        <w:t>Nemoto</w:t>
      </w:r>
      <w:proofErr w:type="spellEnd"/>
      <w:r w:rsidRPr="002B021F">
        <w:rPr>
          <w:rFonts w:ascii="Book Antiqua" w:hAnsi="Book Antiqua"/>
        </w:rPr>
        <w:t xml:space="preserve"> Y, </w:t>
      </w:r>
      <w:proofErr w:type="spellStart"/>
      <w:r w:rsidRPr="002B021F">
        <w:rPr>
          <w:rFonts w:ascii="Book Antiqua" w:hAnsi="Book Antiqua"/>
        </w:rPr>
        <w:t>Mizutani</w:t>
      </w:r>
      <w:proofErr w:type="spellEnd"/>
      <w:r w:rsidRPr="002B021F">
        <w:rPr>
          <w:rFonts w:ascii="Book Antiqua" w:hAnsi="Book Antiqua"/>
        </w:rPr>
        <w:t xml:space="preserve"> T, Zheng X, Ichinose S, </w:t>
      </w:r>
      <w:proofErr w:type="spellStart"/>
      <w:r w:rsidRPr="002B021F">
        <w:rPr>
          <w:rFonts w:ascii="Book Antiqua" w:hAnsi="Book Antiqua"/>
        </w:rPr>
        <w:t>Nagaishi</w:t>
      </w:r>
      <w:proofErr w:type="spellEnd"/>
      <w:r w:rsidRPr="002B021F">
        <w:rPr>
          <w:rFonts w:ascii="Book Antiqua" w:hAnsi="Book Antiqua"/>
        </w:rPr>
        <w:t xml:space="preserve"> T, Okamoto R, Tsuchiya K, </w:t>
      </w:r>
      <w:proofErr w:type="spellStart"/>
      <w:r w:rsidRPr="002B021F">
        <w:rPr>
          <w:rFonts w:ascii="Book Antiqua" w:hAnsi="Book Antiqua"/>
        </w:rPr>
        <w:t>Clevers</w:t>
      </w:r>
      <w:proofErr w:type="spellEnd"/>
      <w:r w:rsidRPr="002B021F">
        <w:rPr>
          <w:rFonts w:ascii="Book Antiqua" w:hAnsi="Book Antiqua"/>
        </w:rPr>
        <w:t xml:space="preserve"> H, Watanabe M. Functional engraftment of colon epithelium expanded in vitro from a single adult Lgr5</w:t>
      </w:r>
      <w:r w:rsidRPr="002B021F">
        <w:rPr>
          <w:rFonts w:ascii="MS Gothic" w:eastAsia="MS Gothic" w:hAnsi="MS Gothic" w:cs="MS Gothic" w:hint="eastAsia"/>
        </w:rPr>
        <w:t>⁺</w:t>
      </w:r>
      <w:r w:rsidRPr="002B021F">
        <w:rPr>
          <w:rFonts w:ascii="Book Antiqua" w:hAnsi="Book Antiqua"/>
        </w:rPr>
        <w:t xml:space="preserve"> stem cell. </w:t>
      </w:r>
      <w:r w:rsidRPr="002B021F">
        <w:rPr>
          <w:rFonts w:ascii="Book Antiqua" w:hAnsi="Book Antiqua"/>
          <w:i/>
          <w:iCs/>
        </w:rPr>
        <w:t>Nat Med</w:t>
      </w:r>
      <w:r w:rsidRPr="002B021F">
        <w:rPr>
          <w:rFonts w:ascii="Book Antiqua" w:hAnsi="Book Antiqua"/>
        </w:rPr>
        <w:t xml:space="preserve"> 2012; </w:t>
      </w:r>
      <w:r w:rsidRPr="002B021F">
        <w:rPr>
          <w:rFonts w:ascii="Book Antiqua" w:hAnsi="Book Antiqua"/>
          <w:b/>
          <w:bCs/>
        </w:rPr>
        <w:t>18</w:t>
      </w:r>
      <w:r w:rsidRPr="002B021F">
        <w:rPr>
          <w:rFonts w:ascii="Book Antiqua" w:hAnsi="Book Antiqua"/>
        </w:rPr>
        <w:t>: 618-623 [PMID: 22406745 DOI: 10.1038/nm.2695]</w:t>
      </w:r>
    </w:p>
    <w:p w14:paraId="21AD0F59"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13 </w:t>
      </w:r>
      <w:r w:rsidRPr="002B021F">
        <w:rPr>
          <w:rFonts w:ascii="Book Antiqua" w:hAnsi="Book Antiqua"/>
          <w:b/>
          <w:bCs/>
        </w:rPr>
        <w:t>Sato T</w:t>
      </w:r>
      <w:r w:rsidRPr="002B021F">
        <w:rPr>
          <w:rFonts w:ascii="Book Antiqua" w:hAnsi="Book Antiqua"/>
        </w:rPr>
        <w:t xml:space="preserve">, </w:t>
      </w:r>
      <w:proofErr w:type="spellStart"/>
      <w:r w:rsidRPr="002B021F">
        <w:rPr>
          <w:rFonts w:ascii="Book Antiqua" w:hAnsi="Book Antiqua"/>
        </w:rPr>
        <w:t>Clevers</w:t>
      </w:r>
      <w:proofErr w:type="spellEnd"/>
      <w:r w:rsidRPr="002B021F">
        <w:rPr>
          <w:rFonts w:ascii="Book Antiqua" w:hAnsi="Book Antiqua"/>
        </w:rPr>
        <w:t xml:space="preserve"> H. Growing self-organizing mini-guts from a single intestinal stem cell: mechanism and applications. </w:t>
      </w:r>
      <w:r w:rsidRPr="002B021F">
        <w:rPr>
          <w:rFonts w:ascii="Book Antiqua" w:hAnsi="Book Antiqua"/>
          <w:i/>
          <w:iCs/>
        </w:rPr>
        <w:t>Science</w:t>
      </w:r>
      <w:r w:rsidRPr="002B021F">
        <w:rPr>
          <w:rFonts w:ascii="Book Antiqua" w:hAnsi="Book Antiqua"/>
        </w:rPr>
        <w:t xml:space="preserve"> 2013; </w:t>
      </w:r>
      <w:r w:rsidRPr="002B021F">
        <w:rPr>
          <w:rFonts w:ascii="Book Antiqua" w:hAnsi="Book Antiqua"/>
          <w:b/>
          <w:bCs/>
        </w:rPr>
        <w:t>340</w:t>
      </w:r>
      <w:r w:rsidRPr="002B021F">
        <w:rPr>
          <w:rFonts w:ascii="Book Antiqua" w:hAnsi="Book Antiqua"/>
        </w:rPr>
        <w:t>: 1190-1194 [PMID: 23744940 DOI: 10.1126/science.1234852]</w:t>
      </w:r>
    </w:p>
    <w:p w14:paraId="07329AB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14 </w:t>
      </w:r>
      <w:r w:rsidRPr="002B021F">
        <w:rPr>
          <w:rFonts w:ascii="Book Antiqua" w:hAnsi="Book Antiqua"/>
          <w:b/>
          <w:bCs/>
        </w:rPr>
        <w:t xml:space="preserve">van de </w:t>
      </w:r>
      <w:proofErr w:type="spellStart"/>
      <w:r w:rsidRPr="002B021F">
        <w:rPr>
          <w:rFonts w:ascii="Book Antiqua" w:hAnsi="Book Antiqua"/>
          <w:b/>
          <w:bCs/>
        </w:rPr>
        <w:t>Wetering</w:t>
      </w:r>
      <w:proofErr w:type="spellEnd"/>
      <w:r w:rsidRPr="002B021F">
        <w:rPr>
          <w:rFonts w:ascii="Book Antiqua" w:hAnsi="Book Antiqua"/>
          <w:b/>
          <w:bCs/>
        </w:rPr>
        <w:t xml:space="preserve"> M</w:t>
      </w:r>
      <w:r w:rsidRPr="002B021F">
        <w:rPr>
          <w:rFonts w:ascii="Book Antiqua" w:hAnsi="Book Antiqua"/>
        </w:rPr>
        <w:t xml:space="preserve">, </w:t>
      </w:r>
      <w:proofErr w:type="spellStart"/>
      <w:r w:rsidRPr="002B021F">
        <w:rPr>
          <w:rFonts w:ascii="Book Antiqua" w:hAnsi="Book Antiqua"/>
        </w:rPr>
        <w:t>Francies</w:t>
      </w:r>
      <w:proofErr w:type="spellEnd"/>
      <w:r w:rsidRPr="002B021F">
        <w:rPr>
          <w:rFonts w:ascii="Book Antiqua" w:hAnsi="Book Antiqua"/>
        </w:rPr>
        <w:t xml:space="preserve"> HE, Francis JM, </w:t>
      </w:r>
      <w:proofErr w:type="spellStart"/>
      <w:r w:rsidRPr="002B021F">
        <w:rPr>
          <w:rFonts w:ascii="Book Antiqua" w:hAnsi="Book Antiqua"/>
        </w:rPr>
        <w:t>Bounova</w:t>
      </w:r>
      <w:proofErr w:type="spellEnd"/>
      <w:r w:rsidRPr="002B021F">
        <w:rPr>
          <w:rFonts w:ascii="Book Antiqua" w:hAnsi="Book Antiqua"/>
        </w:rPr>
        <w:t xml:space="preserve"> G, </w:t>
      </w:r>
      <w:proofErr w:type="spellStart"/>
      <w:r w:rsidRPr="002B021F">
        <w:rPr>
          <w:rFonts w:ascii="Book Antiqua" w:hAnsi="Book Antiqua"/>
        </w:rPr>
        <w:t>Iorio</w:t>
      </w:r>
      <w:proofErr w:type="spellEnd"/>
      <w:r w:rsidRPr="002B021F">
        <w:rPr>
          <w:rFonts w:ascii="Book Antiqua" w:hAnsi="Book Antiqua"/>
        </w:rPr>
        <w:t xml:space="preserve"> F, </w:t>
      </w:r>
      <w:proofErr w:type="spellStart"/>
      <w:r w:rsidRPr="002B021F">
        <w:rPr>
          <w:rFonts w:ascii="Book Antiqua" w:hAnsi="Book Antiqua"/>
        </w:rPr>
        <w:t>Pronk</w:t>
      </w:r>
      <w:proofErr w:type="spellEnd"/>
      <w:r w:rsidRPr="002B021F">
        <w:rPr>
          <w:rFonts w:ascii="Book Antiqua" w:hAnsi="Book Antiqua"/>
        </w:rPr>
        <w:t xml:space="preserve"> A, van </w:t>
      </w:r>
      <w:proofErr w:type="spellStart"/>
      <w:r w:rsidRPr="002B021F">
        <w:rPr>
          <w:rFonts w:ascii="Book Antiqua" w:hAnsi="Book Antiqua"/>
        </w:rPr>
        <w:t>Houdt</w:t>
      </w:r>
      <w:proofErr w:type="spellEnd"/>
      <w:r w:rsidRPr="002B021F">
        <w:rPr>
          <w:rFonts w:ascii="Book Antiqua" w:hAnsi="Book Antiqua"/>
        </w:rPr>
        <w:t xml:space="preserve"> W, van </w:t>
      </w:r>
      <w:proofErr w:type="spellStart"/>
      <w:r w:rsidRPr="002B021F">
        <w:rPr>
          <w:rFonts w:ascii="Book Antiqua" w:hAnsi="Book Antiqua"/>
        </w:rPr>
        <w:t>Gorp</w:t>
      </w:r>
      <w:proofErr w:type="spellEnd"/>
      <w:r w:rsidRPr="002B021F">
        <w:rPr>
          <w:rFonts w:ascii="Book Antiqua" w:hAnsi="Book Antiqua"/>
        </w:rPr>
        <w:t xml:space="preserve"> J, Taylor-Weiner A, Kester L, McLaren-Douglas A, </w:t>
      </w:r>
      <w:proofErr w:type="spellStart"/>
      <w:r w:rsidRPr="002B021F">
        <w:rPr>
          <w:rFonts w:ascii="Book Antiqua" w:hAnsi="Book Antiqua"/>
        </w:rPr>
        <w:t>Blokker</w:t>
      </w:r>
      <w:proofErr w:type="spellEnd"/>
      <w:r w:rsidRPr="002B021F">
        <w:rPr>
          <w:rFonts w:ascii="Book Antiqua" w:hAnsi="Book Antiqua"/>
        </w:rPr>
        <w:t xml:space="preserve"> J, </w:t>
      </w:r>
      <w:proofErr w:type="spellStart"/>
      <w:r w:rsidRPr="002B021F">
        <w:rPr>
          <w:rFonts w:ascii="Book Antiqua" w:hAnsi="Book Antiqua"/>
        </w:rPr>
        <w:t>Jaksani</w:t>
      </w:r>
      <w:proofErr w:type="spellEnd"/>
      <w:r w:rsidRPr="002B021F">
        <w:rPr>
          <w:rFonts w:ascii="Book Antiqua" w:hAnsi="Book Antiqua"/>
        </w:rPr>
        <w:t xml:space="preserve"> S, </w:t>
      </w:r>
      <w:proofErr w:type="spellStart"/>
      <w:r w:rsidRPr="002B021F">
        <w:rPr>
          <w:rFonts w:ascii="Book Antiqua" w:hAnsi="Book Antiqua"/>
        </w:rPr>
        <w:t>Bartfeld</w:t>
      </w:r>
      <w:proofErr w:type="spellEnd"/>
      <w:r w:rsidRPr="002B021F">
        <w:rPr>
          <w:rFonts w:ascii="Book Antiqua" w:hAnsi="Book Antiqua"/>
        </w:rPr>
        <w:t xml:space="preserve"> S, </w:t>
      </w:r>
      <w:proofErr w:type="spellStart"/>
      <w:r w:rsidRPr="002B021F">
        <w:rPr>
          <w:rFonts w:ascii="Book Antiqua" w:hAnsi="Book Antiqua"/>
        </w:rPr>
        <w:t>Volckman</w:t>
      </w:r>
      <w:proofErr w:type="spellEnd"/>
      <w:r w:rsidRPr="002B021F">
        <w:rPr>
          <w:rFonts w:ascii="Book Antiqua" w:hAnsi="Book Antiqua"/>
        </w:rPr>
        <w:t xml:space="preserve"> R, van </w:t>
      </w:r>
      <w:proofErr w:type="spellStart"/>
      <w:r w:rsidRPr="002B021F">
        <w:rPr>
          <w:rFonts w:ascii="Book Antiqua" w:hAnsi="Book Antiqua"/>
        </w:rPr>
        <w:t>Sluis</w:t>
      </w:r>
      <w:proofErr w:type="spellEnd"/>
      <w:r w:rsidRPr="002B021F">
        <w:rPr>
          <w:rFonts w:ascii="Book Antiqua" w:hAnsi="Book Antiqua"/>
        </w:rPr>
        <w:t xml:space="preserve"> P, Li VS, </w:t>
      </w:r>
      <w:proofErr w:type="spellStart"/>
      <w:r w:rsidRPr="002B021F">
        <w:rPr>
          <w:rFonts w:ascii="Book Antiqua" w:hAnsi="Book Antiqua"/>
        </w:rPr>
        <w:t>Seepo</w:t>
      </w:r>
      <w:proofErr w:type="spellEnd"/>
      <w:r w:rsidRPr="002B021F">
        <w:rPr>
          <w:rFonts w:ascii="Book Antiqua" w:hAnsi="Book Antiqua"/>
        </w:rPr>
        <w:t xml:space="preserve"> S, </w:t>
      </w:r>
      <w:proofErr w:type="spellStart"/>
      <w:r w:rsidRPr="002B021F">
        <w:rPr>
          <w:rFonts w:ascii="Book Antiqua" w:hAnsi="Book Antiqua"/>
        </w:rPr>
        <w:t>Sekhar</w:t>
      </w:r>
      <w:proofErr w:type="spellEnd"/>
      <w:r w:rsidRPr="002B021F">
        <w:rPr>
          <w:rFonts w:ascii="Book Antiqua" w:hAnsi="Book Antiqua"/>
        </w:rPr>
        <w:t xml:space="preserve"> </w:t>
      </w:r>
      <w:proofErr w:type="spellStart"/>
      <w:r w:rsidRPr="002B021F">
        <w:rPr>
          <w:rFonts w:ascii="Book Antiqua" w:hAnsi="Book Antiqua"/>
        </w:rPr>
        <w:t>Pedamallu</w:t>
      </w:r>
      <w:proofErr w:type="spellEnd"/>
      <w:r w:rsidRPr="002B021F">
        <w:rPr>
          <w:rFonts w:ascii="Book Antiqua" w:hAnsi="Book Antiqua"/>
        </w:rPr>
        <w:t xml:space="preserve"> C, </w:t>
      </w:r>
      <w:proofErr w:type="spellStart"/>
      <w:r w:rsidRPr="002B021F">
        <w:rPr>
          <w:rFonts w:ascii="Book Antiqua" w:hAnsi="Book Antiqua"/>
        </w:rPr>
        <w:t>Cibulskis</w:t>
      </w:r>
      <w:proofErr w:type="spellEnd"/>
      <w:r w:rsidRPr="002B021F">
        <w:rPr>
          <w:rFonts w:ascii="Book Antiqua" w:hAnsi="Book Antiqua"/>
        </w:rPr>
        <w:t xml:space="preserve"> K, Carter SL, McKenna A, Lawrence MS, Lichtenstein L, Stewart C, </w:t>
      </w:r>
      <w:proofErr w:type="spellStart"/>
      <w:r w:rsidRPr="002B021F">
        <w:rPr>
          <w:rFonts w:ascii="Book Antiqua" w:hAnsi="Book Antiqua"/>
        </w:rPr>
        <w:t>Koster</w:t>
      </w:r>
      <w:proofErr w:type="spellEnd"/>
      <w:r w:rsidRPr="002B021F">
        <w:rPr>
          <w:rFonts w:ascii="Book Antiqua" w:hAnsi="Book Antiqua"/>
        </w:rPr>
        <w:t xml:space="preserve"> J, </w:t>
      </w:r>
      <w:proofErr w:type="spellStart"/>
      <w:r w:rsidRPr="002B021F">
        <w:rPr>
          <w:rFonts w:ascii="Book Antiqua" w:hAnsi="Book Antiqua"/>
        </w:rPr>
        <w:t>Versteeg</w:t>
      </w:r>
      <w:proofErr w:type="spellEnd"/>
      <w:r w:rsidRPr="002B021F">
        <w:rPr>
          <w:rFonts w:ascii="Book Antiqua" w:hAnsi="Book Antiqua"/>
        </w:rPr>
        <w:t xml:space="preserve"> R, van </w:t>
      </w:r>
      <w:proofErr w:type="spellStart"/>
      <w:r w:rsidRPr="002B021F">
        <w:rPr>
          <w:rFonts w:ascii="Book Antiqua" w:hAnsi="Book Antiqua"/>
        </w:rPr>
        <w:t>Oudenaarden</w:t>
      </w:r>
      <w:proofErr w:type="spellEnd"/>
      <w:r w:rsidRPr="002B021F">
        <w:rPr>
          <w:rFonts w:ascii="Book Antiqua" w:hAnsi="Book Antiqua"/>
        </w:rPr>
        <w:t xml:space="preserve"> A, </w:t>
      </w:r>
      <w:proofErr w:type="spellStart"/>
      <w:r w:rsidRPr="002B021F">
        <w:rPr>
          <w:rFonts w:ascii="Book Antiqua" w:hAnsi="Book Antiqua"/>
        </w:rPr>
        <w:t>Saez</w:t>
      </w:r>
      <w:proofErr w:type="spellEnd"/>
      <w:r w:rsidRPr="002B021F">
        <w:rPr>
          <w:rFonts w:ascii="Book Antiqua" w:hAnsi="Book Antiqua"/>
        </w:rPr>
        <w:t xml:space="preserve">-Rodriguez J, Vries RG, Getz G, Wessels L, Stratton MR, McDermott U, Meyerson M, Garnett MJ, </w:t>
      </w:r>
      <w:proofErr w:type="spellStart"/>
      <w:r w:rsidRPr="002B021F">
        <w:rPr>
          <w:rFonts w:ascii="Book Antiqua" w:hAnsi="Book Antiqua"/>
        </w:rPr>
        <w:t>Clevers</w:t>
      </w:r>
      <w:proofErr w:type="spellEnd"/>
      <w:r w:rsidRPr="002B021F">
        <w:rPr>
          <w:rFonts w:ascii="Book Antiqua" w:hAnsi="Book Antiqua"/>
        </w:rPr>
        <w:t xml:space="preserve"> H. Prospective derivation of a living organoid biobank of colorectal cancer patients. </w:t>
      </w:r>
      <w:r w:rsidRPr="002B021F">
        <w:rPr>
          <w:rFonts w:ascii="Book Antiqua" w:hAnsi="Book Antiqua"/>
          <w:i/>
          <w:iCs/>
        </w:rPr>
        <w:t>Cell</w:t>
      </w:r>
      <w:r w:rsidRPr="002B021F">
        <w:rPr>
          <w:rFonts w:ascii="Book Antiqua" w:hAnsi="Book Antiqua"/>
        </w:rPr>
        <w:t xml:space="preserve"> 2015; </w:t>
      </w:r>
      <w:r w:rsidRPr="002B021F">
        <w:rPr>
          <w:rFonts w:ascii="Book Antiqua" w:hAnsi="Book Antiqua"/>
          <w:b/>
          <w:bCs/>
        </w:rPr>
        <w:t>161</w:t>
      </w:r>
      <w:r w:rsidRPr="002B021F">
        <w:rPr>
          <w:rFonts w:ascii="Book Antiqua" w:hAnsi="Book Antiqua"/>
        </w:rPr>
        <w:t>: 933-945 [PMID: 25957691 DOI: 10.1016/j.cell.2015.03.053]</w:t>
      </w:r>
    </w:p>
    <w:p w14:paraId="3B65CF4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15 </w:t>
      </w:r>
      <w:proofErr w:type="spellStart"/>
      <w:r w:rsidRPr="002B021F">
        <w:rPr>
          <w:rFonts w:ascii="Book Antiqua" w:hAnsi="Book Antiqua"/>
          <w:b/>
          <w:bCs/>
        </w:rPr>
        <w:t>Foulke</w:t>
      </w:r>
      <w:proofErr w:type="spellEnd"/>
      <w:r w:rsidRPr="002B021F">
        <w:rPr>
          <w:rFonts w:ascii="Book Antiqua" w:hAnsi="Book Antiqua"/>
          <w:b/>
          <w:bCs/>
        </w:rPr>
        <w:t>-Abel J</w:t>
      </w:r>
      <w:r w:rsidRPr="002B021F">
        <w:rPr>
          <w:rFonts w:ascii="Book Antiqua" w:hAnsi="Book Antiqua"/>
        </w:rPr>
        <w:t xml:space="preserve">, In J, Yin J, </w:t>
      </w:r>
      <w:proofErr w:type="spellStart"/>
      <w:r w:rsidRPr="002B021F">
        <w:rPr>
          <w:rFonts w:ascii="Book Antiqua" w:hAnsi="Book Antiqua"/>
        </w:rPr>
        <w:t>Zachos</w:t>
      </w:r>
      <w:proofErr w:type="spellEnd"/>
      <w:r w:rsidRPr="002B021F">
        <w:rPr>
          <w:rFonts w:ascii="Book Antiqua" w:hAnsi="Book Antiqua"/>
        </w:rPr>
        <w:t xml:space="preserve"> NC, </w:t>
      </w:r>
      <w:proofErr w:type="spellStart"/>
      <w:r w:rsidRPr="002B021F">
        <w:rPr>
          <w:rFonts w:ascii="Book Antiqua" w:hAnsi="Book Antiqua"/>
        </w:rPr>
        <w:t>Kovbasnjuk</w:t>
      </w:r>
      <w:proofErr w:type="spellEnd"/>
      <w:r w:rsidRPr="002B021F">
        <w:rPr>
          <w:rFonts w:ascii="Book Antiqua" w:hAnsi="Book Antiqua"/>
        </w:rPr>
        <w:t xml:space="preserve"> O, Estes MK, de </w:t>
      </w:r>
      <w:proofErr w:type="spellStart"/>
      <w:r w:rsidRPr="002B021F">
        <w:rPr>
          <w:rFonts w:ascii="Book Antiqua" w:hAnsi="Book Antiqua"/>
        </w:rPr>
        <w:t>Jonge</w:t>
      </w:r>
      <w:proofErr w:type="spellEnd"/>
      <w:r w:rsidRPr="002B021F">
        <w:rPr>
          <w:rFonts w:ascii="Book Antiqua" w:hAnsi="Book Antiqua"/>
        </w:rPr>
        <w:t xml:space="preserve"> H, </w:t>
      </w:r>
      <w:proofErr w:type="spellStart"/>
      <w:r w:rsidRPr="002B021F">
        <w:rPr>
          <w:rFonts w:ascii="Book Antiqua" w:hAnsi="Book Antiqua"/>
        </w:rPr>
        <w:t>Donowitz</w:t>
      </w:r>
      <w:proofErr w:type="spellEnd"/>
      <w:r w:rsidRPr="002B021F">
        <w:rPr>
          <w:rFonts w:ascii="Book Antiqua" w:hAnsi="Book Antiqua"/>
        </w:rPr>
        <w:t xml:space="preserve"> M. Human </w:t>
      </w:r>
      <w:proofErr w:type="spellStart"/>
      <w:r w:rsidRPr="002B021F">
        <w:rPr>
          <w:rFonts w:ascii="Book Antiqua" w:hAnsi="Book Antiqua"/>
        </w:rPr>
        <w:t>Enteroids</w:t>
      </w:r>
      <w:proofErr w:type="spellEnd"/>
      <w:r w:rsidRPr="002B021F">
        <w:rPr>
          <w:rFonts w:ascii="Book Antiqua" w:hAnsi="Book Antiqua"/>
        </w:rPr>
        <w:t xml:space="preserve"> as a Model of Upper Small Intestinal Ion Transport Physiology and Pathophysiology. </w:t>
      </w:r>
      <w:r w:rsidRPr="002B021F">
        <w:rPr>
          <w:rFonts w:ascii="Book Antiqua" w:hAnsi="Book Antiqua"/>
          <w:i/>
          <w:iCs/>
        </w:rPr>
        <w:t>Gastroenterology</w:t>
      </w:r>
      <w:r w:rsidRPr="002B021F">
        <w:rPr>
          <w:rFonts w:ascii="Book Antiqua" w:hAnsi="Book Antiqua"/>
        </w:rPr>
        <w:t xml:space="preserve"> 2016; </w:t>
      </w:r>
      <w:r w:rsidRPr="002B021F">
        <w:rPr>
          <w:rFonts w:ascii="Book Antiqua" w:hAnsi="Book Antiqua"/>
          <w:b/>
          <w:bCs/>
        </w:rPr>
        <w:t>150</w:t>
      </w:r>
      <w:r w:rsidRPr="002B021F">
        <w:rPr>
          <w:rFonts w:ascii="Book Antiqua" w:hAnsi="Book Antiqua"/>
        </w:rPr>
        <w:t>: 638-649.e8 [PMID: 26677983 DOI: 10.1053/j.gastro.2015.11.047]</w:t>
      </w:r>
    </w:p>
    <w:p w14:paraId="4BCD68C6"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16 </w:t>
      </w:r>
      <w:r w:rsidRPr="002B021F">
        <w:rPr>
          <w:rFonts w:ascii="Book Antiqua" w:hAnsi="Book Antiqua"/>
          <w:b/>
          <w:bCs/>
        </w:rPr>
        <w:t>Holly MK</w:t>
      </w:r>
      <w:r w:rsidRPr="002B021F">
        <w:rPr>
          <w:rFonts w:ascii="Book Antiqua" w:hAnsi="Book Antiqua"/>
        </w:rPr>
        <w:t xml:space="preserve">, Smith JG. Adenovirus Infection of Human </w:t>
      </w:r>
      <w:proofErr w:type="spellStart"/>
      <w:r w:rsidRPr="002B021F">
        <w:rPr>
          <w:rFonts w:ascii="Book Antiqua" w:hAnsi="Book Antiqua"/>
        </w:rPr>
        <w:t>Enteroids</w:t>
      </w:r>
      <w:proofErr w:type="spellEnd"/>
      <w:r w:rsidRPr="002B021F">
        <w:rPr>
          <w:rFonts w:ascii="Book Antiqua" w:hAnsi="Book Antiqua"/>
        </w:rPr>
        <w:t xml:space="preserve"> Reveals Interferon Sensitivity and Preferential Infection of Goblet Cells. </w:t>
      </w:r>
      <w:r w:rsidRPr="002B021F">
        <w:rPr>
          <w:rFonts w:ascii="Book Antiqua" w:hAnsi="Book Antiqua"/>
          <w:i/>
          <w:iCs/>
        </w:rPr>
        <w:t xml:space="preserve">J </w:t>
      </w:r>
      <w:proofErr w:type="spellStart"/>
      <w:r w:rsidRPr="002B021F">
        <w:rPr>
          <w:rFonts w:ascii="Book Antiqua" w:hAnsi="Book Antiqua"/>
          <w:i/>
          <w:iCs/>
        </w:rPr>
        <w:t>Virol</w:t>
      </w:r>
      <w:proofErr w:type="spellEnd"/>
      <w:r w:rsidRPr="002B021F">
        <w:rPr>
          <w:rFonts w:ascii="Book Antiqua" w:hAnsi="Book Antiqua"/>
        </w:rPr>
        <w:t xml:space="preserve"> 2018; </w:t>
      </w:r>
      <w:r w:rsidRPr="002B021F">
        <w:rPr>
          <w:rFonts w:ascii="Book Antiqua" w:hAnsi="Book Antiqua"/>
          <w:b/>
          <w:bCs/>
        </w:rPr>
        <w:t>92</w:t>
      </w:r>
      <w:r w:rsidRPr="002B021F">
        <w:rPr>
          <w:rFonts w:ascii="Book Antiqua" w:hAnsi="Book Antiqua"/>
        </w:rPr>
        <w:t xml:space="preserve"> [PMID: 29467318 DOI: 10.1128/JVI.00250-18]</w:t>
      </w:r>
    </w:p>
    <w:p w14:paraId="2239648D"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17 </w:t>
      </w:r>
      <w:r w:rsidRPr="002B021F">
        <w:rPr>
          <w:rFonts w:ascii="Book Antiqua" w:hAnsi="Book Antiqua"/>
          <w:b/>
          <w:bCs/>
        </w:rPr>
        <w:t>Sachs N</w:t>
      </w:r>
      <w:r w:rsidRPr="002B021F">
        <w:rPr>
          <w:rFonts w:ascii="Book Antiqua" w:hAnsi="Book Antiqua"/>
        </w:rPr>
        <w:t xml:space="preserve">, Tsukamoto Y, </w:t>
      </w:r>
      <w:proofErr w:type="spellStart"/>
      <w:r w:rsidRPr="002B021F">
        <w:rPr>
          <w:rFonts w:ascii="Book Antiqua" w:hAnsi="Book Antiqua"/>
        </w:rPr>
        <w:t>Kujala</w:t>
      </w:r>
      <w:proofErr w:type="spellEnd"/>
      <w:r w:rsidRPr="002B021F">
        <w:rPr>
          <w:rFonts w:ascii="Book Antiqua" w:hAnsi="Book Antiqua"/>
        </w:rPr>
        <w:t xml:space="preserve"> P, Peters PJ, </w:t>
      </w:r>
      <w:proofErr w:type="spellStart"/>
      <w:r w:rsidRPr="002B021F">
        <w:rPr>
          <w:rFonts w:ascii="Book Antiqua" w:hAnsi="Book Antiqua"/>
        </w:rPr>
        <w:t>Clevers</w:t>
      </w:r>
      <w:proofErr w:type="spellEnd"/>
      <w:r w:rsidRPr="002B021F">
        <w:rPr>
          <w:rFonts w:ascii="Book Antiqua" w:hAnsi="Book Antiqua"/>
        </w:rPr>
        <w:t xml:space="preserve"> H. Intestinal epithelial organoids fuse to form self-organizing tubes in floating collagen gels. </w:t>
      </w:r>
      <w:r w:rsidRPr="002B021F">
        <w:rPr>
          <w:rFonts w:ascii="Book Antiqua" w:hAnsi="Book Antiqua"/>
          <w:i/>
          <w:iCs/>
        </w:rPr>
        <w:t>Development</w:t>
      </w:r>
      <w:r w:rsidRPr="002B021F">
        <w:rPr>
          <w:rFonts w:ascii="Book Antiqua" w:hAnsi="Book Antiqua"/>
        </w:rPr>
        <w:t xml:space="preserve"> 2017; </w:t>
      </w:r>
      <w:r w:rsidRPr="002B021F">
        <w:rPr>
          <w:rFonts w:ascii="Book Antiqua" w:hAnsi="Book Antiqua"/>
          <w:b/>
          <w:bCs/>
        </w:rPr>
        <w:t>144</w:t>
      </w:r>
      <w:r w:rsidRPr="002B021F">
        <w:rPr>
          <w:rFonts w:ascii="Book Antiqua" w:hAnsi="Book Antiqua"/>
        </w:rPr>
        <w:t>: 1107-1112 [PMID: 28292848 DOI: 10.1242/dev.143933]</w:t>
      </w:r>
    </w:p>
    <w:p w14:paraId="0ED328ED"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18 </w:t>
      </w:r>
      <w:r w:rsidRPr="002B021F">
        <w:rPr>
          <w:rFonts w:ascii="Book Antiqua" w:hAnsi="Book Antiqua"/>
          <w:b/>
          <w:bCs/>
        </w:rPr>
        <w:t>Co JY</w:t>
      </w:r>
      <w:r w:rsidRPr="002B021F">
        <w:rPr>
          <w:rFonts w:ascii="Book Antiqua" w:hAnsi="Book Antiqua"/>
        </w:rPr>
        <w:t xml:space="preserve">, </w:t>
      </w:r>
      <w:proofErr w:type="spellStart"/>
      <w:r w:rsidRPr="002B021F">
        <w:rPr>
          <w:rFonts w:ascii="Book Antiqua" w:hAnsi="Book Antiqua"/>
        </w:rPr>
        <w:t>Margalef-Català</w:t>
      </w:r>
      <w:proofErr w:type="spellEnd"/>
      <w:r w:rsidRPr="002B021F">
        <w:rPr>
          <w:rFonts w:ascii="Book Antiqua" w:hAnsi="Book Antiqua"/>
        </w:rPr>
        <w:t xml:space="preserve"> M, Li X, </w:t>
      </w:r>
      <w:proofErr w:type="spellStart"/>
      <w:r w:rsidRPr="002B021F">
        <w:rPr>
          <w:rFonts w:ascii="Book Antiqua" w:hAnsi="Book Antiqua"/>
        </w:rPr>
        <w:t>Mah</w:t>
      </w:r>
      <w:proofErr w:type="spellEnd"/>
      <w:r w:rsidRPr="002B021F">
        <w:rPr>
          <w:rFonts w:ascii="Book Antiqua" w:hAnsi="Book Antiqua"/>
        </w:rPr>
        <w:t xml:space="preserve"> AT, </w:t>
      </w:r>
      <w:proofErr w:type="spellStart"/>
      <w:r w:rsidRPr="002B021F">
        <w:rPr>
          <w:rFonts w:ascii="Book Antiqua" w:hAnsi="Book Antiqua"/>
        </w:rPr>
        <w:t>Kuo</w:t>
      </w:r>
      <w:proofErr w:type="spellEnd"/>
      <w:r w:rsidRPr="002B021F">
        <w:rPr>
          <w:rFonts w:ascii="Book Antiqua" w:hAnsi="Book Antiqua"/>
        </w:rPr>
        <w:t xml:space="preserve"> CJ, </w:t>
      </w:r>
      <w:proofErr w:type="spellStart"/>
      <w:r w:rsidRPr="002B021F">
        <w:rPr>
          <w:rFonts w:ascii="Book Antiqua" w:hAnsi="Book Antiqua"/>
        </w:rPr>
        <w:t>Monack</w:t>
      </w:r>
      <w:proofErr w:type="spellEnd"/>
      <w:r w:rsidRPr="002B021F">
        <w:rPr>
          <w:rFonts w:ascii="Book Antiqua" w:hAnsi="Book Antiqua"/>
        </w:rPr>
        <w:t xml:space="preserve"> DM, </w:t>
      </w:r>
      <w:proofErr w:type="spellStart"/>
      <w:r w:rsidRPr="002B021F">
        <w:rPr>
          <w:rFonts w:ascii="Book Antiqua" w:hAnsi="Book Antiqua"/>
        </w:rPr>
        <w:t>Amieva</w:t>
      </w:r>
      <w:proofErr w:type="spellEnd"/>
      <w:r w:rsidRPr="002B021F">
        <w:rPr>
          <w:rFonts w:ascii="Book Antiqua" w:hAnsi="Book Antiqua"/>
        </w:rPr>
        <w:t xml:space="preserve"> MR. Controlling Epithelial Polarity: A Human </w:t>
      </w:r>
      <w:proofErr w:type="spellStart"/>
      <w:r w:rsidRPr="002B021F">
        <w:rPr>
          <w:rFonts w:ascii="Book Antiqua" w:hAnsi="Book Antiqua"/>
        </w:rPr>
        <w:t>Enteroid</w:t>
      </w:r>
      <w:proofErr w:type="spellEnd"/>
      <w:r w:rsidRPr="002B021F">
        <w:rPr>
          <w:rFonts w:ascii="Book Antiqua" w:hAnsi="Book Antiqua"/>
        </w:rPr>
        <w:t xml:space="preserve"> Model for Host-Pathogen Interactions. </w:t>
      </w:r>
      <w:r w:rsidRPr="002B021F">
        <w:rPr>
          <w:rFonts w:ascii="Book Antiqua" w:hAnsi="Book Antiqua"/>
          <w:i/>
          <w:iCs/>
        </w:rPr>
        <w:t>Cell Rep</w:t>
      </w:r>
      <w:r w:rsidRPr="002B021F">
        <w:rPr>
          <w:rFonts w:ascii="Book Antiqua" w:hAnsi="Book Antiqua"/>
        </w:rPr>
        <w:t xml:space="preserve"> 2019; </w:t>
      </w:r>
      <w:r w:rsidRPr="002B021F">
        <w:rPr>
          <w:rFonts w:ascii="Book Antiqua" w:hAnsi="Book Antiqua"/>
          <w:b/>
          <w:bCs/>
        </w:rPr>
        <w:t>26</w:t>
      </w:r>
      <w:r w:rsidRPr="002B021F">
        <w:rPr>
          <w:rFonts w:ascii="Book Antiqua" w:hAnsi="Book Antiqua"/>
        </w:rPr>
        <w:t>: 2509-2520.e4 [PMID: 30811997 DOI: 10.1016/j.celrep.2019.01.108]</w:t>
      </w:r>
    </w:p>
    <w:p w14:paraId="55D5CC4F"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19 </w:t>
      </w:r>
      <w:r w:rsidRPr="002B021F">
        <w:rPr>
          <w:rFonts w:ascii="Book Antiqua" w:hAnsi="Book Antiqua"/>
          <w:b/>
          <w:bCs/>
        </w:rPr>
        <w:t>Thorne CA</w:t>
      </w:r>
      <w:r w:rsidRPr="002B021F">
        <w:rPr>
          <w:rFonts w:ascii="Book Antiqua" w:hAnsi="Book Antiqua"/>
        </w:rPr>
        <w:t xml:space="preserve">, Chen IW, </w:t>
      </w:r>
      <w:proofErr w:type="spellStart"/>
      <w:r w:rsidRPr="002B021F">
        <w:rPr>
          <w:rFonts w:ascii="Book Antiqua" w:hAnsi="Book Antiqua"/>
        </w:rPr>
        <w:t>Sanman</w:t>
      </w:r>
      <w:proofErr w:type="spellEnd"/>
      <w:r w:rsidRPr="002B021F">
        <w:rPr>
          <w:rFonts w:ascii="Book Antiqua" w:hAnsi="Book Antiqua"/>
        </w:rPr>
        <w:t xml:space="preserve"> LE, Cobb MH, Wu LF, </w:t>
      </w:r>
      <w:proofErr w:type="spellStart"/>
      <w:r w:rsidRPr="002B021F">
        <w:rPr>
          <w:rFonts w:ascii="Book Antiqua" w:hAnsi="Book Antiqua"/>
        </w:rPr>
        <w:t>Altschuler</w:t>
      </w:r>
      <w:proofErr w:type="spellEnd"/>
      <w:r w:rsidRPr="002B021F">
        <w:rPr>
          <w:rFonts w:ascii="Book Antiqua" w:hAnsi="Book Antiqua"/>
        </w:rPr>
        <w:t xml:space="preserve"> SJ. </w:t>
      </w:r>
      <w:proofErr w:type="spellStart"/>
      <w:r w:rsidRPr="002B021F">
        <w:rPr>
          <w:rFonts w:ascii="Book Antiqua" w:hAnsi="Book Antiqua"/>
        </w:rPr>
        <w:t>Enteroid</w:t>
      </w:r>
      <w:proofErr w:type="spellEnd"/>
      <w:r w:rsidRPr="002B021F">
        <w:rPr>
          <w:rFonts w:ascii="Book Antiqua" w:hAnsi="Book Antiqua"/>
        </w:rPr>
        <w:t xml:space="preserve"> Monolayers Reveal an Autonomous WNT and BMP Circuit Controlling Intestinal Epithelial Growth and Organization. </w:t>
      </w:r>
      <w:r w:rsidRPr="002B021F">
        <w:rPr>
          <w:rFonts w:ascii="Book Antiqua" w:hAnsi="Book Antiqua"/>
          <w:i/>
          <w:iCs/>
        </w:rPr>
        <w:t>Dev Cell</w:t>
      </w:r>
      <w:r w:rsidRPr="002B021F">
        <w:rPr>
          <w:rFonts w:ascii="Book Antiqua" w:hAnsi="Book Antiqua"/>
        </w:rPr>
        <w:t xml:space="preserve"> 2018; </w:t>
      </w:r>
      <w:r w:rsidRPr="002B021F">
        <w:rPr>
          <w:rFonts w:ascii="Book Antiqua" w:hAnsi="Book Antiqua"/>
          <w:b/>
          <w:bCs/>
        </w:rPr>
        <w:t>44</w:t>
      </w:r>
      <w:r w:rsidRPr="002B021F">
        <w:rPr>
          <w:rFonts w:ascii="Book Antiqua" w:hAnsi="Book Antiqua"/>
        </w:rPr>
        <w:t>: 624-633.e4 [PMID: 29503158 DOI: 10.1016/j.devcel.2018.01.024]</w:t>
      </w:r>
    </w:p>
    <w:p w14:paraId="060BE61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20 </w:t>
      </w:r>
      <w:proofErr w:type="spellStart"/>
      <w:r w:rsidRPr="002B021F">
        <w:rPr>
          <w:rFonts w:ascii="Book Antiqua" w:hAnsi="Book Antiqua"/>
          <w:b/>
          <w:bCs/>
        </w:rPr>
        <w:t>Koutsopoulos</w:t>
      </w:r>
      <w:proofErr w:type="spellEnd"/>
      <w:r w:rsidRPr="002B021F">
        <w:rPr>
          <w:rFonts w:ascii="Book Antiqua" w:hAnsi="Book Antiqua"/>
          <w:b/>
          <w:bCs/>
        </w:rPr>
        <w:t xml:space="preserve"> S</w:t>
      </w:r>
      <w:r w:rsidRPr="002B021F">
        <w:rPr>
          <w:rFonts w:ascii="Book Antiqua" w:hAnsi="Book Antiqua"/>
        </w:rPr>
        <w:t xml:space="preserve">, Zhang S. Long-term three-dimensional neural tissue cultures in functionalized self-assembling peptide hydrogels, </w:t>
      </w:r>
      <w:proofErr w:type="spellStart"/>
      <w:r w:rsidRPr="002B021F">
        <w:rPr>
          <w:rFonts w:ascii="Book Antiqua" w:hAnsi="Book Antiqua"/>
        </w:rPr>
        <w:t>matrigel</w:t>
      </w:r>
      <w:proofErr w:type="spellEnd"/>
      <w:r w:rsidRPr="002B021F">
        <w:rPr>
          <w:rFonts w:ascii="Book Antiqua" w:hAnsi="Book Antiqua"/>
        </w:rPr>
        <w:t xml:space="preserve"> and collagen I. </w:t>
      </w:r>
      <w:proofErr w:type="spellStart"/>
      <w:r w:rsidRPr="002B021F">
        <w:rPr>
          <w:rFonts w:ascii="Book Antiqua" w:hAnsi="Book Antiqua"/>
          <w:i/>
          <w:iCs/>
        </w:rPr>
        <w:t>Acta</w:t>
      </w:r>
      <w:proofErr w:type="spellEnd"/>
      <w:r w:rsidRPr="002B021F">
        <w:rPr>
          <w:rFonts w:ascii="Book Antiqua" w:hAnsi="Book Antiqua"/>
          <w:i/>
          <w:iCs/>
        </w:rPr>
        <w:t xml:space="preserve"> </w:t>
      </w:r>
      <w:proofErr w:type="spellStart"/>
      <w:r w:rsidRPr="002B021F">
        <w:rPr>
          <w:rFonts w:ascii="Book Antiqua" w:hAnsi="Book Antiqua"/>
          <w:i/>
          <w:iCs/>
        </w:rPr>
        <w:t>Biomater</w:t>
      </w:r>
      <w:proofErr w:type="spellEnd"/>
      <w:r w:rsidRPr="002B021F">
        <w:rPr>
          <w:rFonts w:ascii="Book Antiqua" w:hAnsi="Book Antiqua"/>
        </w:rPr>
        <w:t xml:space="preserve"> 2013; </w:t>
      </w:r>
      <w:r w:rsidRPr="002B021F">
        <w:rPr>
          <w:rFonts w:ascii="Book Antiqua" w:hAnsi="Book Antiqua"/>
          <w:b/>
          <w:bCs/>
        </w:rPr>
        <w:t>9</w:t>
      </w:r>
      <w:r w:rsidRPr="002B021F">
        <w:rPr>
          <w:rFonts w:ascii="Book Antiqua" w:hAnsi="Book Antiqua"/>
        </w:rPr>
        <w:t>: 5162-5169 [PMID: 22995405 DOI: 10.1016/j.actbio.2012.09.010]</w:t>
      </w:r>
    </w:p>
    <w:p w14:paraId="1186CFB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21 </w:t>
      </w:r>
      <w:proofErr w:type="spellStart"/>
      <w:r w:rsidRPr="002B021F">
        <w:rPr>
          <w:rFonts w:ascii="Book Antiqua" w:hAnsi="Book Antiqua"/>
          <w:b/>
          <w:bCs/>
        </w:rPr>
        <w:t>Hao</w:t>
      </w:r>
      <w:proofErr w:type="spellEnd"/>
      <w:r w:rsidRPr="002B021F">
        <w:rPr>
          <w:rFonts w:ascii="Book Antiqua" w:hAnsi="Book Antiqua"/>
          <w:b/>
          <w:bCs/>
        </w:rPr>
        <w:t xml:space="preserve"> HX</w:t>
      </w:r>
      <w:r w:rsidRPr="002B021F">
        <w:rPr>
          <w:rFonts w:ascii="Book Antiqua" w:hAnsi="Book Antiqua"/>
        </w:rPr>
        <w:t xml:space="preserve">, </w:t>
      </w:r>
      <w:proofErr w:type="spellStart"/>
      <w:r w:rsidRPr="002B021F">
        <w:rPr>
          <w:rFonts w:ascii="Book Antiqua" w:hAnsi="Book Antiqua"/>
        </w:rPr>
        <w:t>Xie</w:t>
      </w:r>
      <w:proofErr w:type="spellEnd"/>
      <w:r w:rsidRPr="002B021F">
        <w:rPr>
          <w:rFonts w:ascii="Book Antiqua" w:hAnsi="Book Antiqua"/>
        </w:rPr>
        <w:t xml:space="preserve"> Y, Zhang Y, </w:t>
      </w:r>
      <w:proofErr w:type="spellStart"/>
      <w:r w:rsidRPr="002B021F">
        <w:rPr>
          <w:rFonts w:ascii="Book Antiqua" w:hAnsi="Book Antiqua"/>
        </w:rPr>
        <w:t>Charlat</w:t>
      </w:r>
      <w:proofErr w:type="spellEnd"/>
      <w:r w:rsidRPr="002B021F">
        <w:rPr>
          <w:rFonts w:ascii="Book Antiqua" w:hAnsi="Book Antiqua"/>
        </w:rPr>
        <w:t xml:space="preserve"> O, Oster E, </w:t>
      </w:r>
      <w:proofErr w:type="spellStart"/>
      <w:r w:rsidRPr="002B021F">
        <w:rPr>
          <w:rFonts w:ascii="Book Antiqua" w:hAnsi="Book Antiqua"/>
        </w:rPr>
        <w:t>Avello</w:t>
      </w:r>
      <w:proofErr w:type="spellEnd"/>
      <w:r w:rsidRPr="002B021F">
        <w:rPr>
          <w:rFonts w:ascii="Book Antiqua" w:hAnsi="Book Antiqua"/>
        </w:rPr>
        <w:t xml:space="preserve"> M, Lei H, </w:t>
      </w:r>
      <w:proofErr w:type="spellStart"/>
      <w:r w:rsidRPr="002B021F">
        <w:rPr>
          <w:rFonts w:ascii="Book Antiqua" w:hAnsi="Book Antiqua"/>
        </w:rPr>
        <w:t>Mickanin</w:t>
      </w:r>
      <w:proofErr w:type="spellEnd"/>
      <w:r w:rsidRPr="002B021F">
        <w:rPr>
          <w:rFonts w:ascii="Book Antiqua" w:hAnsi="Book Antiqua"/>
        </w:rPr>
        <w:t xml:space="preserve"> C, Liu D, Ruffner H, Mao X, Ma Q, </w:t>
      </w:r>
      <w:proofErr w:type="spellStart"/>
      <w:r w:rsidRPr="002B021F">
        <w:rPr>
          <w:rFonts w:ascii="Book Antiqua" w:hAnsi="Book Antiqua"/>
        </w:rPr>
        <w:t>Zamponi</w:t>
      </w:r>
      <w:proofErr w:type="spellEnd"/>
      <w:r w:rsidRPr="002B021F">
        <w:rPr>
          <w:rFonts w:ascii="Book Antiqua" w:hAnsi="Book Antiqua"/>
        </w:rPr>
        <w:t xml:space="preserve"> R, </w:t>
      </w:r>
      <w:proofErr w:type="spellStart"/>
      <w:r w:rsidRPr="002B021F">
        <w:rPr>
          <w:rFonts w:ascii="Book Antiqua" w:hAnsi="Book Antiqua"/>
        </w:rPr>
        <w:t>Bouwmeester</w:t>
      </w:r>
      <w:proofErr w:type="spellEnd"/>
      <w:r w:rsidRPr="002B021F">
        <w:rPr>
          <w:rFonts w:ascii="Book Antiqua" w:hAnsi="Book Antiqua"/>
        </w:rPr>
        <w:t xml:space="preserve"> T, </w:t>
      </w:r>
      <w:proofErr w:type="spellStart"/>
      <w:r w:rsidRPr="002B021F">
        <w:rPr>
          <w:rFonts w:ascii="Book Antiqua" w:hAnsi="Book Antiqua"/>
        </w:rPr>
        <w:t>Finan</w:t>
      </w:r>
      <w:proofErr w:type="spellEnd"/>
      <w:r w:rsidRPr="002B021F">
        <w:rPr>
          <w:rFonts w:ascii="Book Antiqua" w:hAnsi="Book Antiqua"/>
        </w:rPr>
        <w:t xml:space="preserve"> PM, </w:t>
      </w:r>
      <w:proofErr w:type="spellStart"/>
      <w:r w:rsidRPr="002B021F">
        <w:rPr>
          <w:rFonts w:ascii="Book Antiqua" w:hAnsi="Book Antiqua"/>
        </w:rPr>
        <w:t>Kirschner</w:t>
      </w:r>
      <w:proofErr w:type="spellEnd"/>
      <w:r w:rsidRPr="002B021F">
        <w:rPr>
          <w:rFonts w:ascii="Book Antiqua" w:hAnsi="Book Antiqua"/>
        </w:rPr>
        <w:t xml:space="preserve"> MW, Porter JA, </w:t>
      </w:r>
      <w:proofErr w:type="spellStart"/>
      <w:r w:rsidRPr="002B021F">
        <w:rPr>
          <w:rFonts w:ascii="Book Antiqua" w:hAnsi="Book Antiqua"/>
        </w:rPr>
        <w:t>Serluca</w:t>
      </w:r>
      <w:proofErr w:type="spellEnd"/>
      <w:r w:rsidRPr="002B021F">
        <w:rPr>
          <w:rFonts w:ascii="Book Antiqua" w:hAnsi="Book Antiqua"/>
        </w:rPr>
        <w:t xml:space="preserve"> FC, Cong F. ZNRF3 promotes </w:t>
      </w:r>
      <w:proofErr w:type="spellStart"/>
      <w:r w:rsidRPr="002B021F">
        <w:rPr>
          <w:rFonts w:ascii="Book Antiqua" w:hAnsi="Book Antiqua"/>
        </w:rPr>
        <w:t>Wnt</w:t>
      </w:r>
      <w:proofErr w:type="spellEnd"/>
      <w:r w:rsidRPr="002B021F">
        <w:rPr>
          <w:rFonts w:ascii="Book Antiqua" w:hAnsi="Book Antiqua"/>
        </w:rPr>
        <w:t xml:space="preserve"> receptor turnover in an R-</w:t>
      </w:r>
      <w:proofErr w:type="spellStart"/>
      <w:r w:rsidRPr="002B021F">
        <w:rPr>
          <w:rFonts w:ascii="Book Antiqua" w:hAnsi="Book Antiqua"/>
        </w:rPr>
        <w:t>spondin</w:t>
      </w:r>
      <w:proofErr w:type="spellEnd"/>
      <w:r w:rsidRPr="002B021F">
        <w:rPr>
          <w:rFonts w:ascii="Book Antiqua" w:hAnsi="Book Antiqua"/>
        </w:rPr>
        <w:t xml:space="preserve">-sensitive manner. </w:t>
      </w:r>
      <w:r w:rsidRPr="002B021F">
        <w:rPr>
          <w:rFonts w:ascii="Book Antiqua" w:hAnsi="Book Antiqua"/>
          <w:i/>
          <w:iCs/>
        </w:rPr>
        <w:t>Nature</w:t>
      </w:r>
      <w:r w:rsidRPr="002B021F">
        <w:rPr>
          <w:rFonts w:ascii="Book Antiqua" w:hAnsi="Book Antiqua"/>
        </w:rPr>
        <w:t xml:space="preserve"> 2012; </w:t>
      </w:r>
      <w:r w:rsidRPr="002B021F">
        <w:rPr>
          <w:rFonts w:ascii="Book Antiqua" w:hAnsi="Book Antiqua"/>
          <w:b/>
          <w:bCs/>
        </w:rPr>
        <w:t>485</w:t>
      </w:r>
      <w:r w:rsidRPr="002B021F">
        <w:rPr>
          <w:rFonts w:ascii="Book Antiqua" w:hAnsi="Book Antiqua"/>
        </w:rPr>
        <w:t>: 195-200 [PMID: 22575959 DOI: 10.1038/nature11019]</w:t>
      </w:r>
    </w:p>
    <w:p w14:paraId="7BDB13F0"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22 </w:t>
      </w:r>
      <w:proofErr w:type="spellStart"/>
      <w:r w:rsidRPr="002B021F">
        <w:rPr>
          <w:rFonts w:ascii="Book Antiqua" w:hAnsi="Book Antiqua"/>
          <w:b/>
          <w:bCs/>
        </w:rPr>
        <w:t>Kabiri</w:t>
      </w:r>
      <w:proofErr w:type="spellEnd"/>
      <w:r w:rsidRPr="002B021F">
        <w:rPr>
          <w:rFonts w:ascii="Book Antiqua" w:hAnsi="Book Antiqua"/>
          <w:b/>
          <w:bCs/>
        </w:rPr>
        <w:t xml:space="preserve"> Z</w:t>
      </w:r>
      <w:r w:rsidRPr="002B021F">
        <w:rPr>
          <w:rFonts w:ascii="Book Antiqua" w:hAnsi="Book Antiqua"/>
        </w:rPr>
        <w:t xml:space="preserve">, </w:t>
      </w:r>
      <w:proofErr w:type="spellStart"/>
      <w:r w:rsidRPr="002B021F">
        <w:rPr>
          <w:rFonts w:ascii="Book Antiqua" w:hAnsi="Book Antiqua"/>
        </w:rPr>
        <w:t>Greicius</w:t>
      </w:r>
      <w:proofErr w:type="spellEnd"/>
      <w:r w:rsidRPr="002B021F">
        <w:rPr>
          <w:rFonts w:ascii="Book Antiqua" w:hAnsi="Book Antiqua"/>
        </w:rPr>
        <w:t xml:space="preserve"> G, Madan B, </w:t>
      </w:r>
      <w:proofErr w:type="spellStart"/>
      <w:r w:rsidRPr="002B021F">
        <w:rPr>
          <w:rFonts w:ascii="Book Antiqua" w:hAnsi="Book Antiqua"/>
        </w:rPr>
        <w:t>Biechele</w:t>
      </w:r>
      <w:proofErr w:type="spellEnd"/>
      <w:r w:rsidRPr="002B021F">
        <w:rPr>
          <w:rFonts w:ascii="Book Antiqua" w:hAnsi="Book Antiqua"/>
        </w:rPr>
        <w:t xml:space="preserve"> S, </w:t>
      </w:r>
      <w:proofErr w:type="spellStart"/>
      <w:r w:rsidRPr="002B021F">
        <w:rPr>
          <w:rFonts w:ascii="Book Antiqua" w:hAnsi="Book Antiqua"/>
        </w:rPr>
        <w:t>Zhong</w:t>
      </w:r>
      <w:proofErr w:type="spellEnd"/>
      <w:r w:rsidRPr="002B021F">
        <w:rPr>
          <w:rFonts w:ascii="Book Antiqua" w:hAnsi="Book Antiqua"/>
        </w:rPr>
        <w:t xml:space="preserve"> Z, </w:t>
      </w:r>
      <w:proofErr w:type="spellStart"/>
      <w:r w:rsidRPr="002B021F">
        <w:rPr>
          <w:rFonts w:ascii="Book Antiqua" w:hAnsi="Book Antiqua"/>
        </w:rPr>
        <w:t>Zaribafzadeh</w:t>
      </w:r>
      <w:proofErr w:type="spellEnd"/>
      <w:r w:rsidRPr="002B021F">
        <w:rPr>
          <w:rFonts w:ascii="Book Antiqua" w:hAnsi="Book Antiqua"/>
        </w:rPr>
        <w:t xml:space="preserve"> H, Edison, </w:t>
      </w:r>
      <w:proofErr w:type="spellStart"/>
      <w:r w:rsidRPr="002B021F">
        <w:rPr>
          <w:rFonts w:ascii="Book Antiqua" w:hAnsi="Book Antiqua"/>
        </w:rPr>
        <w:t>Aliyev</w:t>
      </w:r>
      <w:proofErr w:type="spellEnd"/>
      <w:r w:rsidRPr="002B021F">
        <w:rPr>
          <w:rFonts w:ascii="Book Antiqua" w:hAnsi="Book Antiqua"/>
        </w:rPr>
        <w:t xml:space="preserve"> J, Wu Y, </w:t>
      </w:r>
      <w:proofErr w:type="spellStart"/>
      <w:r w:rsidRPr="002B021F">
        <w:rPr>
          <w:rFonts w:ascii="Book Antiqua" w:hAnsi="Book Antiqua"/>
        </w:rPr>
        <w:t>Bunte</w:t>
      </w:r>
      <w:proofErr w:type="spellEnd"/>
      <w:r w:rsidRPr="002B021F">
        <w:rPr>
          <w:rFonts w:ascii="Book Antiqua" w:hAnsi="Book Antiqua"/>
        </w:rPr>
        <w:t xml:space="preserve"> R, Williams BO, </w:t>
      </w:r>
      <w:proofErr w:type="spellStart"/>
      <w:r w:rsidRPr="002B021F">
        <w:rPr>
          <w:rFonts w:ascii="Book Antiqua" w:hAnsi="Book Antiqua"/>
        </w:rPr>
        <w:t>Rossant</w:t>
      </w:r>
      <w:proofErr w:type="spellEnd"/>
      <w:r w:rsidRPr="002B021F">
        <w:rPr>
          <w:rFonts w:ascii="Book Antiqua" w:hAnsi="Book Antiqua"/>
        </w:rPr>
        <w:t xml:space="preserve"> J, </w:t>
      </w:r>
      <w:proofErr w:type="spellStart"/>
      <w:r w:rsidRPr="002B021F">
        <w:rPr>
          <w:rFonts w:ascii="Book Antiqua" w:hAnsi="Book Antiqua"/>
        </w:rPr>
        <w:t>Virshup</w:t>
      </w:r>
      <w:proofErr w:type="spellEnd"/>
      <w:r w:rsidRPr="002B021F">
        <w:rPr>
          <w:rFonts w:ascii="Book Antiqua" w:hAnsi="Book Antiqua"/>
        </w:rPr>
        <w:t xml:space="preserve"> DM. Stroma provides an intestinal stem cell niche in the absence of epithelial </w:t>
      </w:r>
      <w:proofErr w:type="spellStart"/>
      <w:r w:rsidRPr="002B021F">
        <w:rPr>
          <w:rFonts w:ascii="Book Antiqua" w:hAnsi="Book Antiqua"/>
        </w:rPr>
        <w:t>Wnts</w:t>
      </w:r>
      <w:proofErr w:type="spellEnd"/>
      <w:r w:rsidRPr="002B021F">
        <w:rPr>
          <w:rFonts w:ascii="Book Antiqua" w:hAnsi="Book Antiqua"/>
        </w:rPr>
        <w:t xml:space="preserve">. </w:t>
      </w:r>
      <w:r w:rsidRPr="002B021F">
        <w:rPr>
          <w:rFonts w:ascii="Book Antiqua" w:hAnsi="Book Antiqua"/>
          <w:i/>
          <w:iCs/>
        </w:rPr>
        <w:t>Development</w:t>
      </w:r>
      <w:r w:rsidRPr="002B021F">
        <w:rPr>
          <w:rFonts w:ascii="Book Antiqua" w:hAnsi="Book Antiqua"/>
        </w:rPr>
        <w:t xml:space="preserve"> 2014; </w:t>
      </w:r>
      <w:r w:rsidRPr="002B021F">
        <w:rPr>
          <w:rFonts w:ascii="Book Antiqua" w:hAnsi="Book Antiqua"/>
          <w:b/>
          <w:bCs/>
        </w:rPr>
        <w:t>141</w:t>
      </w:r>
      <w:r w:rsidRPr="002B021F">
        <w:rPr>
          <w:rFonts w:ascii="Book Antiqua" w:hAnsi="Book Antiqua"/>
        </w:rPr>
        <w:t>: 2206-2215 [PMID: 24821987 DOI: 10.1242/dev.104976]</w:t>
      </w:r>
    </w:p>
    <w:p w14:paraId="1E98DF7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23 </w:t>
      </w:r>
      <w:r w:rsidRPr="002B021F">
        <w:rPr>
          <w:rFonts w:ascii="Book Antiqua" w:hAnsi="Book Antiqua"/>
          <w:b/>
          <w:bCs/>
        </w:rPr>
        <w:t>Koo BK</w:t>
      </w:r>
      <w:r w:rsidRPr="002B021F">
        <w:rPr>
          <w:rFonts w:ascii="Book Antiqua" w:hAnsi="Book Antiqua"/>
        </w:rPr>
        <w:t xml:space="preserve">, Spit M, </w:t>
      </w:r>
      <w:proofErr w:type="spellStart"/>
      <w:r w:rsidRPr="002B021F">
        <w:rPr>
          <w:rFonts w:ascii="Book Antiqua" w:hAnsi="Book Antiqua"/>
        </w:rPr>
        <w:t>Jordens</w:t>
      </w:r>
      <w:proofErr w:type="spellEnd"/>
      <w:r w:rsidRPr="002B021F">
        <w:rPr>
          <w:rFonts w:ascii="Book Antiqua" w:hAnsi="Book Antiqua"/>
        </w:rPr>
        <w:t xml:space="preserve"> I, Low TY, </w:t>
      </w:r>
      <w:proofErr w:type="spellStart"/>
      <w:r w:rsidRPr="002B021F">
        <w:rPr>
          <w:rFonts w:ascii="Book Antiqua" w:hAnsi="Book Antiqua"/>
        </w:rPr>
        <w:t>Stange</w:t>
      </w:r>
      <w:proofErr w:type="spellEnd"/>
      <w:r w:rsidRPr="002B021F">
        <w:rPr>
          <w:rFonts w:ascii="Book Antiqua" w:hAnsi="Book Antiqua"/>
        </w:rPr>
        <w:t xml:space="preserve"> DE, van de </w:t>
      </w:r>
      <w:proofErr w:type="spellStart"/>
      <w:r w:rsidRPr="002B021F">
        <w:rPr>
          <w:rFonts w:ascii="Book Antiqua" w:hAnsi="Book Antiqua"/>
        </w:rPr>
        <w:t>Wetering</w:t>
      </w:r>
      <w:proofErr w:type="spellEnd"/>
      <w:r w:rsidRPr="002B021F">
        <w:rPr>
          <w:rFonts w:ascii="Book Antiqua" w:hAnsi="Book Antiqua"/>
        </w:rPr>
        <w:t xml:space="preserve"> M, van </w:t>
      </w:r>
      <w:proofErr w:type="spellStart"/>
      <w:r w:rsidRPr="002B021F">
        <w:rPr>
          <w:rFonts w:ascii="Book Antiqua" w:hAnsi="Book Antiqua"/>
        </w:rPr>
        <w:t>Es</w:t>
      </w:r>
      <w:proofErr w:type="spellEnd"/>
      <w:r w:rsidRPr="002B021F">
        <w:rPr>
          <w:rFonts w:ascii="Book Antiqua" w:hAnsi="Book Antiqua"/>
        </w:rPr>
        <w:t xml:space="preserve"> JH, Mohammed S, Heck AJ, Maurice MM, </w:t>
      </w:r>
      <w:proofErr w:type="spellStart"/>
      <w:r w:rsidRPr="002B021F">
        <w:rPr>
          <w:rFonts w:ascii="Book Antiqua" w:hAnsi="Book Antiqua"/>
        </w:rPr>
        <w:t>Clevers</w:t>
      </w:r>
      <w:proofErr w:type="spellEnd"/>
      <w:r w:rsidRPr="002B021F">
        <w:rPr>
          <w:rFonts w:ascii="Book Antiqua" w:hAnsi="Book Antiqua"/>
        </w:rPr>
        <w:t xml:space="preserve"> H. </w:t>
      </w:r>
      <w:proofErr w:type="spellStart"/>
      <w:r w:rsidRPr="002B021F">
        <w:rPr>
          <w:rFonts w:ascii="Book Antiqua" w:hAnsi="Book Antiqua"/>
        </w:rPr>
        <w:t>Tumour</w:t>
      </w:r>
      <w:proofErr w:type="spellEnd"/>
      <w:r w:rsidRPr="002B021F">
        <w:rPr>
          <w:rFonts w:ascii="Book Antiqua" w:hAnsi="Book Antiqua"/>
        </w:rPr>
        <w:t xml:space="preserve"> suppressor RNF43 is a stem-cell E3 ligase that induces endocytosis of </w:t>
      </w:r>
      <w:proofErr w:type="spellStart"/>
      <w:r w:rsidRPr="002B021F">
        <w:rPr>
          <w:rFonts w:ascii="Book Antiqua" w:hAnsi="Book Antiqua"/>
        </w:rPr>
        <w:t>Wnt</w:t>
      </w:r>
      <w:proofErr w:type="spellEnd"/>
      <w:r w:rsidRPr="002B021F">
        <w:rPr>
          <w:rFonts w:ascii="Book Antiqua" w:hAnsi="Book Antiqua"/>
        </w:rPr>
        <w:t xml:space="preserve"> receptors. </w:t>
      </w:r>
      <w:r w:rsidRPr="002B021F">
        <w:rPr>
          <w:rFonts w:ascii="Book Antiqua" w:hAnsi="Book Antiqua"/>
          <w:i/>
          <w:iCs/>
        </w:rPr>
        <w:t>Nature</w:t>
      </w:r>
      <w:r w:rsidRPr="002B021F">
        <w:rPr>
          <w:rFonts w:ascii="Book Antiqua" w:hAnsi="Book Antiqua"/>
        </w:rPr>
        <w:t xml:space="preserve"> 2012; </w:t>
      </w:r>
      <w:r w:rsidRPr="002B021F">
        <w:rPr>
          <w:rFonts w:ascii="Book Antiqua" w:hAnsi="Book Antiqua"/>
          <w:b/>
          <w:bCs/>
        </w:rPr>
        <w:t>488</w:t>
      </w:r>
      <w:r w:rsidRPr="002B021F">
        <w:rPr>
          <w:rFonts w:ascii="Book Antiqua" w:hAnsi="Book Antiqua"/>
        </w:rPr>
        <w:t>: 665-669 [PMID: 22895187 DOI: 10.1038/nature11308]</w:t>
      </w:r>
    </w:p>
    <w:p w14:paraId="69C0B243"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24 </w:t>
      </w:r>
      <w:r w:rsidRPr="002B021F">
        <w:rPr>
          <w:rFonts w:ascii="Book Antiqua" w:hAnsi="Book Antiqua"/>
          <w:b/>
          <w:bCs/>
        </w:rPr>
        <w:t>Sato T</w:t>
      </w:r>
      <w:r w:rsidRPr="002B021F">
        <w:rPr>
          <w:rFonts w:ascii="Book Antiqua" w:hAnsi="Book Antiqua"/>
        </w:rPr>
        <w:t xml:space="preserve">, </w:t>
      </w:r>
      <w:proofErr w:type="spellStart"/>
      <w:r w:rsidRPr="002B021F">
        <w:rPr>
          <w:rFonts w:ascii="Book Antiqua" w:hAnsi="Book Antiqua"/>
        </w:rPr>
        <w:t>Stange</w:t>
      </w:r>
      <w:proofErr w:type="spellEnd"/>
      <w:r w:rsidRPr="002B021F">
        <w:rPr>
          <w:rFonts w:ascii="Book Antiqua" w:hAnsi="Book Antiqua"/>
        </w:rPr>
        <w:t xml:space="preserve"> DE, Ferrante M, Vries RG, Van Es JH, Van den Brink S, Van </w:t>
      </w:r>
      <w:proofErr w:type="spellStart"/>
      <w:r w:rsidRPr="002B021F">
        <w:rPr>
          <w:rFonts w:ascii="Book Antiqua" w:hAnsi="Book Antiqua"/>
        </w:rPr>
        <w:t>Houdt</w:t>
      </w:r>
      <w:proofErr w:type="spellEnd"/>
      <w:r w:rsidRPr="002B021F">
        <w:rPr>
          <w:rFonts w:ascii="Book Antiqua" w:hAnsi="Book Antiqua"/>
        </w:rPr>
        <w:t xml:space="preserve"> WJ, </w:t>
      </w:r>
      <w:proofErr w:type="spellStart"/>
      <w:r w:rsidRPr="002B021F">
        <w:rPr>
          <w:rFonts w:ascii="Book Antiqua" w:hAnsi="Book Antiqua"/>
        </w:rPr>
        <w:t>Pronk</w:t>
      </w:r>
      <w:proofErr w:type="spellEnd"/>
      <w:r w:rsidRPr="002B021F">
        <w:rPr>
          <w:rFonts w:ascii="Book Antiqua" w:hAnsi="Book Antiqua"/>
        </w:rPr>
        <w:t xml:space="preserve"> A, Van </w:t>
      </w:r>
      <w:proofErr w:type="spellStart"/>
      <w:r w:rsidRPr="002B021F">
        <w:rPr>
          <w:rFonts w:ascii="Book Antiqua" w:hAnsi="Book Antiqua"/>
        </w:rPr>
        <w:t>Gorp</w:t>
      </w:r>
      <w:proofErr w:type="spellEnd"/>
      <w:r w:rsidRPr="002B021F">
        <w:rPr>
          <w:rFonts w:ascii="Book Antiqua" w:hAnsi="Book Antiqua"/>
        </w:rPr>
        <w:t xml:space="preserve"> J, </w:t>
      </w:r>
      <w:proofErr w:type="spellStart"/>
      <w:r w:rsidRPr="002B021F">
        <w:rPr>
          <w:rFonts w:ascii="Book Antiqua" w:hAnsi="Book Antiqua"/>
        </w:rPr>
        <w:t>Siersema</w:t>
      </w:r>
      <w:proofErr w:type="spellEnd"/>
      <w:r w:rsidRPr="002B021F">
        <w:rPr>
          <w:rFonts w:ascii="Book Antiqua" w:hAnsi="Book Antiqua"/>
        </w:rPr>
        <w:t xml:space="preserve"> PD, </w:t>
      </w:r>
      <w:proofErr w:type="spellStart"/>
      <w:r w:rsidRPr="002B021F">
        <w:rPr>
          <w:rFonts w:ascii="Book Antiqua" w:hAnsi="Book Antiqua"/>
        </w:rPr>
        <w:t>Clevers</w:t>
      </w:r>
      <w:proofErr w:type="spellEnd"/>
      <w:r w:rsidRPr="002B021F">
        <w:rPr>
          <w:rFonts w:ascii="Book Antiqua" w:hAnsi="Book Antiqua"/>
        </w:rPr>
        <w:t xml:space="preserve"> H. Long-term expansion of epithelial organoids from human colon, adenoma, adenocarcinoma, and Barrett's epithelium. </w:t>
      </w:r>
      <w:r w:rsidRPr="002B021F">
        <w:rPr>
          <w:rFonts w:ascii="Book Antiqua" w:hAnsi="Book Antiqua"/>
          <w:i/>
          <w:iCs/>
        </w:rPr>
        <w:t>Gastroenterology</w:t>
      </w:r>
      <w:r w:rsidRPr="002B021F">
        <w:rPr>
          <w:rFonts w:ascii="Book Antiqua" w:hAnsi="Book Antiqua"/>
        </w:rPr>
        <w:t xml:space="preserve"> 2011; </w:t>
      </w:r>
      <w:r w:rsidRPr="002B021F">
        <w:rPr>
          <w:rFonts w:ascii="Book Antiqua" w:hAnsi="Book Antiqua"/>
          <w:b/>
          <w:bCs/>
        </w:rPr>
        <w:t>141</w:t>
      </w:r>
      <w:r w:rsidRPr="002B021F">
        <w:rPr>
          <w:rFonts w:ascii="Book Antiqua" w:hAnsi="Book Antiqua"/>
        </w:rPr>
        <w:t>: 1762-1772 [PMID: 21889923 DOI: 10.1053/j.gastro.2011.07.050]</w:t>
      </w:r>
    </w:p>
    <w:p w14:paraId="2083A7BB"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25 </w:t>
      </w:r>
      <w:proofErr w:type="spellStart"/>
      <w:r w:rsidRPr="002B021F">
        <w:rPr>
          <w:rFonts w:ascii="Book Antiqua" w:hAnsi="Book Antiqua"/>
          <w:b/>
          <w:bCs/>
        </w:rPr>
        <w:t>Nusse</w:t>
      </w:r>
      <w:proofErr w:type="spellEnd"/>
      <w:r w:rsidRPr="002B021F">
        <w:rPr>
          <w:rFonts w:ascii="Book Antiqua" w:hAnsi="Book Antiqua"/>
          <w:b/>
          <w:bCs/>
        </w:rPr>
        <w:t xml:space="preserve"> R</w:t>
      </w:r>
      <w:r w:rsidRPr="002B021F">
        <w:rPr>
          <w:rFonts w:ascii="Book Antiqua" w:hAnsi="Book Antiqua"/>
        </w:rPr>
        <w:t xml:space="preserve">, </w:t>
      </w:r>
      <w:proofErr w:type="spellStart"/>
      <w:r w:rsidRPr="002B021F">
        <w:rPr>
          <w:rFonts w:ascii="Book Antiqua" w:hAnsi="Book Antiqua"/>
        </w:rPr>
        <w:t>Clevers</w:t>
      </w:r>
      <w:proofErr w:type="spellEnd"/>
      <w:r w:rsidRPr="002B021F">
        <w:rPr>
          <w:rFonts w:ascii="Book Antiqua" w:hAnsi="Book Antiqua"/>
        </w:rPr>
        <w:t xml:space="preserve"> H. </w:t>
      </w:r>
      <w:proofErr w:type="spellStart"/>
      <w:r w:rsidRPr="002B021F">
        <w:rPr>
          <w:rFonts w:ascii="Book Antiqua" w:hAnsi="Book Antiqua"/>
        </w:rPr>
        <w:t>Wnt</w:t>
      </w:r>
      <w:proofErr w:type="spellEnd"/>
      <w:r w:rsidRPr="002B021F">
        <w:rPr>
          <w:rFonts w:ascii="Book Antiqua" w:hAnsi="Book Antiqua"/>
        </w:rPr>
        <w:t xml:space="preserve">/β-Catenin Signaling, Disease, and Emerging Therapeutic Modalities. </w:t>
      </w:r>
      <w:r w:rsidRPr="002B021F">
        <w:rPr>
          <w:rFonts w:ascii="Book Antiqua" w:hAnsi="Book Antiqua"/>
          <w:i/>
          <w:iCs/>
        </w:rPr>
        <w:t>Cell</w:t>
      </w:r>
      <w:r w:rsidRPr="002B021F">
        <w:rPr>
          <w:rFonts w:ascii="Book Antiqua" w:hAnsi="Book Antiqua"/>
        </w:rPr>
        <w:t xml:space="preserve"> 2017; </w:t>
      </w:r>
      <w:r w:rsidRPr="002B021F">
        <w:rPr>
          <w:rFonts w:ascii="Book Antiqua" w:hAnsi="Book Antiqua"/>
          <w:b/>
          <w:bCs/>
        </w:rPr>
        <w:t>169</w:t>
      </w:r>
      <w:r w:rsidRPr="002B021F">
        <w:rPr>
          <w:rFonts w:ascii="Book Antiqua" w:hAnsi="Book Antiqua"/>
        </w:rPr>
        <w:t>: 985-999 [PMID: 28575679 DOI: 10.1016/j.cell.2017.05.016]</w:t>
      </w:r>
    </w:p>
    <w:p w14:paraId="75C6804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26 </w:t>
      </w:r>
      <w:r w:rsidRPr="002B021F">
        <w:rPr>
          <w:rFonts w:ascii="Book Antiqua" w:hAnsi="Book Antiqua"/>
          <w:b/>
          <w:bCs/>
        </w:rPr>
        <w:t>Routledge D</w:t>
      </w:r>
      <w:r w:rsidRPr="002B021F">
        <w:rPr>
          <w:rFonts w:ascii="Book Antiqua" w:hAnsi="Book Antiqua"/>
        </w:rPr>
        <w:t xml:space="preserve">, </w:t>
      </w:r>
      <w:proofErr w:type="spellStart"/>
      <w:r w:rsidRPr="002B021F">
        <w:rPr>
          <w:rFonts w:ascii="Book Antiqua" w:hAnsi="Book Antiqua"/>
        </w:rPr>
        <w:t>Scholpp</w:t>
      </w:r>
      <w:proofErr w:type="spellEnd"/>
      <w:r w:rsidRPr="002B021F">
        <w:rPr>
          <w:rFonts w:ascii="Book Antiqua" w:hAnsi="Book Antiqua"/>
        </w:rPr>
        <w:t xml:space="preserve"> S. Mechanisms of intercellular </w:t>
      </w:r>
      <w:proofErr w:type="spellStart"/>
      <w:r w:rsidRPr="002B021F">
        <w:rPr>
          <w:rFonts w:ascii="Book Antiqua" w:hAnsi="Book Antiqua"/>
        </w:rPr>
        <w:t>Wnt</w:t>
      </w:r>
      <w:proofErr w:type="spellEnd"/>
      <w:r w:rsidRPr="002B021F">
        <w:rPr>
          <w:rFonts w:ascii="Book Antiqua" w:hAnsi="Book Antiqua"/>
        </w:rPr>
        <w:t xml:space="preserve"> transport. </w:t>
      </w:r>
      <w:r w:rsidRPr="002B021F">
        <w:rPr>
          <w:rFonts w:ascii="Book Antiqua" w:hAnsi="Book Antiqua"/>
          <w:i/>
          <w:iCs/>
        </w:rPr>
        <w:t>Development</w:t>
      </w:r>
      <w:r w:rsidRPr="002B021F">
        <w:rPr>
          <w:rFonts w:ascii="Book Antiqua" w:hAnsi="Book Antiqua"/>
        </w:rPr>
        <w:t xml:space="preserve"> 2019; </w:t>
      </w:r>
      <w:r w:rsidRPr="002B021F">
        <w:rPr>
          <w:rFonts w:ascii="Book Antiqua" w:hAnsi="Book Antiqua"/>
          <w:b/>
          <w:bCs/>
        </w:rPr>
        <w:t>146</w:t>
      </w:r>
      <w:r w:rsidRPr="002B021F">
        <w:rPr>
          <w:rFonts w:ascii="Book Antiqua" w:hAnsi="Book Antiqua"/>
        </w:rPr>
        <w:t xml:space="preserve"> [PMID: 31092504 DOI: 10.1242/dev.176073]</w:t>
      </w:r>
    </w:p>
    <w:p w14:paraId="5B3431B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27 </w:t>
      </w:r>
      <w:r w:rsidRPr="002B021F">
        <w:rPr>
          <w:rFonts w:ascii="Book Antiqua" w:hAnsi="Book Antiqua"/>
          <w:b/>
          <w:bCs/>
        </w:rPr>
        <w:t>He XC</w:t>
      </w:r>
      <w:r w:rsidRPr="002B021F">
        <w:rPr>
          <w:rFonts w:ascii="Book Antiqua" w:hAnsi="Book Antiqua"/>
        </w:rPr>
        <w:t xml:space="preserve">, Zhang J, Tong WG, Tawfik O, Ross J, Scoville DH, Tian Q, Zeng X, He X, </w:t>
      </w:r>
      <w:proofErr w:type="spellStart"/>
      <w:r w:rsidRPr="002B021F">
        <w:rPr>
          <w:rFonts w:ascii="Book Antiqua" w:hAnsi="Book Antiqua"/>
        </w:rPr>
        <w:t>Wiedemann</w:t>
      </w:r>
      <w:proofErr w:type="spellEnd"/>
      <w:r w:rsidRPr="002B021F">
        <w:rPr>
          <w:rFonts w:ascii="Book Antiqua" w:hAnsi="Book Antiqua"/>
        </w:rPr>
        <w:t xml:space="preserve"> LM, </w:t>
      </w:r>
      <w:proofErr w:type="spellStart"/>
      <w:r w:rsidRPr="002B021F">
        <w:rPr>
          <w:rFonts w:ascii="Book Antiqua" w:hAnsi="Book Antiqua"/>
        </w:rPr>
        <w:t>Mishina</w:t>
      </w:r>
      <w:proofErr w:type="spellEnd"/>
      <w:r w:rsidRPr="002B021F">
        <w:rPr>
          <w:rFonts w:ascii="Book Antiqua" w:hAnsi="Book Antiqua"/>
        </w:rPr>
        <w:t xml:space="preserve"> Y, Li L. BMP signaling inhibits intestinal stem cell self-renewal through suppression of </w:t>
      </w:r>
      <w:proofErr w:type="spellStart"/>
      <w:r w:rsidRPr="002B021F">
        <w:rPr>
          <w:rFonts w:ascii="Book Antiqua" w:hAnsi="Book Antiqua"/>
        </w:rPr>
        <w:t>Wnt</w:t>
      </w:r>
      <w:proofErr w:type="spellEnd"/>
      <w:r w:rsidRPr="002B021F">
        <w:rPr>
          <w:rFonts w:ascii="Book Antiqua" w:hAnsi="Book Antiqua"/>
        </w:rPr>
        <w:t xml:space="preserve">-beta-catenin signaling. </w:t>
      </w:r>
      <w:r w:rsidRPr="002B021F">
        <w:rPr>
          <w:rFonts w:ascii="Book Antiqua" w:hAnsi="Book Antiqua"/>
          <w:i/>
          <w:iCs/>
        </w:rPr>
        <w:t>Nat Genet</w:t>
      </w:r>
      <w:r w:rsidRPr="002B021F">
        <w:rPr>
          <w:rFonts w:ascii="Book Antiqua" w:hAnsi="Book Antiqua"/>
        </w:rPr>
        <w:t xml:space="preserve"> 2004; </w:t>
      </w:r>
      <w:r w:rsidRPr="002B021F">
        <w:rPr>
          <w:rFonts w:ascii="Book Antiqua" w:hAnsi="Book Antiqua"/>
          <w:b/>
          <w:bCs/>
        </w:rPr>
        <w:t>36</w:t>
      </w:r>
      <w:r w:rsidRPr="002B021F">
        <w:rPr>
          <w:rFonts w:ascii="Book Antiqua" w:hAnsi="Book Antiqua"/>
        </w:rPr>
        <w:t>: 1117-1121 [PMID: 15378062 DOI: 10.1038/ng1430]</w:t>
      </w:r>
    </w:p>
    <w:p w14:paraId="7C63C7CA"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28 </w:t>
      </w:r>
      <w:r w:rsidRPr="002B021F">
        <w:rPr>
          <w:rFonts w:ascii="Book Antiqua" w:hAnsi="Book Antiqua"/>
          <w:b/>
          <w:bCs/>
        </w:rPr>
        <w:t>Davis H</w:t>
      </w:r>
      <w:r w:rsidRPr="002B021F">
        <w:rPr>
          <w:rFonts w:ascii="Book Antiqua" w:hAnsi="Book Antiqua"/>
        </w:rPr>
        <w:t xml:space="preserve">, Irshad S, Bansal M, Rafferty H, </w:t>
      </w:r>
      <w:proofErr w:type="spellStart"/>
      <w:r w:rsidRPr="002B021F">
        <w:rPr>
          <w:rFonts w:ascii="Book Antiqua" w:hAnsi="Book Antiqua"/>
        </w:rPr>
        <w:t>Boitsova</w:t>
      </w:r>
      <w:proofErr w:type="spellEnd"/>
      <w:r w:rsidRPr="002B021F">
        <w:rPr>
          <w:rFonts w:ascii="Book Antiqua" w:hAnsi="Book Antiqua"/>
        </w:rPr>
        <w:t xml:space="preserve"> T, </w:t>
      </w:r>
      <w:proofErr w:type="spellStart"/>
      <w:r w:rsidRPr="002B021F">
        <w:rPr>
          <w:rFonts w:ascii="Book Antiqua" w:hAnsi="Book Antiqua"/>
        </w:rPr>
        <w:t>Bardella</w:t>
      </w:r>
      <w:proofErr w:type="spellEnd"/>
      <w:r w:rsidRPr="002B021F">
        <w:rPr>
          <w:rFonts w:ascii="Book Antiqua" w:hAnsi="Book Antiqua"/>
        </w:rPr>
        <w:t xml:space="preserve"> C, Jaeger E, Lewis A, Freeman-Mills L, </w:t>
      </w:r>
      <w:proofErr w:type="spellStart"/>
      <w:r w:rsidRPr="002B021F">
        <w:rPr>
          <w:rFonts w:ascii="Book Antiqua" w:hAnsi="Book Antiqua"/>
        </w:rPr>
        <w:t>Giner</w:t>
      </w:r>
      <w:proofErr w:type="spellEnd"/>
      <w:r w:rsidRPr="002B021F">
        <w:rPr>
          <w:rFonts w:ascii="Book Antiqua" w:hAnsi="Book Antiqua"/>
        </w:rPr>
        <w:t xml:space="preserve"> FC, </w:t>
      </w:r>
      <w:proofErr w:type="spellStart"/>
      <w:r w:rsidRPr="002B021F">
        <w:rPr>
          <w:rFonts w:ascii="Book Antiqua" w:hAnsi="Book Antiqua"/>
        </w:rPr>
        <w:t>Rodenas-Cuadrado</w:t>
      </w:r>
      <w:proofErr w:type="spellEnd"/>
      <w:r w:rsidRPr="002B021F">
        <w:rPr>
          <w:rFonts w:ascii="Book Antiqua" w:hAnsi="Book Antiqua"/>
        </w:rPr>
        <w:t xml:space="preserve"> P, </w:t>
      </w:r>
      <w:proofErr w:type="spellStart"/>
      <w:r w:rsidRPr="002B021F">
        <w:rPr>
          <w:rFonts w:ascii="Book Antiqua" w:hAnsi="Book Antiqua"/>
        </w:rPr>
        <w:t>Mallappa</w:t>
      </w:r>
      <w:proofErr w:type="spellEnd"/>
      <w:r w:rsidRPr="002B021F">
        <w:rPr>
          <w:rFonts w:ascii="Book Antiqua" w:hAnsi="Book Antiqua"/>
        </w:rPr>
        <w:t xml:space="preserve"> S, Clark S, Thomas H, Jeffery R, </w:t>
      </w:r>
      <w:proofErr w:type="spellStart"/>
      <w:r w:rsidRPr="002B021F">
        <w:rPr>
          <w:rFonts w:ascii="Book Antiqua" w:hAnsi="Book Antiqua"/>
        </w:rPr>
        <w:t>Poulsom</w:t>
      </w:r>
      <w:proofErr w:type="spellEnd"/>
      <w:r w:rsidRPr="002B021F">
        <w:rPr>
          <w:rFonts w:ascii="Book Antiqua" w:hAnsi="Book Antiqua"/>
        </w:rPr>
        <w:t xml:space="preserve"> R, Rodriguez-Justo M, </w:t>
      </w:r>
      <w:proofErr w:type="spellStart"/>
      <w:r w:rsidRPr="002B021F">
        <w:rPr>
          <w:rFonts w:ascii="Book Antiqua" w:hAnsi="Book Antiqua"/>
        </w:rPr>
        <w:t>Novelli</w:t>
      </w:r>
      <w:proofErr w:type="spellEnd"/>
      <w:r w:rsidRPr="002B021F">
        <w:rPr>
          <w:rFonts w:ascii="Book Antiqua" w:hAnsi="Book Antiqua"/>
        </w:rPr>
        <w:t xml:space="preserve"> M, </w:t>
      </w:r>
      <w:proofErr w:type="spellStart"/>
      <w:r w:rsidRPr="002B021F">
        <w:rPr>
          <w:rFonts w:ascii="Book Antiqua" w:hAnsi="Book Antiqua"/>
        </w:rPr>
        <w:t>Chetty</w:t>
      </w:r>
      <w:proofErr w:type="spellEnd"/>
      <w:r w:rsidRPr="002B021F">
        <w:rPr>
          <w:rFonts w:ascii="Book Antiqua" w:hAnsi="Book Antiqua"/>
        </w:rPr>
        <w:t xml:space="preserve"> R, Silver A, </w:t>
      </w:r>
      <w:proofErr w:type="spellStart"/>
      <w:r w:rsidRPr="002B021F">
        <w:rPr>
          <w:rFonts w:ascii="Book Antiqua" w:hAnsi="Book Antiqua"/>
        </w:rPr>
        <w:t>Sansom</w:t>
      </w:r>
      <w:proofErr w:type="spellEnd"/>
      <w:r w:rsidRPr="002B021F">
        <w:rPr>
          <w:rFonts w:ascii="Book Antiqua" w:hAnsi="Book Antiqua"/>
        </w:rPr>
        <w:t xml:space="preserve"> OJ, </w:t>
      </w:r>
      <w:proofErr w:type="spellStart"/>
      <w:r w:rsidRPr="002B021F">
        <w:rPr>
          <w:rFonts w:ascii="Book Antiqua" w:hAnsi="Book Antiqua"/>
        </w:rPr>
        <w:t>Greten</w:t>
      </w:r>
      <w:proofErr w:type="spellEnd"/>
      <w:r w:rsidRPr="002B021F">
        <w:rPr>
          <w:rFonts w:ascii="Book Antiqua" w:hAnsi="Book Antiqua"/>
        </w:rPr>
        <w:t xml:space="preserve"> FR, Wang LM, East JE, Tomlinson I, </w:t>
      </w:r>
      <w:proofErr w:type="spellStart"/>
      <w:r w:rsidRPr="002B021F">
        <w:rPr>
          <w:rFonts w:ascii="Book Antiqua" w:hAnsi="Book Antiqua"/>
        </w:rPr>
        <w:t>Leedham</w:t>
      </w:r>
      <w:proofErr w:type="spellEnd"/>
      <w:r w:rsidRPr="002B021F">
        <w:rPr>
          <w:rFonts w:ascii="Book Antiqua" w:hAnsi="Book Antiqua"/>
        </w:rPr>
        <w:t xml:space="preserve"> SJ. Aberrant epithelial GREM1 expression initiates colonic tumorigenesis from cells outside the stem cell niche. </w:t>
      </w:r>
      <w:r w:rsidRPr="002B021F">
        <w:rPr>
          <w:rFonts w:ascii="Book Antiqua" w:hAnsi="Book Antiqua"/>
          <w:i/>
          <w:iCs/>
        </w:rPr>
        <w:t>Nat Med</w:t>
      </w:r>
      <w:r w:rsidRPr="002B021F">
        <w:rPr>
          <w:rFonts w:ascii="Book Antiqua" w:hAnsi="Book Antiqua"/>
        </w:rPr>
        <w:t xml:space="preserve"> 2015; </w:t>
      </w:r>
      <w:r w:rsidRPr="002B021F">
        <w:rPr>
          <w:rFonts w:ascii="Book Antiqua" w:hAnsi="Book Antiqua"/>
          <w:b/>
          <w:bCs/>
        </w:rPr>
        <w:t>21</w:t>
      </w:r>
      <w:r w:rsidRPr="002B021F">
        <w:rPr>
          <w:rFonts w:ascii="Book Antiqua" w:hAnsi="Book Antiqua"/>
        </w:rPr>
        <w:t>: 62-70 [PMID: 25419707 DOI: 10.1038/nm.3750]</w:t>
      </w:r>
    </w:p>
    <w:p w14:paraId="1AF484D3"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29 </w:t>
      </w:r>
      <w:r w:rsidRPr="002B021F">
        <w:rPr>
          <w:rFonts w:ascii="Book Antiqua" w:hAnsi="Book Antiqua"/>
          <w:b/>
          <w:bCs/>
        </w:rPr>
        <w:t>Mukherjee S</w:t>
      </w:r>
      <w:r w:rsidRPr="002B021F">
        <w:rPr>
          <w:rFonts w:ascii="Book Antiqua" w:hAnsi="Book Antiqua"/>
        </w:rPr>
        <w:t xml:space="preserve">, </w:t>
      </w:r>
      <w:proofErr w:type="spellStart"/>
      <w:r w:rsidRPr="002B021F">
        <w:rPr>
          <w:rFonts w:ascii="Book Antiqua" w:hAnsi="Book Antiqua"/>
        </w:rPr>
        <w:t>Paricio</w:t>
      </w:r>
      <w:proofErr w:type="spellEnd"/>
      <w:r w:rsidRPr="002B021F">
        <w:rPr>
          <w:rFonts w:ascii="Book Antiqua" w:hAnsi="Book Antiqua"/>
        </w:rPr>
        <w:t xml:space="preserve"> N, </w:t>
      </w:r>
      <w:proofErr w:type="spellStart"/>
      <w:r w:rsidRPr="002B021F">
        <w:rPr>
          <w:rFonts w:ascii="Book Antiqua" w:hAnsi="Book Antiqua"/>
        </w:rPr>
        <w:t>Sokol</w:t>
      </w:r>
      <w:proofErr w:type="spellEnd"/>
      <w:r w:rsidRPr="002B021F">
        <w:rPr>
          <w:rFonts w:ascii="Book Antiqua" w:hAnsi="Book Antiqua"/>
        </w:rPr>
        <w:t xml:space="preserve"> NS. A stress-responsive miRNA regulates BMP signaling to maintain tissue homeostasis. </w:t>
      </w:r>
      <w:r w:rsidRPr="002B021F">
        <w:rPr>
          <w:rFonts w:ascii="Book Antiqua" w:hAnsi="Book Antiqua"/>
          <w:i/>
          <w:iCs/>
        </w:rPr>
        <w:t xml:space="preserve">Proc Natl </w:t>
      </w:r>
      <w:proofErr w:type="spellStart"/>
      <w:r w:rsidRPr="002B021F">
        <w:rPr>
          <w:rFonts w:ascii="Book Antiqua" w:hAnsi="Book Antiqua"/>
          <w:i/>
          <w:iCs/>
        </w:rPr>
        <w:t>Acad</w:t>
      </w:r>
      <w:proofErr w:type="spellEnd"/>
      <w:r w:rsidRPr="002B021F">
        <w:rPr>
          <w:rFonts w:ascii="Book Antiqua" w:hAnsi="Book Antiqua"/>
          <w:i/>
          <w:iCs/>
        </w:rPr>
        <w:t xml:space="preserve"> </w:t>
      </w:r>
      <w:proofErr w:type="spellStart"/>
      <w:r w:rsidRPr="002B021F">
        <w:rPr>
          <w:rFonts w:ascii="Book Antiqua" w:hAnsi="Book Antiqua"/>
          <w:i/>
          <w:iCs/>
        </w:rPr>
        <w:t>Sci</w:t>
      </w:r>
      <w:proofErr w:type="spellEnd"/>
      <w:r w:rsidRPr="002B021F">
        <w:rPr>
          <w:rFonts w:ascii="Book Antiqua" w:hAnsi="Book Antiqua"/>
          <w:i/>
          <w:iCs/>
        </w:rPr>
        <w:t xml:space="preserve"> U S A</w:t>
      </w:r>
      <w:r w:rsidRPr="002B021F">
        <w:rPr>
          <w:rFonts w:ascii="Book Antiqua" w:hAnsi="Book Antiqua"/>
        </w:rPr>
        <w:t xml:space="preserve"> 2021; </w:t>
      </w:r>
      <w:r w:rsidRPr="002B021F">
        <w:rPr>
          <w:rFonts w:ascii="Book Antiqua" w:hAnsi="Book Antiqua"/>
          <w:b/>
          <w:bCs/>
        </w:rPr>
        <w:t>118</w:t>
      </w:r>
      <w:r w:rsidRPr="002B021F">
        <w:rPr>
          <w:rFonts w:ascii="Book Antiqua" w:hAnsi="Book Antiqua"/>
        </w:rPr>
        <w:t xml:space="preserve"> [PMID: 34016750 DOI: 10.1073/pnas.2022583118]</w:t>
      </w:r>
    </w:p>
    <w:p w14:paraId="3198509F"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30 </w:t>
      </w:r>
      <w:r w:rsidRPr="002B021F">
        <w:rPr>
          <w:rFonts w:ascii="Book Antiqua" w:hAnsi="Book Antiqua"/>
          <w:b/>
          <w:bCs/>
        </w:rPr>
        <w:t>Sato T</w:t>
      </w:r>
      <w:r w:rsidRPr="002B021F">
        <w:rPr>
          <w:rFonts w:ascii="Book Antiqua" w:hAnsi="Book Antiqua"/>
        </w:rPr>
        <w:t xml:space="preserve">, van </w:t>
      </w:r>
      <w:proofErr w:type="spellStart"/>
      <w:r w:rsidRPr="002B021F">
        <w:rPr>
          <w:rFonts w:ascii="Book Antiqua" w:hAnsi="Book Antiqua"/>
        </w:rPr>
        <w:t>Es</w:t>
      </w:r>
      <w:proofErr w:type="spellEnd"/>
      <w:r w:rsidRPr="002B021F">
        <w:rPr>
          <w:rFonts w:ascii="Book Antiqua" w:hAnsi="Book Antiqua"/>
        </w:rPr>
        <w:t xml:space="preserve"> JH, </w:t>
      </w:r>
      <w:proofErr w:type="spellStart"/>
      <w:r w:rsidRPr="002B021F">
        <w:rPr>
          <w:rFonts w:ascii="Book Antiqua" w:hAnsi="Book Antiqua"/>
        </w:rPr>
        <w:t>Snippert</w:t>
      </w:r>
      <w:proofErr w:type="spellEnd"/>
      <w:r w:rsidRPr="002B021F">
        <w:rPr>
          <w:rFonts w:ascii="Book Antiqua" w:hAnsi="Book Antiqua"/>
        </w:rPr>
        <w:t xml:space="preserve"> HJ, </w:t>
      </w:r>
      <w:proofErr w:type="spellStart"/>
      <w:r w:rsidRPr="002B021F">
        <w:rPr>
          <w:rFonts w:ascii="Book Antiqua" w:hAnsi="Book Antiqua"/>
        </w:rPr>
        <w:t>Stange</w:t>
      </w:r>
      <w:proofErr w:type="spellEnd"/>
      <w:r w:rsidRPr="002B021F">
        <w:rPr>
          <w:rFonts w:ascii="Book Antiqua" w:hAnsi="Book Antiqua"/>
        </w:rPr>
        <w:t xml:space="preserve"> DE, </w:t>
      </w:r>
      <w:proofErr w:type="spellStart"/>
      <w:r w:rsidRPr="002B021F">
        <w:rPr>
          <w:rFonts w:ascii="Book Antiqua" w:hAnsi="Book Antiqua"/>
        </w:rPr>
        <w:t>Vries</w:t>
      </w:r>
      <w:proofErr w:type="spellEnd"/>
      <w:r w:rsidRPr="002B021F">
        <w:rPr>
          <w:rFonts w:ascii="Book Antiqua" w:hAnsi="Book Antiqua"/>
        </w:rPr>
        <w:t xml:space="preserve"> RG, van den Born M, Barker N, Shroyer NF, van de </w:t>
      </w:r>
      <w:proofErr w:type="spellStart"/>
      <w:r w:rsidRPr="002B021F">
        <w:rPr>
          <w:rFonts w:ascii="Book Antiqua" w:hAnsi="Book Antiqua"/>
        </w:rPr>
        <w:t>Wetering</w:t>
      </w:r>
      <w:proofErr w:type="spellEnd"/>
      <w:r w:rsidRPr="002B021F">
        <w:rPr>
          <w:rFonts w:ascii="Book Antiqua" w:hAnsi="Book Antiqua"/>
        </w:rPr>
        <w:t xml:space="preserve"> M, </w:t>
      </w:r>
      <w:proofErr w:type="spellStart"/>
      <w:r w:rsidRPr="002B021F">
        <w:rPr>
          <w:rFonts w:ascii="Book Antiqua" w:hAnsi="Book Antiqua"/>
        </w:rPr>
        <w:t>Clevers</w:t>
      </w:r>
      <w:proofErr w:type="spellEnd"/>
      <w:r w:rsidRPr="002B021F">
        <w:rPr>
          <w:rFonts w:ascii="Book Antiqua" w:hAnsi="Book Antiqua"/>
        </w:rPr>
        <w:t xml:space="preserve"> H. Paneth cells constitute the niche for Lgr5 stem cells in intestinal crypts. </w:t>
      </w:r>
      <w:r w:rsidRPr="002B021F">
        <w:rPr>
          <w:rFonts w:ascii="Book Antiqua" w:hAnsi="Book Antiqua"/>
          <w:i/>
          <w:iCs/>
        </w:rPr>
        <w:t>Nature</w:t>
      </w:r>
      <w:r w:rsidRPr="002B021F">
        <w:rPr>
          <w:rFonts w:ascii="Book Antiqua" w:hAnsi="Book Antiqua"/>
        </w:rPr>
        <w:t xml:space="preserve"> 2011; </w:t>
      </w:r>
      <w:r w:rsidRPr="002B021F">
        <w:rPr>
          <w:rFonts w:ascii="Book Antiqua" w:hAnsi="Book Antiqua"/>
          <w:b/>
          <w:bCs/>
        </w:rPr>
        <w:t>469</w:t>
      </w:r>
      <w:r w:rsidRPr="002B021F">
        <w:rPr>
          <w:rFonts w:ascii="Book Antiqua" w:hAnsi="Book Antiqua"/>
        </w:rPr>
        <w:t>: 415-418 [PMID: 21113151 DOI: 10.1038/nature09637]</w:t>
      </w:r>
    </w:p>
    <w:p w14:paraId="3B599F8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31 </w:t>
      </w:r>
      <w:r w:rsidRPr="002B021F">
        <w:rPr>
          <w:rFonts w:ascii="Book Antiqua" w:hAnsi="Book Antiqua"/>
          <w:b/>
          <w:bCs/>
        </w:rPr>
        <w:t>Durand A</w:t>
      </w:r>
      <w:r w:rsidRPr="002B021F">
        <w:rPr>
          <w:rFonts w:ascii="Book Antiqua" w:hAnsi="Book Antiqua"/>
        </w:rPr>
        <w:t xml:space="preserve">, Donahue B, </w:t>
      </w:r>
      <w:proofErr w:type="spellStart"/>
      <w:r w:rsidRPr="002B021F">
        <w:rPr>
          <w:rFonts w:ascii="Book Antiqua" w:hAnsi="Book Antiqua"/>
        </w:rPr>
        <w:t>Peignon</w:t>
      </w:r>
      <w:proofErr w:type="spellEnd"/>
      <w:r w:rsidRPr="002B021F">
        <w:rPr>
          <w:rFonts w:ascii="Book Antiqua" w:hAnsi="Book Antiqua"/>
        </w:rPr>
        <w:t xml:space="preserve"> G, </w:t>
      </w:r>
      <w:proofErr w:type="spellStart"/>
      <w:r w:rsidRPr="002B021F">
        <w:rPr>
          <w:rFonts w:ascii="Book Antiqua" w:hAnsi="Book Antiqua"/>
        </w:rPr>
        <w:t>Letourneur</w:t>
      </w:r>
      <w:proofErr w:type="spellEnd"/>
      <w:r w:rsidRPr="002B021F">
        <w:rPr>
          <w:rFonts w:ascii="Book Antiqua" w:hAnsi="Book Antiqua"/>
        </w:rPr>
        <w:t xml:space="preserve"> F, </w:t>
      </w:r>
      <w:proofErr w:type="spellStart"/>
      <w:r w:rsidRPr="002B021F">
        <w:rPr>
          <w:rFonts w:ascii="Book Antiqua" w:hAnsi="Book Antiqua"/>
        </w:rPr>
        <w:t>Cagnard</w:t>
      </w:r>
      <w:proofErr w:type="spellEnd"/>
      <w:r w:rsidRPr="002B021F">
        <w:rPr>
          <w:rFonts w:ascii="Book Antiqua" w:hAnsi="Book Antiqua"/>
        </w:rPr>
        <w:t xml:space="preserve"> N, </w:t>
      </w:r>
      <w:proofErr w:type="spellStart"/>
      <w:r w:rsidRPr="002B021F">
        <w:rPr>
          <w:rFonts w:ascii="Book Antiqua" w:hAnsi="Book Antiqua"/>
        </w:rPr>
        <w:t>Slomianny</w:t>
      </w:r>
      <w:proofErr w:type="spellEnd"/>
      <w:r w:rsidRPr="002B021F">
        <w:rPr>
          <w:rFonts w:ascii="Book Antiqua" w:hAnsi="Book Antiqua"/>
        </w:rPr>
        <w:t xml:space="preserve"> C, Perret C, Shroyer NF, Romagnolo B. Functional intestinal stem cells after Paneth cell ablation induced by the loss of transcription factor Math1 (Atoh1). </w:t>
      </w:r>
      <w:r w:rsidRPr="002B021F">
        <w:rPr>
          <w:rFonts w:ascii="Book Antiqua" w:hAnsi="Book Antiqua"/>
          <w:i/>
          <w:iCs/>
        </w:rPr>
        <w:t xml:space="preserve">Proc Natl </w:t>
      </w:r>
      <w:proofErr w:type="spellStart"/>
      <w:r w:rsidRPr="002B021F">
        <w:rPr>
          <w:rFonts w:ascii="Book Antiqua" w:hAnsi="Book Antiqua"/>
          <w:i/>
          <w:iCs/>
        </w:rPr>
        <w:t>Acad</w:t>
      </w:r>
      <w:proofErr w:type="spellEnd"/>
      <w:r w:rsidRPr="002B021F">
        <w:rPr>
          <w:rFonts w:ascii="Book Antiqua" w:hAnsi="Book Antiqua"/>
          <w:i/>
          <w:iCs/>
        </w:rPr>
        <w:t xml:space="preserve"> </w:t>
      </w:r>
      <w:proofErr w:type="spellStart"/>
      <w:r w:rsidRPr="002B021F">
        <w:rPr>
          <w:rFonts w:ascii="Book Antiqua" w:hAnsi="Book Antiqua"/>
          <w:i/>
          <w:iCs/>
        </w:rPr>
        <w:t>Sci</w:t>
      </w:r>
      <w:proofErr w:type="spellEnd"/>
      <w:r w:rsidRPr="002B021F">
        <w:rPr>
          <w:rFonts w:ascii="Book Antiqua" w:hAnsi="Book Antiqua"/>
          <w:i/>
          <w:iCs/>
        </w:rPr>
        <w:t xml:space="preserve"> U S A</w:t>
      </w:r>
      <w:r w:rsidRPr="002B021F">
        <w:rPr>
          <w:rFonts w:ascii="Book Antiqua" w:hAnsi="Book Antiqua"/>
        </w:rPr>
        <w:t xml:space="preserve"> 2012; </w:t>
      </w:r>
      <w:r w:rsidRPr="002B021F">
        <w:rPr>
          <w:rFonts w:ascii="Book Antiqua" w:hAnsi="Book Antiqua"/>
          <w:b/>
          <w:bCs/>
        </w:rPr>
        <w:t>109</w:t>
      </w:r>
      <w:r w:rsidRPr="002B021F">
        <w:rPr>
          <w:rFonts w:ascii="Book Antiqua" w:hAnsi="Book Antiqua"/>
        </w:rPr>
        <w:t>: 8965-8970 [PMID: 22586121 DOI: 10.1073/pnas.1201652109]</w:t>
      </w:r>
    </w:p>
    <w:p w14:paraId="784AE279"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32 </w:t>
      </w:r>
      <w:proofErr w:type="spellStart"/>
      <w:r w:rsidRPr="002B021F">
        <w:rPr>
          <w:rFonts w:ascii="Book Antiqua" w:hAnsi="Book Antiqua"/>
          <w:b/>
          <w:bCs/>
        </w:rPr>
        <w:t>Pellegrinet</w:t>
      </w:r>
      <w:proofErr w:type="spellEnd"/>
      <w:r w:rsidRPr="002B021F">
        <w:rPr>
          <w:rFonts w:ascii="Book Antiqua" w:hAnsi="Book Antiqua"/>
          <w:b/>
          <w:bCs/>
        </w:rPr>
        <w:t xml:space="preserve"> L</w:t>
      </w:r>
      <w:r w:rsidRPr="002B021F">
        <w:rPr>
          <w:rFonts w:ascii="Book Antiqua" w:hAnsi="Book Antiqua"/>
        </w:rPr>
        <w:t xml:space="preserve">, </w:t>
      </w:r>
      <w:proofErr w:type="spellStart"/>
      <w:r w:rsidRPr="002B021F">
        <w:rPr>
          <w:rFonts w:ascii="Book Antiqua" w:hAnsi="Book Antiqua"/>
        </w:rPr>
        <w:t>Rodilla</w:t>
      </w:r>
      <w:proofErr w:type="spellEnd"/>
      <w:r w:rsidRPr="002B021F">
        <w:rPr>
          <w:rFonts w:ascii="Book Antiqua" w:hAnsi="Book Antiqua"/>
        </w:rPr>
        <w:t xml:space="preserve"> V, Liu Z, Chen S, Koch U, Espinosa L, </w:t>
      </w:r>
      <w:proofErr w:type="spellStart"/>
      <w:r w:rsidRPr="002B021F">
        <w:rPr>
          <w:rFonts w:ascii="Book Antiqua" w:hAnsi="Book Antiqua"/>
        </w:rPr>
        <w:t>Kaestner</w:t>
      </w:r>
      <w:proofErr w:type="spellEnd"/>
      <w:r w:rsidRPr="002B021F">
        <w:rPr>
          <w:rFonts w:ascii="Book Antiqua" w:hAnsi="Book Antiqua"/>
        </w:rPr>
        <w:t xml:space="preserve"> KH, </w:t>
      </w:r>
      <w:proofErr w:type="spellStart"/>
      <w:r w:rsidRPr="002B021F">
        <w:rPr>
          <w:rFonts w:ascii="Book Antiqua" w:hAnsi="Book Antiqua"/>
        </w:rPr>
        <w:t>Kopan</w:t>
      </w:r>
      <w:proofErr w:type="spellEnd"/>
      <w:r w:rsidRPr="002B021F">
        <w:rPr>
          <w:rFonts w:ascii="Book Antiqua" w:hAnsi="Book Antiqua"/>
        </w:rPr>
        <w:t xml:space="preserve"> R, Lewis J, Radtke F. Dll1- and dll4-mediated notch signaling are required for homeostasis of intestinal stem cells. </w:t>
      </w:r>
      <w:r w:rsidRPr="002B021F">
        <w:rPr>
          <w:rFonts w:ascii="Book Antiqua" w:hAnsi="Book Antiqua"/>
          <w:i/>
          <w:iCs/>
        </w:rPr>
        <w:t>Gastroenterology</w:t>
      </w:r>
      <w:r w:rsidRPr="002B021F">
        <w:rPr>
          <w:rFonts w:ascii="Book Antiqua" w:hAnsi="Book Antiqua"/>
        </w:rPr>
        <w:t xml:space="preserve"> 2011; </w:t>
      </w:r>
      <w:r w:rsidRPr="002B021F">
        <w:rPr>
          <w:rFonts w:ascii="Book Antiqua" w:hAnsi="Book Antiqua"/>
          <w:b/>
          <w:bCs/>
        </w:rPr>
        <w:t>140</w:t>
      </w:r>
      <w:r w:rsidRPr="002B021F">
        <w:rPr>
          <w:rFonts w:ascii="Book Antiqua" w:hAnsi="Book Antiqua"/>
        </w:rPr>
        <w:t>: 1230-1240.e1-7 [PMID: 21238454 DOI: 10.1053/j.gastro.2011.01.005]</w:t>
      </w:r>
    </w:p>
    <w:p w14:paraId="6BDF3EA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33 </w:t>
      </w:r>
      <w:r w:rsidRPr="002B021F">
        <w:rPr>
          <w:rFonts w:ascii="Book Antiqua" w:hAnsi="Book Antiqua"/>
          <w:b/>
          <w:bCs/>
        </w:rPr>
        <w:t>Serra D</w:t>
      </w:r>
      <w:r w:rsidRPr="002B021F">
        <w:rPr>
          <w:rFonts w:ascii="Book Antiqua" w:hAnsi="Book Antiqua"/>
        </w:rPr>
        <w:t xml:space="preserve">, </w:t>
      </w:r>
      <w:proofErr w:type="spellStart"/>
      <w:r w:rsidRPr="002B021F">
        <w:rPr>
          <w:rFonts w:ascii="Book Antiqua" w:hAnsi="Book Antiqua"/>
        </w:rPr>
        <w:t>Mayr</w:t>
      </w:r>
      <w:proofErr w:type="spellEnd"/>
      <w:r w:rsidRPr="002B021F">
        <w:rPr>
          <w:rFonts w:ascii="Book Antiqua" w:hAnsi="Book Antiqua"/>
        </w:rPr>
        <w:t xml:space="preserve"> U, </w:t>
      </w:r>
      <w:proofErr w:type="spellStart"/>
      <w:r w:rsidRPr="002B021F">
        <w:rPr>
          <w:rFonts w:ascii="Book Antiqua" w:hAnsi="Book Antiqua"/>
        </w:rPr>
        <w:t>Boni</w:t>
      </w:r>
      <w:proofErr w:type="spellEnd"/>
      <w:r w:rsidRPr="002B021F">
        <w:rPr>
          <w:rFonts w:ascii="Book Antiqua" w:hAnsi="Book Antiqua"/>
        </w:rPr>
        <w:t xml:space="preserve"> A, </w:t>
      </w:r>
      <w:proofErr w:type="spellStart"/>
      <w:r w:rsidRPr="002B021F">
        <w:rPr>
          <w:rFonts w:ascii="Book Antiqua" w:hAnsi="Book Antiqua"/>
        </w:rPr>
        <w:t>Lukonin</w:t>
      </w:r>
      <w:proofErr w:type="spellEnd"/>
      <w:r w:rsidRPr="002B021F">
        <w:rPr>
          <w:rFonts w:ascii="Book Antiqua" w:hAnsi="Book Antiqua"/>
        </w:rPr>
        <w:t xml:space="preserve"> I, </w:t>
      </w:r>
      <w:proofErr w:type="spellStart"/>
      <w:r w:rsidRPr="002B021F">
        <w:rPr>
          <w:rFonts w:ascii="Book Antiqua" w:hAnsi="Book Antiqua"/>
        </w:rPr>
        <w:t>Rempfler</w:t>
      </w:r>
      <w:proofErr w:type="spellEnd"/>
      <w:r w:rsidRPr="002B021F">
        <w:rPr>
          <w:rFonts w:ascii="Book Antiqua" w:hAnsi="Book Antiqua"/>
        </w:rPr>
        <w:t xml:space="preserve"> M, </w:t>
      </w:r>
      <w:proofErr w:type="spellStart"/>
      <w:r w:rsidRPr="002B021F">
        <w:rPr>
          <w:rFonts w:ascii="Book Antiqua" w:hAnsi="Book Antiqua"/>
        </w:rPr>
        <w:t>Challet</w:t>
      </w:r>
      <w:proofErr w:type="spellEnd"/>
      <w:r w:rsidRPr="002B021F">
        <w:rPr>
          <w:rFonts w:ascii="Book Antiqua" w:hAnsi="Book Antiqua"/>
        </w:rPr>
        <w:t xml:space="preserve"> </w:t>
      </w:r>
      <w:proofErr w:type="spellStart"/>
      <w:r w:rsidRPr="002B021F">
        <w:rPr>
          <w:rFonts w:ascii="Book Antiqua" w:hAnsi="Book Antiqua"/>
        </w:rPr>
        <w:t>Meylan</w:t>
      </w:r>
      <w:proofErr w:type="spellEnd"/>
      <w:r w:rsidRPr="002B021F">
        <w:rPr>
          <w:rFonts w:ascii="Book Antiqua" w:hAnsi="Book Antiqua"/>
        </w:rPr>
        <w:t xml:space="preserve"> L, </w:t>
      </w:r>
      <w:proofErr w:type="spellStart"/>
      <w:r w:rsidRPr="002B021F">
        <w:rPr>
          <w:rFonts w:ascii="Book Antiqua" w:hAnsi="Book Antiqua"/>
        </w:rPr>
        <w:t>Stadler</w:t>
      </w:r>
      <w:proofErr w:type="spellEnd"/>
      <w:r w:rsidRPr="002B021F">
        <w:rPr>
          <w:rFonts w:ascii="Book Antiqua" w:hAnsi="Book Antiqua"/>
        </w:rPr>
        <w:t xml:space="preserve"> MB, </w:t>
      </w:r>
      <w:proofErr w:type="spellStart"/>
      <w:r w:rsidRPr="002B021F">
        <w:rPr>
          <w:rFonts w:ascii="Book Antiqua" w:hAnsi="Book Antiqua"/>
        </w:rPr>
        <w:t>Strnad</w:t>
      </w:r>
      <w:proofErr w:type="spellEnd"/>
      <w:r w:rsidRPr="002B021F">
        <w:rPr>
          <w:rFonts w:ascii="Book Antiqua" w:hAnsi="Book Antiqua"/>
        </w:rPr>
        <w:t xml:space="preserve"> P, </w:t>
      </w:r>
      <w:proofErr w:type="spellStart"/>
      <w:r w:rsidRPr="002B021F">
        <w:rPr>
          <w:rFonts w:ascii="Book Antiqua" w:hAnsi="Book Antiqua"/>
        </w:rPr>
        <w:t>Papasaikas</w:t>
      </w:r>
      <w:proofErr w:type="spellEnd"/>
      <w:r w:rsidRPr="002B021F">
        <w:rPr>
          <w:rFonts w:ascii="Book Antiqua" w:hAnsi="Book Antiqua"/>
        </w:rPr>
        <w:t xml:space="preserve"> P, </w:t>
      </w:r>
      <w:proofErr w:type="spellStart"/>
      <w:r w:rsidRPr="002B021F">
        <w:rPr>
          <w:rFonts w:ascii="Book Antiqua" w:hAnsi="Book Antiqua"/>
        </w:rPr>
        <w:t>Vischi</w:t>
      </w:r>
      <w:proofErr w:type="spellEnd"/>
      <w:r w:rsidRPr="002B021F">
        <w:rPr>
          <w:rFonts w:ascii="Book Antiqua" w:hAnsi="Book Antiqua"/>
        </w:rPr>
        <w:t xml:space="preserve"> D, </w:t>
      </w:r>
      <w:proofErr w:type="spellStart"/>
      <w:r w:rsidRPr="002B021F">
        <w:rPr>
          <w:rFonts w:ascii="Book Antiqua" w:hAnsi="Book Antiqua"/>
        </w:rPr>
        <w:t>Waldt</w:t>
      </w:r>
      <w:proofErr w:type="spellEnd"/>
      <w:r w:rsidRPr="002B021F">
        <w:rPr>
          <w:rFonts w:ascii="Book Antiqua" w:hAnsi="Book Antiqua"/>
        </w:rPr>
        <w:t xml:space="preserve"> A, Roma G, </w:t>
      </w:r>
      <w:proofErr w:type="spellStart"/>
      <w:r w:rsidRPr="002B021F">
        <w:rPr>
          <w:rFonts w:ascii="Book Antiqua" w:hAnsi="Book Antiqua"/>
        </w:rPr>
        <w:t>Liberali</w:t>
      </w:r>
      <w:proofErr w:type="spellEnd"/>
      <w:r w:rsidRPr="002B021F">
        <w:rPr>
          <w:rFonts w:ascii="Book Antiqua" w:hAnsi="Book Antiqua"/>
        </w:rPr>
        <w:t xml:space="preserve"> P. Self-organization and symmetry breaking in intestinal organoid development. </w:t>
      </w:r>
      <w:r w:rsidRPr="002B021F">
        <w:rPr>
          <w:rFonts w:ascii="Book Antiqua" w:hAnsi="Book Antiqua"/>
          <w:i/>
          <w:iCs/>
        </w:rPr>
        <w:t>Nature</w:t>
      </w:r>
      <w:r w:rsidRPr="002B021F">
        <w:rPr>
          <w:rFonts w:ascii="Book Antiqua" w:hAnsi="Book Antiqua"/>
        </w:rPr>
        <w:t xml:space="preserve"> 2019; </w:t>
      </w:r>
      <w:r w:rsidRPr="002B021F">
        <w:rPr>
          <w:rFonts w:ascii="Book Antiqua" w:hAnsi="Book Antiqua"/>
          <w:b/>
          <w:bCs/>
        </w:rPr>
        <w:t>569</w:t>
      </w:r>
      <w:r w:rsidRPr="002B021F">
        <w:rPr>
          <w:rFonts w:ascii="Book Antiqua" w:hAnsi="Book Antiqua"/>
        </w:rPr>
        <w:t>: 66-72 [PMID: 31019299 DOI: 10.1038/s41586-019-1146-y]</w:t>
      </w:r>
    </w:p>
    <w:p w14:paraId="6E729E4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34 </w:t>
      </w:r>
      <w:r w:rsidRPr="002B021F">
        <w:rPr>
          <w:rFonts w:ascii="Book Antiqua" w:hAnsi="Book Antiqua"/>
          <w:b/>
          <w:bCs/>
        </w:rPr>
        <w:t>Yin X</w:t>
      </w:r>
      <w:r w:rsidRPr="002B021F">
        <w:rPr>
          <w:rFonts w:ascii="Book Antiqua" w:hAnsi="Book Antiqua"/>
        </w:rPr>
        <w:t xml:space="preserve">, </w:t>
      </w:r>
      <w:proofErr w:type="spellStart"/>
      <w:r w:rsidRPr="002B021F">
        <w:rPr>
          <w:rFonts w:ascii="Book Antiqua" w:hAnsi="Book Antiqua"/>
        </w:rPr>
        <w:t>Farin</w:t>
      </w:r>
      <w:proofErr w:type="spellEnd"/>
      <w:r w:rsidRPr="002B021F">
        <w:rPr>
          <w:rFonts w:ascii="Book Antiqua" w:hAnsi="Book Antiqua"/>
        </w:rPr>
        <w:t xml:space="preserve"> HF, van </w:t>
      </w:r>
      <w:proofErr w:type="spellStart"/>
      <w:r w:rsidRPr="002B021F">
        <w:rPr>
          <w:rFonts w:ascii="Book Antiqua" w:hAnsi="Book Antiqua"/>
        </w:rPr>
        <w:t>Es</w:t>
      </w:r>
      <w:proofErr w:type="spellEnd"/>
      <w:r w:rsidRPr="002B021F">
        <w:rPr>
          <w:rFonts w:ascii="Book Antiqua" w:hAnsi="Book Antiqua"/>
        </w:rPr>
        <w:t xml:space="preserve"> JH, </w:t>
      </w:r>
      <w:proofErr w:type="spellStart"/>
      <w:r w:rsidRPr="002B021F">
        <w:rPr>
          <w:rFonts w:ascii="Book Antiqua" w:hAnsi="Book Antiqua"/>
        </w:rPr>
        <w:t>Clevers</w:t>
      </w:r>
      <w:proofErr w:type="spellEnd"/>
      <w:r w:rsidRPr="002B021F">
        <w:rPr>
          <w:rFonts w:ascii="Book Antiqua" w:hAnsi="Book Antiqua"/>
        </w:rPr>
        <w:t xml:space="preserve"> H, Langer R, Karp JM. Niche-independent high-purity cultures of Lgr5+ intestinal stem cells and their progeny. </w:t>
      </w:r>
      <w:r w:rsidRPr="002B021F">
        <w:rPr>
          <w:rFonts w:ascii="Book Antiqua" w:hAnsi="Book Antiqua"/>
          <w:i/>
          <w:iCs/>
        </w:rPr>
        <w:t>Nat Methods</w:t>
      </w:r>
      <w:r w:rsidRPr="002B021F">
        <w:rPr>
          <w:rFonts w:ascii="Book Antiqua" w:hAnsi="Book Antiqua"/>
        </w:rPr>
        <w:t xml:space="preserve"> 2014; </w:t>
      </w:r>
      <w:r w:rsidRPr="002B021F">
        <w:rPr>
          <w:rFonts w:ascii="Book Antiqua" w:hAnsi="Book Antiqua"/>
          <w:b/>
          <w:bCs/>
        </w:rPr>
        <w:t>11</w:t>
      </w:r>
      <w:r w:rsidRPr="002B021F">
        <w:rPr>
          <w:rFonts w:ascii="Book Antiqua" w:hAnsi="Book Antiqua"/>
        </w:rPr>
        <w:t>: 106-112 [PMID: 24292484 DOI: 10.1038/nmeth.2737]</w:t>
      </w:r>
    </w:p>
    <w:p w14:paraId="3E2FB48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35 </w:t>
      </w:r>
      <w:r w:rsidRPr="002B021F">
        <w:rPr>
          <w:rFonts w:ascii="Book Antiqua" w:hAnsi="Book Antiqua"/>
          <w:b/>
          <w:bCs/>
        </w:rPr>
        <w:t>Feng Y</w:t>
      </w:r>
      <w:r w:rsidRPr="002B021F">
        <w:rPr>
          <w:rFonts w:ascii="Book Antiqua" w:hAnsi="Book Antiqua"/>
        </w:rPr>
        <w:t xml:space="preserve">, </w:t>
      </w:r>
      <w:proofErr w:type="spellStart"/>
      <w:r w:rsidRPr="002B021F">
        <w:rPr>
          <w:rFonts w:ascii="Book Antiqua" w:hAnsi="Book Antiqua"/>
        </w:rPr>
        <w:t>Bommer</w:t>
      </w:r>
      <w:proofErr w:type="spellEnd"/>
      <w:r w:rsidRPr="002B021F">
        <w:rPr>
          <w:rFonts w:ascii="Book Antiqua" w:hAnsi="Book Antiqua"/>
        </w:rPr>
        <w:t xml:space="preserve"> GT, Zhao J, Green M, Sands E, </w:t>
      </w:r>
      <w:proofErr w:type="spellStart"/>
      <w:r w:rsidRPr="002B021F">
        <w:rPr>
          <w:rFonts w:ascii="Book Antiqua" w:hAnsi="Book Antiqua"/>
        </w:rPr>
        <w:t>Zhai</w:t>
      </w:r>
      <w:proofErr w:type="spellEnd"/>
      <w:r w:rsidRPr="002B021F">
        <w:rPr>
          <w:rFonts w:ascii="Book Antiqua" w:hAnsi="Book Antiqua"/>
        </w:rPr>
        <w:t xml:space="preserve"> Y, Brown K, Burberry A, Cho KR, Fearon ER. Mutant KRAS promotes hyperplasia and alters differentiation in the colon epithelium but does not expand the presumptive stem cell pool. </w:t>
      </w:r>
      <w:r w:rsidRPr="002B021F">
        <w:rPr>
          <w:rFonts w:ascii="Book Antiqua" w:hAnsi="Book Antiqua"/>
          <w:i/>
          <w:iCs/>
        </w:rPr>
        <w:t>Gastroenterology</w:t>
      </w:r>
      <w:r w:rsidRPr="002B021F">
        <w:rPr>
          <w:rFonts w:ascii="Book Antiqua" w:hAnsi="Book Antiqua"/>
        </w:rPr>
        <w:t xml:space="preserve"> 2011; </w:t>
      </w:r>
      <w:r w:rsidRPr="002B021F">
        <w:rPr>
          <w:rFonts w:ascii="Book Antiqua" w:hAnsi="Book Antiqua"/>
          <w:b/>
          <w:bCs/>
        </w:rPr>
        <w:t>141</w:t>
      </w:r>
      <w:r w:rsidRPr="002B021F">
        <w:rPr>
          <w:rFonts w:ascii="Book Antiqua" w:hAnsi="Book Antiqua"/>
        </w:rPr>
        <w:t>: 1003-1013.e1-10 [PMID: 21699772 DOI: 10.1053/j.gastro.2011.05.007]</w:t>
      </w:r>
    </w:p>
    <w:p w14:paraId="472DA70A"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36 </w:t>
      </w:r>
      <w:r w:rsidRPr="002B021F">
        <w:rPr>
          <w:rFonts w:ascii="Book Antiqua" w:hAnsi="Book Antiqua"/>
          <w:b/>
          <w:bCs/>
        </w:rPr>
        <w:t>Davies EJ</w:t>
      </w:r>
      <w:r w:rsidRPr="002B021F">
        <w:rPr>
          <w:rFonts w:ascii="Book Antiqua" w:hAnsi="Book Antiqua"/>
        </w:rPr>
        <w:t xml:space="preserve">, Marsh Durban V, </w:t>
      </w:r>
      <w:proofErr w:type="spellStart"/>
      <w:r w:rsidRPr="002B021F">
        <w:rPr>
          <w:rFonts w:ascii="Book Antiqua" w:hAnsi="Book Antiqua"/>
        </w:rPr>
        <w:t>Meniel</w:t>
      </w:r>
      <w:proofErr w:type="spellEnd"/>
      <w:r w:rsidRPr="002B021F">
        <w:rPr>
          <w:rFonts w:ascii="Book Antiqua" w:hAnsi="Book Antiqua"/>
        </w:rPr>
        <w:t xml:space="preserve"> V, Williams GT, Clarke AR. PTEN loss and KRAS activation leads to the formation of serrated adenomas and metastatic carcinoma in the mouse intestine. </w:t>
      </w:r>
      <w:r w:rsidRPr="002B021F">
        <w:rPr>
          <w:rFonts w:ascii="Book Antiqua" w:hAnsi="Book Antiqua"/>
          <w:i/>
          <w:iCs/>
        </w:rPr>
        <w:t xml:space="preserve">J </w:t>
      </w:r>
      <w:proofErr w:type="spellStart"/>
      <w:r w:rsidRPr="002B021F">
        <w:rPr>
          <w:rFonts w:ascii="Book Antiqua" w:hAnsi="Book Antiqua"/>
          <w:i/>
          <w:iCs/>
        </w:rPr>
        <w:t>Pathol</w:t>
      </w:r>
      <w:proofErr w:type="spellEnd"/>
      <w:r w:rsidRPr="002B021F">
        <w:rPr>
          <w:rFonts w:ascii="Book Antiqua" w:hAnsi="Book Antiqua"/>
        </w:rPr>
        <w:t xml:space="preserve"> 2014; </w:t>
      </w:r>
      <w:r w:rsidRPr="002B021F">
        <w:rPr>
          <w:rFonts w:ascii="Book Antiqua" w:hAnsi="Book Antiqua"/>
          <w:b/>
          <w:bCs/>
        </w:rPr>
        <w:t>233</w:t>
      </w:r>
      <w:r w:rsidRPr="002B021F">
        <w:rPr>
          <w:rFonts w:ascii="Book Antiqua" w:hAnsi="Book Antiqua"/>
        </w:rPr>
        <w:t>: 27-38 [PMID: 24293351 DOI: 10.1002/path.4312]</w:t>
      </w:r>
    </w:p>
    <w:p w14:paraId="3D6DF81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37 </w:t>
      </w:r>
      <w:r w:rsidRPr="002B021F">
        <w:rPr>
          <w:rFonts w:ascii="Book Antiqua" w:hAnsi="Book Antiqua"/>
          <w:b/>
          <w:bCs/>
        </w:rPr>
        <w:t>Chen CL</w:t>
      </w:r>
      <w:r w:rsidRPr="002B021F">
        <w:rPr>
          <w:rFonts w:ascii="Book Antiqua" w:hAnsi="Book Antiqua"/>
        </w:rPr>
        <w:t xml:space="preserve">, Yu X, James IO, Zhang HY, Yang J, </w:t>
      </w:r>
      <w:proofErr w:type="spellStart"/>
      <w:r w:rsidRPr="002B021F">
        <w:rPr>
          <w:rFonts w:ascii="Book Antiqua" w:hAnsi="Book Antiqua"/>
        </w:rPr>
        <w:t>Radulescu</w:t>
      </w:r>
      <w:proofErr w:type="spellEnd"/>
      <w:r w:rsidRPr="002B021F">
        <w:rPr>
          <w:rFonts w:ascii="Book Antiqua" w:hAnsi="Book Antiqua"/>
        </w:rPr>
        <w:t xml:space="preserve"> A, Zhou Y, </w:t>
      </w:r>
      <w:proofErr w:type="spellStart"/>
      <w:r w:rsidRPr="002B021F">
        <w:rPr>
          <w:rFonts w:ascii="Book Antiqua" w:hAnsi="Book Antiqua"/>
        </w:rPr>
        <w:t>Besner</w:t>
      </w:r>
      <w:proofErr w:type="spellEnd"/>
      <w:r w:rsidRPr="002B021F">
        <w:rPr>
          <w:rFonts w:ascii="Book Antiqua" w:hAnsi="Book Antiqua"/>
        </w:rPr>
        <w:t xml:space="preserve"> GE. Heparin-binding EGF-like growth factor protects intestinal stem cells from injury in a rat model of necrotizing enterocolitis. </w:t>
      </w:r>
      <w:r w:rsidRPr="002B021F">
        <w:rPr>
          <w:rFonts w:ascii="Book Antiqua" w:hAnsi="Book Antiqua"/>
          <w:i/>
          <w:iCs/>
        </w:rPr>
        <w:t>Lab Invest</w:t>
      </w:r>
      <w:r w:rsidRPr="002B021F">
        <w:rPr>
          <w:rFonts w:ascii="Book Antiqua" w:hAnsi="Book Antiqua"/>
        </w:rPr>
        <w:t xml:space="preserve"> 2012; </w:t>
      </w:r>
      <w:r w:rsidRPr="002B021F">
        <w:rPr>
          <w:rFonts w:ascii="Book Antiqua" w:hAnsi="Book Antiqua"/>
          <w:b/>
          <w:bCs/>
        </w:rPr>
        <w:t>92</w:t>
      </w:r>
      <w:r w:rsidRPr="002B021F">
        <w:rPr>
          <w:rFonts w:ascii="Book Antiqua" w:hAnsi="Book Antiqua"/>
        </w:rPr>
        <w:t>: 331-344 [PMID: 22157721 DOI: 10.1038/labinvest.2011.167]</w:t>
      </w:r>
    </w:p>
    <w:p w14:paraId="3ED41CF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38 </w:t>
      </w:r>
      <w:r w:rsidRPr="002B021F">
        <w:rPr>
          <w:rFonts w:ascii="Book Antiqua" w:hAnsi="Book Antiqua"/>
          <w:b/>
          <w:bCs/>
        </w:rPr>
        <w:t>Carroll TD</w:t>
      </w:r>
      <w:r w:rsidRPr="002B021F">
        <w:rPr>
          <w:rFonts w:ascii="Book Antiqua" w:hAnsi="Book Antiqua"/>
        </w:rPr>
        <w:t xml:space="preserve">, </w:t>
      </w:r>
      <w:proofErr w:type="spellStart"/>
      <w:r w:rsidRPr="002B021F">
        <w:rPr>
          <w:rFonts w:ascii="Book Antiqua" w:hAnsi="Book Antiqua"/>
        </w:rPr>
        <w:t>Langlands</w:t>
      </w:r>
      <w:proofErr w:type="spellEnd"/>
      <w:r w:rsidRPr="002B021F">
        <w:rPr>
          <w:rFonts w:ascii="Book Antiqua" w:hAnsi="Book Antiqua"/>
        </w:rPr>
        <w:t xml:space="preserve"> AJ, Osborne JM, Newton IP, Appleton PL, </w:t>
      </w:r>
      <w:proofErr w:type="spellStart"/>
      <w:r w:rsidRPr="002B021F">
        <w:rPr>
          <w:rFonts w:ascii="Book Antiqua" w:hAnsi="Book Antiqua"/>
        </w:rPr>
        <w:t>Näthke</w:t>
      </w:r>
      <w:proofErr w:type="spellEnd"/>
      <w:r w:rsidRPr="002B021F">
        <w:rPr>
          <w:rFonts w:ascii="Book Antiqua" w:hAnsi="Book Antiqua"/>
        </w:rPr>
        <w:t xml:space="preserve"> I. Interkinetic nuclear migration and basal tethering facilitates post-mitotic daughter separation in intestinal organoids. </w:t>
      </w:r>
      <w:r w:rsidRPr="002B021F">
        <w:rPr>
          <w:rFonts w:ascii="Book Antiqua" w:hAnsi="Book Antiqua"/>
          <w:i/>
          <w:iCs/>
        </w:rPr>
        <w:t>J Cell Sci</w:t>
      </w:r>
      <w:r w:rsidRPr="002B021F">
        <w:rPr>
          <w:rFonts w:ascii="Book Antiqua" w:hAnsi="Book Antiqua"/>
        </w:rPr>
        <w:t xml:space="preserve"> 2017; </w:t>
      </w:r>
      <w:r w:rsidRPr="002B021F">
        <w:rPr>
          <w:rFonts w:ascii="Book Antiqua" w:hAnsi="Book Antiqua"/>
          <w:b/>
          <w:bCs/>
        </w:rPr>
        <w:t>130</w:t>
      </w:r>
      <w:r w:rsidRPr="002B021F">
        <w:rPr>
          <w:rFonts w:ascii="Book Antiqua" w:hAnsi="Book Antiqua"/>
        </w:rPr>
        <w:t>: 3862-3877 [PMID: 28982714 DOI: 10.1242/jcs.211656]</w:t>
      </w:r>
    </w:p>
    <w:p w14:paraId="6A6824EB"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39 </w:t>
      </w:r>
      <w:r w:rsidRPr="002B021F">
        <w:rPr>
          <w:rFonts w:ascii="Book Antiqua" w:hAnsi="Book Antiqua"/>
          <w:b/>
          <w:bCs/>
        </w:rPr>
        <w:t>Suzuki K</w:t>
      </w:r>
      <w:r w:rsidRPr="002B021F">
        <w:rPr>
          <w:rFonts w:ascii="Book Antiqua" w:hAnsi="Book Antiqua"/>
        </w:rPr>
        <w:t xml:space="preserve">, Nakamura K, Shimizu Y, Yokoi Y, </w:t>
      </w:r>
      <w:proofErr w:type="spellStart"/>
      <w:r w:rsidRPr="002B021F">
        <w:rPr>
          <w:rFonts w:ascii="Book Antiqua" w:hAnsi="Book Antiqua"/>
        </w:rPr>
        <w:t>Ohira</w:t>
      </w:r>
      <w:proofErr w:type="spellEnd"/>
      <w:r w:rsidRPr="002B021F">
        <w:rPr>
          <w:rFonts w:ascii="Book Antiqua" w:hAnsi="Book Antiqua"/>
        </w:rPr>
        <w:t xml:space="preserve"> S, Hagiwara M, Wang Y, Song Y, </w:t>
      </w:r>
      <w:proofErr w:type="spellStart"/>
      <w:r w:rsidRPr="002B021F">
        <w:rPr>
          <w:rFonts w:ascii="Book Antiqua" w:hAnsi="Book Antiqua"/>
        </w:rPr>
        <w:t>Aizawa</w:t>
      </w:r>
      <w:proofErr w:type="spellEnd"/>
      <w:r w:rsidRPr="002B021F">
        <w:rPr>
          <w:rFonts w:ascii="Book Antiqua" w:hAnsi="Book Antiqua"/>
        </w:rPr>
        <w:t xml:space="preserve"> T, </w:t>
      </w:r>
      <w:proofErr w:type="spellStart"/>
      <w:r w:rsidRPr="002B021F">
        <w:rPr>
          <w:rFonts w:ascii="Book Antiqua" w:hAnsi="Book Antiqua"/>
        </w:rPr>
        <w:t>Ayabe</w:t>
      </w:r>
      <w:proofErr w:type="spellEnd"/>
      <w:r w:rsidRPr="002B021F">
        <w:rPr>
          <w:rFonts w:ascii="Book Antiqua" w:hAnsi="Book Antiqua"/>
        </w:rPr>
        <w:t xml:space="preserve"> T. Decrease of α-defensin impairs intestinal metabolite homeostasis via dysbiosis in mouse chronic social defeat stress model. </w:t>
      </w:r>
      <w:r w:rsidRPr="002B021F">
        <w:rPr>
          <w:rFonts w:ascii="Book Antiqua" w:hAnsi="Book Antiqua"/>
          <w:i/>
          <w:iCs/>
        </w:rPr>
        <w:t>Sci Rep</w:t>
      </w:r>
      <w:r w:rsidRPr="002B021F">
        <w:rPr>
          <w:rFonts w:ascii="Book Antiqua" w:hAnsi="Book Antiqua"/>
        </w:rPr>
        <w:t xml:space="preserve"> 2021; </w:t>
      </w:r>
      <w:r w:rsidRPr="002B021F">
        <w:rPr>
          <w:rFonts w:ascii="Book Antiqua" w:hAnsi="Book Antiqua"/>
          <w:b/>
          <w:bCs/>
        </w:rPr>
        <w:t>11</w:t>
      </w:r>
      <w:r w:rsidRPr="002B021F">
        <w:rPr>
          <w:rFonts w:ascii="Book Antiqua" w:hAnsi="Book Antiqua"/>
        </w:rPr>
        <w:t>: 9915 [PMID: 33972646 DOI: 10.1038/s41598-021-89308-y]</w:t>
      </w:r>
    </w:p>
    <w:p w14:paraId="385D288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40 </w:t>
      </w:r>
      <w:proofErr w:type="spellStart"/>
      <w:r w:rsidRPr="002B021F">
        <w:rPr>
          <w:rFonts w:ascii="Book Antiqua" w:hAnsi="Book Antiqua"/>
          <w:b/>
          <w:bCs/>
        </w:rPr>
        <w:t>Farin</w:t>
      </w:r>
      <w:proofErr w:type="spellEnd"/>
      <w:r w:rsidRPr="002B021F">
        <w:rPr>
          <w:rFonts w:ascii="Book Antiqua" w:hAnsi="Book Antiqua"/>
          <w:b/>
          <w:bCs/>
        </w:rPr>
        <w:t xml:space="preserve"> HF</w:t>
      </w:r>
      <w:r w:rsidRPr="002B021F">
        <w:rPr>
          <w:rFonts w:ascii="Book Antiqua" w:hAnsi="Book Antiqua"/>
        </w:rPr>
        <w:t xml:space="preserve">, Van </w:t>
      </w:r>
      <w:proofErr w:type="spellStart"/>
      <w:r w:rsidRPr="002B021F">
        <w:rPr>
          <w:rFonts w:ascii="Book Antiqua" w:hAnsi="Book Antiqua"/>
        </w:rPr>
        <w:t>Es</w:t>
      </w:r>
      <w:proofErr w:type="spellEnd"/>
      <w:r w:rsidRPr="002B021F">
        <w:rPr>
          <w:rFonts w:ascii="Book Antiqua" w:hAnsi="Book Antiqua"/>
        </w:rPr>
        <w:t xml:space="preserve"> JH, </w:t>
      </w:r>
      <w:proofErr w:type="spellStart"/>
      <w:r w:rsidRPr="002B021F">
        <w:rPr>
          <w:rFonts w:ascii="Book Antiqua" w:hAnsi="Book Antiqua"/>
        </w:rPr>
        <w:t>Clevers</w:t>
      </w:r>
      <w:proofErr w:type="spellEnd"/>
      <w:r w:rsidRPr="002B021F">
        <w:rPr>
          <w:rFonts w:ascii="Book Antiqua" w:hAnsi="Book Antiqua"/>
        </w:rPr>
        <w:t xml:space="preserve"> H. Redundant sources of </w:t>
      </w:r>
      <w:proofErr w:type="spellStart"/>
      <w:r w:rsidRPr="002B021F">
        <w:rPr>
          <w:rFonts w:ascii="Book Antiqua" w:hAnsi="Book Antiqua"/>
        </w:rPr>
        <w:t>Wnt</w:t>
      </w:r>
      <w:proofErr w:type="spellEnd"/>
      <w:r w:rsidRPr="002B021F">
        <w:rPr>
          <w:rFonts w:ascii="Book Antiqua" w:hAnsi="Book Antiqua"/>
        </w:rPr>
        <w:t xml:space="preserve"> regulate intestinal stem cells and promote formation of Paneth cells. </w:t>
      </w:r>
      <w:r w:rsidRPr="002B021F">
        <w:rPr>
          <w:rFonts w:ascii="Book Antiqua" w:hAnsi="Book Antiqua"/>
          <w:i/>
          <w:iCs/>
        </w:rPr>
        <w:t>Gastroenterology</w:t>
      </w:r>
      <w:r w:rsidRPr="002B021F">
        <w:rPr>
          <w:rFonts w:ascii="Book Antiqua" w:hAnsi="Book Antiqua"/>
        </w:rPr>
        <w:t xml:space="preserve"> 2012; </w:t>
      </w:r>
      <w:r w:rsidRPr="002B021F">
        <w:rPr>
          <w:rFonts w:ascii="Book Antiqua" w:hAnsi="Book Antiqua"/>
          <w:b/>
          <w:bCs/>
        </w:rPr>
        <w:t>143</w:t>
      </w:r>
      <w:r w:rsidRPr="002B021F">
        <w:rPr>
          <w:rFonts w:ascii="Book Antiqua" w:hAnsi="Book Antiqua"/>
        </w:rPr>
        <w:t>: 1518-1529.e7 [PMID: 22922422 DOI: 10.1053/j.gastro.2012.08.031]</w:t>
      </w:r>
    </w:p>
    <w:p w14:paraId="68E7D499"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41 </w:t>
      </w:r>
      <w:r w:rsidRPr="002B021F">
        <w:rPr>
          <w:rFonts w:ascii="Book Antiqua" w:hAnsi="Book Antiqua"/>
          <w:b/>
          <w:bCs/>
        </w:rPr>
        <w:t>McCracken KW</w:t>
      </w:r>
      <w:r w:rsidRPr="002B021F">
        <w:rPr>
          <w:rFonts w:ascii="Book Antiqua" w:hAnsi="Book Antiqua"/>
        </w:rPr>
        <w:t xml:space="preserve">, Howell JC, Wells JM, Spence JR. Generating human intestinal tissue from pluripotent stem cells in vitro. </w:t>
      </w:r>
      <w:r w:rsidRPr="002B021F">
        <w:rPr>
          <w:rFonts w:ascii="Book Antiqua" w:hAnsi="Book Antiqua"/>
          <w:i/>
          <w:iCs/>
        </w:rPr>
        <w:t xml:space="preserve">Nat </w:t>
      </w:r>
      <w:proofErr w:type="spellStart"/>
      <w:r w:rsidRPr="002B021F">
        <w:rPr>
          <w:rFonts w:ascii="Book Antiqua" w:hAnsi="Book Antiqua"/>
          <w:i/>
          <w:iCs/>
        </w:rPr>
        <w:t>Protoc</w:t>
      </w:r>
      <w:proofErr w:type="spellEnd"/>
      <w:r w:rsidRPr="002B021F">
        <w:rPr>
          <w:rFonts w:ascii="Book Antiqua" w:hAnsi="Book Antiqua"/>
        </w:rPr>
        <w:t xml:space="preserve"> 2011; </w:t>
      </w:r>
      <w:r w:rsidRPr="002B021F">
        <w:rPr>
          <w:rFonts w:ascii="Book Antiqua" w:hAnsi="Book Antiqua"/>
          <w:b/>
          <w:bCs/>
        </w:rPr>
        <w:t>6</w:t>
      </w:r>
      <w:r w:rsidRPr="002B021F">
        <w:rPr>
          <w:rFonts w:ascii="Book Antiqua" w:hAnsi="Book Antiqua"/>
        </w:rPr>
        <w:t>: 1920-1928 [PMID: 22082986 DOI: 10.1038/nprot.2011.410]</w:t>
      </w:r>
    </w:p>
    <w:p w14:paraId="20D3D577"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42 </w:t>
      </w:r>
      <w:r w:rsidRPr="002B021F">
        <w:rPr>
          <w:rFonts w:ascii="Book Antiqua" w:hAnsi="Book Antiqua"/>
          <w:b/>
          <w:bCs/>
        </w:rPr>
        <w:t>McCracken KW</w:t>
      </w:r>
      <w:r w:rsidRPr="002B021F">
        <w:rPr>
          <w:rFonts w:ascii="Book Antiqua" w:hAnsi="Book Antiqua"/>
        </w:rPr>
        <w:t xml:space="preserve">, </w:t>
      </w:r>
      <w:proofErr w:type="spellStart"/>
      <w:r w:rsidRPr="002B021F">
        <w:rPr>
          <w:rFonts w:ascii="Book Antiqua" w:hAnsi="Book Antiqua"/>
        </w:rPr>
        <w:t>Catá</w:t>
      </w:r>
      <w:proofErr w:type="spellEnd"/>
      <w:r w:rsidRPr="002B021F">
        <w:rPr>
          <w:rFonts w:ascii="Book Antiqua" w:hAnsi="Book Antiqua"/>
        </w:rPr>
        <w:t xml:space="preserve"> EM, Crawford CM, </w:t>
      </w:r>
      <w:proofErr w:type="spellStart"/>
      <w:r w:rsidRPr="002B021F">
        <w:rPr>
          <w:rFonts w:ascii="Book Antiqua" w:hAnsi="Book Antiqua"/>
        </w:rPr>
        <w:t>Sinagoga</w:t>
      </w:r>
      <w:proofErr w:type="spellEnd"/>
      <w:r w:rsidRPr="002B021F">
        <w:rPr>
          <w:rFonts w:ascii="Book Antiqua" w:hAnsi="Book Antiqua"/>
        </w:rPr>
        <w:t xml:space="preserve"> KL, Schumacher M, </w:t>
      </w:r>
      <w:proofErr w:type="spellStart"/>
      <w:r w:rsidRPr="002B021F">
        <w:rPr>
          <w:rFonts w:ascii="Book Antiqua" w:hAnsi="Book Antiqua"/>
        </w:rPr>
        <w:t>Rockich</w:t>
      </w:r>
      <w:proofErr w:type="spellEnd"/>
      <w:r w:rsidRPr="002B021F">
        <w:rPr>
          <w:rFonts w:ascii="Book Antiqua" w:hAnsi="Book Antiqua"/>
        </w:rPr>
        <w:t xml:space="preserve"> BE, Tsai YH, Mayhew CN, Spence JR, </w:t>
      </w:r>
      <w:proofErr w:type="spellStart"/>
      <w:r w:rsidRPr="002B021F">
        <w:rPr>
          <w:rFonts w:ascii="Book Antiqua" w:hAnsi="Book Antiqua"/>
        </w:rPr>
        <w:t>Zavros</w:t>
      </w:r>
      <w:proofErr w:type="spellEnd"/>
      <w:r w:rsidRPr="002B021F">
        <w:rPr>
          <w:rFonts w:ascii="Book Antiqua" w:hAnsi="Book Antiqua"/>
        </w:rPr>
        <w:t xml:space="preserve"> Y, Wells JM. Modelling human development and disease in pluripotent stem-cell-derived gastric organoids. </w:t>
      </w:r>
      <w:r w:rsidRPr="002B021F">
        <w:rPr>
          <w:rFonts w:ascii="Book Antiqua" w:hAnsi="Book Antiqua"/>
          <w:i/>
          <w:iCs/>
        </w:rPr>
        <w:t>Nature</w:t>
      </w:r>
      <w:r w:rsidRPr="002B021F">
        <w:rPr>
          <w:rFonts w:ascii="Book Antiqua" w:hAnsi="Book Antiqua"/>
        </w:rPr>
        <w:t xml:space="preserve"> 2014; </w:t>
      </w:r>
      <w:r w:rsidRPr="002B021F">
        <w:rPr>
          <w:rFonts w:ascii="Book Antiqua" w:hAnsi="Book Antiqua"/>
          <w:b/>
          <w:bCs/>
        </w:rPr>
        <w:t>516</w:t>
      </w:r>
      <w:r w:rsidRPr="002B021F">
        <w:rPr>
          <w:rFonts w:ascii="Book Antiqua" w:hAnsi="Book Antiqua"/>
        </w:rPr>
        <w:t>: 400-404 [PMID: 25363776 DOI: 10.1038/nature13863]</w:t>
      </w:r>
    </w:p>
    <w:p w14:paraId="79B0EE93"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43 </w:t>
      </w:r>
      <w:r w:rsidRPr="002B021F">
        <w:rPr>
          <w:rFonts w:ascii="Book Antiqua" w:hAnsi="Book Antiqua"/>
          <w:b/>
          <w:bCs/>
        </w:rPr>
        <w:t>Li Y</w:t>
      </w:r>
      <w:r w:rsidRPr="002B021F">
        <w:rPr>
          <w:rFonts w:ascii="Book Antiqua" w:hAnsi="Book Antiqua"/>
        </w:rPr>
        <w:t xml:space="preserve">, Tang P, Cai S, Peng J, Hua G. Organoid based personalized medicine: from bench to bedside. </w:t>
      </w:r>
      <w:r w:rsidRPr="002B021F">
        <w:rPr>
          <w:rFonts w:ascii="Book Antiqua" w:hAnsi="Book Antiqua"/>
          <w:i/>
          <w:iCs/>
        </w:rPr>
        <w:t>Cell Regen</w:t>
      </w:r>
      <w:r w:rsidRPr="002B021F">
        <w:rPr>
          <w:rFonts w:ascii="Book Antiqua" w:hAnsi="Book Antiqua"/>
        </w:rPr>
        <w:t xml:space="preserve"> 2020; </w:t>
      </w:r>
      <w:r w:rsidRPr="002B021F">
        <w:rPr>
          <w:rFonts w:ascii="Book Antiqua" w:hAnsi="Book Antiqua"/>
          <w:b/>
          <w:bCs/>
        </w:rPr>
        <w:t>9</w:t>
      </w:r>
      <w:r w:rsidRPr="002B021F">
        <w:rPr>
          <w:rFonts w:ascii="Book Antiqua" w:hAnsi="Book Antiqua"/>
        </w:rPr>
        <w:t>: 21 [PMID: 33135109 DOI: 10.1186/s13619-020-00059-z]</w:t>
      </w:r>
    </w:p>
    <w:p w14:paraId="13BD6E06"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44 </w:t>
      </w:r>
      <w:r w:rsidRPr="002B021F">
        <w:rPr>
          <w:rFonts w:ascii="Book Antiqua" w:hAnsi="Book Antiqua"/>
          <w:b/>
          <w:bCs/>
        </w:rPr>
        <w:t>Scott A</w:t>
      </w:r>
      <w:r w:rsidRPr="002B021F">
        <w:rPr>
          <w:rFonts w:ascii="Book Antiqua" w:hAnsi="Book Antiqua"/>
        </w:rPr>
        <w:t xml:space="preserve">, </w:t>
      </w:r>
      <w:proofErr w:type="spellStart"/>
      <w:r w:rsidRPr="002B021F">
        <w:rPr>
          <w:rFonts w:ascii="Book Antiqua" w:hAnsi="Book Antiqua"/>
        </w:rPr>
        <w:t>Rouch</w:t>
      </w:r>
      <w:proofErr w:type="spellEnd"/>
      <w:r w:rsidRPr="002B021F">
        <w:rPr>
          <w:rFonts w:ascii="Book Antiqua" w:hAnsi="Book Antiqua"/>
        </w:rPr>
        <w:t xml:space="preserve"> JD, </w:t>
      </w:r>
      <w:proofErr w:type="spellStart"/>
      <w:r w:rsidRPr="002B021F">
        <w:rPr>
          <w:rFonts w:ascii="Book Antiqua" w:hAnsi="Book Antiqua"/>
        </w:rPr>
        <w:t>Jabaji</w:t>
      </w:r>
      <w:proofErr w:type="spellEnd"/>
      <w:r w:rsidRPr="002B021F">
        <w:rPr>
          <w:rFonts w:ascii="Book Antiqua" w:hAnsi="Book Antiqua"/>
        </w:rPr>
        <w:t xml:space="preserve"> Z, Khalil HA, </w:t>
      </w:r>
      <w:proofErr w:type="spellStart"/>
      <w:r w:rsidRPr="002B021F">
        <w:rPr>
          <w:rFonts w:ascii="Book Antiqua" w:hAnsi="Book Antiqua"/>
        </w:rPr>
        <w:t>Solorzano</w:t>
      </w:r>
      <w:proofErr w:type="spellEnd"/>
      <w:r w:rsidRPr="002B021F">
        <w:rPr>
          <w:rFonts w:ascii="Book Antiqua" w:hAnsi="Book Antiqua"/>
        </w:rPr>
        <w:t xml:space="preserve"> S, Lewis M, Martín MG, </w:t>
      </w:r>
      <w:proofErr w:type="spellStart"/>
      <w:r w:rsidRPr="002B021F">
        <w:rPr>
          <w:rFonts w:ascii="Book Antiqua" w:hAnsi="Book Antiqua"/>
        </w:rPr>
        <w:t>Stelzner</w:t>
      </w:r>
      <w:proofErr w:type="spellEnd"/>
      <w:r w:rsidRPr="002B021F">
        <w:rPr>
          <w:rFonts w:ascii="Book Antiqua" w:hAnsi="Book Antiqua"/>
        </w:rPr>
        <w:t xml:space="preserve"> MG, Dunn JC. Long-term renewable human intestinal epithelial stem cells as monolayers: A potential for clinical use. </w:t>
      </w:r>
      <w:r w:rsidRPr="002B021F">
        <w:rPr>
          <w:rFonts w:ascii="Book Antiqua" w:hAnsi="Book Antiqua"/>
          <w:i/>
          <w:iCs/>
        </w:rPr>
        <w:t xml:space="preserve">J </w:t>
      </w:r>
      <w:proofErr w:type="spellStart"/>
      <w:r w:rsidRPr="002B021F">
        <w:rPr>
          <w:rFonts w:ascii="Book Antiqua" w:hAnsi="Book Antiqua"/>
          <w:i/>
          <w:iCs/>
        </w:rPr>
        <w:t>Pediatr</w:t>
      </w:r>
      <w:proofErr w:type="spellEnd"/>
      <w:r w:rsidRPr="002B021F">
        <w:rPr>
          <w:rFonts w:ascii="Book Antiqua" w:hAnsi="Book Antiqua"/>
          <w:i/>
          <w:iCs/>
        </w:rPr>
        <w:t xml:space="preserve"> </w:t>
      </w:r>
      <w:proofErr w:type="spellStart"/>
      <w:r w:rsidRPr="002B021F">
        <w:rPr>
          <w:rFonts w:ascii="Book Antiqua" w:hAnsi="Book Antiqua"/>
          <w:i/>
          <w:iCs/>
        </w:rPr>
        <w:t>Surg</w:t>
      </w:r>
      <w:proofErr w:type="spellEnd"/>
      <w:r w:rsidRPr="002B021F">
        <w:rPr>
          <w:rFonts w:ascii="Book Antiqua" w:hAnsi="Book Antiqua"/>
        </w:rPr>
        <w:t xml:space="preserve"> 2016; </w:t>
      </w:r>
      <w:r w:rsidRPr="002B021F">
        <w:rPr>
          <w:rFonts w:ascii="Book Antiqua" w:hAnsi="Book Antiqua"/>
          <w:b/>
          <w:bCs/>
        </w:rPr>
        <w:t>51</w:t>
      </w:r>
      <w:r w:rsidRPr="002B021F">
        <w:rPr>
          <w:rFonts w:ascii="Book Antiqua" w:hAnsi="Book Antiqua"/>
        </w:rPr>
        <w:t>: 995-1000 [PMID: 26995514 DOI: 10.1016/j.jpedsurg.2016.02.074]</w:t>
      </w:r>
    </w:p>
    <w:p w14:paraId="65328FF4"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45 </w:t>
      </w:r>
      <w:proofErr w:type="spellStart"/>
      <w:r w:rsidRPr="002B021F">
        <w:rPr>
          <w:rFonts w:ascii="Book Antiqua" w:hAnsi="Book Antiqua"/>
          <w:b/>
          <w:bCs/>
        </w:rPr>
        <w:t>Roh</w:t>
      </w:r>
      <w:proofErr w:type="spellEnd"/>
      <w:r w:rsidRPr="002B021F">
        <w:rPr>
          <w:rFonts w:ascii="Book Antiqua" w:hAnsi="Book Antiqua"/>
          <w:b/>
          <w:bCs/>
        </w:rPr>
        <w:t xml:space="preserve"> TT</w:t>
      </w:r>
      <w:r w:rsidRPr="002B021F">
        <w:rPr>
          <w:rFonts w:ascii="Book Antiqua" w:hAnsi="Book Antiqua"/>
        </w:rPr>
        <w:t xml:space="preserve">, Chen Y, Paul HT, Guo C, Kaplan DL. 3D bioengineered tissue model of the large intestine to study inflammatory bowel disease. </w:t>
      </w:r>
      <w:r w:rsidRPr="002B021F">
        <w:rPr>
          <w:rFonts w:ascii="Book Antiqua" w:hAnsi="Book Antiqua"/>
          <w:i/>
          <w:iCs/>
        </w:rPr>
        <w:t>Biomaterials</w:t>
      </w:r>
      <w:r w:rsidRPr="002B021F">
        <w:rPr>
          <w:rFonts w:ascii="Book Antiqua" w:hAnsi="Book Antiqua"/>
        </w:rPr>
        <w:t xml:space="preserve"> 2019; </w:t>
      </w:r>
      <w:r w:rsidRPr="002B021F">
        <w:rPr>
          <w:rFonts w:ascii="Book Antiqua" w:hAnsi="Book Antiqua"/>
          <w:b/>
          <w:bCs/>
        </w:rPr>
        <w:t>225</w:t>
      </w:r>
      <w:r w:rsidRPr="002B021F">
        <w:rPr>
          <w:rFonts w:ascii="Book Antiqua" w:hAnsi="Book Antiqua"/>
        </w:rPr>
        <w:t>: 119517 [PMID: 31580968 DOI: 10.1016/j.biomaterials.2019.119517]</w:t>
      </w:r>
    </w:p>
    <w:p w14:paraId="5FC9712F"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46 </w:t>
      </w:r>
      <w:r w:rsidRPr="002B021F">
        <w:rPr>
          <w:rFonts w:ascii="Book Antiqua" w:hAnsi="Book Antiqua"/>
          <w:b/>
          <w:bCs/>
        </w:rPr>
        <w:t>Altay G</w:t>
      </w:r>
      <w:r w:rsidRPr="002B021F">
        <w:rPr>
          <w:rFonts w:ascii="Book Antiqua" w:hAnsi="Book Antiqua"/>
        </w:rPr>
        <w:t xml:space="preserve">, </w:t>
      </w:r>
      <w:proofErr w:type="spellStart"/>
      <w:r w:rsidRPr="002B021F">
        <w:rPr>
          <w:rFonts w:ascii="Book Antiqua" w:hAnsi="Book Antiqua"/>
        </w:rPr>
        <w:t>Larrañaga</w:t>
      </w:r>
      <w:proofErr w:type="spellEnd"/>
      <w:r w:rsidRPr="002B021F">
        <w:rPr>
          <w:rFonts w:ascii="Book Antiqua" w:hAnsi="Book Antiqua"/>
        </w:rPr>
        <w:t xml:space="preserve"> E, Tosi S, </w:t>
      </w:r>
      <w:proofErr w:type="spellStart"/>
      <w:r w:rsidRPr="002B021F">
        <w:rPr>
          <w:rFonts w:ascii="Book Antiqua" w:hAnsi="Book Antiqua"/>
        </w:rPr>
        <w:t>Barriga</w:t>
      </w:r>
      <w:proofErr w:type="spellEnd"/>
      <w:r w:rsidRPr="002B021F">
        <w:rPr>
          <w:rFonts w:ascii="Book Antiqua" w:hAnsi="Book Antiqua"/>
        </w:rPr>
        <w:t xml:space="preserve"> FM, </w:t>
      </w:r>
      <w:proofErr w:type="spellStart"/>
      <w:r w:rsidRPr="002B021F">
        <w:rPr>
          <w:rFonts w:ascii="Book Antiqua" w:hAnsi="Book Antiqua"/>
        </w:rPr>
        <w:t>Batlle</w:t>
      </w:r>
      <w:proofErr w:type="spellEnd"/>
      <w:r w:rsidRPr="002B021F">
        <w:rPr>
          <w:rFonts w:ascii="Book Antiqua" w:hAnsi="Book Antiqua"/>
        </w:rPr>
        <w:t xml:space="preserve"> E, </w:t>
      </w:r>
      <w:proofErr w:type="spellStart"/>
      <w:r w:rsidRPr="002B021F">
        <w:rPr>
          <w:rFonts w:ascii="Book Antiqua" w:hAnsi="Book Antiqua"/>
        </w:rPr>
        <w:t>Fernández-Majada</w:t>
      </w:r>
      <w:proofErr w:type="spellEnd"/>
      <w:r w:rsidRPr="002B021F">
        <w:rPr>
          <w:rFonts w:ascii="Book Antiqua" w:hAnsi="Book Antiqua"/>
        </w:rPr>
        <w:t xml:space="preserve"> V, </w:t>
      </w:r>
      <w:proofErr w:type="spellStart"/>
      <w:r w:rsidRPr="002B021F">
        <w:rPr>
          <w:rFonts w:ascii="Book Antiqua" w:hAnsi="Book Antiqua"/>
        </w:rPr>
        <w:t>Martínez</w:t>
      </w:r>
      <w:proofErr w:type="spellEnd"/>
      <w:r w:rsidRPr="002B021F">
        <w:rPr>
          <w:rFonts w:ascii="Book Antiqua" w:hAnsi="Book Antiqua"/>
        </w:rPr>
        <w:t xml:space="preserve"> E. Self-organized intestinal epithelial monolayers in crypt and villus-like domains show effective barrier function. </w:t>
      </w:r>
      <w:r w:rsidRPr="002B021F">
        <w:rPr>
          <w:rFonts w:ascii="Book Antiqua" w:hAnsi="Book Antiqua"/>
          <w:i/>
          <w:iCs/>
        </w:rPr>
        <w:t>Sci Rep</w:t>
      </w:r>
      <w:r w:rsidRPr="002B021F">
        <w:rPr>
          <w:rFonts w:ascii="Book Antiqua" w:hAnsi="Book Antiqua"/>
        </w:rPr>
        <w:t xml:space="preserve"> 2019; </w:t>
      </w:r>
      <w:r w:rsidRPr="002B021F">
        <w:rPr>
          <w:rFonts w:ascii="Book Antiqua" w:hAnsi="Book Antiqua"/>
          <w:b/>
          <w:bCs/>
        </w:rPr>
        <w:t>9</w:t>
      </w:r>
      <w:r w:rsidRPr="002B021F">
        <w:rPr>
          <w:rFonts w:ascii="Book Antiqua" w:hAnsi="Book Antiqua"/>
        </w:rPr>
        <w:t>: 10140 [PMID: 31300688 DOI: 10.1038/s41598-019-46497-x]</w:t>
      </w:r>
    </w:p>
    <w:p w14:paraId="4E08075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47 </w:t>
      </w:r>
      <w:r w:rsidRPr="002B021F">
        <w:rPr>
          <w:rFonts w:ascii="Book Antiqua" w:hAnsi="Book Antiqua"/>
          <w:b/>
          <w:bCs/>
        </w:rPr>
        <w:t>Wang Y</w:t>
      </w:r>
      <w:r w:rsidRPr="002B021F">
        <w:rPr>
          <w:rFonts w:ascii="Book Antiqua" w:hAnsi="Book Antiqua"/>
        </w:rPr>
        <w:t xml:space="preserve">, </w:t>
      </w:r>
      <w:proofErr w:type="spellStart"/>
      <w:r w:rsidRPr="002B021F">
        <w:rPr>
          <w:rFonts w:ascii="Book Antiqua" w:hAnsi="Book Antiqua"/>
        </w:rPr>
        <w:t>DiSalvo</w:t>
      </w:r>
      <w:proofErr w:type="spellEnd"/>
      <w:r w:rsidRPr="002B021F">
        <w:rPr>
          <w:rFonts w:ascii="Book Antiqua" w:hAnsi="Book Antiqua"/>
        </w:rPr>
        <w:t xml:space="preserve"> M, </w:t>
      </w:r>
      <w:proofErr w:type="spellStart"/>
      <w:r w:rsidRPr="002B021F">
        <w:rPr>
          <w:rFonts w:ascii="Book Antiqua" w:hAnsi="Book Antiqua"/>
        </w:rPr>
        <w:t>Gunasekara</w:t>
      </w:r>
      <w:proofErr w:type="spellEnd"/>
      <w:r w:rsidRPr="002B021F">
        <w:rPr>
          <w:rFonts w:ascii="Book Antiqua" w:hAnsi="Book Antiqua"/>
        </w:rPr>
        <w:t xml:space="preserve"> DB, Dutton J, Proctor A, </w:t>
      </w:r>
      <w:proofErr w:type="spellStart"/>
      <w:r w:rsidRPr="002B021F">
        <w:rPr>
          <w:rFonts w:ascii="Book Antiqua" w:hAnsi="Book Antiqua"/>
        </w:rPr>
        <w:t>Lebhar</w:t>
      </w:r>
      <w:proofErr w:type="spellEnd"/>
      <w:r w:rsidRPr="002B021F">
        <w:rPr>
          <w:rFonts w:ascii="Book Antiqua" w:hAnsi="Book Antiqua"/>
        </w:rPr>
        <w:t xml:space="preserve"> MS, Williamson IA, Speer J, Howard RL, </w:t>
      </w:r>
      <w:proofErr w:type="spellStart"/>
      <w:r w:rsidRPr="002B021F">
        <w:rPr>
          <w:rFonts w:ascii="Book Antiqua" w:hAnsi="Book Antiqua"/>
        </w:rPr>
        <w:t>Smiddy</w:t>
      </w:r>
      <w:proofErr w:type="spellEnd"/>
      <w:r w:rsidRPr="002B021F">
        <w:rPr>
          <w:rFonts w:ascii="Book Antiqua" w:hAnsi="Book Antiqua"/>
        </w:rPr>
        <w:t xml:space="preserve"> NM, </w:t>
      </w:r>
      <w:proofErr w:type="spellStart"/>
      <w:r w:rsidRPr="002B021F">
        <w:rPr>
          <w:rFonts w:ascii="Book Antiqua" w:hAnsi="Book Antiqua"/>
        </w:rPr>
        <w:t>Bultman</w:t>
      </w:r>
      <w:proofErr w:type="spellEnd"/>
      <w:r w:rsidRPr="002B021F">
        <w:rPr>
          <w:rFonts w:ascii="Book Antiqua" w:hAnsi="Book Antiqua"/>
        </w:rPr>
        <w:t xml:space="preserve"> SJ, Sims CE, </w:t>
      </w:r>
      <w:proofErr w:type="spellStart"/>
      <w:r w:rsidRPr="002B021F">
        <w:rPr>
          <w:rFonts w:ascii="Book Antiqua" w:hAnsi="Book Antiqua"/>
        </w:rPr>
        <w:t>Magness</w:t>
      </w:r>
      <w:proofErr w:type="spellEnd"/>
      <w:r w:rsidRPr="002B021F">
        <w:rPr>
          <w:rFonts w:ascii="Book Antiqua" w:hAnsi="Book Antiqua"/>
        </w:rPr>
        <w:t xml:space="preserve"> ST, </w:t>
      </w:r>
      <w:proofErr w:type="spellStart"/>
      <w:r w:rsidRPr="002B021F">
        <w:rPr>
          <w:rFonts w:ascii="Book Antiqua" w:hAnsi="Book Antiqua"/>
        </w:rPr>
        <w:t>Allbritton</w:t>
      </w:r>
      <w:proofErr w:type="spellEnd"/>
      <w:r w:rsidRPr="002B021F">
        <w:rPr>
          <w:rFonts w:ascii="Book Antiqua" w:hAnsi="Book Antiqua"/>
        </w:rPr>
        <w:t xml:space="preserve"> NL. Self-renewing Monolayer of Primary Colonic or Rectal Epithelial Cells. </w:t>
      </w:r>
      <w:r w:rsidRPr="002B021F">
        <w:rPr>
          <w:rFonts w:ascii="Book Antiqua" w:hAnsi="Book Antiqua"/>
          <w:i/>
          <w:iCs/>
        </w:rPr>
        <w:t>Cell Mol Gastroenterol Hepatol</w:t>
      </w:r>
      <w:r w:rsidRPr="002B021F">
        <w:rPr>
          <w:rFonts w:ascii="Book Antiqua" w:hAnsi="Book Antiqua"/>
        </w:rPr>
        <w:t xml:space="preserve"> 2017; </w:t>
      </w:r>
      <w:r w:rsidRPr="002B021F">
        <w:rPr>
          <w:rFonts w:ascii="Book Antiqua" w:hAnsi="Book Antiqua"/>
          <w:b/>
          <w:bCs/>
        </w:rPr>
        <w:t>4</w:t>
      </w:r>
      <w:r w:rsidRPr="002B021F">
        <w:rPr>
          <w:rFonts w:ascii="Book Antiqua" w:hAnsi="Book Antiqua"/>
        </w:rPr>
        <w:t>: 165-182.e7 [PMID: 29204504 DOI: 10.1016/j.jcmgh.2017.02.011]</w:t>
      </w:r>
    </w:p>
    <w:p w14:paraId="250E8AB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48 </w:t>
      </w:r>
      <w:r w:rsidRPr="002B021F">
        <w:rPr>
          <w:rFonts w:ascii="Book Antiqua" w:hAnsi="Book Antiqua"/>
          <w:b/>
          <w:bCs/>
        </w:rPr>
        <w:t>Moor AE</w:t>
      </w:r>
      <w:r w:rsidRPr="002B021F">
        <w:rPr>
          <w:rFonts w:ascii="Book Antiqua" w:hAnsi="Book Antiqua"/>
        </w:rPr>
        <w:t xml:space="preserve">, </w:t>
      </w:r>
      <w:proofErr w:type="spellStart"/>
      <w:r w:rsidRPr="002B021F">
        <w:rPr>
          <w:rFonts w:ascii="Book Antiqua" w:hAnsi="Book Antiqua"/>
        </w:rPr>
        <w:t>Harnik</w:t>
      </w:r>
      <w:proofErr w:type="spellEnd"/>
      <w:r w:rsidRPr="002B021F">
        <w:rPr>
          <w:rFonts w:ascii="Book Antiqua" w:hAnsi="Book Antiqua"/>
        </w:rPr>
        <w:t xml:space="preserve"> Y, Ben-Moshe S, </w:t>
      </w:r>
      <w:proofErr w:type="spellStart"/>
      <w:r w:rsidRPr="002B021F">
        <w:rPr>
          <w:rFonts w:ascii="Book Antiqua" w:hAnsi="Book Antiqua"/>
        </w:rPr>
        <w:t>Massasa</w:t>
      </w:r>
      <w:proofErr w:type="spellEnd"/>
      <w:r w:rsidRPr="002B021F">
        <w:rPr>
          <w:rFonts w:ascii="Book Antiqua" w:hAnsi="Book Antiqua"/>
        </w:rPr>
        <w:t xml:space="preserve"> EE, </w:t>
      </w:r>
      <w:proofErr w:type="spellStart"/>
      <w:r w:rsidRPr="002B021F">
        <w:rPr>
          <w:rFonts w:ascii="Book Antiqua" w:hAnsi="Book Antiqua"/>
        </w:rPr>
        <w:t>Rozenberg</w:t>
      </w:r>
      <w:proofErr w:type="spellEnd"/>
      <w:r w:rsidRPr="002B021F">
        <w:rPr>
          <w:rFonts w:ascii="Book Antiqua" w:hAnsi="Book Antiqua"/>
        </w:rPr>
        <w:t xml:space="preserve"> M, </w:t>
      </w:r>
      <w:proofErr w:type="spellStart"/>
      <w:r w:rsidRPr="002B021F">
        <w:rPr>
          <w:rFonts w:ascii="Book Antiqua" w:hAnsi="Book Antiqua"/>
        </w:rPr>
        <w:t>Eilam</w:t>
      </w:r>
      <w:proofErr w:type="spellEnd"/>
      <w:r w:rsidRPr="002B021F">
        <w:rPr>
          <w:rFonts w:ascii="Book Antiqua" w:hAnsi="Book Antiqua"/>
        </w:rPr>
        <w:t xml:space="preserve"> R, </w:t>
      </w:r>
      <w:proofErr w:type="spellStart"/>
      <w:r w:rsidRPr="002B021F">
        <w:rPr>
          <w:rFonts w:ascii="Book Antiqua" w:hAnsi="Book Antiqua"/>
        </w:rPr>
        <w:t>Bahar</w:t>
      </w:r>
      <w:proofErr w:type="spellEnd"/>
      <w:r w:rsidRPr="002B021F">
        <w:rPr>
          <w:rFonts w:ascii="Book Antiqua" w:hAnsi="Book Antiqua"/>
        </w:rPr>
        <w:t xml:space="preserve"> Halpern K, </w:t>
      </w:r>
      <w:proofErr w:type="spellStart"/>
      <w:r w:rsidRPr="002B021F">
        <w:rPr>
          <w:rFonts w:ascii="Book Antiqua" w:hAnsi="Book Antiqua"/>
        </w:rPr>
        <w:t>Itzkovitz</w:t>
      </w:r>
      <w:proofErr w:type="spellEnd"/>
      <w:r w:rsidRPr="002B021F">
        <w:rPr>
          <w:rFonts w:ascii="Book Antiqua" w:hAnsi="Book Antiqua"/>
        </w:rPr>
        <w:t xml:space="preserve"> S. Spatial Reconstruction of Single Enterocytes Uncovers Broad Zonation along the Intestinal Villus Axis. </w:t>
      </w:r>
      <w:r w:rsidRPr="002B021F">
        <w:rPr>
          <w:rFonts w:ascii="Book Antiqua" w:hAnsi="Book Antiqua"/>
          <w:i/>
          <w:iCs/>
        </w:rPr>
        <w:t>Cell</w:t>
      </w:r>
      <w:r w:rsidRPr="002B021F">
        <w:rPr>
          <w:rFonts w:ascii="Book Antiqua" w:hAnsi="Book Antiqua"/>
        </w:rPr>
        <w:t xml:space="preserve"> 2018; </w:t>
      </w:r>
      <w:r w:rsidRPr="002B021F">
        <w:rPr>
          <w:rFonts w:ascii="Book Antiqua" w:hAnsi="Book Antiqua"/>
          <w:b/>
          <w:bCs/>
        </w:rPr>
        <w:t>175</w:t>
      </w:r>
      <w:r w:rsidRPr="002B021F">
        <w:rPr>
          <w:rFonts w:ascii="Book Antiqua" w:hAnsi="Book Antiqua"/>
        </w:rPr>
        <w:t>: 1156-1167.e15 [PMID: 30270040 DOI: 10.1016/j.cell.2018.08.063]</w:t>
      </w:r>
    </w:p>
    <w:p w14:paraId="39EB8C5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49 </w:t>
      </w:r>
      <w:r w:rsidRPr="002B021F">
        <w:rPr>
          <w:rFonts w:ascii="Book Antiqua" w:hAnsi="Book Antiqua"/>
          <w:b/>
          <w:bCs/>
        </w:rPr>
        <w:t>Stewart DC</w:t>
      </w:r>
      <w:r w:rsidRPr="002B021F">
        <w:rPr>
          <w:rFonts w:ascii="Book Antiqua" w:hAnsi="Book Antiqua"/>
        </w:rPr>
        <w:t xml:space="preserve">, </w:t>
      </w:r>
      <w:proofErr w:type="spellStart"/>
      <w:r w:rsidRPr="002B021F">
        <w:rPr>
          <w:rFonts w:ascii="Book Antiqua" w:hAnsi="Book Antiqua"/>
        </w:rPr>
        <w:t>Berrie</w:t>
      </w:r>
      <w:proofErr w:type="spellEnd"/>
      <w:r w:rsidRPr="002B021F">
        <w:rPr>
          <w:rFonts w:ascii="Book Antiqua" w:hAnsi="Book Antiqua"/>
        </w:rPr>
        <w:t xml:space="preserve"> D, Li J, Liu X, </w:t>
      </w:r>
      <w:proofErr w:type="spellStart"/>
      <w:r w:rsidRPr="002B021F">
        <w:rPr>
          <w:rFonts w:ascii="Book Antiqua" w:hAnsi="Book Antiqua"/>
        </w:rPr>
        <w:t>Rickerson</w:t>
      </w:r>
      <w:proofErr w:type="spellEnd"/>
      <w:r w:rsidRPr="002B021F">
        <w:rPr>
          <w:rFonts w:ascii="Book Antiqua" w:hAnsi="Book Antiqua"/>
        </w:rPr>
        <w:t xml:space="preserve"> C, </w:t>
      </w:r>
      <w:proofErr w:type="spellStart"/>
      <w:r w:rsidRPr="002B021F">
        <w:rPr>
          <w:rFonts w:ascii="Book Antiqua" w:hAnsi="Book Antiqua"/>
        </w:rPr>
        <w:t>Mkoji</w:t>
      </w:r>
      <w:proofErr w:type="spellEnd"/>
      <w:r w:rsidRPr="002B021F">
        <w:rPr>
          <w:rFonts w:ascii="Book Antiqua" w:hAnsi="Book Antiqua"/>
        </w:rPr>
        <w:t xml:space="preserve"> D, Iqbal A, Tan S, Doty AL, Glover SC, Simmons CS. Quantitative assessment of intestinal stiffness and associations with fibrosis in human inflammatory bowel disease. </w:t>
      </w:r>
      <w:proofErr w:type="spellStart"/>
      <w:r w:rsidRPr="002B021F">
        <w:rPr>
          <w:rFonts w:ascii="Book Antiqua" w:hAnsi="Book Antiqua"/>
          <w:i/>
          <w:iCs/>
        </w:rPr>
        <w:t>PLoS</w:t>
      </w:r>
      <w:proofErr w:type="spellEnd"/>
      <w:r w:rsidRPr="002B021F">
        <w:rPr>
          <w:rFonts w:ascii="Book Antiqua" w:hAnsi="Book Antiqua"/>
          <w:i/>
          <w:iCs/>
        </w:rPr>
        <w:t xml:space="preserve"> One</w:t>
      </w:r>
      <w:r w:rsidRPr="002B021F">
        <w:rPr>
          <w:rFonts w:ascii="Book Antiqua" w:hAnsi="Book Antiqua"/>
        </w:rPr>
        <w:t xml:space="preserve"> 2018; </w:t>
      </w:r>
      <w:r w:rsidRPr="002B021F">
        <w:rPr>
          <w:rFonts w:ascii="Book Antiqua" w:hAnsi="Book Antiqua"/>
          <w:b/>
          <w:bCs/>
        </w:rPr>
        <w:t>13</w:t>
      </w:r>
      <w:r w:rsidRPr="002B021F">
        <w:rPr>
          <w:rFonts w:ascii="Book Antiqua" w:hAnsi="Book Antiqua"/>
        </w:rPr>
        <w:t>: e0200377 [PMID: 29995938 DOI: 10.1371/journal.pone.0200377]</w:t>
      </w:r>
    </w:p>
    <w:p w14:paraId="1C735F2A"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50 </w:t>
      </w:r>
      <w:r w:rsidRPr="002B021F">
        <w:rPr>
          <w:rFonts w:ascii="Book Antiqua" w:hAnsi="Book Antiqua"/>
          <w:b/>
          <w:bCs/>
        </w:rPr>
        <w:t>Hernandez-Gordillo V</w:t>
      </w:r>
      <w:r w:rsidRPr="002B021F">
        <w:rPr>
          <w:rFonts w:ascii="Book Antiqua" w:hAnsi="Book Antiqua"/>
        </w:rPr>
        <w:t xml:space="preserve">, </w:t>
      </w:r>
      <w:proofErr w:type="spellStart"/>
      <w:r w:rsidRPr="002B021F">
        <w:rPr>
          <w:rFonts w:ascii="Book Antiqua" w:hAnsi="Book Antiqua"/>
        </w:rPr>
        <w:t>Kassis</w:t>
      </w:r>
      <w:proofErr w:type="spellEnd"/>
      <w:r w:rsidRPr="002B021F">
        <w:rPr>
          <w:rFonts w:ascii="Book Antiqua" w:hAnsi="Book Antiqua"/>
        </w:rPr>
        <w:t xml:space="preserve"> T, </w:t>
      </w:r>
      <w:proofErr w:type="spellStart"/>
      <w:r w:rsidRPr="002B021F">
        <w:rPr>
          <w:rFonts w:ascii="Book Antiqua" w:hAnsi="Book Antiqua"/>
        </w:rPr>
        <w:t>Lampejo</w:t>
      </w:r>
      <w:proofErr w:type="spellEnd"/>
      <w:r w:rsidRPr="002B021F">
        <w:rPr>
          <w:rFonts w:ascii="Book Antiqua" w:hAnsi="Book Antiqua"/>
        </w:rPr>
        <w:t xml:space="preserve"> A, Choi G, </w:t>
      </w:r>
      <w:proofErr w:type="spellStart"/>
      <w:r w:rsidRPr="002B021F">
        <w:rPr>
          <w:rFonts w:ascii="Book Antiqua" w:hAnsi="Book Antiqua"/>
        </w:rPr>
        <w:t>Gamboa</w:t>
      </w:r>
      <w:proofErr w:type="spellEnd"/>
      <w:r w:rsidRPr="002B021F">
        <w:rPr>
          <w:rFonts w:ascii="Book Antiqua" w:hAnsi="Book Antiqua"/>
        </w:rPr>
        <w:t xml:space="preserve"> ME, </w:t>
      </w:r>
      <w:proofErr w:type="spellStart"/>
      <w:r w:rsidRPr="002B021F">
        <w:rPr>
          <w:rFonts w:ascii="Book Antiqua" w:hAnsi="Book Antiqua"/>
        </w:rPr>
        <w:t>Gnecco</w:t>
      </w:r>
      <w:proofErr w:type="spellEnd"/>
      <w:r w:rsidRPr="002B021F">
        <w:rPr>
          <w:rFonts w:ascii="Book Antiqua" w:hAnsi="Book Antiqua"/>
        </w:rPr>
        <w:t xml:space="preserve"> JS, Brown A, Breault DT, Carrier R, Griffith LG. Fully synthetic matrices for in vitro culture of primary human intestinal </w:t>
      </w:r>
      <w:proofErr w:type="spellStart"/>
      <w:r w:rsidRPr="002B021F">
        <w:rPr>
          <w:rFonts w:ascii="Book Antiqua" w:hAnsi="Book Antiqua"/>
        </w:rPr>
        <w:t>enteroids</w:t>
      </w:r>
      <w:proofErr w:type="spellEnd"/>
      <w:r w:rsidRPr="002B021F">
        <w:rPr>
          <w:rFonts w:ascii="Book Antiqua" w:hAnsi="Book Antiqua"/>
        </w:rPr>
        <w:t xml:space="preserve"> and endometrial organoids. </w:t>
      </w:r>
      <w:r w:rsidRPr="002B021F">
        <w:rPr>
          <w:rFonts w:ascii="Book Antiqua" w:hAnsi="Book Antiqua"/>
          <w:i/>
          <w:iCs/>
        </w:rPr>
        <w:t>Biomaterials</w:t>
      </w:r>
      <w:r w:rsidRPr="002B021F">
        <w:rPr>
          <w:rFonts w:ascii="Book Antiqua" w:hAnsi="Book Antiqua"/>
        </w:rPr>
        <w:t xml:space="preserve"> 2020; </w:t>
      </w:r>
      <w:r w:rsidRPr="002B021F">
        <w:rPr>
          <w:rFonts w:ascii="Book Antiqua" w:hAnsi="Book Antiqua"/>
          <w:b/>
          <w:bCs/>
        </w:rPr>
        <w:t>254</w:t>
      </w:r>
      <w:r w:rsidRPr="002B021F">
        <w:rPr>
          <w:rFonts w:ascii="Book Antiqua" w:hAnsi="Book Antiqua"/>
        </w:rPr>
        <w:t>: 120125 [PMID: 32502894 DOI: 10.1016/j.biomaterials.2020.120125]</w:t>
      </w:r>
    </w:p>
    <w:p w14:paraId="11169046"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51 </w:t>
      </w:r>
      <w:r w:rsidRPr="002B021F">
        <w:rPr>
          <w:rFonts w:ascii="Book Antiqua" w:hAnsi="Book Antiqua"/>
          <w:b/>
          <w:bCs/>
        </w:rPr>
        <w:t>Poling HM</w:t>
      </w:r>
      <w:r w:rsidRPr="002B021F">
        <w:rPr>
          <w:rFonts w:ascii="Book Antiqua" w:hAnsi="Book Antiqua"/>
        </w:rPr>
        <w:t xml:space="preserve">, Wu D, Brown N, Baker M, </w:t>
      </w:r>
      <w:proofErr w:type="spellStart"/>
      <w:r w:rsidRPr="002B021F">
        <w:rPr>
          <w:rFonts w:ascii="Book Antiqua" w:hAnsi="Book Antiqua"/>
        </w:rPr>
        <w:t>Hausfeld</w:t>
      </w:r>
      <w:proofErr w:type="spellEnd"/>
      <w:r w:rsidRPr="002B021F">
        <w:rPr>
          <w:rFonts w:ascii="Book Antiqua" w:hAnsi="Book Antiqua"/>
        </w:rPr>
        <w:t xml:space="preserve"> TA, Huynh N, Chaffron S, Dunn JCY, Hogan SP, Wells JM, </w:t>
      </w:r>
      <w:proofErr w:type="spellStart"/>
      <w:r w:rsidRPr="002B021F">
        <w:rPr>
          <w:rFonts w:ascii="Book Antiqua" w:hAnsi="Book Antiqua"/>
        </w:rPr>
        <w:t>Helmrath</w:t>
      </w:r>
      <w:proofErr w:type="spellEnd"/>
      <w:r w:rsidRPr="002B021F">
        <w:rPr>
          <w:rFonts w:ascii="Book Antiqua" w:hAnsi="Book Antiqua"/>
        </w:rPr>
        <w:t xml:space="preserve"> MA, </w:t>
      </w:r>
      <w:proofErr w:type="spellStart"/>
      <w:r w:rsidRPr="002B021F">
        <w:rPr>
          <w:rFonts w:ascii="Book Antiqua" w:hAnsi="Book Antiqua"/>
        </w:rPr>
        <w:t>Mahe</w:t>
      </w:r>
      <w:proofErr w:type="spellEnd"/>
      <w:r w:rsidRPr="002B021F">
        <w:rPr>
          <w:rFonts w:ascii="Book Antiqua" w:hAnsi="Book Antiqua"/>
        </w:rPr>
        <w:t xml:space="preserve"> MM. Mechanically induced development and maturation of human intestinal organoids in vivo. </w:t>
      </w:r>
      <w:r w:rsidRPr="002B021F">
        <w:rPr>
          <w:rFonts w:ascii="Book Antiqua" w:hAnsi="Book Antiqua"/>
          <w:i/>
          <w:iCs/>
        </w:rPr>
        <w:t xml:space="preserve">Nat Biomed </w:t>
      </w:r>
      <w:proofErr w:type="spellStart"/>
      <w:r w:rsidRPr="002B021F">
        <w:rPr>
          <w:rFonts w:ascii="Book Antiqua" w:hAnsi="Book Antiqua"/>
          <w:i/>
          <w:iCs/>
        </w:rPr>
        <w:t>Eng</w:t>
      </w:r>
      <w:proofErr w:type="spellEnd"/>
      <w:r w:rsidRPr="002B021F">
        <w:rPr>
          <w:rFonts w:ascii="Book Antiqua" w:hAnsi="Book Antiqua"/>
        </w:rPr>
        <w:t xml:space="preserve"> 2018; </w:t>
      </w:r>
      <w:r w:rsidRPr="002B021F">
        <w:rPr>
          <w:rFonts w:ascii="Book Antiqua" w:hAnsi="Book Antiqua"/>
          <w:b/>
          <w:bCs/>
        </w:rPr>
        <w:t>2</w:t>
      </w:r>
      <w:r w:rsidRPr="002B021F">
        <w:rPr>
          <w:rFonts w:ascii="Book Antiqua" w:hAnsi="Book Antiqua"/>
        </w:rPr>
        <w:t>: 429-442 [PMID: 30151330 DOI: 10.1038/s41551-018-0243-9]</w:t>
      </w:r>
    </w:p>
    <w:p w14:paraId="29A981E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52 </w:t>
      </w:r>
      <w:r w:rsidRPr="002B021F">
        <w:rPr>
          <w:rFonts w:ascii="Book Antiqua" w:hAnsi="Book Antiqua"/>
          <w:b/>
          <w:bCs/>
        </w:rPr>
        <w:t>Chaudhuri O</w:t>
      </w:r>
      <w:r w:rsidRPr="002B021F">
        <w:rPr>
          <w:rFonts w:ascii="Book Antiqua" w:hAnsi="Book Antiqua"/>
        </w:rPr>
        <w:t xml:space="preserve">, Cooper-White J, </w:t>
      </w:r>
      <w:proofErr w:type="spellStart"/>
      <w:r w:rsidRPr="002B021F">
        <w:rPr>
          <w:rFonts w:ascii="Book Antiqua" w:hAnsi="Book Antiqua"/>
        </w:rPr>
        <w:t>Janmey</w:t>
      </w:r>
      <w:proofErr w:type="spellEnd"/>
      <w:r w:rsidRPr="002B021F">
        <w:rPr>
          <w:rFonts w:ascii="Book Antiqua" w:hAnsi="Book Antiqua"/>
        </w:rPr>
        <w:t xml:space="preserve"> PA, Mooney DJ, Shenoy VB. Effects of extracellular matrix viscoelasticity on cellular </w:t>
      </w:r>
      <w:proofErr w:type="spellStart"/>
      <w:r w:rsidRPr="002B021F">
        <w:rPr>
          <w:rFonts w:ascii="Book Antiqua" w:hAnsi="Book Antiqua"/>
        </w:rPr>
        <w:t>behaviour</w:t>
      </w:r>
      <w:proofErr w:type="spellEnd"/>
      <w:r w:rsidRPr="002B021F">
        <w:rPr>
          <w:rFonts w:ascii="Book Antiqua" w:hAnsi="Book Antiqua"/>
        </w:rPr>
        <w:t xml:space="preserve">. </w:t>
      </w:r>
      <w:r w:rsidRPr="002B021F">
        <w:rPr>
          <w:rFonts w:ascii="Book Antiqua" w:hAnsi="Book Antiqua"/>
          <w:i/>
          <w:iCs/>
        </w:rPr>
        <w:t>Nature</w:t>
      </w:r>
      <w:r w:rsidRPr="002B021F">
        <w:rPr>
          <w:rFonts w:ascii="Book Antiqua" w:hAnsi="Book Antiqua"/>
        </w:rPr>
        <w:t xml:space="preserve"> 2020; </w:t>
      </w:r>
      <w:r w:rsidRPr="002B021F">
        <w:rPr>
          <w:rFonts w:ascii="Book Antiqua" w:hAnsi="Book Antiqua"/>
          <w:b/>
          <w:bCs/>
        </w:rPr>
        <w:t>584</w:t>
      </w:r>
      <w:r w:rsidRPr="002B021F">
        <w:rPr>
          <w:rFonts w:ascii="Book Antiqua" w:hAnsi="Book Antiqua"/>
        </w:rPr>
        <w:t>: 535-546 [PMID: 32848221 DOI: 10.1038/s41586-020-2612-2]</w:t>
      </w:r>
    </w:p>
    <w:p w14:paraId="66E8744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53 </w:t>
      </w:r>
      <w:r w:rsidRPr="002B021F">
        <w:rPr>
          <w:rFonts w:ascii="Book Antiqua" w:hAnsi="Book Antiqua"/>
          <w:b/>
          <w:bCs/>
        </w:rPr>
        <w:t>Shin W</w:t>
      </w:r>
      <w:r w:rsidRPr="002B021F">
        <w:rPr>
          <w:rFonts w:ascii="Book Antiqua" w:hAnsi="Book Antiqua"/>
        </w:rPr>
        <w:t xml:space="preserve">, Hinojosa CD, </w:t>
      </w:r>
      <w:proofErr w:type="spellStart"/>
      <w:r w:rsidRPr="002B021F">
        <w:rPr>
          <w:rFonts w:ascii="Book Antiqua" w:hAnsi="Book Antiqua"/>
        </w:rPr>
        <w:t>Ingber</w:t>
      </w:r>
      <w:proofErr w:type="spellEnd"/>
      <w:r w:rsidRPr="002B021F">
        <w:rPr>
          <w:rFonts w:ascii="Book Antiqua" w:hAnsi="Book Antiqua"/>
        </w:rPr>
        <w:t xml:space="preserve"> DE, Kim HJ. Human Intestinal Morphogenesis Controlled by Transepithelial Morphogen Gradient and Flow-Dependent Physical Cues in a </w:t>
      </w:r>
      <w:proofErr w:type="spellStart"/>
      <w:r w:rsidRPr="002B021F">
        <w:rPr>
          <w:rFonts w:ascii="Book Antiqua" w:hAnsi="Book Antiqua"/>
        </w:rPr>
        <w:t>Microengineered</w:t>
      </w:r>
      <w:proofErr w:type="spellEnd"/>
      <w:r w:rsidRPr="002B021F">
        <w:rPr>
          <w:rFonts w:ascii="Book Antiqua" w:hAnsi="Book Antiqua"/>
        </w:rPr>
        <w:t xml:space="preserve"> Gut-on-a-Chip. </w:t>
      </w:r>
      <w:proofErr w:type="spellStart"/>
      <w:r w:rsidRPr="002B021F">
        <w:rPr>
          <w:rFonts w:ascii="Book Antiqua" w:hAnsi="Book Antiqua"/>
          <w:i/>
          <w:iCs/>
        </w:rPr>
        <w:t>iScience</w:t>
      </w:r>
      <w:proofErr w:type="spellEnd"/>
      <w:r w:rsidRPr="002B021F">
        <w:rPr>
          <w:rFonts w:ascii="Book Antiqua" w:hAnsi="Book Antiqua"/>
        </w:rPr>
        <w:t xml:space="preserve"> 2019; </w:t>
      </w:r>
      <w:r w:rsidRPr="002B021F">
        <w:rPr>
          <w:rFonts w:ascii="Book Antiqua" w:hAnsi="Book Antiqua"/>
          <w:b/>
          <w:bCs/>
        </w:rPr>
        <w:t>15</w:t>
      </w:r>
      <w:r w:rsidRPr="002B021F">
        <w:rPr>
          <w:rFonts w:ascii="Book Antiqua" w:hAnsi="Book Antiqua"/>
        </w:rPr>
        <w:t>: 391-406 [PMID: 31108394 DOI: 10.1016/j.isci.2019.04.037]</w:t>
      </w:r>
    </w:p>
    <w:p w14:paraId="7EC16B9B"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54 </w:t>
      </w:r>
      <w:r w:rsidRPr="002B021F">
        <w:rPr>
          <w:rFonts w:ascii="Book Antiqua" w:hAnsi="Book Antiqua"/>
          <w:b/>
          <w:bCs/>
        </w:rPr>
        <w:t>Sugimoto S</w:t>
      </w:r>
      <w:r w:rsidRPr="002B021F">
        <w:rPr>
          <w:rFonts w:ascii="Book Antiqua" w:hAnsi="Book Antiqua"/>
        </w:rPr>
        <w:t xml:space="preserve">, Kobayashi E, </w:t>
      </w:r>
      <w:proofErr w:type="spellStart"/>
      <w:r w:rsidRPr="002B021F">
        <w:rPr>
          <w:rFonts w:ascii="Book Antiqua" w:hAnsi="Book Antiqua"/>
        </w:rPr>
        <w:t>Fujii</w:t>
      </w:r>
      <w:proofErr w:type="spellEnd"/>
      <w:r w:rsidRPr="002B021F">
        <w:rPr>
          <w:rFonts w:ascii="Book Antiqua" w:hAnsi="Book Antiqua"/>
        </w:rPr>
        <w:t xml:space="preserve"> M, </w:t>
      </w:r>
      <w:proofErr w:type="spellStart"/>
      <w:r w:rsidRPr="002B021F">
        <w:rPr>
          <w:rFonts w:ascii="Book Antiqua" w:hAnsi="Book Antiqua"/>
        </w:rPr>
        <w:t>Ohta</w:t>
      </w:r>
      <w:proofErr w:type="spellEnd"/>
      <w:r w:rsidRPr="002B021F">
        <w:rPr>
          <w:rFonts w:ascii="Book Antiqua" w:hAnsi="Book Antiqua"/>
        </w:rPr>
        <w:t xml:space="preserve"> Y, Arai K, Matano M, Ishikawa K, Miyamoto K, </w:t>
      </w:r>
      <w:proofErr w:type="spellStart"/>
      <w:r w:rsidRPr="002B021F">
        <w:rPr>
          <w:rFonts w:ascii="Book Antiqua" w:hAnsi="Book Antiqua"/>
        </w:rPr>
        <w:t>Toshimitsu</w:t>
      </w:r>
      <w:proofErr w:type="spellEnd"/>
      <w:r w:rsidRPr="002B021F">
        <w:rPr>
          <w:rFonts w:ascii="Book Antiqua" w:hAnsi="Book Antiqua"/>
        </w:rPr>
        <w:t xml:space="preserve"> K, Takahashi S, </w:t>
      </w:r>
      <w:proofErr w:type="spellStart"/>
      <w:r w:rsidRPr="002B021F">
        <w:rPr>
          <w:rFonts w:ascii="Book Antiqua" w:hAnsi="Book Antiqua"/>
        </w:rPr>
        <w:t>Nanki</w:t>
      </w:r>
      <w:proofErr w:type="spellEnd"/>
      <w:r w:rsidRPr="002B021F">
        <w:rPr>
          <w:rFonts w:ascii="Book Antiqua" w:hAnsi="Book Antiqua"/>
        </w:rPr>
        <w:t xml:space="preserve"> K, </w:t>
      </w:r>
      <w:proofErr w:type="spellStart"/>
      <w:r w:rsidRPr="002B021F">
        <w:rPr>
          <w:rFonts w:ascii="Book Antiqua" w:hAnsi="Book Antiqua"/>
        </w:rPr>
        <w:t>Hakamata</w:t>
      </w:r>
      <w:proofErr w:type="spellEnd"/>
      <w:r w:rsidRPr="002B021F">
        <w:rPr>
          <w:rFonts w:ascii="Book Antiqua" w:hAnsi="Book Antiqua"/>
        </w:rPr>
        <w:t xml:space="preserve"> Y, Kanai T, Sato T. An organoid-based organ-repurposing approach to treat short bowel syndrome. </w:t>
      </w:r>
      <w:r w:rsidRPr="002B021F">
        <w:rPr>
          <w:rFonts w:ascii="Book Antiqua" w:hAnsi="Book Antiqua"/>
          <w:i/>
          <w:iCs/>
        </w:rPr>
        <w:t>Nature</w:t>
      </w:r>
      <w:r w:rsidRPr="002B021F">
        <w:rPr>
          <w:rFonts w:ascii="Book Antiqua" w:hAnsi="Book Antiqua"/>
        </w:rPr>
        <w:t xml:space="preserve"> 2021; </w:t>
      </w:r>
      <w:r w:rsidRPr="002B021F">
        <w:rPr>
          <w:rFonts w:ascii="Book Antiqua" w:hAnsi="Book Antiqua"/>
          <w:b/>
          <w:bCs/>
        </w:rPr>
        <w:t>592</w:t>
      </w:r>
      <w:r w:rsidRPr="002B021F">
        <w:rPr>
          <w:rFonts w:ascii="Book Antiqua" w:hAnsi="Book Antiqua"/>
        </w:rPr>
        <w:t>: 99-104 [PMID: 33627870 DOI: 10.1038/s41586-021-03247-2]</w:t>
      </w:r>
    </w:p>
    <w:p w14:paraId="5D4A12C4"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55 </w:t>
      </w:r>
      <w:proofErr w:type="spellStart"/>
      <w:r w:rsidRPr="002B021F">
        <w:rPr>
          <w:rFonts w:ascii="Book Antiqua" w:hAnsi="Book Antiqua"/>
          <w:b/>
          <w:bCs/>
        </w:rPr>
        <w:t>Eiraku</w:t>
      </w:r>
      <w:proofErr w:type="spellEnd"/>
      <w:r w:rsidRPr="002B021F">
        <w:rPr>
          <w:rFonts w:ascii="Book Antiqua" w:hAnsi="Book Antiqua"/>
          <w:b/>
          <w:bCs/>
        </w:rPr>
        <w:t xml:space="preserve"> M</w:t>
      </w:r>
      <w:r w:rsidRPr="002B021F">
        <w:rPr>
          <w:rFonts w:ascii="Book Antiqua" w:hAnsi="Book Antiqua"/>
        </w:rPr>
        <w:t xml:space="preserve">, </w:t>
      </w:r>
      <w:proofErr w:type="spellStart"/>
      <w:r w:rsidRPr="002B021F">
        <w:rPr>
          <w:rFonts w:ascii="Book Antiqua" w:hAnsi="Book Antiqua"/>
        </w:rPr>
        <w:t>Sasai</w:t>
      </w:r>
      <w:proofErr w:type="spellEnd"/>
      <w:r w:rsidRPr="002B021F">
        <w:rPr>
          <w:rFonts w:ascii="Book Antiqua" w:hAnsi="Book Antiqua"/>
        </w:rPr>
        <w:t xml:space="preserve"> Y. Mouse embryonic stem cell culture for generation of three-dimensional retinal and cortical tissues. </w:t>
      </w:r>
      <w:r w:rsidRPr="002B021F">
        <w:rPr>
          <w:rFonts w:ascii="Book Antiqua" w:hAnsi="Book Antiqua"/>
          <w:i/>
          <w:iCs/>
        </w:rPr>
        <w:t xml:space="preserve">Nat </w:t>
      </w:r>
      <w:proofErr w:type="spellStart"/>
      <w:r w:rsidRPr="002B021F">
        <w:rPr>
          <w:rFonts w:ascii="Book Antiqua" w:hAnsi="Book Antiqua"/>
          <w:i/>
          <w:iCs/>
        </w:rPr>
        <w:t>Protoc</w:t>
      </w:r>
      <w:proofErr w:type="spellEnd"/>
      <w:r w:rsidRPr="002B021F">
        <w:rPr>
          <w:rFonts w:ascii="Book Antiqua" w:hAnsi="Book Antiqua"/>
        </w:rPr>
        <w:t xml:space="preserve"> 2011; </w:t>
      </w:r>
      <w:r w:rsidRPr="002B021F">
        <w:rPr>
          <w:rFonts w:ascii="Book Antiqua" w:hAnsi="Book Antiqua"/>
          <w:b/>
          <w:bCs/>
        </w:rPr>
        <w:t>7</w:t>
      </w:r>
      <w:r w:rsidRPr="002B021F">
        <w:rPr>
          <w:rFonts w:ascii="Book Antiqua" w:hAnsi="Book Antiqua"/>
        </w:rPr>
        <w:t>: 69-79 [PMID: 22179593 DOI: 10.1038/nprot.2011.429]</w:t>
      </w:r>
    </w:p>
    <w:p w14:paraId="7DBED3F9"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56 </w:t>
      </w:r>
      <w:proofErr w:type="spellStart"/>
      <w:r w:rsidRPr="002B021F">
        <w:rPr>
          <w:rFonts w:ascii="Book Antiqua" w:hAnsi="Book Antiqua"/>
          <w:b/>
          <w:bCs/>
        </w:rPr>
        <w:t>Aisenbrey</w:t>
      </w:r>
      <w:proofErr w:type="spellEnd"/>
      <w:r w:rsidRPr="002B021F">
        <w:rPr>
          <w:rFonts w:ascii="Book Antiqua" w:hAnsi="Book Antiqua"/>
          <w:b/>
          <w:bCs/>
        </w:rPr>
        <w:t xml:space="preserve"> EA</w:t>
      </w:r>
      <w:r w:rsidRPr="002B021F">
        <w:rPr>
          <w:rFonts w:ascii="Book Antiqua" w:hAnsi="Book Antiqua"/>
        </w:rPr>
        <w:t xml:space="preserve">, Murphy WL. Synthetic alternatives to Matrigel. </w:t>
      </w:r>
      <w:r w:rsidRPr="002B021F">
        <w:rPr>
          <w:rFonts w:ascii="Book Antiqua" w:hAnsi="Book Antiqua"/>
          <w:i/>
          <w:iCs/>
        </w:rPr>
        <w:t>Nat Rev Mater</w:t>
      </w:r>
      <w:r w:rsidRPr="002B021F">
        <w:rPr>
          <w:rFonts w:ascii="Book Antiqua" w:hAnsi="Book Antiqua"/>
        </w:rPr>
        <w:t xml:space="preserve"> 2020; </w:t>
      </w:r>
      <w:r w:rsidRPr="002B021F">
        <w:rPr>
          <w:rFonts w:ascii="Book Antiqua" w:hAnsi="Book Antiqua"/>
          <w:b/>
          <w:bCs/>
        </w:rPr>
        <w:t>5</w:t>
      </w:r>
      <w:r w:rsidRPr="002B021F">
        <w:rPr>
          <w:rFonts w:ascii="Book Antiqua" w:hAnsi="Book Antiqua"/>
        </w:rPr>
        <w:t>: 539-551 [PMID: 32953138 DOI: 10.1038/s41578-020-0199-8]</w:t>
      </w:r>
    </w:p>
    <w:p w14:paraId="1CD6F17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57 </w:t>
      </w:r>
      <w:proofErr w:type="spellStart"/>
      <w:r w:rsidRPr="002B021F">
        <w:rPr>
          <w:rFonts w:ascii="Book Antiqua" w:hAnsi="Book Antiqua"/>
          <w:b/>
          <w:bCs/>
        </w:rPr>
        <w:t>Soofi</w:t>
      </w:r>
      <w:proofErr w:type="spellEnd"/>
      <w:r w:rsidRPr="002B021F">
        <w:rPr>
          <w:rFonts w:ascii="Book Antiqua" w:hAnsi="Book Antiqua"/>
          <w:b/>
          <w:bCs/>
        </w:rPr>
        <w:t xml:space="preserve"> SS</w:t>
      </w:r>
      <w:r w:rsidRPr="002B021F">
        <w:rPr>
          <w:rFonts w:ascii="Book Antiqua" w:hAnsi="Book Antiqua"/>
        </w:rPr>
        <w:t xml:space="preserve">, Last JA, </w:t>
      </w:r>
      <w:proofErr w:type="spellStart"/>
      <w:r w:rsidRPr="002B021F">
        <w:rPr>
          <w:rFonts w:ascii="Book Antiqua" w:hAnsi="Book Antiqua"/>
        </w:rPr>
        <w:t>Liliensiek</w:t>
      </w:r>
      <w:proofErr w:type="spellEnd"/>
      <w:r w:rsidRPr="002B021F">
        <w:rPr>
          <w:rFonts w:ascii="Book Antiqua" w:hAnsi="Book Antiqua"/>
        </w:rPr>
        <w:t xml:space="preserve"> SJ, </w:t>
      </w:r>
      <w:proofErr w:type="spellStart"/>
      <w:r w:rsidRPr="002B021F">
        <w:rPr>
          <w:rFonts w:ascii="Book Antiqua" w:hAnsi="Book Antiqua"/>
        </w:rPr>
        <w:t>Nealey</w:t>
      </w:r>
      <w:proofErr w:type="spellEnd"/>
      <w:r w:rsidRPr="002B021F">
        <w:rPr>
          <w:rFonts w:ascii="Book Antiqua" w:hAnsi="Book Antiqua"/>
        </w:rPr>
        <w:t xml:space="preserve"> PF, Murphy CJ. The elastic modulus of Matrigel as determined by atomic force microscopy. </w:t>
      </w:r>
      <w:r w:rsidRPr="002B021F">
        <w:rPr>
          <w:rFonts w:ascii="Book Antiqua" w:hAnsi="Book Antiqua"/>
          <w:i/>
          <w:iCs/>
        </w:rPr>
        <w:t>J Struct Biol</w:t>
      </w:r>
      <w:r w:rsidRPr="002B021F">
        <w:rPr>
          <w:rFonts w:ascii="Book Antiqua" w:hAnsi="Book Antiqua"/>
        </w:rPr>
        <w:t xml:space="preserve"> 2009; </w:t>
      </w:r>
      <w:r w:rsidRPr="002B021F">
        <w:rPr>
          <w:rFonts w:ascii="Book Antiqua" w:hAnsi="Book Antiqua"/>
          <w:b/>
          <w:bCs/>
        </w:rPr>
        <w:t>167</w:t>
      </w:r>
      <w:r w:rsidRPr="002B021F">
        <w:rPr>
          <w:rFonts w:ascii="Book Antiqua" w:hAnsi="Book Antiqua"/>
        </w:rPr>
        <w:t>: 216-219 [PMID: 19481153 DOI: 10.1016/j.jsb.2009.05.005]</w:t>
      </w:r>
    </w:p>
    <w:p w14:paraId="7CF94AC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58 </w:t>
      </w:r>
      <w:r w:rsidRPr="002B021F">
        <w:rPr>
          <w:rFonts w:ascii="Book Antiqua" w:hAnsi="Book Antiqua"/>
          <w:b/>
          <w:bCs/>
        </w:rPr>
        <w:t>Hughes CS</w:t>
      </w:r>
      <w:r w:rsidRPr="002B021F">
        <w:rPr>
          <w:rFonts w:ascii="Book Antiqua" w:hAnsi="Book Antiqua"/>
        </w:rPr>
        <w:t xml:space="preserve">, </w:t>
      </w:r>
      <w:proofErr w:type="spellStart"/>
      <w:r w:rsidRPr="002B021F">
        <w:rPr>
          <w:rFonts w:ascii="Book Antiqua" w:hAnsi="Book Antiqua"/>
        </w:rPr>
        <w:t>Postovit</w:t>
      </w:r>
      <w:proofErr w:type="spellEnd"/>
      <w:r w:rsidRPr="002B021F">
        <w:rPr>
          <w:rFonts w:ascii="Book Antiqua" w:hAnsi="Book Antiqua"/>
        </w:rPr>
        <w:t xml:space="preserve"> LM, </w:t>
      </w:r>
      <w:proofErr w:type="spellStart"/>
      <w:r w:rsidRPr="002B021F">
        <w:rPr>
          <w:rFonts w:ascii="Book Antiqua" w:hAnsi="Book Antiqua"/>
        </w:rPr>
        <w:t>Lajoie</w:t>
      </w:r>
      <w:proofErr w:type="spellEnd"/>
      <w:r w:rsidRPr="002B021F">
        <w:rPr>
          <w:rFonts w:ascii="Book Antiqua" w:hAnsi="Book Antiqua"/>
        </w:rPr>
        <w:t xml:space="preserve"> GA. Matrigel: a complex protein mixture required for optimal growth of cell culture. </w:t>
      </w:r>
      <w:r w:rsidRPr="002B021F">
        <w:rPr>
          <w:rFonts w:ascii="Book Antiqua" w:hAnsi="Book Antiqua"/>
          <w:i/>
          <w:iCs/>
        </w:rPr>
        <w:t>Proteomics</w:t>
      </w:r>
      <w:r w:rsidRPr="002B021F">
        <w:rPr>
          <w:rFonts w:ascii="Book Antiqua" w:hAnsi="Book Antiqua"/>
        </w:rPr>
        <w:t xml:space="preserve"> 2010; </w:t>
      </w:r>
      <w:r w:rsidRPr="002B021F">
        <w:rPr>
          <w:rFonts w:ascii="Book Antiqua" w:hAnsi="Book Antiqua"/>
          <w:b/>
          <w:bCs/>
        </w:rPr>
        <w:t>10</w:t>
      </w:r>
      <w:r w:rsidRPr="002B021F">
        <w:rPr>
          <w:rFonts w:ascii="Book Antiqua" w:hAnsi="Book Antiqua"/>
        </w:rPr>
        <w:t>: 1886-1890 [PMID: 20162561 DOI: 10.1002/pmic.200900758]</w:t>
      </w:r>
    </w:p>
    <w:p w14:paraId="02B770A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59 </w:t>
      </w:r>
      <w:r w:rsidRPr="002B021F">
        <w:rPr>
          <w:rFonts w:ascii="Book Antiqua" w:hAnsi="Book Antiqua"/>
          <w:b/>
          <w:bCs/>
        </w:rPr>
        <w:t>Okamoto R</w:t>
      </w:r>
      <w:r w:rsidRPr="002B021F">
        <w:rPr>
          <w:rFonts w:ascii="Book Antiqua" w:hAnsi="Book Antiqua"/>
        </w:rPr>
        <w:t xml:space="preserve">, Shimizu H, Suzuki K, Kawamoto A, Takahashi J, Kawai M, Nagata S, </w:t>
      </w:r>
      <w:proofErr w:type="spellStart"/>
      <w:r w:rsidRPr="002B021F">
        <w:rPr>
          <w:rFonts w:ascii="Book Antiqua" w:hAnsi="Book Antiqua"/>
        </w:rPr>
        <w:t>Hiraguri</w:t>
      </w:r>
      <w:proofErr w:type="spellEnd"/>
      <w:r w:rsidRPr="002B021F">
        <w:rPr>
          <w:rFonts w:ascii="Book Antiqua" w:hAnsi="Book Antiqua"/>
        </w:rPr>
        <w:t xml:space="preserve"> Y, </w:t>
      </w:r>
      <w:proofErr w:type="spellStart"/>
      <w:r w:rsidRPr="002B021F">
        <w:rPr>
          <w:rFonts w:ascii="Book Antiqua" w:hAnsi="Book Antiqua"/>
        </w:rPr>
        <w:t>Takeoka</w:t>
      </w:r>
      <w:proofErr w:type="spellEnd"/>
      <w:r w:rsidRPr="002B021F">
        <w:rPr>
          <w:rFonts w:ascii="Book Antiqua" w:hAnsi="Book Antiqua"/>
        </w:rPr>
        <w:t xml:space="preserve"> S, Sugihara HY, </w:t>
      </w:r>
      <w:proofErr w:type="spellStart"/>
      <w:r w:rsidRPr="002B021F">
        <w:rPr>
          <w:rFonts w:ascii="Book Antiqua" w:hAnsi="Book Antiqua"/>
        </w:rPr>
        <w:t>Yui</w:t>
      </w:r>
      <w:proofErr w:type="spellEnd"/>
      <w:r w:rsidRPr="002B021F">
        <w:rPr>
          <w:rFonts w:ascii="Book Antiqua" w:hAnsi="Book Antiqua"/>
        </w:rPr>
        <w:t xml:space="preserve"> S, Watanabe M. Organoid-based regenerative medicine for inflammatory bowel disease. </w:t>
      </w:r>
      <w:r w:rsidRPr="002B021F">
        <w:rPr>
          <w:rFonts w:ascii="Book Antiqua" w:hAnsi="Book Antiqua"/>
          <w:i/>
          <w:iCs/>
        </w:rPr>
        <w:t xml:space="preserve">Regen </w:t>
      </w:r>
      <w:proofErr w:type="spellStart"/>
      <w:r w:rsidRPr="002B021F">
        <w:rPr>
          <w:rFonts w:ascii="Book Antiqua" w:hAnsi="Book Antiqua"/>
          <w:i/>
          <w:iCs/>
        </w:rPr>
        <w:t>Ther</w:t>
      </w:r>
      <w:proofErr w:type="spellEnd"/>
      <w:r w:rsidRPr="002B021F">
        <w:rPr>
          <w:rFonts w:ascii="Book Antiqua" w:hAnsi="Book Antiqua"/>
        </w:rPr>
        <w:t xml:space="preserve"> 2020; </w:t>
      </w:r>
      <w:r w:rsidRPr="002B021F">
        <w:rPr>
          <w:rFonts w:ascii="Book Antiqua" w:hAnsi="Book Antiqua"/>
          <w:b/>
          <w:bCs/>
        </w:rPr>
        <w:t>13</w:t>
      </w:r>
      <w:r w:rsidRPr="002B021F">
        <w:rPr>
          <w:rFonts w:ascii="Book Antiqua" w:hAnsi="Book Antiqua"/>
        </w:rPr>
        <w:t>: 1-6 [PMID: 31970266 DOI: 10.1016/j.reth.2019.11.004]</w:t>
      </w:r>
    </w:p>
    <w:p w14:paraId="52691938"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60 </w:t>
      </w:r>
      <w:r w:rsidRPr="002B021F">
        <w:rPr>
          <w:rFonts w:ascii="Book Antiqua" w:hAnsi="Book Antiqua"/>
          <w:b/>
          <w:bCs/>
        </w:rPr>
        <w:t>Kaur S</w:t>
      </w:r>
      <w:r w:rsidRPr="002B021F">
        <w:rPr>
          <w:rFonts w:ascii="Book Antiqua" w:hAnsi="Book Antiqua"/>
        </w:rPr>
        <w:t>, Kaur I, Rawal P, Tripathi DM, Vasudevan A. Non-</w:t>
      </w:r>
      <w:proofErr w:type="spellStart"/>
      <w:r w:rsidRPr="002B021F">
        <w:rPr>
          <w:rFonts w:ascii="Book Antiqua" w:hAnsi="Book Antiqua"/>
        </w:rPr>
        <w:t>matrigel</w:t>
      </w:r>
      <w:proofErr w:type="spellEnd"/>
      <w:r w:rsidRPr="002B021F">
        <w:rPr>
          <w:rFonts w:ascii="Book Antiqua" w:hAnsi="Book Antiqua"/>
        </w:rPr>
        <w:t xml:space="preserve"> scaffolds for organoid cultures. </w:t>
      </w:r>
      <w:r w:rsidRPr="002B021F">
        <w:rPr>
          <w:rFonts w:ascii="Book Antiqua" w:hAnsi="Book Antiqua"/>
          <w:i/>
          <w:iCs/>
        </w:rPr>
        <w:t>Cancer Lett</w:t>
      </w:r>
      <w:r w:rsidRPr="002B021F">
        <w:rPr>
          <w:rFonts w:ascii="Book Antiqua" w:hAnsi="Book Antiqua"/>
        </w:rPr>
        <w:t xml:space="preserve"> 2021; </w:t>
      </w:r>
      <w:r w:rsidRPr="002B021F">
        <w:rPr>
          <w:rFonts w:ascii="Book Antiqua" w:hAnsi="Book Antiqua"/>
          <w:b/>
          <w:bCs/>
        </w:rPr>
        <w:t>504</w:t>
      </w:r>
      <w:r w:rsidRPr="002B021F">
        <w:rPr>
          <w:rFonts w:ascii="Book Antiqua" w:hAnsi="Book Antiqua"/>
        </w:rPr>
        <w:t>: 58-66 [PMID: 33582211 DOI: 10.1016/j.canlet.2021.01.025]</w:t>
      </w:r>
    </w:p>
    <w:p w14:paraId="24F96ACA"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61 </w:t>
      </w:r>
      <w:r w:rsidRPr="002B021F">
        <w:rPr>
          <w:rFonts w:ascii="Book Antiqua" w:hAnsi="Book Antiqua"/>
          <w:b/>
          <w:bCs/>
        </w:rPr>
        <w:t>Taylor DA</w:t>
      </w:r>
      <w:r w:rsidRPr="002B021F">
        <w:rPr>
          <w:rFonts w:ascii="Book Antiqua" w:hAnsi="Book Antiqua"/>
        </w:rPr>
        <w:t xml:space="preserve">, </w:t>
      </w:r>
      <w:proofErr w:type="spellStart"/>
      <w:r w:rsidRPr="002B021F">
        <w:rPr>
          <w:rFonts w:ascii="Book Antiqua" w:hAnsi="Book Antiqua"/>
        </w:rPr>
        <w:t>Sampaio</w:t>
      </w:r>
      <w:proofErr w:type="spellEnd"/>
      <w:r w:rsidRPr="002B021F">
        <w:rPr>
          <w:rFonts w:ascii="Book Antiqua" w:hAnsi="Book Antiqua"/>
        </w:rPr>
        <w:t xml:space="preserve"> LC, </w:t>
      </w:r>
      <w:proofErr w:type="spellStart"/>
      <w:r w:rsidRPr="002B021F">
        <w:rPr>
          <w:rFonts w:ascii="Book Antiqua" w:hAnsi="Book Antiqua"/>
        </w:rPr>
        <w:t>Ferdous</w:t>
      </w:r>
      <w:proofErr w:type="spellEnd"/>
      <w:r w:rsidRPr="002B021F">
        <w:rPr>
          <w:rFonts w:ascii="Book Antiqua" w:hAnsi="Book Antiqua"/>
        </w:rPr>
        <w:t xml:space="preserve"> Z, </w:t>
      </w:r>
      <w:proofErr w:type="spellStart"/>
      <w:r w:rsidRPr="002B021F">
        <w:rPr>
          <w:rFonts w:ascii="Book Antiqua" w:hAnsi="Book Antiqua"/>
        </w:rPr>
        <w:t>Gobin</w:t>
      </w:r>
      <w:proofErr w:type="spellEnd"/>
      <w:r w:rsidRPr="002B021F">
        <w:rPr>
          <w:rFonts w:ascii="Book Antiqua" w:hAnsi="Book Antiqua"/>
        </w:rPr>
        <w:t xml:space="preserve"> AS, </w:t>
      </w:r>
      <w:proofErr w:type="spellStart"/>
      <w:r w:rsidRPr="002B021F">
        <w:rPr>
          <w:rFonts w:ascii="Book Antiqua" w:hAnsi="Book Antiqua"/>
        </w:rPr>
        <w:t>Taite</w:t>
      </w:r>
      <w:proofErr w:type="spellEnd"/>
      <w:r w:rsidRPr="002B021F">
        <w:rPr>
          <w:rFonts w:ascii="Book Antiqua" w:hAnsi="Book Antiqua"/>
        </w:rPr>
        <w:t xml:space="preserve"> LJ. Decellularized matrices in regenerative medicine. </w:t>
      </w:r>
      <w:proofErr w:type="spellStart"/>
      <w:r w:rsidRPr="002B021F">
        <w:rPr>
          <w:rFonts w:ascii="Book Antiqua" w:hAnsi="Book Antiqua"/>
          <w:i/>
          <w:iCs/>
        </w:rPr>
        <w:t>Acta</w:t>
      </w:r>
      <w:proofErr w:type="spellEnd"/>
      <w:r w:rsidRPr="002B021F">
        <w:rPr>
          <w:rFonts w:ascii="Book Antiqua" w:hAnsi="Book Antiqua"/>
          <w:i/>
          <w:iCs/>
        </w:rPr>
        <w:t xml:space="preserve"> </w:t>
      </w:r>
      <w:proofErr w:type="spellStart"/>
      <w:r w:rsidRPr="002B021F">
        <w:rPr>
          <w:rFonts w:ascii="Book Antiqua" w:hAnsi="Book Antiqua"/>
          <w:i/>
          <w:iCs/>
        </w:rPr>
        <w:t>Biomater</w:t>
      </w:r>
      <w:proofErr w:type="spellEnd"/>
      <w:r w:rsidRPr="002B021F">
        <w:rPr>
          <w:rFonts w:ascii="Book Antiqua" w:hAnsi="Book Antiqua"/>
        </w:rPr>
        <w:t xml:space="preserve"> 2018; </w:t>
      </w:r>
      <w:r w:rsidRPr="002B021F">
        <w:rPr>
          <w:rFonts w:ascii="Book Antiqua" w:hAnsi="Book Antiqua"/>
          <w:b/>
          <w:bCs/>
        </w:rPr>
        <w:t>74</w:t>
      </w:r>
      <w:r w:rsidRPr="002B021F">
        <w:rPr>
          <w:rFonts w:ascii="Book Antiqua" w:hAnsi="Book Antiqua"/>
        </w:rPr>
        <w:t>: 74-89 [PMID: 29702289 DOI: 10.1016/j.actbio.2018.04.044]</w:t>
      </w:r>
    </w:p>
    <w:p w14:paraId="0F829204"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62 </w:t>
      </w:r>
      <w:proofErr w:type="spellStart"/>
      <w:r w:rsidRPr="002B021F">
        <w:rPr>
          <w:rFonts w:ascii="Book Antiqua" w:hAnsi="Book Antiqua"/>
          <w:b/>
          <w:bCs/>
        </w:rPr>
        <w:t>Seo</w:t>
      </w:r>
      <w:proofErr w:type="spellEnd"/>
      <w:r w:rsidRPr="002B021F">
        <w:rPr>
          <w:rFonts w:ascii="Book Antiqua" w:hAnsi="Book Antiqua"/>
          <w:b/>
          <w:bCs/>
        </w:rPr>
        <w:t xml:space="preserve"> Y</w:t>
      </w:r>
      <w:r w:rsidRPr="002B021F">
        <w:rPr>
          <w:rFonts w:ascii="Book Antiqua" w:hAnsi="Book Antiqua"/>
        </w:rPr>
        <w:t xml:space="preserve">, </w:t>
      </w:r>
      <w:proofErr w:type="spellStart"/>
      <w:r w:rsidRPr="002B021F">
        <w:rPr>
          <w:rFonts w:ascii="Book Antiqua" w:hAnsi="Book Antiqua"/>
        </w:rPr>
        <w:t>Jeong</w:t>
      </w:r>
      <w:proofErr w:type="spellEnd"/>
      <w:r w:rsidRPr="002B021F">
        <w:rPr>
          <w:rFonts w:ascii="Book Antiqua" w:hAnsi="Book Antiqua"/>
        </w:rPr>
        <w:t xml:space="preserve"> S, Chung JJ, Kim SH, Choi N, Jung Y. Development of an </w:t>
      </w:r>
      <w:proofErr w:type="spellStart"/>
      <w:r w:rsidRPr="002B021F">
        <w:rPr>
          <w:rFonts w:ascii="Book Antiqua" w:hAnsi="Book Antiqua"/>
        </w:rPr>
        <w:t>Anisotropically</w:t>
      </w:r>
      <w:proofErr w:type="spellEnd"/>
      <w:r w:rsidRPr="002B021F">
        <w:rPr>
          <w:rFonts w:ascii="Book Antiqua" w:hAnsi="Book Antiqua"/>
        </w:rPr>
        <w:t xml:space="preserve"> Organized Brain </w:t>
      </w:r>
      <w:proofErr w:type="spellStart"/>
      <w:r w:rsidRPr="002B021F">
        <w:rPr>
          <w:rFonts w:ascii="Book Antiqua" w:hAnsi="Book Antiqua"/>
        </w:rPr>
        <w:t>dECM</w:t>
      </w:r>
      <w:proofErr w:type="spellEnd"/>
      <w:r w:rsidRPr="002B021F">
        <w:rPr>
          <w:rFonts w:ascii="Book Antiqua" w:hAnsi="Book Antiqua"/>
        </w:rPr>
        <w:t xml:space="preserve"> Hydrogel-Based 3D Neuronal Culture Platform for Recapitulating the Brain Microenvironment in Vivo. </w:t>
      </w:r>
      <w:r w:rsidRPr="002B021F">
        <w:rPr>
          <w:rFonts w:ascii="Book Antiqua" w:hAnsi="Book Antiqua"/>
          <w:i/>
          <w:iCs/>
        </w:rPr>
        <w:t xml:space="preserve">ACS </w:t>
      </w:r>
      <w:proofErr w:type="spellStart"/>
      <w:r w:rsidRPr="002B021F">
        <w:rPr>
          <w:rFonts w:ascii="Book Antiqua" w:hAnsi="Book Antiqua"/>
          <w:i/>
          <w:iCs/>
        </w:rPr>
        <w:t>Biomater</w:t>
      </w:r>
      <w:proofErr w:type="spellEnd"/>
      <w:r w:rsidRPr="002B021F">
        <w:rPr>
          <w:rFonts w:ascii="Book Antiqua" w:hAnsi="Book Antiqua"/>
          <w:i/>
          <w:iCs/>
        </w:rPr>
        <w:t xml:space="preserve"> </w:t>
      </w:r>
      <w:proofErr w:type="spellStart"/>
      <w:r w:rsidRPr="002B021F">
        <w:rPr>
          <w:rFonts w:ascii="Book Antiqua" w:hAnsi="Book Antiqua"/>
          <w:i/>
          <w:iCs/>
        </w:rPr>
        <w:t>Sci</w:t>
      </w:r>
      <w:proofErr w:type="spellEnd"/>
      <w:r w:rsidRPr="002B021F">
        <w:rPr>
          <w:rFonts w:ascii="Book Antiqua" w:hAnsi="Book Antiqua"/>
          <w:i/>
          <w:iCs/>
        </w:rPr>
        <w:t xml:space="preserve"> </w:t>
      </w:r>
      <w:proofErr w:type="spellStart"/>
      <w:r w:rsidRPr="002B021F">
        <w:rPr>
          <w:rFonts w:ascii="Book Antiqua" w:hAnsi="Book Antiqua"/>
          <w:i/>
          <w:iCs/>
        </w:rPr>
        <w:t>Eng</w:t>
      </w:r>
      <w:proofErr w:type="spellEnd"/>
      <w:r w:rsidRPr="002B021F">
        <w:rPr>
          <w:rFonts w:ascii="Book Antiqua" w:hAnsi="Book Antiqua"/>
        </w:rPr>
        <w:t xml:space="preserve"> 2020; </w:t>
      </w:r>
      <w:r w:rsidRPr="002B021F">
        <w:rPr>
          <w:rFonts w:ascii="Book Antiqua" w:hAnsi="Book Antiqua"/>
          <w:b/>
          <w:bCs/>
        </w:rPr>
        <w:t>6</w:t>
      </w:r>
      <w:r w:rsidRPr="002B021F">
        <w:rPr>
          <w:rFonts w:ascii="Book Antiqua" w:hAnsi="Book Antiqua"/>
        </w:rPr>
        <w:t>: 610-620 [PMID: 33463191 DOI: 10.1021/acsbiomaterials.9b01512]</w:t>
      </w:r>
    </w:p>
    <w:p w14:paraId="1F2853A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63 </w:t>
      </w:r>
      <w:proofErr w:type="spellStart"/>
      <w:r w:rsidRPr="002B021F">
        <w:rPr>
          <w:rFonts w:ascii="Book Antiqua" w:hAnsi="Book Antiqua"/>
          <w:b/>
          <w:bCs/>
        </w:rPr>
        <w:t>Lv</w:t>
      </w:r>
      <w:proofErr w:type="spellEnd"/>
      <w:r w:rsidRPr="002B021F">
        <w:rPr>
          <w:rFonts w:ascii="Book Antiqua" w:hAnsi="Book Antiqua"/>
          <w:b/>
          <w:bCs/>
        </w:rPr>
        <w:t xml:space="preserve"> Y</w:t>
      </w:r>
      <w:r w:rsidRPr="002B021F">
        <w:rPr>
          <w:rFonts w:ascii="Book Antiqua" w:hAnsi="Book Antiqua"/>
        </w:rPr>
        <w:t xml:space="preserve">, Wang H, Li G, Zhao B. Three-dimensional decellularized tumor extracellular matrices with different stiffness as bioengineered tumor scaffolds. </w:t>
      </w:r>
      <w:proofErr w:type="spellStart"/>
      <w:r w:rsidRPr="002B021F">
        <w:rPr>
          <w:rFonts w:ascii="Book Antiqua" w:hAnsi="Book Antiqua"/>
          <w:i/>
          <w:iCs/>
        </w:rPr>
        <w:t>Bioact</w:t>
      </w:r>
      <w:proofErr w:type="spellEnd"/>
      <w:r w:rsidRPr="002B021F">
        <w:rPr>
          <w:rFonts w:ascii="Book Antiqua" w:hAnsi="Book Antiqua"/>
          <w:i/>
          <w:iCs/>
        </w:rPr>
        <w:t xml:space="preserve"> Mater</w:t>
      </w:r>
      <w:r w:rsidRPr="002B021F">
        <w:rPr>
          <w:rFonts w:ascii="Book Antiqua" w:hAnsi="Book Antiqua"/>
        </w:rPr>
        <w:t xml:space="preserve"> 2021; </w:t>
      </w:r>
      <w:r w:rsidRPr="002B021F">
        <w:rPr>
          <w:rFonts w:ascii="Book Antiqua" w:hAnsi="Book Antiqua"/>
          <w:b/>
          <w:bCs/>
        </w:rPr>
        <w:t>6</w:t>
      </w:r>
      <w:r w:rsidRPr="002B021F">
        <w:rPr>
          <w:rFonts w:ascii="Book Antiqua" w:hAnsi="Book Antiqua"/>
        </w:rPr>
        <w:t>: 2767-2782 [PMID: 33665508 DOI: 10.1016/j.bioactmat.2021.02.004]</w:t>
      </w:r>
    </w:p>
    <w:p w14:paraId="691D3FD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64 </w:t>
      </w:r>
      <w:proofErr w:type="spellStart"/>
      <w:r w:rsidRPr="002B021F">
        <w:rPr>
          <w:rFonts w:ascii="Book Antiqua" w:hAnsi="Book Antiqua"/>
          <w:b/>
          <w:bCs/>
        </w:rPr>
        <w:t>Cicuéndez</w:t>
      </w:r>
      <w:proofErr w:type="spellEnd"/>
      <w:r w:rsidRPr="002B021F">
        <w:rPr>
          <w:rFonts w:ascii="Book Antiqua" w:hAnsi="Book Antiqua"/>
          <w:b/>
          <w:bCs/>
        </w:rPr>
        <w:t xml:space="preserve"> M</w:t>
      </w:r>
      <w:r w:rsidRPr="002B021F">
        <w:rPr>
          <w:rFonts w:ascii="Book Antiqua" w:hAnsi="Book Antiqua"/>
        </w:rPr>
        <w:t xml:space="preserve">, </w:t>
      </w:r>
      <w:proofErr w:type="spellStart"/>
      <w:r w:rsidRPr="002B021F">
        <w:rPr>
          <w:rFonts w:ascii="Book Antiqua" w:hAnsi="Book Antiqua"/>
        </w:rPr>
        <w:t>Casarrubios</w:t>
      </w:r>
      <w:proofErr w:type="spellEnd"/>
      <w:r w:rsidRPr="002B021F">
        <w:rPr>
          <w:rFonts w:ascii="Book Antiqua" w:hAnsi="Book Antiqua"/>
        </w:rPr>
        <w:t xml:space="preserve"> L, </w:t>
      </w:r>
      <w:proofErr w:type="spellStart"/>
      <w:r w:rsidRPr="002B021F">
        <w:rPr>
          <w:rFonts w:ascii="Book Antiqua" w:hAnsi="Book Antiqua"/>
        </w:rPr>
        <w:t>Feito</w:t>
      </w:r>
      <w:proofErr w:type="spellEnd"/>
      <w:r w:rsidRPr="002B021F">
        <w:rPr>
          <w:rFonts w:ascii="Book Antiqua" w:hAnsi="Book Antiqua"/>
        </w:rPr>
        <w:t xml:space="preserve"> MJ, </w:t>
      </w:r>
      <w:proofErr w:type="spellStart"/>
      <w:r w:rsidRPr="002B021F">
        <w:rPr>
          <w:rFonts w:ascii="Book Antiqua" w:hAnsi="Book Antiqua"/>
        </w:rPr>
        <w:t>Madarieta</w:t>
      </w:r>
      <w:proofErr w:type="spellEnd"/>
      <w:r w:rsidRPr="002B021F">
        <w:rPr>
          <w:rFonts w:ascii="Book Antiqua" w:hAnsi="Book Antiqua"/>
        </w:rPr>
        <w:t xml:space="preserve"> I, Garcia-</w:t>
      </w:r>
      <w:proofErr w:type="spellStart"/>
      <w:r w:rsidRPr="002B021F">
        <w:rPr>
          <w:rFonts w:ascii="Book Antiqua" w:hAnsi="Book Antiqua"/>
        </w:rPr>
        <w:t>Urkia</w:t>
      </w:r>
      <w:proofErr w:type="spellEnd"/>
      <w:r w:rsidRPr="002B021F">
        <w:rPr>
          <w:rFonts w:ascii="Book Antiqua" w:hAnsi="Book Antiqua"/>
        </w:rPr>
        <w:t xml:space="preserve"> N, </w:t>
      </w:r>
      <w:proofErr w:type="spellStart"/>
      <w:r w:rsidRPr="002B021F">
        <w:rPr>
          <w:rFonts w:ascii="Book Antiqua" w:hAnsi="Book Antiqua"/>
        </w:rPr>
        <w:t>Murua</w:t>
      </w:r>
      <w:proofErr w:type="spellEnd"/>
      <w:r w:rsidRPr="002B021F">
        <w:rPr>
          <w:rFonts w:ascii="Book Antiqua" w:hAnsi="Book Antiqua"/>
        </w:rPr>
        <w:t xml:space="preserve"> O, </w:t>
      </w:r>
      <w:proofErr w:type="spellStart"/>
      <w:r w:rsidRPr="002B021F">
        <w:rPr>
          <w:rFonts w:ascii="Book Antiqua" w:hAnsi="Book Antiqua"/>
        </w:rPr>
        <w:t>Olalde</w:t>
      </w:r>
      <w:proofErr w:type="spellEnd"/>
      <w:r w:rsidRPr="002B021F">
        <w:rPr>
          <w:rFonts w:ascii="Book Antiqua" w:hAnsi="Book Antiqua"/>
        </w:rPr>
        <w:t xml:space="preserve"> B, </w:t>
      </w:r>
      <w:proofErr w:type="spellStart"/>
      <w:r w:rsidRPr="002B021F">
        <w:rPr>
          <w:rFonts w:ascii="Book Antiqua" w:hAnsi="Book Antiqua"/>
        </w:rPr>
        <w:t>Briz</w:t>
      </w:r>
      <w:proofErr w:type="spellEnd"/>
      <w:r w:rsidRPr="002B021F">
        <w:rPr>
          <w:rFonts w:ascii="Book Antiqua" w:hAnsi="Book Antiqua"/>
        </w:rPr>
        <w:t xml:space="preserve"> N, </w:t>
      </w:r>
      <w:proofErr w:type="spellStart"/>
      <w:r w:rsidRPr="002B021F">
        <w:rPr>
          <w:rFonts w:ascii="Book Antiqua" w:hAnsi="Book Antiqua"/>
        </w:rPr>
        <w:t>Diez-Orejas</w:t>
      </w:r>
      <w:proofErr w:type="spellEnd"/>
      <w:r w:rsidRPr="002B021F">
        <w:rPr>
          <w:rFonts w:ascii="Book Antiqua" w:hAnsi="Book Antiqua"/>
        </w:rPr>
        <w:t xml:space="preserve"> R, </w:t>
      </w:r>
      <w:proofErr w:type="spellStart"/>
      <w:r w:rsidRPr="002B021F">
        <w:rPr>
          <w:rFonts w:ascii="Book Antiqua" w:hAnsi="Book Antiqua"/>
        </w:rPr>
        <w:t>Portolés</w:t>
      </w:r>
      <w:proofErr w:type="spellEnd"/>
      <w:r w:rsidRPr="002B021F">
        <w:rPr>
          <w:rFonts w:ascii="Book Antiqua" w:hAnsi="Book Antiqua"/>
        </w:rPr>
        <w:t xml:space="preserve"> MT. Effects of Human and Porcine Adipose Extracellular Matrices Decellularized by Enzymatic or Chemical Methods on Macrophage Polarization and Immunocompetence. </w:t>
      </w:r>
      <w:r w:rsidRPr="002B021F">
        <w:rPr>
          <w:rFonts w:ascii="Book Antiqua" w:hAnsi="Book Antiqua"/>
          <w:i/>
          <w:iCs/>
        </w:rPr>
        <w:t>Int J Mol Sci</w:t>
      </w:r>
      <w:r w:rsidRPr="002B021F">
        <w:rPr>
          <w:rFonts w:ascii="Book Antiqua" w:hAnsi="Book Antiqua"/>
        </w:rPr>
        <w:t xml:space="preserve"> 2021; </w:t>
      </w:r>
      <w:r w:rsidRPr="002B021F">
        <w:rPr>
          <w:rFonts w:ascii="Book Antiqua" w:hAnsi="Book Antiqua"/>
          <w:b/>
          <w:bCs/>
        </w:rPr>
        <w:t>22</w:t>
      </w:r>
      <w:r w:rsidRPr="002B021F">
        <w:rPr>
          <w:rFonts w:ascii="Book Antiqua" w:hAnsi="Book Antiqua"/>
        </w:rPr>
        <w:t xml:space="preserve"> [PMID: 33917732 DOI: 10.3390/ijms22083847]</w:t>
      </w:r>
    </w:p>
    <w:p w14:paraId="2226508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65 </w:t>
      </w:r>
      <w:proofErr w:type="spellStart"/>
      <w:r w:rsidRPr="002B021F">
        <w:rPr>
          <w:rFonts w:ascii="Book Antiqua" w:hAnsi="Book Antiqua"/>
          <w:b/>
          <w:bCs/>
        </w:rPr>
        <w:t>Badylak</w:t>
      </w:r>
      <w:proofErr w:type="spellEnd"/>
      <w:r w:rsidRPr="002B021F">
        <w:rPr>
          <w:rFonts w:ascii="Book Antiqua" w:hAnsi="Book Antiqua"/>
          <w:b/>
          <w:bCs/>
        </w:rPr>
        <w:t xml:space="preserve"> SF</w:t>
      </w:r>
      <w:r w:rsidRPr="002B021F">
        <w:rPr>
          <w:rFonts w:ascii="Book Antiqua" w:hAnsi="Book Antiqua"/>
        </w:rPr>
        <w:t xml:space="preserve">. The extracellular matrix as a scaffold for tissue reconstruction. </w:t>
      </w:r>
      <w:r w:rsidRPr="002B021F">
        <w:rPr>
          <w:rFonts w:ascii="Book Antiqua" w:hAnsi="Book Antiqua"/>
          <w:i/>
          <w:iCs/>
        </w:rPr>
        <w:t>Semin Cell Dev Biol</w:t>
      </w:r>
      <w:r w:rsidRPr="002B021F">
        <w:rPr>
          <w:rFonts w:ascii="Book Antiqua" w:hAnsi="Book Antiqua"/>
        </w:rPr>
        <w:t xml:space="preserve"> 2002; </w:t>
      </w:r>
      <w:r w:rsidRPr="002B021F">
        <w:rPr>
          <w:rFonts w:ascii="Book Antiqua" w:hAnsi="Book Antiqua"/>
          <w:b/>
          <w:bCs/>
        </w:rPr>
        <w:t>13</w:t>
      </w:r>
      <w:r w:rsidRPr="002B021F">
        <w:rPr>
          <w:rFonts w:ascii="Book Antiqua" w:hAnsi="Book Antiqua"/>
        </w:rPr>
        <w:t>: 377-383 [PMID: 12324220 DOI: 10.1016/s1084952102000940]</w:t>
      </w:r>
    </w:p>
    <w:p w14:paraId="32ED1554"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66 </w:t>
      </w:r>
      <w:r w:rsidRPr="002B021F">
        <w:rPr>
          <w:rFonts w:ascii="Book Antiqua" w:hAnsi="Book Antiqua"/>
          <w:b/>
          <w:bCs/>
        </w:rPr>
        <w:t>Shi L</w:t>
      </w:r>
      <w:r w:rsidRPr="002B021F">
        <w:rPr>
          <w:rFonts w:ascii="Book Antiqua" w:hAnsi="Book Antiqua"/>
        </w:rPr>
        <w:t xml:space="preserve">, Hu Y, </w:t>
      </w:r>
      <w:proofErr w:type="spellStart"/>
      <w:r w:rsidRPr="002B021F">
        <w:rPr>
          <w:rFonts w:ascii="Book Antiqua" w:hAnsi="Book Antiqua"/>
        </w:rPr>
        <w:t>Ullah</w:t>
      </w:r>
      <w:proofErr w:type="spellEnd"/>
      <w:r w:rsidRPr="002B021F">
        <w:rPr>
          <w:rFonts w:ascii="Book Antiqua" w:hAnsi="Book Antiqua"/>
        </w:rPr>
        <w:t xml:space="preserve"> MW, </w:t>
      </w:r>
      <w:proofErr w:type="spellStart"/>
      <w:r w:rsidRPr="002B021F">
        <w:rPr>
          <w:rFonts w:ascii="Book Antiqua" w:hAnsi="Book Antiqua"/>
        </w:rPr>
        <w:t>Ullah</w:t>
      </w:r>
      <w:proofErr w:type="spellEnd"/>
      <w:r w:rsidRPr="002B021F">
        <w:rPr>
          <w:rFonts w:ascii="Book Antiqua" w:hAnsi="Book Antiqua"/>
        </w:rPr>
        <w:t xml:space="preserve"> I, </w:t>
      </w:r>
      <w:proofErr w:type="spellStart"/>
      <w:r w:rsidRPr="002B021F">
        <w:rPr>
          <w:rFonts w:ascii="Book Antiqua" w:hAnsi="Book Antiqua"/>
        </w:rPr>
        <w:t>Ou</w:t>
      </w:r>
      <w:proofErr w:type="spellEnd"/>
      <w:r w:rsidRPr="002B021F">
        <w:rPr>
          <w:rFonts w:ascii="Book Antiqua" w:hAnsi="Book Antiqua"/>
        </w:rPr>
        <w:t xml:space="preserve"> H, Zhang W, </w:t>
      </w:r>
      <w:proofErr w:type="spellStart"/>
      <w:r w:rsidRPr="002B021F">
        <w:rPr>
          <w:rFonts w:ascii="Book Antiqua" w:hAnsi="Book Antiqua"/>
        </w:rPr>
        <w:t>Xiong</w:t>
      </w:r>
      <w:proofErr w:type="spellEnd"/>
      <w:r w:rsidRPr="002B021F">
        <w:rPr>
          <w:rFonts w:ascii="Book Antiqua" w:hAnsi="Book Antiqua"/>
        </w:rPr>
        <w:t xml:space="preserve"> L, Zhang X. Cryogenic free-form extrusion bioprinting of decellularized small intestinal submucosa for potential applications in skin tissue engineering. </w:t>
      </w:r>
      <w:proofErr w:type="spellStart"/>
      <w:r w:rsidRPr="002B021F">
        <w:rPr>
          <w:rFonts w:ascii="Book Antiqua" w:hAnsi="Book Antiqua"/>
          <w:i/>
          <w:iCs/>
        </w:rPr>
        <w:t>Biofabrication</w:t>
      </w:r>
      <w:proofErr w:type="spellEnd"/>
      <w:r w:rsidRPr="002B021F">
        <w:rPr>
          <w:rFonts w:ascii="Book Antiqua" w:hAnsi="Book Antiqua"/>
        </w:rPr>
        <w:t xml:space="preserve"> 2019; </w:t>
      </w:r>
      <w:r w:rsidRPr="002B021F">
        <w:rPr>
          <w:rFonts w:ascii="Book Antiqua" w:hAnsi="Book Antiqua"/>
          <w:b/>
          <w:bCs/>
        </w:rPr>
        <w:t>11</w:t>
      </w:r>
      <w:r w:rsidRPr="002B021F">
        <w:rPr>
          <w:rFonts w:ascii="Book Antiqua" w:hAnsi="Book Antiqua"/>
        </w:rPr>
        <w:t>: 035023 [PMID: 30943455 DOI: 10.1088/1758-5090/ab15a9]</w:t>
      </w:r>
    </w:p>
    <w:p w14:paraId="4C5804C4"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67 </w:t>
      </w:r>
      <w:proofErr w:type="spellStart"/>
      <w:r w:rsidRPr="002B021F">
        <w:rPr>
          <w:rFonts w:ascii="Book Antiqua" w:hAnsi="Book Antiqua"/>
          <w:b/>
          <w:bCs/>
        </w:rPr>
        <w:t>Giobbe</w:t>
      </w:r>
      <w:proofErr w:type="spellEnd"/>
      <w:r w:rsidRPr="002B021F">
        <w:rPr>
          <w:rFonts w:ascii="Book Antiqua" w:hAnsi="Book Antiqua"/>
          <w:b/>
          <w:bCs/>
        </w:rPr>
        <w:t xml:space="preserve"> GG</w:t>
      </w:r>
      <w:r w:rsidRPr="002B021F">
        <w:rPr>
          <w:rFonts w:ascii="Book Antiqua" w:hAnsi="Book Antiqua"/>
        </w:rPr>
        <w:t xml:space="preserve">, Crowley C, </w:t>
      </w:r>
      <w:proofErr w:type="spellStart"/>
      <w:r w:rsidRPr="002B021F">
        <w:rPr>
          <w:rFonts w:ascii="Book Antiqua" w:hAnsi="Book Antiqua"/>
        </w:rPr>
        <w:t>Luni</w:t>
      </w:r>
      <w:proofErr w:type="spellEnd"/>
      <w:r w:rsidRPr="002B021F">
        <w:rPr>
          <w:rFonts w:ascii="Book Antiqua" w:hAnsi="Book Antiqua"/>
        </w:rPr>
        <w:t xml:space="preserve"> C, </w:t>
      </w:r>
      <w:proofErr w:type="spellStart"/>
      <w:r w:rsidRPr="002B021F">
        <w:rPr>
          <w:rFonts w:ascii="Book Antiqua" w:hAnsi="Book Antiqua"/>
        </w:rPr>
        <w:t>Campinoti</w:t>
      </w:r>
      <w:proofErr w:type="spellEnd"/>
      <w:r w:rsidRPr="002B021F">
        <w:rPr>
          <w:rFonts w:ascii="Book Antiqua" w:hAnsi="Book Antiqua"/>
        </w:rPr>
        <w:t xml:space="preserve"> S, </w:t>
      </w:r>
      <w:proofErr w:type="spellStart"/>
      <w:r w:rsidRPr="002B021F">
        <w:rPr>
          <w:rFonts w:ascii="Book Antiqua" w:hAnsi="Book Antiqua"/>
        </w:rPr>
        <w:t>Khedr</w:t>
      </w:r>
      <w:proofErr w:type="spellEnd"/>
      <w:r w:rsidRPr="002B021F">
        <w:rPr>
          <w:rFonts w:ascii="Book Antiqua" w:hAnsi="Book Antiqua"/>
        </w:rPr>
        <w:t xml:space="preserve"> M, </w:t>
      </w:r>
      <w:proofErr w:type="spellStart"/>
      <w:r w:rsidRPr="002B021F">
        <w:rPr>
          <w:rFonts w:ascii="Book Antiqua" w:hAnsi="Book Antiqua"/>
        </w:rPr>
        <w:t>Kretzschmar</w:t>
      </w:r>
      <w:proofErr w:type="spellEnd"/>
      <w:r w:rsidRPr="002B021F">
        <w:rPr>
          <w:rFonts w:ascii="Book Antiqua" w:hAnsi="Book Antiqua"/>
        </w:rPr>
        <w:t xml:space="preserve"> K, De </w:t>
      </w:r>
      <w:proofErr w:type="spellStart"/>
      <w:r w:rsidRPr="002B021F">
        <w:rPr>
          <w:rFonts w:ascii="Book Antiqua" w:hAnsi="Book Antiqua"/>
        </w:rPr>
        <w:t>Santis</w:t>
      </w:r>
      <w:proofErr w:type="spellEnd"/>
      <w:r w:rsidRPr="002B021F">
        <w:rPr>
          <w:rFonts w:ascii="Book Antiqua" w:hAnsi="Book Antiqua"/>
        </w:rPr>
        <w:t xml:space="preserve"> MM, </w:t>
      </w:r>
      <w:proofErr w:type="spellStart"/>
      <w:r w:rsidRPr="002B021F">
        <w:rPr>
          <w:rFonts w:ascii="Book Antiqua" w:hAnsi="Book Antiqua"/>
        </w:rPr>
        <w:t>Zambaiti</w:t>
      </w:r>
      <w:proofErr w:type="spellEnd"/>
      <w:r w:rsidRPr="002B021F">
        <w:rPr>
          <w:rFonts w:ascii="Book Antiqua" w:hAnsi="Book Antiqua"/>
        </w:rPr>
        <w:t xml:space="preserve"> E, </w:t>
      </w:r>
      <w:proofErr w:type="spellStart"/>
      <w:r w:rsidRPr="002B021F">
        <w:rPr>
          <w:rFonts w:ascii="Book Antiqua" w:hAnsi="Book Antiqua"/>
        </w:rPr>
        <w:t>Michielin</w:t>
      </w:r>
      <w:proofErr w:type="spellEnd"/>
      <w:r w:rsidRPr="002B021F">
        <w:rPr>
          <w:rFonts w:ascii="Book Antiqua" w:hAnsi="Book Antiqua"/>
        </w:rPr>
        <w:t xml:space="preserve"> F, </w:t>
      </w:r>
      <w:proofErr w:type="spellStart"/>
      <w:r w:rsidRPr="002B021F">
        <w:rPr>
          <w:rFonts w:ascii="Book Antiqua" w:hAnsi="Book Antiqua"/>
        </w:rPr>
        <w:t>Meran</w:t>
      </w:r>
      <w:proofErr w:type="spellEnd"/>
      <w:r w:rsidRPr="002B021F">
        <w:rPr>
          <w:rFonts w:ascii="Book Antiqua" w:hAnsi="Book Antiqua"/>
        </w:rPr>
        <w:t xml:space="preserve"> L, Hu Q, van Son G, </w:t>
      </w:r>
      <w:proofErr w:type="spellStart"/>
      <w:r w:rsidRPr="002B021F">
        <w:rPr>
          <w:rFonts w:ascii="Book Antiqua" w:hAnsi="Book Antiqua"/>
        </w:rPr>
        <w:t>Urbani</w:t>
      </w:r>
      <w:proofErr w:type="spellEnd"/>
      <w:r w:rsidRPr="002B021F">
        <w:rPr>
          <w:rFonts w:ascii="Book Antiqua" w:hAnsi="Book Antiqua"/>
        </w:rPr>
        <w:t xml:space="preserve"> L, </w:t>
      </w:r>
      <w:proofErr w:type="spellStart"/>
      <w:r w:rsidRPr="002B021F">
        <w:rPr>
          <w:rFonts w:ascii="Book Antiqua" w:hAnsi="Book Antiqua"/>
        </w:rPr>
        <w:t>Manfredi</w:t>
      </w:r>
      <w:proofErr w:type="spellEnd"/>
      <w:r w:rsidRPr="002B021F">
        <w:rPr>
          <w:rFonts w:ascii="Book Antiqua" w:hAnsi="Book Antiqua"/>
        </w:rPr>
        <w:t xml:space="preserve"> A, </w:t>
      </w:r>
      <w:proofErr w:type="spellStart"/>
      <w:r w:rsidRPr="002B021F">
        <w:rPr>
          <w:rFonts w:ascii="Book Antiqua" w:hAnsi="Book Antiqua"/>
        </w:rPr>
        <w:t>Giomo</w:t>
      </w:r>
      <w:proofErr w:type="spellEnd"/>
      <w:r w:rsidRPr="002B021F">
        <w:rPr>
          <w:rFonts w:ascii="Book Antiqua" w:hAnsi="Book Antiqua"/>
        </w:rPr>
        <w:t xml:space="preserve"> M, Eaton S, </w:t>
      </w:r>
      <w:proofErr w:type="spellStart"/>
      <w:r w:rsidRPr="002B021F">
        <w:rPr>
          <w:rFonts w:ascii="Book Antiqua" w:hAnsi="Book Antiqua"/>
        </w:rPr>
        <w:t>Cacchiarelli</w:t>
      </w:r>
      <w:proofErr w:type="spellEnd"/>
      <w:r w:rsidRPr="002B021F">
        <w:rPr>
          <w:rFonts w:ascii="Book Antiqua" w:hAnsi="Book Antiqua"/>
        </w:rPr>
        <w:t xml:space="preserve"> D, Li VSW, </w:t>
      </w:r>
      <w:proofErr w:type="spellStart"/>
      <w:r w:rsidRPr="002B021F">
        <w:rPr>
          <w:rFonts w:ascii="Book Antiqua" w:hAnsi="Book Antiqua"/>
        </w:rPr>
        <w:t>Clevers</w:t>
      </w:r>
      <w:proofErr w:type="spellEnd"/>
      <w:r w:rsidRPr="002B021F">
        <w:rPr>
          <w:rFonts w:ascii="Book Antiqua" w:hAnsi="Book Antiqua"/>
        </w:rPr>
        <w:t xml:space="preserve"> H, </w:t>
      </w:r>
      <w:proofErr w:type="spellStart"/>
      <w:r w:rsidRPr="002B021F">
        <w:rPr>
          <w:rFonts w:ascii="Book Antiqua" w:hAnsi="Book Antiqua"/>
        </w:rPr>
        <w:t>Bonfanti</w:t>
      </w:r>
      <w:proofErr w:type="spellEnd"/>
      <w:r w:rsidRPr="002B021F">
        <w:rPr>
          <w:rFonts w:ascii="Book Antiqua" w:hAnsi="Book Antiqua"/>
        </w:rPr>
        <w:t xml:space="preserve"> P, </w:t>
      </w:r>
      <w:proofErr w:type="spellStart"/>
      <w:r w:rsidRPr="002B021F">
        <w:rPr>
          <w:rFonts w:ascii="Book Antiqua" w:hAnsi="Book Antiqua"/>
        </w:rPr>
        <w:t>Elvassore</w:t>
      </w:r>
      <w:proofErr w:type="spellEnd"/>
      <w:r w:rsidRPr="002B021F">
        <w:rPr>
          <w:rFonts w:ascii="Book Antiqua" w:hAnsi="Book Antiqua"/>
        </w:rPr>
        <w:t xml:space="preserve"> N, De </w:t>
      </w:r>
      <w:proofErr w:type="spellStart"/>
      <w:r w:rsidRPr="002B021F">
        <w:rPr>
          <w:rFonts w:ascii="Book Antiqua" w:hAnsi="Book Antiqua"/>
        </w:rPr>
        <w:t>Coppi</w:t>
      </w:r>
      <w:proofErr w:type="spellEnd"/>
      <w:r w:rsidRPr="002B021F">
        <w:rPr>
          <w:rFonts w:ascii="Book Antiqua" w:hAnsi="Book Antiqua"/>
        </w:rPr>
        <w:t xml:space="preserve"> P. Extracellular matrix hydrogel derived from decellularized tissues enables endodermal organoid culture. </w:t>
      </w:r>
      <w:r w:rsidRPr="002B021F">
        <w:rPr>
          <w:rFonts w:ascii="Book Antiqua" w:hAnsi="Book Antiqua"/>
          <w:i/>
          <w:iCs/>
        </w:rPr>
        <w:t xml:space="preserve">Nat </w:t>
      </w:r>
      <w:proofErr w:type="spellStart"/>
      <w:r w:rsidRPr="002B021F">
        <w:rPr>
          <w:rFonts w:ascii="Book Antiqua" w:hAnsi="Book Antiqua"/>
          <w:i/>
          <w:iCs/>
        </w:rPr>
        <w:t>Commun</w:t>
      </w:r>
      <w:proofErr w:type="spellEnd"/>
      <w:r w:rsidRPr="002B021F">
        <w:rPr>
          <w:rFonts w:ascii="Book Antiqua" w:hAnsi="Book Antiqua"/>
        </w:rPr>
        <w:t xml:space="preserve"> 2019; </w:t>
      </w:r>
      <w:r w:rsidRPr="002B021F">
        <w:rPr>
          <w:rFonts w:ascii="Book Antiqua" w:hAnsi="Book Antiqua"/>
          <w:b/>
          <w:bCs/>
        </w:rPr>
        <w:t>10</w:t>
      </w:r>
      <w:r w:rsidRPr="002B021F">
        <w:rPr>
          <w:rFonts w:ascii="Book Antiqua" w:hAnsi="Book Antiqua"/>
        </w:rPr>
        <w:t>: 5658 [PMID: 31827102 DOI: 10.1038/s41467-019-13605-4]</w:t>
      </w:r>
    </w:p>
    <w:p w14:paraId="67BBB77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68 </w:t>
      </w:r>
      <w:proofErr w:type="spellStart"/>
      <w:r w:rsidRPr="002B021F">
        <w:rPr>
          <w:rFonts w:ascii="Book Antiqua" w:hAnsi="Book Antiqua"/>
          <w:b/>
          <w:bCs/>
        </w:rPr>
        <w:t>Mollica</w:t>
      </w:r>
      <w:proofErr w:type="spellEnd"/>
      <w:r w:rsidRPr="002B021F">
        <w:rPr>
          <w:rFonts w:ascii="Book Antiqua" w:hAnsi="Book Antiqua"/>
          <w:b/>
          <w:bCs/>
        </w:rPr>
        <w:t xml:space="preserve"> PA</w:t>
      </w:r>
      <w:r w:rsidRPr="002B021F">
        <w:rPr>
          <w:rFonts w:ascii="Book Antiqua" w:hAnsi="Book Antiqua"/>
        </w:rPr>
        <w:t xml:space="preserve">, Booth-Creech EN, Reid JA, </w:t>
      </w:r>
      <w:proofErr w:type="spellStart"/>
      <w:r w:rsidRPr="002B021F">
        <w:rPr>
          <w:rFonts w:ascii="Book Antiqua" w:hAnsi="Book Antiqua"/>
        </w:rPr>
        <w:t>Zamponi</w:t>
      </w:r>
      <w:proofErr w:type="spellEnd"/>
      <w:r w:rsidRPr="002B021F">
        <w:rPr>
          <w:rFonts w:ascii="Book Antiqua" w:hAnsi="Book Antiqua"/>
        </w:rPr>
        <w:t xml:space="preserve"> M, Sullivan SM, Palmer XL, Sachs PC, Bruno RD. 3D </w:t>
      </w:r>
      <w:proofErr w:type="spellStart"/>
      <w:r w:rsidRPr="002B021F">
        <w:rPr>
          <w:rFonts w:ascii="Book Antiqua" w:hAnsi="Book Antiqua"/>
        </w:rPr>
        <w:t>bioprinted</w:t>
      </w:r>
      <w:proofErr w:type="spellEnd"/>
      <w:r w:rsidRPr="002B021F">
        <w:rPr>
          <w:rFonts w:ascii="Book Antiqua" w:hAnsi="Book Antiqua"/>
        </w:rPr>
        <w:t xml:space="preserve"> mammary organoids and tumoroids in human mammary derived ECM hydrogels. </w:t>
      </w:r>
      <w:proofErr w:type="spellStart"/>
      <w:r w:rsidRPr="002B021F">
        <w:rPr>
          <w:rFonts w:ascii="Book Antiqua" w:hAnsi="Book Antiqua"/>
          <w:i/>
          <w:iCs/>
        </w:rPr>
        <w:t>Acta</w:t>
      </w:r>
      <w:proofErr w:type="spellEnd"/>
      <w:r w:rsidRPr="002B021F">
        <w:rPr>
          <w:rFonts w:ascii="Book Antiqua" w:hAnsi="Book Antiqua"/>
          <w:i/>
          <w:iCs/>
        </w:rPr>
        <w:t xml:space="preserve"> </w:t>
      </w:r>
      <w:proofErr w:type="spellStart"/>
      <w:r w:rsidRPr="002B021F">
        <w:rPr>
          <w:rFonts w:ascii="Book Antiqua" w:hAnsi="Book Antiqua"/>
          <w:i/>
          <w:iCs/>
        </w:rPr>
        <w:t>Biomater</w:t>
      </w:r>
      <w:proofErr w:type="spellEnd"/>
      <w:r w:rsidRPr="002B021F">
        <w:rPr>
          <w:rFonts w:ascii="Book Antiqua" w:hAnsi="Book Antiqua"/>
        </w:rPr>
        <w:t xml:space="preserve"> 2019; </w:t>
      </w:r>
      <w:r w:rsidRPr="002B021F">
        <w:rPr>
          <w:rFonts w:ascii="Book Antiqua" w:hAnsi="Book Antiqua"/>
          <w:b/>
          <w:bCs/>
        </w:rPr>
        <w:t>95</w:t>
      </w:r>
      <w:r w:rsidRPr="002B021F">
        <w:rPr>
          <w:rFonts w:ascii="Book Antiqua" w:hAnsi="Book Antiqua"/>
        </w:rPr>
        <w:t>: 201-213 [PMID: 31233891 DOI: 10.1016/j.actbio.2019.06.017]</w:t>
      </w:r>
    </w:p>
    <w:p w14:paraId="2779DEB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69 </w:t>
      </w:r>
      <w:proofErr w:type="spellStart"/>
      <w:r w:rsidRPr="002B021F">
        <w:rPr>
          <w:rFonts w:ascii="Book Antiqua" w:hAnsi="Book Antiqua"/>
          <w:b/>
          <w:bCs/>
        </w:rPr>
        <w:t>Saheli</w:t>
      </w:r>
      <w:proofErr w:type="spellEnd"/>
      <w:r w:rsidRPr="002B021F">
        <w:rPr>
          <w:rFonts w:ascii="Book Antiqua" w:hAnsi="Book Antiqua"/>
          <w:b/>
          <w:bCs/>
        </w:rPr>
        <w:t xml:space="preserve"> M</w:t>
      </w:r>
      <w:r w:rsidRPr="002B021F">
        <w:rPr>
          <w:rFonts w:ascii="Book Antiqua" w:hAnsi="Book Antiqua"/>
        </w:rPr>
        <w:t xml:space="preserve">, </w:t>
      </w:r>
      <w:proofErr w:type="spellStart"/>
      <w:r w:rsidRPr="002B021F">
        <w:rPr>
          <w:rFonts w:ascii="Book Antiqua" w:hAnsi="Book Antiqua"/>
        </w:rPr>
        <w:t>Sepantafar</w:t>
      </w:r>
      <w:proofErr w:type="spellEnd"/>
      <w:r w:rsidRPr="002B021F">
        <w:rPr>
          <w:rFonts w:ascii="Book Antiqua" w:hAnsi="Book Antiqua"/>
        </w:rPr>
        <w:t xml:space="preserve"> M, </w:t>
      </w:r>
      <w:proofErr w:type="spellStart"/>
      <w:r w:rsidRPr="002B021F">
        <w:rPr>
          <w:rFonts w:ascii="Book Antiqua" w:hAnsi="Book Antiqua"/>
        </w:rPr>
        <w:t>Pournasr</w:t>
      </w:r>
      <w:proofErr w:type="spellEnd"/>
      <w:r w:rsidRPr="002B021F">
        <w:rPr>
          <w:rFonts w:ascii="Book Antiqua" w:hAnsi="Book Antiqua"/>
        </w:rPr>
        <w:t xml:space="preserve"> B, </w:t>
      </w:r>
      <w:proofErr w:type="spellStart"/>
      <w:r w:rsidRPr="002B021F">
        <w:rPr>
          <w:rFonts w:ascii="Book Antiqua" w:hAnsi="Book Antiqua"/>
        </w:rPr>
        <w:t>Farzaneh</w:t>
      </w:r>
      <w:proofErr w:type="spellEnd"/>
      <w:r w:rsidRPr="002B021F">
        <w:rPr>
          <w:rFonts w:ascii="Book Antiqua" w:hAnsi="Book Antiqua"/>
        </w:rPr>
        <w:t xml:space="preserve"> Z, </w:t>
      </w:r>
      <w:proofErr w:type="spellStart"/>
      <w:r w:rsidRPr="002B021F">
        <w:rPr>
          <w:rFonts w:ascii="Book Antiqua" w:hAnsi="Book Antiqua"/>
        </w:rPr>
        <w:t>Vosough</w:t>
      </w:r>
      <w:proofErr w:type="spellEnd"/>
      <w:r w:rsidRPr="002B021F">
        <w:rPr>
          <w:rFonts w:ascii="Book Antiqua" w:hAnsi="Book Antiqua"/>
        </w:rPr>
        <w:t xml:space="preserve"> M, </w:t>
      </w:r>
      <w:proofErr w:type="spellStart"/>
      <w:r w:rsidRPr="002B021F">
        <w:rPr>
          <w:rFonts w:ascii="Book Antiqua" w:hAnsi="Book Antiqua"/>
        </w:rPr>
        <w:t>Piryaei</w:t>
      </w:r>
      <w:proofErr w:type="spellEnd"/>
      <w:r w:rsidRPr="002B021F">
        <w:rPr>
          <w:rFonts w:ascii="Book Antiqua" w:hAnsi="Book Antiqua"/>
        </w:rPr>
        <w:t xml:space="preserve"> A, </w:t>
      </w:r>
      <w:proofErr w:type="spellStart"/>
      <w:r w:rsidRPr="002B021F">
        <w:rPr>
          <w:rFonts w:ascii="Book Antiqua" w:hAnsi="Book Antiqua"/>
        </w:rPr>
        <w:t>Baharvand</w:t>
      </w:r>
      <w:proofErr w:type="spellEnd"/>
      <w:r w:rsidRPr="002B021F">
        <w:rPr>
          <w:rFonts w:ascii="Book Antiqua" w:hAnsi="Book Antiqua"/>
        </w:rPr>
        <w:t xml:space="preserve"> H. Three-dimensional liver-derived extracellular matrix hydrogel promotes liver organoids function. </w:t>
      </w:r>
      <w:r w:rsidRPr="002B021F">
        <w:rPr>
          <w:rFonts w:ascii="Book Antiqua" w:hAnsi="Book Antiqua"/>
          <w:i/>
          <w:iCs/>
        </w:rPr>
        <w:t xml:space="preserve">J Cell </w:t>
      </w:r>
      <w:proofErr w:type="spellStart"/>
      <w:r w:rsidRPr="002B021F">
        <w:rPr>
          <w:rFonts w:ascii="Book Antiqua" w:hAnsi="Book Antiqua"/>
          <w:i/>
          <w:iCs/>
        </w:rPr>
        <w:t>Biochem</w:t>
      </w:r>
      <w:proofErr w:type="spellEnd"/>
      <w:r w:rsidRPr="002B021F">
        <w:rPr>
          <w:rFonts w:ascii="Book Antiqua" w:hAnsi="Book Antiqua"/>
        </w:rPr>
        <w:t xml:space="preserve"> 2018; </w:t>
      </w:r>
      <w:r w:rsidRPr="002B021F">
        <w:rPr>
          <w:rFonts w:ascii="Book Antiqua" w:hAnsi="Book Antiqua"/>
          <w:b/>
          <w:bCs/>
        </w:rPr>
        <w:t>119</w:t>
      </w:r>
      <w:r w:rsidRPr="002B021F">
        <w:rPr>
          <w:rFonts w:ascii="Book Antiqua" w:hAnsi="Book Antiqua"/>
        </w:rPr>
        <w:t>: 4320-4333 [PMID: 29247536 DOI: 10.1002/jcb.26622]</w:t>
      </w:r>
    </w:p>
    <w:p w14:paraId="0961085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70 </w:t>
      </w:r>
      <w:r w:rsidRPr="002B021F">
        <w:rPr>
          <w:rFonts w:ascii="Book Antiqua" w:hAnsi="Book Antiqua"/>
          <w:b/>
          <w:bCs/>
        </w:rPr>
        <w:t>Wan J</w:t>
      </w:r>
      <w:r w:rsidRPr="002B021F">
        <w:rPr>
          <w:rFonts w:ascii="Book Antiqua" w:hAnsi="Book Antiqua"/>
        </w:rPr>
        <w:t xml:space="preserve">, Huang Y, Zhou P, Guo Y, Wu C, Zhu S, Wang Y, Wang L, Lu Y, Wang Z. Culture of iPSCs Derived Pancreatic </w:t>
      </w:r>
      <w:r w:rsidRPr="002B021F">
        <w:rPr>
          <w:rFonts w:ascii="Book Antiqua" w:hAnsi="Book Antiqua"/>
          <w:i/>
          <w:iCs/>
        </w:rPr>
        <w:t>β</w:t>
      </w:r>
      <w:r w:rsidRPr="002B021F">
        <w:rPr>
          <w:rFonts w:ascii="Book Antiqua" w:hAnsi="Book Antiqua"/>
        </w:rPr>
        <w:t xml:space="preserve">-Like Cells In Vitro Using Decellularized Pancreatic Scaffolds: A Preliminary Trial. </w:t>
      </w:r>
      <w:r w:rsidRPr="002B021F">
        <w:rPr>
          <w:rFonts w:ascii="Book Antiqua" w:hAnsi="Book Antiqua"/>
          <w:i/>
          <w:iCs/>
        </w:rPr>
        <w:t>Biomed Res Int</w:t>
      </w:r>
      <w:r w:rsidRPr="002B021F">
        <w:rPr>
          <w:rFonts w:ascii="Book Antiqua" w:hAnsi="Book Antiqua"/>
        </w:rPr>
        <w:t xml:space="preserve"> 2017; </w:t>
      </w:r>
      <w:r w:rsidRPr="002B021F">
        <w:rPr>
          <w:rFonts w:ascii="Book Antiqua" w:hAnsi="Book Antiqua"/>
          <w:b/>
          <w:bCs/>
        </w:rPr>
        <w:t>2017</w:t>
      </w:r>
      <w:r w:rsidRPr="002B021F">
        <w:rPr>
          <w:rFonts w:ascii="Book Antiqua" w:hAnsi="Book Antiqua"/>
        </w:rPr>
        <w:t>: 4276928 [PMID: 28480220 DOI: 10.1155/2017/4276928]</w:t>
      </w:r>
    </w:p>
    <w:p w14:paraId="6A88C0FF"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71 </w:t>
      </w:r>
      <w:r w:rsidRPr="002B021F">
        <w:rPr>
          <w:rFonts w:ascii="Book Antiqua" w:hAnsi="Book Antiqua"/>
          <w:b/>
          <w:bCs/>
        </w:rPr>
        <w:t>Kang HW</w:t>
      </w:r>
      <w:r w:rsidRPr="002B021F">
        <w:rPr>
          <w:rFonts w:ascii="Book Antiqua" w:hAnsi="Book Antiqua"/>
        </w:rPr>
        <w:t xml:space="preserve">, Lee SJ, </w:t>
      </w:r>
      <w:proofErr w:type="spellStart"/>
      <w:r w:rsidRPr="002B021F">
        <w:rPr>
          <w:rFonts w:ascii="Book Antiqua" w:hAnsi="Book Antiqua"/>
        </w:rPr>
        <w:t>Ko</w:t>
      </w:r>
      <w:proofErr w:type="spellEnd"/>
      <w:r w:rsidRPr="002B021F">
        <w:rPr>
          <w:rFonts w:ascii="Book Antiqua" w:hAnsi="Book Antiqua"/>
        </w:rPr>
        <w:t xml:space="preserve"> IK, </w:t>
      </w:r>
      <w:proofErr w:type="spellStart"/>
      <w:r w:rsidRPr="002B021F">
        <w:rPr>
          <w:rFonts w:ascii="Book Antiqua" w:hAnsi="Book Antiqua"/>
        </w:rPr>
        <w:t>Kengla</w:t>
      </w:r>
      <w:proofErr w:type="spellEnd"/>
      <w:r w:rsidRPr="002B021F">
        <w:rPr>
          <w:rFonts w:ascii="Book Antiqua" w:hAnsi="Book Antiqua"/>
        </w:rPr>
        <w:t xml:space="preserve"> C, </w:t>
      </w:r>
      <w:proofErr w:type="spellStart"/>
      <w:r w:rsidRPr="002B021F">
        <w:rPr>
          <w:rFonts w:ascii="Book Antiqua" w:hAnsi="Book Antiqua"/>
        </w:rPr>
        <w:t>Yoo</w:t>
      </w:r>
      <w:proofErr w:type="spellEnd"/>
      <w:r w:rsidRPr="002B021F">
        <w:rPr>
          <w:rFonts w:ascii="Book Antiqua" w:hAnsi="Book Antiqua"/>
        </w:rPr>
        <w:t xml:space="preserve"> JJ, </w:t>
      </w:r>
      <w:proofErr w:type="spellStart"/>
      <w:r w:rsidRPr="002B021F">
        <w:rPr>
          <w:rFonts w:ascii="Book Antiqua" w:hAnsi="Book Antiqua"/>
        </w:rPr>
        <w:t>Atala</w:t>
      </w:r>
      <w:proofErr w:type="spellEnd"/>
      <w:r w:rsidRPr="002B021F">
        <w:rPr>
          <w:rFonts w:ascii="Book Antiqua" w:hAnsi="Book Antiqua"/>
        </w:rPr>
        <w:t xml:space="preserve"> A. A 3D bioprinting system to produce human-scale tissue constructs with structural integrity. </w:t>
      </w:r>
      <w:r w:rsidRPr="002B021F">
        <w:rPr>
          <w:rFonts w:ascii="Book Antiqua" w:hAnsi="Book Antiqua"/>
          <w:i/>
          <w:iCs/>
        </w:rPr>
        <w:t xml:space="preserve">Nat </w:t>
      </w:r>
      <w:proofErr w:type="spellStart"/>
      <w:r w:rsidRPr="002B021F">
        <w:rPr>
          <w:rFonts w:ascii="Book Antiqua" w:hAnsi="Book Antiqua"/>
          <w:i/>
          <w:iCs/>
        </w:rPr>
        <w:t>Biotechnol</w:t>
      </w:r>
      <w:proofErr w:type="spellEnd"/>
      <w:r w:rsidRPr="002B021F">
        <w:rPr>
          <w:rFonts w:ascii="Book Antiqua" w:hAnsi="Book Antiqua"/>
        </w:rPr>
        <w:t xml:space="preserve"> 2016; </w:t>
      </w:r>
      <w:r w:rsidRPr="002B021F">
        <w:rPr>
          <w:rFonts w:ascii="Book Antiqua" w:hAnsi="Book Antiqua"/>
          <w:b/>
          <w:bCs/>
        </w:rPr>
        <w:t>34</w:t>
      </w:r>
      <w:r w:rsidRPr="002B021F">
        <w:rPr>
          <w:rFonts w:ascii="Book Antiqua" w:hAnsi="Book Antiqua"/>
        </w:rPr>
        <w:t>: 312-319 [PMID: 26878319 DOI: 10.1038/nbt.3413]</w:t>
      </w:r>
    </w:p>
    <w:p w14:paraId="1B60F1F9"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72 </w:t>
      </w:r>
      <w:r w:rsidRPr="002B021F">
        <w:rPr>
          <w:rFonts w:ascii="Book Antiqua" w:hAnsi="Book Antiqua"/>
          <w:b/>
          <w:bCs/>
        </w:rPr>
        <w:t>Reid JA</w:t>
      </w:r>
      <w:r w:rsidRPr="002B021F">
        <w:rPr>
          <w:rFonts w:ascii="Book Antiqua" w:hAnsi="Book Antiqua"/>
        </w:rPr>
        <w:t xml:space="preserve">, </w:t>
      </w:r>
      <w:proofErr w:type="spellStart"/>
      <w:r w:rsidRPr="002B021F">
        <w:rPr>
          <w:rFonts w:ascii="Book Antiqua" w:hAnsi="Book Antiqua"/>
        </w:rPr>
        <w:t>Mollica</w:t>
      </w:r>
      <w:proofErr w:type="spellEnd"/>
      <w:r w:rsidRPr="002B021F">
        <w:rPr>
          <w:rFonts w:ascii="Book Antiqua" w:hAnsi="Book Antiqua"/>
        </w:rPr>
        <w:t xml:space="preserve"> PA, Johnson GD, Ogle RC, Bruno RD, Sachs PC. Accessible bioprinting: adaptation of a low-cost 3D-printer for precise cell placement and stem cell differentiation. </w:t>
      </w:r>
      <w:proofErr w:type="spellStart"/>
      <w:r w:rsidRPr="002B021F">
        <w:rPr>
          <w:rFonts w:ascii="Book Antiqua" w:hAnsi="Book Antiqua"/>
          <w:i/>
          <w:iCs/>
        </w:rPr>
        <w:t>Biofabrication</w:t>
      </w:r>
      <w:proofErr w:type="spellEnd"/>
      <w:r w:rsidRPr="002B021F">
        <w:rPr>
          <w:rFonts w:ascii="Book Antiqua" w:hAnsi="Book Antiqua"/>
        </w:rPr>
        <w:t xml:space="preserve"> 2016; </w:t>
      </w:r>
      <w:r w:rsidRPr="002B021F">
        <w:rPr>
          <w:rFonts w:ascii="Book Antiqua" w:hAnsi="Book Antiqua"/>
          <w:b/>
          <w:bCs/>
        </w:rPr>
        <w:t>8</w:t>
      </w:r>
      <w:r w:rsidRPr="002B021F">
        <w:rPr>
          <w:rFonts w:ascii="Book Antiqua" w:hAnsi="Book Antiqua"/>
        </w:rPr>
        <w:t>: 025017 [PMID: 27271208 DOI: 10.1088/1758-5090/8/2/025017]</w:t>
      </w:r>
    </w:p>
    <w:p w14:paraId="712F902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73 </w:t>
      </w:r>
      <w:proofErr w:type="spellStart"/>
      <w:r w:rsidRPr="002B021F">
        <w:rPr>
          <w:rFonts w:ascii="Book Antiqua" w:hAnsi="Book Antiqua"/>
          <w:b/>
          <w:bCs/>
        </w:rPr>
        <w:t>D'souza</w:t>
      </w:r>
      <w:proofErr w:type="spellEnd"/>
      <w:r w:rsidRPr="002B021F">
        <w:rPr>
          <w:rFonts w:ascii="Book Antiqua" w:hAnsi="Book Antiqua"/>
          <w:b/>
          <w:bCs/>
        </w:rPr>
        <w:t xml:space="preserve"> AA</w:t>
      </w:r>
      <w:r w:rsidRPr="002B021F">
        <w:rPr>
          <w:rFonts w:ascii="Book Antiqua" w:hAnsi="Book Antiqua"/>
        </w:rPr>
        <w:t xml:space="preserve">, </w:t>
      </w:r>
      <w:proofErr w:type="spellStart"/>
      <w:r w:rsidRPr="002B021F">
        <w:rPr>
          <w:rFonts w:ascii="Book Antiqua" w:hAnsi="Book Antiqua"/>
        </w:rPr>
        <w:t>Shegokar</w:t>
      </w:r>
      <w:proofErr w:type="spellEnd"/>
      <w:r w:rsidRPr="002B021F">
        <w:rPr>
          <w:rFonts w:ascii="Book Antiqua" w:hAnsi="Book Antiqua"/>
        </w:rPr>
        <w:t xml:space="preserve"> R. Polyethylene glycol (PEG): a versatile polymer for pharmaceutical applications. </w:t>
      </w:r>
      <w:r w:rsidRPr="002B021F">
        <w:rPr>
          <w:rFonts w:ascii="Book Antiqua" w:hAnsi="Book Antiqua"/>
          <w:i/>
          <w:iCs/>
        </w:rPr>
        <w:t xml:space="preserve">Expert </w:t>
      </w:r>
      <w:proofErr w:type="spellStart"/>
      <w:r w:rsidRPr="002B021F">
        <w:rPr>
          <w:rFonts w:ascii="Book Antiqua" w:hAnsi="Book Antiqua"/>
          <w:i/>
          <w:iCs/>
        </w:rPr>
        <w:t>Opin</w:t>
      </w:r>
      <w:proofErr w:type="spellEnd"/>
      <w:r w:rsidRPr="002B021F">
        <w:rPr>
          <w:rFonts w:ascii="Book Antiqua" w:hAnsi="Book Antiqua"/>
          <w:i/>
          <w:iCs/>
        </w:rPr>
        <w:t xml:space="preserve"> Drug </w:t>
      </w:r>
      <w:proofErr w:type="spellStart"/>
      <w:r w:rsidRPr="002B021F">
        <w:rPr>
          <w:rFonts w:ascii="Book Antiqua" w:hAnsi="Book Antiqua"/>
          <w:i/>
          <w:iCs/>
        </w:rPr>
        <w:t>Deliv</w:t>
      </w:r>
      <w:proofErr w:type="spellEnd"/>
      <w:r w:rsidRPr="002B021F">
        <w:rPr>
          <w:rFonts w:ascii="Book Antiqua" w:hAnsi="Book Antiqua"/>
        </w:rPr>
        <w:t xml:space="preserve"> 2016; </w:t>
      </w:r>
      <w:r w:rsidRPr="002B021F">
        <w:rPr>
          <w:rFonts w:ascii="Book Antiqua" w:hAnsi="Book Antiqua"/>
          <w:b/>
          <w:bCs/>
        </w:rPr>
        <w:t>13</w:t>
      </w:r>
      <w:r w:rsidRPr="002B021F">
        <w:rPr>
          <w:rFonts w:ascii="Book Antiqua" w:hAnsi="Book Antiqua"/>
        </w:rPr>
        <w:t>: 1257-1275 [PMID: 27116988 DOI: 10.1080/17425247.2016.1182485]</w:t>
      </w:r>
    </w:p>
    <w:p w14:paraId="48BB33CA"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74 </w:t>
      </w:r>
      <w:proofErr w:type="spellStart"/>
      <w:r w:rsidRPr="002B021F">
        <w:rPr>
          <w:rFonts w:ascii="Book Antiqua" w:hAnsi="Book Antiqua"/>
          <w:b/>
          <w:bCs/>
        </w:rPr>
        <w:t>Gjorevski</w:t>
      </w:r>
      <w:proofErr w:type="spellEnd"/>
      <w:r w:rsidRPr="002B021F">
        <w:rPr>
          <w:rFonts w:ascii="Book Antiqua" w:hAnsi="Book Antiqua"/>
          <w:b/>
          <w:bCs/>
        </w:rPr>
        <w:t xml:space="preserve"> N</w:t>
      </w:r>
      <w:r w:rsidRPr="002B021F">
        <w:rPr>
          <w:rFonts w:ascii="Book Antiqua" w:hAnsi="Book Antiqua"/>
        </w:rPr>
        <w:t xml:space="preserve">, </w:t>
      </w:r>
      <w:proofErr w:type="spellStart"/>
      <w:r w:rsidRPr="002B021F">
        <w:rPr>
          <w:rFonts w:ascii="Book Antiqua" w:hAnsi="Book Antiqua"/>
        </w:rPr>
        <w:t>Lutolf</w:t>
      </w:r>
      <w:proofErr w:type="spellEnd"/>
      <w:r w:rsidRPr="002B021F">
        <w:rPr>
          <w:rFonts w:ascii="Book Antiqua" w:hAnsi="Book Antiqua"/>
        </w:rPr>
        <w:t xml:space="preserve"> MP. Synthesis and characterization of well-defined hydrogel matrices and their application to intestinal stem cell and organoid culture. </w:t>
      </w:r>
      <w:r w:rsidRPr="002B021F">
        <w:rPr>
          <w:rFonts w:ascii="Book Antiqua" w:hAnsi="Book Antiqua"/>
          <w:i/>
          <w:iCs/>
        </w:rPr>
        <w:t xml:space="preserve">Nat </w:t>
      </w:r>
      <w:proofErr w:type="spellStart"/>
      <w:r w:rsidRPr="002B021F">
        <w:rPr>
          <w:rFonts w:ascii="Book Antiqua" w:hAnsi="Book Antiqua"/>
          <w:i/>
          <w:iCs/>
        </w:rPr>
        <w:t>Protoc</w:t>
      </w:r>
      <w:proofErr w:type="spellEnd"/>
      <w:r w:rsidRPr="002B021F">
        <w:rPr>
          <w:rFonts w:ascii="Book Antiqua" w:hAnsi="Book Antiqua"/>
        </w:rPr>
        <w:t xml:space="preserve"> 2017; </w:t>
      </w:r>
      <w:r w:rsidRPr="002B021F">
        <w:rPr>
          <w:rFonts w:ascii="Book Antiqua" w:hAnsi="Book Antiqua"/>
          <w:b/>
          <w:bCs/>
        </w:rPr>
        <w:t>12</w:t>
      </w:r>
      <w:r w:rsidRPr="002B021F">
        <w:rPr>
          <w:rFonts w:ascii="Book Antiqua" w:hAnsi="Book Antiqua"/>
        </w:rPr>
        <w:t>: 2263-2274 [PMID: 28981121 DOI: 10.1038/nprot.2017.095]</w:t>
      </w:r>
    </w:p>
    <w:p w14:paraId="50BEA89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75 </w:t>
      </w:r>
      <w:proofErr w:type="spellStart"/>
      <w:r w:rsidRPr="002B021F">
        <w:rPr>
          <w:rFonts w:ascii="Book Antiqua" w:hAnsi="Book Antiqua"/>
          <w:b/>
          <w:bCs/>
        </w:rPr>
        <w:t>Gjorevski</w:t>
      </w:r>
      <w:proofErr w:type="spellEnd"/>
      <w:r w:rsidRPr="002B021F">
        <w:rPr>
          <w:rFonts w:ascii="Book Antiqua" w:hAnsi="Book Antiqua"/>
          <w:b/>
          <w:bCs/>
        </w:rPr>
        <w:t xml:space="preserve"> N</w:t>
      </w:r>
      <w:r w:rsidRPr="002B021F">
        <w:rPr>
          <w:rFonts w:ascii="Book Antiqua" w:hAnsi="Book Antiqua"/>
        </w:rPr>
        <w:t xml:space="preserve">, Sachs N, </w:t>
      </w:r>
      <w:proofErr w:type="spellStart"/>
      <w:r w:rsidRPr="002B021F">
        <w:rPr>
          <w:rFonts w:ascii="Book Antiqua" w:hAnsi="Book Antiqua"/>
        </w:rPr>
        <w:t>Manfrin</w:t>
      </w:r>
      <w:proofErr w:type="spellEnd"/>
      <w:r w:rsidRPr="002B021F">
        <w:rPr>
          <w:rFonts w:ascii="Book Antiqua" w:hAnsi="Book Antiqua"/>
        </w:rPr>
        <w:t xml:space="preserve"> A, Giger S, </w:t>
      </w:r>
      <w:proofErr w:type="spellStart"/>
      <w:r w:rsidRPr="002B021F">
        <w:rPr>
          <w:rFonts w:ascii="Book Antiqua" w:hAnsi="Book Antiqua"/>
        </w:rPr>
        <w:t>Bragina</w:t>
      </w:r>
      <w:proofErr w:type="spellEnd"/>
      <w:r w:rsidRPr="002B021F">
        <w:rPr>
          <w:rFonts w:ascii="Book Antiqua" w:hAnsi="Book Antiqua"/>
        </w:rPr>
        <w:t xml:space="preserve"> ME, </w:t>
      </w:r>
      <w:proofErr w:type="spellStart"/>
      <w:r w:rsidRPr="002B021F">
        <w:rPr>
          <w:rFonts w:ascii="Book Antiqua" w:hAnsi="Book Antiqua"/>
        </w:rPr>
        <w:t>Ordóñez-Morán</w:t>
      </w:r>
      <w:proofErr w:type="spellEnd"/>
      <w:r w:rsidRPr="002B021F">
        <w:rPr>
          <w:rFonts w:ascii="Book Antiqua" w:hAnsi="Book Antiqua"/>
        </w:rPr>
        <w:t xml:space="preserve"> P, </w:t>
      </w:r>
      <w:proofErr w:type="spellStart"/>
      <w:r w:rsidRPr="002B021F">
        <w:rPr>
          <w:rFonts w:ascii="Book Antiqua" w:hAnsi="Book Antiqua"/>
        </w:rPr>
        <w:t>Clevers</w:t>
      </w:r>
      <w:proofErr w:type="spellEnd"/>
      <w:r w:rsidRPr="002B021F">
        <w:rPr>
          <w:rFonts w:ascii="Book Antiqua" w:hAnsi="Book Antiqua"/>
        </w:rPr>
        <w:t xml:space="preserve"> H, </w:t>
      </w:r>
      <w:proofErr w:type="spellStart"/>
      <w:r w:rsidRPr="002B021F">
        <w:rPr>
          <w:rFonts w:ascii="Book Antiqua" w:hAnsi="Book Antiqua"/>
        </w:rPr>
        <w:t>Lutolf</w:t>
      </w:r>
      <w:proofErr w:type="spellEnd"/>
      <w:r w:rsidRPr="002B021F">
        <w:rPr>
          <w:rFonts w:ascii="Book Antiqua" w:hAnsi="Book Antiqua"/>
        </w:rPr>
        <w:t xml:space="preserve"> MP. Designer matrices for intestinal stem cell and organoid culture. </w:t>
      </w:r>
      <w:r w:rsidRPr="002B021F">
        <w:rPr>
          <w:rFonts w:ascii="Book Antiqua" w:hAnsi="Book Antiqua"/>
          <w:i/>
          <w:iCs/>
        </w:rPr>
        <w:t>Nature</w:t>
      </w:r>
      <w:r w:rsidRPr="002B021F">
        <w:rPr>
          <w:rFonts w:ascii="Book Antiqua" w:hAnsi="Book Antiqua"/>
        </w:rPr>
        <w:t xml:space="preserve"> 2016; </w:t>
      </w:r>
      <w:r w:rsidRPr="002B021F">
        <w:rPr>
          <w:rFonts w:ascii="Book Antiqua" w:hAnsi="Book Antiqua"/>
          <w:b/>
          <w:bCs/>
        </w:rPr>
        <w:t>539</w:t>
      </w:r>
      <w:r w:rsidRPr="002B021F">
        <w:rPr>
          <w:rFonts w:ascii="Book Antiqua" w:hAnsi="Book Antiqua"/>
        </w:rPr>
        <w:t>: 560-564 [PMID: 27851739 DOI: 10.1038/nature20168]</w:t>
      </w:r>
    </w:p>
    <w:p w14:paraId="3D57A63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76 </w:t>
      </w:r>
      <w:proofErr w:type="spellStart"/>
      <w:r w:rsidRPr="002B021F">
        <w:rPr>
          <w:rFonts w:ascii="Book Antiqua" w:hAnsi="Book Antiqua"/>
          <w:b/>
          <w:bCs/>
        </w:rPr>
        <w:t>Balion</w:t>
      </w:r>
      <w:proofErr w:type="spellEnd"/>
      <w:r w:rsidRPr="002B021F">
        <w:rPr>
          <w:rFonts w:ascii="Book Antiqua" w:hAnsi="Book Antiqua"/>
          <w:b/>
          <w:bCs/>
        </w:rPr>
        <w:t xml:space="preserve"> Z</w:t>
      </w:r>
      <w:r w:rsidRPr="002B021F">
        <w:rPr>
          <w:rFonts w:ascii="Book Antiqua" w:hAnsi="Book Antiqua"/>
        </w:rPr>
        <w:t xml:space="preserve">, </w:t>
      </w:r>
      <w:proofErr w:type="spellStart"/>
      <w:r w:rsidRPr="002B021F">
        <w:rPr>
          <w:rFonts w:ascii="Book Antiqua" w:hAnsi="Book Antiqua"/>
        </w:rPr>
        <w:t>Cėpla</w:t>
      </w:r>
      <w:proofErr w:type="spellEnd"/>
      <w:r w:rsidRPr="002B021F">
        <w:rPr>
          <w:rFonts w:ascii="Book Antiqua" w:hAnsi="Book Antiqua"/>
        </w:rPr>
        <w:t xml:space="preserve"> V, </w:t>
      </w:r>
      <w:proofErr w:type="spellStart"/>
      <w:r w:rsidRPr="002B021F">
        <w:rPr>
          <w:rFonts w:ascii="Book Antiqua" w:hAnsi="Book Antiqua"/>
        </w:rPr>
        <w:t>Svirskiene</w:t>
      </w:r>
      <w:proofErr w:type="spellEnd"/>
      <w:r w:rsidRPr="002B021F">
        <w:rPr>
          <w:rFonts w:ascii="Book Antiqua" w:hAnsi="Book Antiqua"/>
        </w:rPr>
        <w:t xml:space="preserve"> N, </w:t>
      </w:r>
      <w:proofErr w:type="spellStart"/>
      <w:r w:rsidRPr="002B021F">
        <w:rPr>
          <w:rFonts w:ascii="Book Antiqua" w:hAnsi="Book Antiqua"/>
        </w:rPr>
        <w:t>Svirskis</w:t>
      </w:r>
      <w:proofErr w:type="spellEnd"/>
      <w:r w:rsidRPr="002B021F">
        <w:rPr>
          <w:rFonts w:ascii="Book Antiqua" w:hAnsi="Book Antiqua"/>
        </w:rPr>
        <w:t xml:space="preserve"> G, </w:t>
      </w:r>
      <w:proofErr w:type="spellStart"/>
      <w:r w:rsidRPr="002B021F">
        <w:rPr>
          <w:rFonts w:ascii="Book Antiqua" w:hAnsi="Book Antiqua"/>
        </w:rPr>
        <w:t>Druceikaitė</w:t>
      </w:r>
      <w:proofErr w:type="spellEnd"/>
      <w:r w:rsidRPr="002B021F">
        <w:rPr>
          <w:rFonts w:ascii="Book Antiqua" w:hAnsi="Book Antiqua"/>
        </w:rPr>
        <w:t xml:space="preserve"> K, </w:t>
      </w:r>
      <w:proofErr w:type="spellStart"/>
      <w:r w:rsidRPr="002B021F">
        <w:rPr>
          <w:rFonts w:ascii="Book Antiqua" w:hAnsi="Book Antiqua"/>
        </w:rPr>
        <w:t>Inokaitis</w:t>
      </w:r>
      <w:proofErr w:type="spellEnd"/>
      <w:r w:rsidRPr="002B021F">
        <w:rPr>
          <w:rFonts w:ascii="Book Antiqua" w:hAnsi="Book Antiqua"/>
        </w:rPr>
        <w:t xml:space="preserve"> H, </w:t>
      </w:r>
      <w:proofErr w:type="spellStart"/>
      <w:r w:rsidRPr="002B021F">
        <w:rPr>
          <w:rFonts w:ascii="Book Antiqua" w:hAnsi="Book Antiqua"/>
        </w:rPr>
        <w:t>Rusteikaitė</w:t>
      </w:r>
      <w:proofErr w:type="spellEnd"/>
      <w:r w:rsidRPr="002B021F">
        <w:rPr>
          <w:rFonts w:ascii="Book Antiqua" w:hAnsi="Book Antiqua"/>
        </w:rPr>
        <w:t xml:space="preserve"> J, </w:t>
      </w:r>
      <w:proofErr w:type="spellStart"/>
      <w:r w:rsidRPr="002B021F">
        <w:rPr>
          <w:rFonts w:ascii="Book Antiqua" w:hAnsi="Book Antiqua"/>
        </w:rPr>
        <w:t>Masilionis</w:t>
      </w:r>
      <w:proofErr w:type="spellEnd"/>
      <w:r w:rsidRPr="002B021F">
        <w:rPr>
          <w:rFonts w:ascii="Book Antiqua" w:hAnsi="Book Antiqua"/>
        </w:rPr>
        <w:t xml:space="preserve"> I, </w:t>
      </w:r>
      <w:proofErr w:type="spellStart"/>
      <w:r w:rsidRPr="002B021F">
        <w:rPr>
          <w:rFonts w:ascii="Book Antiqua" w:hAnsi="Book Antiqua"/>
        </w:rPr>
        <w:t>Stankevičienė</w:t>
      </w:r>
      <w:proofErr w:type="spellEnd"/>
      <w:r w:rsidRPr="002B021F">
        <w:rPr>
          <w:rFonts w:ascii="Book Antiqua" w:hAnsi="Book Antiqua"/>
        </w:rPr>
        <w:t xml:space="preserve"> G, </w:t>
      </w:r>
      <w:proofErr w:type="spellStart"/>
      <w:r w:rsidRPr="002B021F">
        <w:rPr>
          <w:rFonts w:ascii="Book Antiqua" w:hAnsi="Book Antiqua"/>
        </w:rPr>
        <w:t>Jelinskas</w:t>
      </w:r>
      <w:proofErr w:type="spellEnd"/>
      <w:r w:rsidRPr="002B021F">
        <w:rPr>
          <w:rFonts w:ascii="Book Antiqua" w:hAnsi="Book Antiqua"/>
        </w:rPr>
        <w:t xml:space="preserve"> T, </w:t>
      </w:r>
      <w:proofErr w:type="spellStart"/>
      <w:r w:rsidRPr="002B021F">
        <w:rPr>
          <w:rFonts w:ascii="Book Antiqua" w:hAnsi="Book Antiqua"/>
        </w:rPr>
        <w:t>Ulčinas</w:t>
      </w:r>
      <w:proofErr w:type="spellEnd"/>
      <w:r w:rsidRPr="002B021F">
        <w:rPr>
          <w:rFonts w:ascii="Book Antiqua" w:hAnsi="Book Antiqua"/>
        </w:rPr>
        <w:t xml:space="preserve"> A, </w:t>
      </w:r>
      <w:proofErr w:type="spellStart"/>
      <w:r w:rsidRPr="002B021F">
        <w:rPr>
          <w:rFonts w:ascii="Book Antiqua" w:hAnsi="Book Antiqua"/>
        </w:rPr>
        <w:t>Samanta</w:t>
      </w:r>
      <w:proofErr w:type="spellEnd"/>
      <w:r w:rsidRPr="002B021F">
        <w:rPr>
          <w:rFonts w:ascii="Book Antiqua" w:hAnsi="Book Antiqua"/>
        </w:rPr>
        <w:t xml:space="preserve"> A, </w:t>
      </w:r>
      <w:proofErr w:type="spellStart"/>
      <w:r w:rsidRPr="002B021F">
        <w:rPr>
          <w:rFonts w:ascii="Book Antiqua" w:hAnsi="Book Antiqua"/>
        </w:rPr>
        <w:t>Valiokas</w:t>
      </w:r>
      <w:proofErr w:type="spellEnd"/>
      <w:r w:rsidRPr="002B021F">
        <w:rPr>
          <w:rFonts w:ascii="Book Antiqua" w:hAnsi="Book Antiqua"/>
        </w:rPr>
        <w:t xml:space="preserve"> R, </w:t>
      </w:r>
      <w:proofErr w:type="spellStart"/>
      <w:r w:rsidRPr="002B021F">
        <w:rPr>
          <w:rFonts w:ascii="Book Antiqua" w:hAnsi="Book Antiqua"/>
        </w:rPr>
        <w:t>Jekabsone</w:t>
      </w:r>
      <w:proofErr w:type="spellEnd"/>
      <w:r w:rsidRPr="002B021F">
        <w:rPr>
          <w:rFonts w:ascii="Book Antiqua" w:hAnsi="Book Antiqua"/>
        </w:rPr>
        <w:t xml:space="preserve"> A. Cerebellar Cells Self-Assemble into Functional Organoids on Synthetic, Chemically Crosslinked ECM-Mimicking Peptide Hydrogels. </w:t>
      </w:r>
      <w:r w:rsidRPr="002B021F">
        <w:rPr>
          <w:rFonts w:ascii="Book Antiqua" w:hAnsi="Book Antiqua"/>
          <w:i/>
          <w:iCs/>
        </w:rPr>
        <w:t>Biomolecules</w:t>
      </w:r>
      <w:r w:rsidRPr="002B021F">
        <w:rPr>
          <w:rFonts w:ascii="Book Antiqua" w:hAnsi="Book Antiqua"/>
        </w:rPr>
        <w:t xml:space="preserve"> 2020; </w:t>
      </w:r>
      <w:r w:rsidRPr="002B021F">
        <w:rPr>
          <w:rFonts w:ascii="Book Antiqua" w:hAnsi="Book Antiqua"/>
          <w:b/>
          <w:bCs/>
        </w:rPr>
        <w:t>10</w:t>
      </w:r>
      <w:r w:rsidRPr="002B021F">
        <w:rPr>
          <w:rFonts w:ascii="Book Antiqua" w:hAnsi="Book Antiqua"/>
        </w:rPr>
        <w:t xml:space="preserve"> [PMID: 32408703 DOI: 10.3390/biom10050754]</w:t>
      </w:r>
    </w:p>
    <w:p w14:paraId="66916120"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77 </w:t>
      </w:r>
      <w:r w:rsidRPr="002B021F">
        <w:rPr>
          <w:rFonts w:ascii="Book Antiqua" w:hAnsi="Book Antiqua"/>
          <w:b/>
          <w:bCs/>
        </w:rPr>
        <w:t>Cruz-</w:t>
      </w:r>
      <w:proofErr w:type="spellStart"/>
      <w:r w:rsidRPr="002B021F">
        <w:rPr>
          <w:rFonts w:ascii="Book Antiqua" w:hAnsi="Book Antiqua"/>
          <w:b/>
          <w:bCs/>
        </w:rPr>
        <w:t>Acuña</w:t>
      </w:r>
      <w:proofErr w:type="spellEnd"/>
      <w:r w:rsidRPr="002B021F">
        <w:rPr>
          <w:rFonts w:ascii="Book Antiqua" w:hAnsi="Book Antiqua"/>
          <w:b/>
          <w:bCs/>
        </w:rPr>
        <w:t xml:space="preserve"> R</w:t>
      </w:r>
      <w:r w:rsidRPr="002B021F">
        <w:rPr>
          <w:rFonts w:ascii="Book Antiqua" w:hAnsi="Book Antiqua"/>
        </w:rPr>
        <w:t xml:space="preserve">, </w:t>
      </w:r>
      <w:proofErr w:type="spellStart"/>
      <w:r w:rsidRPr="002B021F">
        <w:rPr>
          <w:rFonts w:ascii="Book Antiqua" w:hAnsi="Book Antiqua"/>
        </w:rPr>
        <w:t>Quirós</w:t>
      </w:r>
      <w:proofErr w:type="spellEnd"/>
      <w:r w:rsidRPr="002B021F">
        <w:rPr>
          <w:rFonts w:ascii="Book Antiqua" w:hAnsi="Book Antiqua"/>
        </w:rPr>
        <w:t xml:space="preserve"> M, Huang S, </w:t>
      </w:r>
      <w:proofErr w:type="spellStart"/>
      <w:r w:rsidRPr="002B021F">
        <w:rPr>
          <w:rFonts w:ascii="Book Antiqua" w:hAnsi="Book Antiqua"/>
        </w:rPr>
        <w:t>Siuda</w:t>
      </w:r>
      <w:proofErr w:type="spellEnd"/>
      <w:r w:rsidRPr="002B021F">
        <w:rPr>
          <w:rFonts w:ascii="Book Antiqua" w:hAnsi="Book Antiqua"/>
        </w:rPr>
        <w:t xml:space="preserve"> D, Spence JR, Nusrat A, García AJ. PEG-4MAL hydrogels for human organoid generation, culture, and in vivo delivery. </w:t>
      </w:r>
      <w:r w:rsidRPr="002B021F">
        <w:rPr>
          <w:rFonts w:ascii="Book Antiqua" w:hAnsi="Book Antiqua"/>
          <w:i/>
          <w:iCs/>
        </w:rPr>
        <w:t xml:space="preserve">Nat </w:t>
      </w:r>
      <w:proofErr w:type="spellStart"/>
      <w:r w:rsidRPr="002B021F">
        <w:rPr>
          <w:rFonts w:ascii="Book Antiqua" w:hAnsi="Book Antiqua"/>
          <w:i/>
          <w:iCs/>
        </w:rPr>
        <w:t>Protoc</w:t>
      </w:r>
      <w:proofErr w:type="spellEnd"/>
      <w:r w:rsidRPr="002B021F">
        <w:rPr>
          <w:rFonts w:ascii="Book Antiqua" w:hAnsi="Book Antiqua"/>
        </w:rPr>
        <w:t xml:space="preserve"> 2018; </w:t>
      </w:r>
      <w:r w:rsidRPr="002B021F">
        <w:rPr>
          <w:rFonts w:ascii="Book Antiqua" w:hAnsi="Book Antiqua"/>
          <w:b/>
          <w:bCs/>
        </w:rPr>
        <w:t>13</w:t>
      </w:r>
      <w:r w:rsidRPr="002B021F">
        <w:rPr>
          <w:rFonts w:ascii="Book Antiqua" w:hAnsi="Book Antiqua"/>
        </w:rPr>
        <w:t>: 2102-2119 [PMID: 30190557 DOI: 10.1038/s41596-018-0036-3]</w:t>
      </w:r>
    </w:p>
    <w:p w14:paraId="72480933"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78 </w:t>
      </w:r>
      <w:r w:rsidRPr="002B021F">
        <w:rPr>
          <w:rFonts w:ascii="Book Antiqua" w:hAnsi="Book Antiqua"/>
          <w:b/>
          <w:bCs/>
        </w:rPr>
        <w:t>Dye BR</w:t>
      </w:r>
      <w:r w:rsidRPr="002B021F">
        <w:rPr>
          <w:rFonts w:ascii="Book Antiqua" w:hAnsi="Book Antiqua"/>
        </w:rPr>
        <w:t xml:space="preserve">, Youngblood RL, Oakes RS, </w:t>
      </w:r>
      <w:proofErr w:type="spellStart"/>
      <w:r w:rsidRPr="002B021F">
        <w:rPr>
          <w:rFonts w:ascii="Book Antiqua" w:hAnsi="Book Antiqua"/>
        </w:rPr>
        <w:t>Kasputis</w:t>
      </w:r>
      <w:proofErr w:type="spellEnd"/>
      <w:r w:rsidRPr="002B021F">
        <w:rPr>
          <w:rFonts w:ascii="Book Antiqua" w:hAnsi="Book Antiqua"/>
        </w:rPr>
        <w:t xml:space="preserve"> T, Clough DW, Spence JR, Shea LD. Human lung organoids develop into adult airway-like structures directed by </w:t>
      </w:r>
      <w:proofErr w:type="spellStart"/>
      <w:r w:rsidRPr="002B021F">
        <w:rPr>
          <w:rFonts w:ascii="Book Antiqua" w:hAnsi="Book Antiqua"/>
        </w:rPr>
        <w:t>physico</w:t>
      </w:r>
      <w:proofErr w:type="spellEnd"/>
      <w:r w:rsidRPr="002B021F">
        <w:rPr>
          <w:rFonts w:ascii="Book Antiqua" w:hAnsi="Book Antiqua"/>
        </w:rPr>
        <w:t xml:space="preserve">-chemical biomaterial properties. </w:t>
      </w:r>
      <w:r w:rsidRPr="002B021F">
        <w:rPr>
          <w:rFonts w:ascii="Book Antiqua" w:hAnsi="Book Antiqua"/>
          <w:i/>
          <w:iCs/>
        </w:rPr>
        <w:t>Biomaterials</w:t>
      </w:r>
      <w:r w:rsidRPr="002B021F">
        <w:rPr>
          <w:rFonts w:ascii="Book Antiqua" w:hAnsi="Book Antiqua"/>
        </w:rPr>
        <w:t xml:space="preserve"> 2020; </w:t>
      </w:r>
      <w:r w:rsidRPr="002B021F">
        <w:rPr>
          <w:rFonts w:ascii="Book Antiqua" w:hAnsi="Book Antiqua"/>
          <w:b/>
          <w:bCs/>
        </w:rPr>
        <w:t>234</w:t>
      </w:r>
      <w:r w:rsidRPr="002B021F">
        <w:rPr>
          <w:rFonts w:ascii="Book Antiqua" w:hAnsi="Book Antiqua"/>
        </w:rPr>
        <w:t>: 119757 [PMID: 31951973 DOI: 10.1016/j.biomaterials.2020.119757]</w:t>
      </w:r>
    </w:p>
    <w:p w14:paraId="5095DE0A"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79 </w:t>
      </w:r>
      <w:proofErr w:type="spellStart"/>
      <w:r w:rsidRPr="002B021F">
        <w:rPr>
          <w:rFonts w:ascii="Book Antiqua" w:hAnsi="Book Antiqua"/>
          <w:b/>
          <w:bCs/>
        </w:rPr>
        <w:t>Mondal</w:t>
      </w:r>
      <w:proofErr w:type="spellEnd"/>
      <w:r w:rsidRPr="002B021F">
        <w:rPr>
          <w:rFonts w:ascii="Book Antiqua" w:hAnsi="Book Antiqua"/>
          <w:b/>
          <w:bCs/>
        </w:rPr>
        <w:t xml:space="preserve"> G</w:t>
      </w:r>
      <w:r w:rsidRPr="002B021F">
        <w:rPr>
          <w:rFonts w:ascii="Book Antiqua" w:hAnsi="Book Antiqua"/>
        </w:rPr>
        <w:t xml:space="preserve">, </w:t>
      </w:r>
      <w:proofErr w:type="spellStart"/>
      <w:r w:rsidRPr="002B021F">
        <w:rPr>
          <w:rFonts w:ascii="Book Antiqua" w:hAnsi="Book Antiqua"/>
        </w:rPr>
        <w:t>Barui</w:t>
      </w:r>
      <w:proofErr w:type="spellEnd"/>
      <w:r w:rsidRPr="002B021F">
        <w:rPr>
          <w:rFonts w:ascii="Book Antiqua" w:hAnsi="Book Antiqua"/>
        </w:rPr>
        <w:t xml:space="preserve"> S, Chaudhuri A. The relationship between the cyclic-</w:t>
      </w:r>
      <w:proofErr w:type="spellStart"/>
      <w:r w:rsidRPr="002B021F">
        <w:rPr>
          <w:rFonts w:ascii="Book Antiqua" w:hAnsi="Book Antiqua"/>
        </w:rPr>
        <w:t>RGDfK</w:t>
      </w:r>
      <w:proofErr w:type="spellEnd"/>
      <w:r w:rsidRPr="002B021F">
        <w:rPr>
          <w:rFonts w:ascii="Book Antiqua" w:hAnsi="Book Antiqua"/>
        </w:rPr>
        <w:t xml:space="preserve"> ligand and αvβ3 integrin receptor. </w:t>
      </w:r>
      <w:r w:rsidRPr="002B021F">
        <w:rPr>
          <w:rFonts w:ascii="Book Antiqua" w:hAnsi="Book Antiqua"/>
          <w:i/>
          <w:iCs/>
        </w:rPr>
        <w:t>Biomaterials</w:t>
      </w:r>
      <w:r w:rsidRPr="002B021F">
        <w:rPr>
          <w:rFonts w:ascii="Book Antiqua" w:hAnsi="Book Antiqua"/>
        </w:rPr>
        <w:t xml:space="preserve"> 2013; </w:t>
      </w:r>
      <w:r w:rsidRPr="002B021F">
        <w:rPr>
          <w:rFonts w:ascii="Book Antiqua" w:hAnsi="Book Antiqua"/>
          <w:b/>
          <w:bCs/>
        </w:rPr>
        <w:t>34</w:t>
      </w:r>
      <w:r w:rsidRPr="002B021F">
        <w:rPr>
          <w:rFonts w:ascii="Book Antiqua" w:hAnsi="Book Antiqua"/>
        </w:rPr>
        <w:t>: 6249-6260 [PMID: 23702147 DOI: 10.1016/j.biomaterials.2013.04.065]</w:t>
      </w:r>
    </w:p>
    <w:p w14:paraId="207410D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80 </w:t>
      </w:r>
      <w:r w:rsidRPr="002B021F">
        <w:rPr>
          <w:rFonts w:ascii="Book Antiqua" w:hAnsi="Book Antiqua"/>
          <w:b/>
          <w:bCs/>
        </w:rPr>
        <w:t>Klotz BJ</w:t>
      </w:r>
      <w:r w:rsidRPr="002B021F">
        <w:rPr>
          <w:rFonts w:ascii="Book Antiqua" w:hAnsi="Book Antiqua"/>
        </w:rPr>
        <w:t xml:space="preserve">, </w:t>
      </w:r>
      <w:proofErr w:type="spellStart"/>
      <w:r w:rsidRPr="002B021F">
        <w:rPr>
          <w:rFonts w:ascii="Book Antiqua" w:hAnsi="Book Antiqua"/>
        </w:rPr>
        <w:t>Oosterhoff</w:t>
      </w:r>
      <w:proofErr w:type="spellEnd"/>
      <w:r w:rsidRPr="002B021F">
        <w:rPr>
          <w:rFonts w:ascii="Book Antiqua" w:hAnsi="Book Antiqua"/>
        </w:rPr>
        <w:t xml:space="preserve"> LA, </w:t>
      </w:r>
      <w:proofErr w:type="spellStart"/>
      <w:r w:rsidRPr="002B021F">
        <w:rPr>
          <w:rFonts w:ascii="Book Antiqua" w:hAnsi="Book Antiqua"/>
        </w:rPr>
        <w:t>Utomo</w:t>
      </w:r>
      <w:proofErr w:type="spellEnd"/>
      <w:r w:rsidRPr="002B021F">
        <w:rPr>
          <w:rFonts w:ascii="Book Antiqua" w:hAnsi="Book Antiqua"/>
        </w:rPr>
        <w:t xml:space="preserve"> L, Lim KS, </w:t>
      </w:r>
      <w:proofErr w:type="spellStart"/>
      <w:r w:rsidRPr="002B021F">
        <w:rPr>
          <w:rFonts w:ascii="Book Antiqua" w:hAnsi="Book Antiqua"/>
        </w:rPr>
        <w:t>Vallmajo</w:t>
      </w:r>
      <w:proofErr w:type="spellEnd"/>
      <w:r w:rsidRPr="002B021F">
        <w:rPr>
          <w:rFonts w:ascii="Book Antiqua" w:hAnsi="Book Antiqua"/>
        </w:rPr>
        <w:t xml:space="preserve">-Martin Q, </w:t>
      </w:r>
      <w:proofErr w:type="spellStart"/>
      <w:r w:rsidRPr="002B021F">
        <w:rPr>
          <w:rFonts w:ascii="Book Antiqua" w:hAnsi="Book Antiqua"/>
        </w:rPr>
        <w:t>Clevers</w:t>
      </w:r>
      <w:proofErr w:type="spellEnd"/>
      <w:r w:rsidRPr="002B021F">
        <w:rPr>
          <w:rFonts w:ascii="Book Antiqua" w:hAnsi="Book Antiqua"/>
        </w:rPr>
        <w:t xml:space="preserve"> H, Woodfield TBF, Rosenberg AJWP, </w:t>
      </w:r>
      <w:proofErr w:type="spellStart"/>
      <w:r w:rsidRPr="002B021F">
        <w:rPr>
          <w:rFonts w:ascii="Book Antiqua" w:hAnsi="Book Antiqua"/>
        </w:rPr>
        <w:t>Malda</w:t>
      </w:r>
      <w:proofErr w:type="spellEnd"/>
      <w:r w:rsidRPr="002B021F">
        <w:rPr>
          <w:rFonts w:ascii="Book Antiqua" w:hAnsi="Book Antiqua"/>
        </w:rPr>
        <w:t xml:space="preserve"> J, </w:t>
      </w:r>
      <w:proofErr w:type="spellStart"/>
      <w:r w:rsidRPr="002B021F">
        <w:rPr>
          <w:rFonts w:ascii="Book Antiqua" w:hAnsi="Book Antiqua"/>
        </w:rPr>
        <w:t>Ehrbar</w:t>
      </w:r>
      <w:proofErr w:type="spellEnd"/>
      <w:r w:rsidRPr="002B021F">
        <w:rPr>
          <w:rFonts w:ascii="Book Antiqua" w:hAnsi="Book Antiqua"/>
        </w:rPr>
        <w:t xml:space="preserve"> M, </w:t>
      </w:r>
      <w:proofErr w:type="spellStart"/>
      <w:r w:rsidRPr="002B021F">
        <w:rPr>
          <w:rFonts w:ascii="Book Antiqua" w:hAnsi="Book Antiqua"/>
        </w:rPr>
        <w:t>Spee</w:t>
      </w:r>
      <w:proofErr w:type="spellEnd"/>
      <w:r w:rsidRPr="002B021F">
        <w:rPr>
          <w:rFonts w:ascii="Book Antiqua" w:hAnsi="Book Antiqua"/>
        </w:rPr>
        <w:t xml:space="preserve"> B, </w:t>
      </w:r>
      <w:proofErr w:type="spellStart"/>
      <w:r w:rsidRPr="002B021F">
        <w:rPr>
          <w:rFonts w:ascii="Book Antiqua" w:hAnsi="Book Antiqua"/>
        </w:rPr>
        <w:t>Gawlitta</w:t>
      </w:r>
      <w:proofErr w:type="spellEnd"/>
      <w:r w:rsidRPr="002B021F">
        <w:rPr>
          <w:rFonts w:ascii="Book Antiqua" w:hAnsi="Book Antiqua"/>
        </w:rPr>
        <w:t xml:space="preserve"> D. A Versatile Biosynthetic Hydrogel Platform for Engineering of Tissue Analogues. </w:t>
      </w:r>
      <w:proofErr w:type="spellStart"/>
      <w:r w:rsidRPr="002B021F">
        <w:rPr>
          <w:rFonts w:ascii="Book Antiqua" w:hAnsi="Book Antiqua"/>
          <w:i/>
          <w:iCs/>
        </w:rPr>
        <w:t>Adv</w:t>
      </w:r>
      <w:proofErr w:type="spellEnd"/>
      <w:r w:rsidRPr="002B021F">
        <w:rPr>
          <w:rFonts w:ascii="Book Antiqua" w:hAnsi="Book Antiqua"/>
          <w:i/>
          <w:iCs/>
        </w:rPr>
        <w:t xml:space="preserve"> </w:t>
      </w:r>
      <w:proofErr w:type="spellStart"/>
      <w:r w:rsidRPr="002B021F">
        <w:rPr>
          <w:rFonts w:ascii="Book Antiqua" w:hAnsi="Book Antiqua"/>
          <w:i/>
          <w:iCs/>
        </w:rPr>
        <w:t>Healthc</w:t>
      </w:r>
      <w:proofErr w:type="spellEnd"/>
      <w:r w:rsidRPr="002B021F">
        <w:rPr>
          <w:rFonts w:ascii="Book Antiqua" w:hAnsi="Book Antiqua"/>
          <w:i/>
          <w:iCs/>
        </w:rPr>
        <w:t xml:space="preserve"> Mater</w:t>
      </w:r>
      <w:r w:rsidRPr="002B021F">
        <w:rPr>
          <w:rFonts w:ascii="Book Antiqua" w:hAnsi="Book Antiqua"/>
        </w:rPr>
        <w:t xml:space="preserve"> 2019; </w:t>
      </w:r>
      <w:r w:rsidRPr="002B021F">
        <w:rPr>
          <w:rFonts w:ascii="Book Antiqua" w:hAnsi="Book Antiqua"/>
          <w:b/>
          <w:bCs/>
        </w:rPr>
        <w:t>8</w:t>
      </w:r>
      <w:r w:rsidRPr="002B021F">
        <w:rPr>
          <w:rFonts w:ascii="Book Antiqua" w:hAnsi="Book Antiqua"/>
        </w:rPr>
        <w:t>: e1900979 [PMID: 31402634 DOI: 10.1002/adhm.201900979]</w:t>
      </w:r>
    </w:p>
    <w:p w14:paraId="1FB778A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81 </w:t>
      </w:r>
      <w:r w:rsidRPr="002B021F">
        <w:rPr>
          <w:rFonts w:ascii="Book Antiqua" w:hAnsi="Book Antiqua"/>
          <w:b/>
          <w:bCs/>
        </w:rPr>
        <w:t>Braverman J</w:t>
      </w:r>
      <w:r w:rsidRPr="002B021F">
        <w:rPr>
          <w:rFonts w:ascii="Book Antiqua" w:hAnsi="Book Antiqua"/>
        </w:rPr>
        <w:t xml:space="preserve">, Yilmaz ÖH. From 3D Organoids back to 2D </w:t>
      </w:r>
      <w:proofErr w:type="spellStart"/>
      <w:r w:rsidRPr="002B021F">
        <w:rPr>
          <w:rFonts w:ascii="Book Antiqua" w:hAnsi="Book Antiqua"/>
        </w:rPr>
        <w:t>Enteroids</w:t>
      </w:r>
      <w:proofErr w:type="spellEnd"/>
      <w:r w:rsidRPr="002B021F">
        <w:rPr>
          <w:rFonts w:ascii="Book Antiqua" w:hAnsi="Book Antiqua"/>
        </w:rPr>
        <w:t xml:space="preserve">. </w:t>
      </w:r>
      <w:r w:rsidRPr="002B021F">
        <w:rPr>
          <w:rFonts w:ascii="Book Antiqua" w:hAnsi="Book Antiqua"/>
          <w:i/>
          <w:iCs/>
        </w:rPr>
        <w:t>Dev Cell</w:t>
      </w:r>
      <w:r w:rsidRPr="002B021F">
        <w:rPr>
          <w:rFonts w:ascii="Book Antiqua" w:hAnsi="Book Antiqua"/>
        </w:rPr>
        <w:t xml:space="preserve"> 2018; </w:t>
      </w:r>
      <w:r w:rsidRPr="002B021F">
        <w:rPr>
          <w:rFonts w:ascii="Book Antiqua" w:hAnsi="Book Antiqua"/>
          <w:b/>
          <w:bCs/>
        </w:rPr>
        <w:t>44</w:t>
      </w:r>
      <w:r w:rsidRPr="002B021F">
        <w:rPr>
          <w:rFonts w:ascii="Book Antiqua" w:hAnsi="Book Antiqua"/>
        </w:rPr>
        <w:t>: 533-534 [PMID: 29533766 DOI: 10.1016/j.devcel.2018.02.016]</w:t>
      </w:r>
    </w:p>
    <w:p w14:paraId="5C9B6E83"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82 </w:t>
      </w:r>
      <w:r w:rsidRPr="002B021F">
        <w:rPr>
          <w:rFonts w:ascii="Book Antiqua" w:hAnsi="Book Antiqua"/>
          <w:b/>
          <w:bCs/>
        </w:rPr>
        <w:t>Costello CM</w:t>
      </w:r>
      <w:r w:rsidRPr="002B021F">
        <w:rPr>
          <w:rFonts w:ascii="Book Antiqua" w:hAnsi="Book Antiqua"/>
        </w:rPr>
        <w:t xml:space="preserve">, </w:t>
      </w:r>
      <w:proofErr w:type="spellStart"/>
      <w:r w:rsidRPr="002B021F">
        <w:rPr>
          <w:rFonts w:ascii="Book Antiqua" w:hAnsi="Book Antiqua"/>
        </w:rPr>
        <w:t>Hongpeng</w:t>
      </w:r>
      <w:proofErr w:type="spellEnd"/>
      <w:r w:rsidRPr="002B021F">
        <w:rPr>
          <w:rFonts w:ascii="Book Antiqua" w:hAnsi="Book Antiqua"/>
        </w:rPr>
        <w:t xml:space="preserve"> J, </w:t>
      </w:r>
      <w:proofErr w:type="spellStart"/>
      <w:r w:rsidRPr="002B021F">
        <w:rPr>
          <w:rFonts w:ascii="Book Antiqua" w:hAnsi="Book Antiqua"/>
        </w:rPr>
        <w:t>Shaffiey</w:t>
      </w:r>
      <w:proofErr w:type="spellEnd"/>
      <w:r w:rsidRPr="002B021F">
        <w:rPr>
          <w:rFonts w:ascii="Book Antiqua" w:hAnsi="Book Antiqua"/>
        </w:rPr>
        <w:t xml:space="preserve"> S, Yu J, Jain NK, </w:t>
      </w:r>
      <w:proofErr w:type="spellStart"/>
      <w:r w:rsidRPr="002B021F">
        <w:rPr>
          <w:rFonts w:ascii="Book Antiqua" w:hAnsi="Book Antiqua"/>
        </w:rPr>
        <w:t>Hackam</w:t>
      </w:r>
      <w:proofErr w:type="spellEnd"/>
      <w:r w:rsidRPr="002B021F">
        <w:rPr>
          <w:rFonts w:ascii="Book Antiqua" w:hAnsi="Book Antiqua"/>
        </w:rPr>
        <w:t xml:space="preserve"> D, March JC. Synthetic small intestinal scaffolds for improved studies of intestinal differentiation. </w:t>
      </w:r>
      <w:proofErr w:type="spellStart"/>
      <w:r w:rsidRPr="002B021F">
        <w:rPr>
          <w:rFonts w:ascii="Book Antiqua" w:hAnsi="Book Antiqua"/>
          <w:i/>
          <w:iCs/>
        </w:rPr>
        <w:t>Biotechnol</w:t>
      </w:r>
      <w:proofErr w:type="spellEnd"/>
      <w:r w:rsidRPr="002B021F">
        <w:rPr>
          <w:rFonts w:ascii="Book Antiqua" w:hAnsi="Book Antiqua"/>
          <w:i/>
          <w:iCs/>
        </w:rPr>
        <w:t xml:space="preserve"> </w:t>
      </w:r>
      <w:proofErr w:type="spellStart"/>
      <w:r w:rsidRPr="002B021F">
        <w:rPr>
          <w:rFonts w:ascii="Book Antiqua" w:hAnsi="Book Antiqua"/>
          <w:i/>
          <w:iCs/>
        </w:rPr>
        <w:t>Bioeng</w:t>
      </w:r>
      <w:proofErr w:type="spellEnd"/>
      <w:r w:rsidRPr="002B021F">
        <w:rPr>
          <w:rFonts w:ascii="Book Antiqua" w:hAnsi="Book Antiqua"/>
        </w:rPr>
        <w:t xml:space="preserve"> 2014; </w:t>
      </w:r>
      <w:r w:rsidRPr="002B021F">
        <w:rPr>
          <w:rFonts w:ascii="Book Antiqua" w:hAnsi="Book Antiqua"/>
          <w:b/>
          <w:bCs/>
        </w:rPr>
        <w:t>111</w:t>
      </w:r>
      <w:r w:rsidRPr="002B021F">
        <w:rPr>
          <w:rFonts w:ascii="Book Antiqua" w:hAnsi="Book Antiqua"/>
        </w:rPr>
        <w:t>: 1222-1232 [PMID: 24390638 DOI: 10.1002/bit.25180]</w:t>
      </w:r>
    </w:p>
    <w:p w14:paraId="51EB7001"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83 </w:t>
      </w:r>
      <w:r w:rsidRPr="002B021F">
        <w:rPr>
          <w:rFonts w:ascii="Book Antiqua" w:hAnsi="Book Antiqua"/>
          <w:b/>
          <w:bCs/>
        </w:rPr>
        <w:t>Wang Y</w:t>
      </w:r>
      <w:r w:rsidRPr="002B021F">
        <w:rPr>
          <w:rFonts w:ascii="Book Antiqua" w:hAnsi="Book Antiqua"/>
        </w:rPr>
        <w:t xml:space="preserve">, </w:t>
      </w:r>
      <w:proofErr w:type="spellStart"/>
      <w:r w:rsidRPr="002B021F">
        <w:rPr>
          <w:rFonts w:ascii="Book Antiqua" w:hAnsi="Book Antiqua"/>
        </w:rPr>
        <w:t>Gunasekara</w:t>
      </w:r>
      <w:proofErr w:type="spellEnd"/>
      <w:r w:rsidRPr="002B021F">
        <w:rPr>
          <w:rFonts w:ascii="Book Antiqua" w:hAnsi="Book Antiqua"/>
        </w:rPr>
        <w:t xml:space="preserve"> DB, Reed MI, </w:t>
      </w:r>
      <w:proofErr w:type="spellStart"/>
      <w:r w:rsidRPr="002B021F">
        <w:rPr>
          <w:rFonts w:ascii="Book Antiqua" w:hAnsi="Book Antiqua"/>
        </w:rPr>
        <w:t>DiSalvo</w:t>
      </w:r>
      <w:proofErr w:type="spellEnd"/>
      <w:r w:rsidRPr="002B021F">
        <w:rPr>
          <w:rFonts w:ascii="Book Antiqua" w:hAnsi="Book Antiqua"/>
        </w:rPr>
        <w:t xml:space="preserve"> M, </w:t>
      </w:r>
      <w:proofErr w:type="spellStart"/>
      <w:r w:rsidRPr="002B021F">
        <w:rPr>
          <w:rFonts w:ascii="Book Antiqua" w:hAnsi="Book Antiqua"/>
        </w:rPr>
        <w:t>Bultman</w:t>
      </w:r>
      <w:proofErr w:type="spellEnd"/>
      <w:r w:rsidRPr="002B021F">
        <w:rPr>
          <w:rFonts w:ascii="Book Antiqua" w:hAnsi="Book Antiqua"/>
        </w:rPr>
        <w:t xml:space="preserve"> SJ, Sims CE, </w:t>
      </w:r>
      <w:proofErr w:type="spellStart"/>
      <w:r w:rsidRPr="002B021F">
        <w:rPr>
          <w:rFonts w:ascii="Book Antiqua" w:hAnsi="Book Antiqua"/>
        </w:rPr>
        <w:t>Magness</w:t>
      </w:r>
      <w:proofErr w:type="spellEnd"/>
      <w:r w:rsidRPr="002B021F">
        <w:rPr>
          <w:rFonts w:ascii="Book Antiqua" w:hAnsi="Book Antiqua"/>
        </w:rPr>
        <w:t xml:space="preserve"> ST, </w:t>
      </w:r>
      <w:proofErr w:type="spellStart"/>
      <w:r w:rsidRPr="002B021F">
        <w:rPr>
          <w:rFonts w:ascii="Book Antiqua" w:hAnsi="Book Antiqua"/>
        </w:rPr>
        <w:t>Allbritton</w:t>
      </w:r>
      <w:proofErr w:type="spellEnd"/>
      <w:r w:rsidRPr="002B021F">
        <w:rPr>
          <w:rFonts w:ascii="Book Antiqua" w:hAnsi="Book Antiqua"/>
        </w:rPr>
        <w:t xml:space="preserve"> NL. A </w:t>
      </w:r>
      <w:proofErr w:type="spellStart"/>
      <w:r w:rsidRPr="002B021F">
        <w:rPr>
          <w:rFonts w:ascii="Book Antiqua" w:hAnsi="Book Antiqua"/>
        </w:rPr>
        <w:t>microengineered</w:t>
      </w:r>
      <w:proofErr w:type="spellEnd"/>
      <w:r w:rsidRPr="002B021F">
        <w:rPr>
          <w:rFonts w:ascii="Book Antiqua" w:hAnsi="Book Antiqua"/>
        </w:rPr>
        <w:t xml:space="preserve"> collagen scaffold for generating a polarized crypt-villus architecture of human small intestinal epithelium. </w:t>
      </w:r>
      <w:r w:rsidRPr="002B021F">
        <w:rPr>
          <w:rFonts w:ascii="Book Antiqua" w:hAnsi="Book Antiqua"/>
          <w:i/>
          <w:iCs/>
        </w:rPr>
        <w:t>Biomaterials</w:t>
      </w:r>
      <w:r w:rsidRPr="002B021F">
        <w:rPr>
          <w:rFonts w:ascii="Book Antiqua" w:hAnsi="Book Antiqua"/>
        </w:rPr>
        <w:t xml:space="preserve"> 2017; </w:t>
      </w:r>
      <w:r w:rsidRPr="002B021F">
        <w:rPr>
          <w:rFonts w:ascii="Book Antiqua" w:hAnsi="Book Antiqua"/>
          <w:b/>
          <w:bCs/>
        </w:rPr>
        <w:t>128</w:t>
      </w:r>
      <w:r w:rsidRPr="002B021F">
        <w:rPr>
          <w:rFonts w:ascii="Book Antiqua" w:hAnsi="Book Antiqua"/>
        </w:rPr>
        <w:t>: 44-55 [PMID: 28288348 DOI: 10.1016/j.biomaterials.2017.03.005]</w:t>
      </w:r>
    </w:p>
    <w:p w14:paraId="5034BD17"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84 </w:t>
      </w:r>
      <w:r w:rsidRPr="002B021F">
        <w:rPr>
          <w:rFonts w:ascii="Book Antiqua" w:hAnsi="Book Antiqua"/>
          <w:b/>
          <w:bCs/>
        </w:rPr>
        <w:t>Costello CM</w:t>
      </w:r>
      <w:r w:rsidRPr="002B021F">
        <w:rPr>
          <w:rFonts w:ascii="Book Antiqua" w:hAnsi="Book Antiqua"/>
        </w:rPr>
        <w:t xml:space="preserve">, </w:t>
      </w:r>
      <w:proofErr w:type="spellStart"/>
      <w:r w:rsidRPr="002B021F">
        <w:rPr>
          <w:rFonts w:ascii="Book Antiqua" w:hAnsi="Book Antiqua"/>
        </w:rPr>
        <w:t>Sorna</w:t>
      </w:r>
      <w:proofErr w:type="spellEnd"/>
      <w:r w:rsidRPr="002B021F">
        <w:rPr>
          <w:rFonts w:ascii="Book Antiqua" w:hAnsi="Book Antiqua"/>
        </w:rPr>
        <w:t xml:space="preserve"> RM, Goh YL, </w:t>
      </w:r>
      <w:proofErr w:type="spellStart"/>
      <w:r w:rsidRPr="002B021F">
        <w:rPr>
          <w:rFonts w:ascii="Book Antiqua" w:hAnsi="Book Antiqua"/>
        </w:rPr>
        <w:t>Cengic</w:t>
      </w:r>
      <w:proofErr w:type="spellEnd"/>
      <w:r w:rsidRPr="002B021F">
        <w:rPr>
          <w:rFonts w:ascii="Book Antiqua" w:hAnsi="Book Antiqua"/>
        </w:rPr>
        <w:t xml:space="preserve"> I, Jain NK, March JC. 3-D intestinal scaffolds for evaluating the therapeutic potential of probiotics. </w:t>
      </w:r>
      <w:r w:rsidRPr="002B021F">
        <w:rPr>
          <w:rFonts w:ascii="Book Antiqua" w:hAnsi="Book Antiqua"/>
          <w:i/>
          <w:iCs/>
        </w:rPr>
        <w:t>Mol Pharm</w:t>
      </w:r>
      <w:r w:rsidRPr="002B021F">
        <w:rPr>
          <w:rFonts w:ascii="Book Antiqua" w:hAnsi="Book Antiqua"/>
        </w:rPr>
        <w:t xml:space="preserve"> 2014; </w:t>
      </w:r>
      <w:r w:rsidRPr="002B021F">
        <w:rPr>
          <w:rFonts w:ascii="Book Antiqua" w:hAnsi="Book Antiqua"/>
          <w:b/>
          <w:bCs/>
        </w:rPr>
        <w:t>11</w:t>
      </w:r>
      <w:r w:rsidRPr="002B021F">
        <w:rPr>
          <w:rFonts w:ascii="Book Antiqua" w:hAnsi="Book Antiqua"/>
        </w:rPr>
        <w:t>: 2030-2039 [PMID: 24798584 DOI: 10.1021/mp5001422]</w:t>
      </w:r>
    </w:p>
    <w:p w14:paraId="1246F65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85 </w:t>
      </w:r>
      <w:r w:rsidRPr="002B021F">
        <w:rPr>
          <w:rFonts w:ascii="Book Antiqua" w:hAnsi="Book Antiqua"/>
          <w:b/>
          <w:bCs/>
        </w:rPr>
        <w:t>Takahashi Y</w:t>
      </w:r>
      <w:r w:rsidRPr="002B021F">
        <w:rPr>
          <w:rFonts w:ascii="Book Antiqua" w:hAnsi="Book Antiqua"/>
        </w:rPr>
        <w:t xml:space="preserve">, Sato S, </w:t>
      </w:r>
      <w:proofErr w:type="spellStart"/>
      <w:r w:rsidRPr="002B021F">
        <w:rPr>
          <w:rFonts w:ascii="Book Antiqua" w:hAnsi="Book Antiqua"/>
        </w:rPr>
        <w:t>Kurashima</w:t>
      </w:r>
      <w:proofErr w:type="spellEnd"/>
      <w:r w:rsidRPr="002B021F">
        <w:rPr>
          <w:rFonts w:ascii="Book Antiqua" w:hAnsi="Book Antiqua"/>
        </w:rPr>
        <w:t xml:space="preserve"> Y, Yamamoto T, </w:t>
      </w:r>
      <w:proofErr w:type="spellStart"/>
      <w:r w:rsidRPr="002B021F">
        <w:rPr>
          <w:rFonts w:ascii="Book Antiqua" w:hAnsi="Book Antiqua"/>
        </w:rPr>
        <w:t>Kurokawa</w:t>
      </w:r>
      <w:proofErr w:type="spellEnd"/>
      <w:r w:rsidRPr="002B021F">
        <w:rPr>
          <w:rFonts w:ascii="Book Antiqua" w:hAnsi="Book Antiqua"/>
        </w:rPr>
        <w:t xml:space="preserve"> S, Yuki Y, </w:t>
      </w:r>
      <w:proofErr w:type="spellStart"/>
      <w:r w:rsidRPr="002B021F">
        <w:rPr>
          <w:rFonts w:ascii="Book Antiqua" w:hAnsi="Book Antiqua"/>
        </w:rPr>
        <w:t>Takemura</w:t>
      </w:r>
      <w:proofErr w:type="spellEnd"/>
      <w:r w:rsidRPr="002B021F">
        <w:rPr>
          <w:rFonts w:ascii="Book Antiqua" w:hAnsi="Book Antiqua"/>
        </w:rPr>
        <w:t xml:space="preserve"> N, </w:t>
      </w:r>
      <w:proofErr w:type="spellStart"/>
      <w:r w:rsidRPr="002B021F">
        <w:rPr>
          <w:rFonts w:ascii="Book Antiqua" w:hAnsi="Book Antiqua"/>
        </w:rPr>
        <w:t>Uematsu</w:t>
      </w:r>
      <w:proofErr w:type="spellEnd"/>
      <w:r w:rsidRPr="002B021F">
        <w:rPr>
          <w:rFonts w:ascii="Book Antiqua" w:hAnsi="Book Antiqua"/>
        </w:rPr>
        <w:t xml:space="preserve"> S, Lai CY, Otsu M, </w:t>
      </w:r>
      <w:proofErr w:type="spellStart"/>
      <w:r w:rsidRPr="002B021F">
        <w:rPr>
          <w:rFonts w:ascii="Book Antiqua" w:hAnsi="Book Antiqua"/>
        </w:rPr>
        <w:t>Matsuno</w:t>
      </w:r>
      <w:proofErr w:type="spellEnd"/>
      <w:r w:rsidRPr="002B021F">
        <w:rPr>
          <w:rFonts w:ascii="Book Antiqua" w:hAnsi="Book Antiqua"/>
        </w:rPr>
        <w:t xml:space="preserve"> H, </w:t>
      </w:r>
      <w:proofErr w:type="spellStart"/>
      <w:r w:rsidRPr="002B021F">
        <w:rPr>
          <w:rFonts w:ascii="Book Antiqua" w:hAnsi="Book Antiqua"/>
        </w:rPr>
        <w:t>Osawa</w:t>
      </w:r>
      <w:proofErr w:type="spellEnd"/>
      <w:r w:rsidRPr="002B021F">
        <w:rPr>
          <w:rFonts w:ascii="Book Antiqua" w:hAnsi="Book Antiqua"/>
        </w:rPr>
        <w:t xml:space="preserve"> H, Mizushima T, Nishimura J, Hayashi M, Yamaguchi T, </w:t>
      </w:r>
      <w:proofErr w:type="spellStart"/>
      <w:r w:rsidRPr="002B021F">
        <w:rPr>
          <w:rFonts w:ascii="Book Antiqua" w:hAnsi="Book Antiqua"/>
        </w:rPr>
        <w:t>Kiyono</w:t>
      </w:r>
      <w:proofErr w:type="spellEnd"/>
      <w:r w:rsidRPr="002B021F">
        <w:rPr>
          <w:rFonts w:ascii="Book Antiqua" w:hAnsi="Book Antiqua"/>
        </w:rPr>
        <w:t xml:space="preserve"> H. A Refined Culture System for Human Induced Pluripotent Stem Cell-Derived Intestinal Epithelial Organoids. </w:t>
      </w:r>
      <w:r w:rsidRPr="002B021F">
        <w:rPr>
          <w:rFonts w:ascii="Book Antiqua" w:hAnsi="Book Antiqua"/>
          <w:i/>
          <w:iCs/>
        </w:rPr>
        <w:t>Stem Cell Reports</w:t>
      </w:r>
      <w:r w:rsidRPr="002B021F">
        <w:rPr>
          <w:rFonts w:ascii="Book Antiqua" w:hAnsi="Book Antiqua"/>
        </w:rPr>
        <w:t xml:space="preserve"> 2018; </w:t>
      </w:r>
      <w:r w:rsidRPr="002B021F">
        <w:rPr>
          <w:rFonts w:ascii="Book Antiqua" w:hAnsi="Book Antiqua"/>
          <w:b/>
          <w:bCs/>
        </w:rPr>
        <w:t>10</w:t>
      </w:r>
      <w:r w:rsidRPr="002B021F">
        <w:rPr>
          <w:rFonts w:ascii="Book Antiqua" w:hAnsi="Book Antiqua"/>
        </w:rPr>
        <w:t>: 314-328 [PMID: 29233552 DOI: 10.1016/j.stemcr.2017.11.004]</w:t>
      </w:r>
    </w:p>
    <w:p w14:paraId="47646EE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86 </w:t>
      </w:r>
      <w:r w:rsidRPr="002B021F">
        <w:rPr>
          <w:rFonts w:ascii="Book Antiqua" w:hAnsi="Book Antiqua"/>
          <w:b/>
          <w:bCs/>
        </w:rPr>
        <w:t>Brassard JA</w:t>
      </w:r>
      <w:r w:rsidRPr="002B021F">
        <w:rPr>
          <w:rFonts w:ascii="Book Antiqua" w:hAnsi="Book Antiqua"/>
        </w:rPr>
        <w:t xml:space="preserve">, </w:t>
      </w:r>
      <w:proofErr w:type="spellStart"/>
      <w:r w:rsidRPr="002B021F">
        <w:rPr>
          <w:rFonts w:ascii="Book Antiqua" w:hAnsi="Book Antiqua"/>
        </w:rPr>
        <w:t>Nikolaev</w:t>
      </w:r>
      <w:proofErr w:type="spellEnd"/>
      <w:r w:rsidRPr="002B021F">
        <w:rPr>
          <w:rFonts w:ascii="Book Antiqua" w:hAnsi="Book Antiqua"/>
        </w:rPr>
        <w:t xml:space="preserve"> M, </w:t>
      </w:r>
      <w:proofErr w:type="spellStart"/>
      <w:r w:rsidRPr="002B021F">
        <w:rPr>
          <w:rFonts w:ascii="Book Antiqua" w:hAnsi="Book Antiqua"/>
        </w:rPr>
        <w:t>Hübscher</w:t>
      </w:r>
      <w:proofErr w:type="spellEnd"/>
      <w:r w:rsidRPr="002B021F">
        <w:rPr>
          <w:rFonts w:ascii="Book Antiqua" w:hAnsi="Book Antiqua"/>
        </w:rPr>
        <w:t xml:space="preserve"> T, Hofer M, </w:t>
      </w:r>
      <w:proofErr w:type="spellStart"/>
      <w:r w:rsidRPr="002B021F">
        <w:rPr>
          <w:rFonts w:ascii="Book Antiqua" w:hAnsi="Book Antiqua"/>
        </w:rPr>
        <w:t>Lutolf</w:t>
      </w:r>
      <w:proofErr w:type="spellEnd"/>
      <w:r w:rsidRPr="002B021F">
        <w:rPr>
          <w:rFonts w:ascii="Book Antiqua" w:hAnsi="Book Antiqua"/>
        </w:rPr>
        <w:t xml:space="preserve"> MP. Recapitulating macro-scale tissue self-organization through organoid bioprinting. </w:t>
      </w:r>
      <w:r w:rsidRPr="002B021F">
        <w:rPr>
          <w:rFonts w:ascii="Book Antiqua" w:hAnsi="Book Antiqua"/>
          <w:i/>
          <w:iCs/>
        </w:rPr>
        <w:t>Nat Mater</w:t>
      </w:r>
      <w:r w:rsidRPr="002B021F">
        <w:rPr>
          <w:rFonts w:ascii="Book Antiqua" w:hAnsi="Book Antiqua"/>
        </w:rPr>
        <w:t xml:space="preserve"> 2021; </w:t>
      </w:r>
      <w:r w:rsidRPr="002B021F">
        <w:rPr>
          <w:rFonts w:ascii="Book Antiqua" w:hAnsi="Book Antiqua"/>
          <w:b/>
          <w:bCs/>
        </w:rPr>
        <w:t>20</w:t>
      </w:r>
      <w:r w:rsidRPr="002B021F">
        <w:rPr>
          <w:rFonts w:ascii="Book Antiqua" w:hAnsi="Book Antiqua"/>
        </w:rPr>
        <w:t>: 22-29 [PMID: 32958879 DOI: 10.1038/s41563-020-00803-5]</w:t>
      </w:r>
    </w:p>
    <w:p w14:paraId="72FF2F7D"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87 </w:t>
      </w:r>
      <w:proofErr w:type="spellStart"/>
      <w:r w:rsidRPr="002B021F">
        <w:rPr>
          <w:rFonts w:ascii="Book Antiqua" w:hAnsi="Book Antiqua"/>
          <w:b/>
          <w:bCs/>
        </w:rPr>
        <w:t>Blondel</w:t>
      </w:r>
      <w:proofErr w:type="spellEnd"/>
      <w:r w:rsidRPr="002B021F">
        <w:rPr>
          <w:rFonts w:ascii="Book Antiqua" w:hAnsi="Book Antiqua"/>
          <w:b/>
          <w:bCs/>
        </w:rPr>
        <w:t xml:space="preserve"> D</w:t>
      </w:r>
      <w:r w:rsidRPr="002B021F">
        <w:rPr>
          <w:rFonts w:ascii="Book Antiqua" w:hAnsi="Book Antiqua"/>
        </w:rPr>
        <w:t xml:space="preserve">, </w:t>
      </w:r>
      <w:proofErr w:type="spellStart"/>
      <w:r w:rsidRPr="002B021F">
        <w:rPr>
          <w:rFonts w:ascii="Book Antiqua" w:hAnsi="Book Antiqua"/>
        </w:rPr>
        <w:t>Lutolf</w:t>
      </w:r>
      <w:proofErr w:type="spellEnd"/>
      <w:r w:rsidRPr="002B021F">
        <w:rPr>
          <w:rFonts w:ascii="Book Antiqua" w:hAnsi="Book Antiqua"/>
        </w:rPr>
        <w:t xml:space="preserve"> MP. Bioinspired Hydrogels for 3D Organoid Culture. </w:t>
      </w:r>
      <w:proofErr w:type="spellStart"/>
      <w:r w:rsidRPr="002B021F">
        <w:rPr>
          <w:rFonts w:ascii="Book Antiqua" w:hAnsi="Book Antiqua"/>
          <w:i/>
          <w:iCs/>
        </w:rPr>
        <w:t>Chimia</w:t>
      </w:r>
      <w:proofErr w:type="spellEnd"/>
      <w:r w:rsidRPr="002B021F">
        <w:rPr>
          <w:rFonts w:ascii="Book Antiqua" w:hAnsi="Book Antiqua"/>
          <w:i/>
          <w:iCs/>
        </w:rPr>
        <w:t xml:space="preserve"> (Aarau)</w:t>
      </w:r>
      <w:r w:rsidRPr="002B021F">
        <w:rPr>
          <w:rFonts w:ascii="Book Antiqua" w:hAnsi="Book Antiqua"/>
        </w:rPr>
        <w:t xml:space="preserve"> 2019; </w:t>
      </w:r>
      <w:r w:rsidRPr="002B021F">
        <w:rPr>
          <w:rFonts w:ascii="Book Antiqua" w:hAnsi="Book Antiqua"/>
          <w:b/>
          <w:bCs/>
        </w:rPr>
        <w:t>73</w:t>
      </w:r>
      <w:r w:rsidRPr="002B021F">
        <w:rPr>
          <w:rFonts w:ascii="Book Antiqua" w:hAnsi="Book Antiqua"/>
        </w:rPr>
        <w:t>: 81-85 [PMID: 30814005 DOI: 10.2533/chimia.2019.81]</w:t>
      </w:r>
    </w:p>
    <w:p w14:paraId="42CDC89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88 </w:t>
      </w:r>
      <w:r w:rsidRPr="002B021F">
        <w:rPr>
          <w:rFonts w:ascii="Book Antiqua" w:hAnsi="Book Antiqua"/>
          <w:b/>
          <w:bCs/>
        </w:rPr>
        <w:t>Marti-Figueroa CR</w:t>
      </w:r>
      <w:r w:rsidRPr="002B021F">
        <w:rPr>
          <w:rFonts w:ascii="Book Antiqua" w:hAnsi="Book Antiqua"/>
        </w:rPr>
        <w:t xml:space="preserve">, Ashton RS. The case for applying tissue engineering methodologies to instruct human organoid morphogenesis. </w:t>
      </w:r>
      <w:proofErr w:type="spellStart"/>
      <w:r w:rsidRPr="002B021F">
        <w:rPr>
          <w:rFonts w:ascii="Book Antiqua" w:hAnsi="Book Antiqua"/>
          <w:i/>
          <w:iCs/>
        </w:rPr>
        <w:t>Acta</w:t>
      </w:r>
      <w:proofErr w:type="spellEnd"/>
      <w:r w:rsidRPr="002B021F">
        <w:rPr>
          <w:rFonts w:ascii="Book Antiqua" w:hAnsi="Book Antiqua"/>
          <w:i/>
          <w:iCs/>
        </w:rPr>
        <w:t xml:space="preserve"> </w:t>
      </w:r>
      <w:proofErr w:type="spellStart"/>
      <w:r w:rsidRPr="002B021F">
        <w:rPr>
          <w:rFonts w:ascii="Book Antiqua" w:hAnsi="Book Antiqua"/>
          <w:i/>
          <w:iCs/>
        </w:rPr>
        <w:t>Biomater</w:t>
      </w:r>
      <w:proofErr w:type="spellEnd"/>
      <w:r w:rsidRPr="002B021F">
        <w:rPr>
          <w:rFonts w:ascii="Book Antiqua" w:hAnsi="Book Antiqua"/>
        </w:rPr>
        <w:t xml:space="preserve"> 2017; </w:t>
      </w:r>
      <w:r w:rsidRPr="002B021F">
        <w:rPr>
          <w:rFonts w:ascii="Book Antiqua" w:hAnsi="Book Antiqua"/>
          <w:b/>
          <w:bCs/>
        </w:rPr>
        <w:t>54</w:t>
      </w:r>
      <w:r w:rsidRPr="002B021F">
        <w:rPr>
          <w:rFonts w:ascii="Book Antiqua" w:hAnsi="Book Antiqua"/>
        </w:rPr>
        <w:t>: 35-44 [PMID: 28315813 DOI: 10.1016/j.actbio.2017.03.023]</w:t>
      </w:r>
    </w:p>
    <w:p w14:paraId="6B963920"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89 </w:t>
      </w:r>
      <w:r w:rsidRPr="002B021F">
        <w:rPr>
          <w:rFonts w:ascii="Book Antiqua" w:hAnsi="Book Antiqua"/>
          <w:b/>
          <w:bCs/>
        </w:rPr>
        <w:t>Mallis P</w:t>
      </w:r>
      <w:r w:rsidRPr="002B021F">
        <w:rPr>
          <w:rFonts w:ascii="Book Antiqua" w:hAnsi="Book Antiqua"/>
        </w:rPr>
        <w:t xml:space="preserve">, </w:t>
      </w:r>
      <w:proofErr w:type="spellStart"/>
      <w:r w:rsidRPr="002B021F">
        <w:rPr>
          <w:rFonts w:ascii="Book Antiqua" w:hAnsi="Book Antiqua"/>
        </w:rPr>
        <w:t>Kostakis</w:t>
      </w:r>
      <w:proofErr w:type="spellEnd"/>
      <w:r w:rsidRPr="002B021F">
        <w:rPr>
          <w:rFonts w:ascii="Book Antiqua" w:hAnsi="Book Antiqua"/>
        </w:rPr>
        <w:t xml:space="preserve"> A, Stavropoulos-</w:t>
      </w:r>
      <w:proofErr w:type="spellStart"/>
      <w:r w:rsidRPr="002B021F">
        <w:rPr>
          <w:rFonts w:ascii="Book Antiqua" w:hAnsi="Book Antiqua"/>
        </w:rPr>
        <w:t>Giokas</w:t>
      </w:r>
      <w:proofErr w:type="spellEnd"/>
      <w:r w:rsidRPr="002B021F">
        <w:rPr>
          <w:rFonts w:ascii="Book Antiqua" w:hAnsi="Book Antiqua"/>
        </w:rPr>
        <w:t xml:space="preserve"> C, </w:t>
      </w:r>
      <w:proofErr w:type="spellStart"/>
      <w:r w:rsidRPr="002B021F">
        <w:rPr>
          <w:rFonts w:ascii="Book Antiqua" w:hAnsi="Book Antiqua"/>
        </w:rPr>
        <w:t>Michalopoulos</w:t>
      </w:r>
      <w:proofErr w:type="spellEnd"/>
      <w:r w:rsidRPr="002B021F">
        <w:rPr>
          <w:rFonts w:ascii="Book Antiqua" w:hAnsi="Book Antiqua"/>
        </w:rPr>
        <w:t xml:space="preserve"> E. Future Perspectives in Small-Diameter Vascular Graft Engineering. </w:t>
      </w:r>
      <w:r w:rsidRPr="002B021F">
        <w:rPr>
          <w:rFonts w:ascii="Book Antiqua" w:hAnsi="Book Antiqua"/>
          <w:i/>
          <w:iCs/>
        </w:rPr>
        <w:t>Bioengineering (Basel)</w:t>
      </w:r>
      <w:r w:rsidRPr="002B021F">
        <w:rPr>
          <w:rFonts w:ascii="Book Antiqua" w:hAnsi="Book Antiqua"/>
        </w:rPr>
        <w:t xml:space="preserve"> 2020; </w:t>
      </w:r>
      <w:r w:rsidRPr="002B021F">
        <w:rPr>
          <w:rFonts w:ascii="Book Antiqua" w:hAnsi="Book Antiqua"/>
          <w:b/>
          <w:bCs/>
        </w:rPr>
        <w:t>7</w:t>
      </w:r>
      <w:r w:rsidRPr="002B021F">
        <w:rPr>
          <w:rFonts w:ascii="Book Antiqua" w:hAnsi="Book Antiqua"/>
        </w:rPr>
        <w:t xml:space="preserve"> [PMID: 33321830 DOI: 10.3390/bioengineering7040160]</w:t>
      </w:r>
    </w:p>
    <w:p w14:paraId="7D1A77C2"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90 </w:t>
      </w:r>
      <w:r w:rsidRPr="002B021F">
        <w:rPr>
          <w:rFonts w:ascii="Book Antiqua" w:hAnsi="Book Antiqua"/>
          <w:b/>
          <w:bCs/>
        </w:rPr>
        <w:t>Huh D</w:t>
      </w:r>
      <w:r w:rsidRPr="002B021F">
        <w:rPr>
          <w:rFonts w:ascii="Book Antiqua" w:hAnsi="Book Antiqua"/>
        </w:rPr>
        <w:t xml:space="preserve">, Hamilton GA, </w:t>
      </w:r>
      <w:proofErr w:type="spellStart"/>
      <w:r w:rsidRPr="002B021F">
        <w:rPr>
          <w:rFonts w:ascii="Book Antiqua" w:hAnsi="Book Antiqua"/>
        </w:rPr>
        <w:t>Ingber</w:t>
      </w:r>
      <w:proofErr w:type="spellEnd"/>
      <w:r w:rsidRPr="002B021F">
        <w:rPr>
          <w:rFonts w:ascii="Book Antiqua" w:hAnsi="Book Antiqua"/>
        </w:rPr>
        <w:t xml:space="preserve"> DE. From 3D cell culture to organs-on-chips. </w:t>
      </w:r>
      <w:r w:rsidRPr="002B021F">
        <w:rPr>
          <w:rFonts w:ascii="Book Antiqua" w:hAnsi="Book Antiqua"/>
          <w:i/>
          <w:iCs/>
        </w:rPr>
        <w:t>Trends Cell Biol</w:t>
      </w:r>
      <w:r w:rsidRPr="002B021F">
        <w:rPr>
          <w:rFonts w:ascii="Book Antiqua" w:hAnsi="Book Antiqua"/>
        </w:rPr>
        <w:t xml:space="preserve"> 2011; </w:t>
      </w:r>
      <w:r w:rsidRPr="002B021F">
        <w:rPr>
          <w:rFonts w:ascii="Book Antiqua" w:hAnsi="Book Antiqua"/>
          <w:b/>
          <w:bCs/>
        </w:rPr>
        <w:t>21</w:t>
      </w:r>
      <w:r w:rsidRPr="002B021F">
        <w:rPr>
          <w:rFonts w:ascii="Book Antiqua" w:hAnsi="Book Antiqua"/>
        </w:rPr>
        <w:t>: 745-754 [PMID: 22033488 DOI: 10.1016/j.tcb.2011.09.005]</w:t>
      </w:r>
    </w:p>
    <w:p w14:paraId="7B71467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91 </w:t>
      </w:r>
      <w:r w:rsidRPr="002B021F">
        <w:rPr>
          <w:rFonts w:ascii="Book Antiqua" w:hAnsi="Book Antiqua"/>
          <w:b/>
          <w:bCs/>
        </w:rPr>
        <w:t>Lang S</w:t>
      </w:r>
      <w:r w:rsidRPr="002B021F">
        <w:rPr>
          <w:rFonts w:ascii="Book Antiqua" w:hAnsi="Book Antiqua"/>
        </w:rPr>
        <w:t xml:space="preserve">, von </w:t>
      </w:r>
      <w:proofErr w:type="spellStart"/>
      <w:r w:rsidRPr="002B021F">
        <w:rPr>
          <w:rFonts w:ascii="Book Antiqua" w:hAnsi="Book Antiqua"/>
        </w:rPr>
        <w:t>Philipsborn</w:t>
      </w:r>
      <w:proofErr w:type="spellEnd"/>
      <w:r w:rsidRPr="002B021F">
        <w:rPr>
          <w:rFonts w:ascii="Book Antiqua" w:hAnsi="Book Antiqua"/>
        </w:rPr>
        <w:t xml:space="preserve"> AC, Bernard A, Bonhoeffer F, </w:t>
      </w:r>
      <w:proofErr w:type="spellStart"/>
      <w:r w:rsidRPr="002B021F">
        <w:rPr>
          <w:rFonts w:ascii="Book Antiqua" w:hAnsi="Book Antiqua"/>
        </w:rPr>
        <w:t>Bastmeyer</w:t>
      </w:r>
      <w:proofErr w:type="spellEnd"/>
      <w:r w:rsidRPr="002B021F">
        <w:rPr>
          <w:rFonts w:ascii="Book Antiqua" w:hAnsi="Book Antiqua"/>
        </w:rPr>
        <w:t xml:space="preserve"> M. Growth cone response to ephrin gradients produced by microfluidic networks. </w:t>
      </w:r>
      <w:r w:rsidRPr="002B021F">
        <w:rPr>
          <w:rFonts w:ascii="Book Antiqua" w:hAnsi="Book Antiqua"/>
          <w:i/>
          <w:iCs/>
        </w:rPr>
        <w:t xml:space="preserve">Anal </w:t>
      </w:r>
      <w:proofErr w:type="spellStart"/>
      <w:r w:rsidRPr="002B021F">
        <w:rPr>
          <w:rFonts w:ascii="Book Antiqua" w:hAnsi="Book Antiqua"/>
          <w:i/>
          <w:iCs/>
        </w:rPr>
        <w:t>Bioanal</w:t>
      </w:r>
      <w:proofErr w:type="spellEnd"/>
      <w:r w:rsidRPr="002B021F">
        <w:rPr>
          <w:rFonts w:ascii="Book Antiqua" w:hAnsi="Book Antiqua"/>
          <w:i/>
          <w:iCs/>
        </w:rPr>
        <w:t xml:space="preserve"> </w:t>
      </w:r>
      <w:proofErr w:type="spellStart"/>
      <w:r w:rsidRPr="002B021F">
        <w:rPr>
          <w:rFonts w:ascii="Book Antiqua" w:hAnsi="Book Antiqua"/>
          <w:i/>
          <w:iCs/>
        </w:rPr>
        <w:t>Chem</w:t>
      </w:r>
      <w:proofErr w:type="spellEnd"/>
      <w:r w:rsidRPr="002B021F">
        <w:rPr>
          <w:rFonts w:ascii="Book Antiqua" w:hAnsi="Book Antiqua"/>
        </w:rPr>
        <w:t xml:space="preserve"> 2008; </w:t>
      </w:r>
      <w:r w:rsidRPr="002B021F">
        <w:rPr>
          <w:rFonts w:ascii="Book Antiqua" w:hAnsi="Book Antiqua"/>
          <w:b/>
          <w:bCs/>
        </w:rPr>
        <w:t>390</w:t>
      </w:r>
      <w:r w:rsidRPr="002B021F">
        <w:rPr>
          <w:rFonts w:ascii="Book Antiqua" w:hAnsi="Book Antiqua"/>
        </w:rPr>
        <w:t>: 809-816 [PMID: 17557153 DOI: 10.1007/s00216-007-1363-3]</w:t>
      </w:r>
    </w:p>
    <w:p w14:paraId="43A9EA60"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92 </w:t>
      </w:r>
      <w:proofErr w:type="spellStart"/>
      <w:r w:rsidRPr="002B021F">
        <w:rPr>
          <w:rFonts w:ascii="Book Antiqua" w:hAnsi="Book Antiqua"/>
          <w:b/>
          <w:bCs/>
        </w:rPr>
        <w:t>Brandenberg</w:t>
      </w:r>
      <w:proofErr w:type="spellEnd"/>
      <w:r w:rsidRPr="002B021F">
        <w:rPr>
          <w:rFonts w:ascii="Book Antiqua" w:hAnsi="Book Antiqua"/>
          <w:b/>
          <w:bCs/>
        </w:rPr>
        <w:t xml:space="preserve"> N</w:t>
      </w:r>
      <w:r w:rsidRPr="002B021F">
        <w:rPr>
          <w:rFonts w:ascii="Book Antiqua" w:hAnsi="Book Antiqua"/>
        </w:rPr>
        <w:t xml:space="preserve">, </w:t>
      </w:r>
      <w:proofErr w:type="spellStart"/>
      <w:r w:rsidRPr="002B021F">
        <w:rPr>
          <w:rFonts w:ascii="Book Antiqua" w:hAnsi="Book Antiqua"/>
        </w:rPr>
        <w:t>Hoehnel</w:t>
      </w:r>
      <w:proofErr w:type="spellEnd"/>
      <w:r w:rsidRPr="002B021F">
        <w:rPr>
          <w:rFonts w:ascii="Book Antiqua" w:hAnsi="Book Antiqua"/>
        </w:rPr>
        <w:t xml:space="preserve"> S, </w:t>
      </w:r>
      <w:proofErr w:type="spellStart"/>
      <w:r w:rsidRPr="002B021F">
        <w:rPr>
          <w:rFonts w:ascii="Book Antiqua" w:hAnsi="Book Antiqua"/>
        </w:rPr>
        <w:t>Kuttler</w:t>
      </w:r>
      <w:proofErr w:type="spellEnd"/>
      <w:r w:rsidRPr="002B021F">
        <w:rPr>
          <w:rFonts w:ascii="Book Antiqua" w:hAnsi="Book Antiqua"/>
        </w:rPr>
        <w:t xml:space="preserve"> F, </w:t>
      </w:r>
      <w:proofErr w:type="spellStart"/>
      <w:r w:rsidRPr="002B021F">
        <w:rPr>
          <w:rFonts w:ascii="Book Antiqua" w:hAnsi="Book Antiqua"/>
        </w:rPr>
        <w:t>Homicsko</w:t>
      </w:r>
      <w:proofErr w:type="spellEnd"/>
      <w:r w:rsidRPr="002B021F">
        <w:rPr>
          <w:rFonts w:ascii="Book Antiqua" w:hAnsi="Book Antiqua"/>
        </w:rPr>
        <w:t xml:space="preserve"> K, </w:t>
      </w:r>
      <w:proofErr w:type="spellStart"/>
      <w:r w:rsidRPr="002B021F">
        <w:rPr>
          <w:rFonts w:ascii="Book Antiqua" w:hAnsi="Book Antiqua"/>
        </w:rPr>
        <w:t>Ceroni</w:t>
      </w:r>
      <w:proofErr w:type="spellEnd"/>
      <w:r w:rsidRPr="002B021F">
        <w:rPr>
          <w:rFonts w:ascii="Book Antiqua" w:hAnsi="Book Antiqua"/>
        </w:rPr>
        <w:t xml:space="preserve"> C, </w:t>
      </w:r>
      <w:proofErr w:type="spellStart"/>
      <w:r w:rsidRPr="002B021F">
        <w:rPr>
          <w:rFonts w:ascii="Book Antiqua" w:hAnsi="Book Antiqua"/>
        </w:rPr>
        <w:t>Ringel</w:t>
      </w:r>
      <w:proofErr w:type="spellEnd"/>
      <w:r w:rsidRPr="002B021F">
        <w:rPr>
          <w:rFonts w:ascii="Book Antiqua" w:hAnsi="Book Antiqua"/>
        </w:rPr>
        <w:t xml:space="preserve"> T, </w:t>
      </w:r>
      <w:proofErr w:type="spellStart"/>
      <w:r w:rsidRPr="002B021F">
        <w:rPr>
          <w:rFonts w:ascii="Book Antiqua" w:hAnsi="Book Antiqua"/>
        </w:rPr>
        <w:t>Gjorevski</w:t>
      </w:r>
      <w:proofErr w:type="spellEnd"/>
      <w:r w:rsidRPr="002B021F">
        <w:rPr>
          <w:rFonts w:ascii="Book Antiqua" w:hAnsi="Book Antiqua"/>
        </w:rPr>
        <w:t xml:space="preserve"> N, </w:t>
      </w:r>
      <w:proofErr w:type="spellStart"/>
      <w:r w:rsidRPr="002B021F">
        <w:rPr>
          <w:rFonts w:ascii="Book Antiqua" w:hAnsi="Book Antiqua"/>
        </w:rPr>
        <w:t>Schwank</w:t>
      </w:r>
      <w:proofErr w:type="spellEnd"/>
      <w:r w:rsidRPr="002B021F">
        <w:rPr>
          <w:rFonts w:ascii="Book Antiqua" w:hAnsi="Book Antiqua"/>
        </w:rPr>
        <w:t xml:space="preserve"> G, </w:t>
      </w:r>
      <w:proofErr w:type="spellStart"/>
      <w:r w:rsidRPr="002B021F">
        <w:rPr>
          <w:rFonts w:ascii="Book Antiqua" w:hAnsi="Book Antiqua"/>
        </w:rPr>
        <w:t>Coukos</w:t>
      </w:r>
      <w:proofErr w:type="spellEnd"/>
      <w:r w:rsidRPr="002B021F">
        <w:rPr>
          <w:rFonts w:ascii="Book Antiqua" w:hAnsi="Book Antiqua"/>
        </w:rPr>
        <w:t xml:space="preserve"> G, </w:t>
      </w:r>
      <w:proofErr w:type="spellStart"/>
      <w:r w:rsidRPr="002B021F">
        <w:rPr>
          <w:rFonts w:ascii="Book Antiqua" w:hAnsi="Book Antiqua"/>
        </w:rPr>
        <w:t>Turcatti</w:t>
      </w:r>
      <w:proofErr w:type="spellEnd"/>
      <w:r w:rsidRPr="002B021F">
        <w:rPr>
          <w:rFonts w:ascii="Book Antiqua" w:hAnsi="Book Antiqua"/>
        </w:rPr>
        <w:t xml:space="preserve"> G, </w:t>
      </w:r>
      <w:proofErr w:type="spellStart"/>
      <w:r w:rsidRPr="002B021F">
        <w:rPr>
          <w:rFonts w:ascii="Book Antiqua" w:hAnsi="Book Antiqua"/>
        </w:rPr>
        <w:t>Lutolf</w:t>
      </w:r>
      <w:proofErr w:type="spellEnd"/>
      <w:r w:rsidRPr="002B021F">
        <w:rPr>
          <w:rFonts w:ascii="Book Antiqua" w:hAnsi="Book Antiqua"/>
        </w:rPr>
        <w:t xml:space="preserve"> MP. High-throughput automated organoid culture via stem-cell aggregation in microcavity arrays. </w:t>
      </w:r>
      <w:r w:rsidRPr="002B021F">
        <w:rPr>
          <w:rFonts w:ascii="Book Antiqua" w:hAnsi="Book Antiqua"/>
          <w:i/>
          <w:iCs/>
        </w:rPr>
        <w:t xml:space="preserve">Nat Biomed </w:t>
      </w:r>
      <w:proofErr w:type="spellStart"/>
      <w:r w:rsidRPr="002B021F">
        <w:rPr>
          <w:rFonts w:ascii="Book Antiqua" w:hAnsi="Book Antiqua"/>
          <w:i/>
          <w:iCs/>
        </w:rPr>
        <w:t>Eng</w:t>
      </w:r>
      <w:proofErr w:type="spellEnd"/>
      <w:r w:rsidRPr="002B021F">
        <w:rPr>
          <w:rFonts w:ascii="Book Antiqua" w:hAnsi="Book Antiqua"/>
        </w:rPr>
        <w:t xml:space="preserve"> 2020; </w:t>
      </w:r>
      <w:r w:rsidRPr="002B021F">
        <w:rPr>
          <w:rFonts w:ascii="Book Antiqua" w:hAnsi="Book Antiqua"/>
          <w:b/>
          <w:bCs/>
        </w:rPr>
        <w:t>4</w:t>
      </w:r>
      <w:r w:rsidRPr="002B021F">
        <w:rPr>
          <w:rFonts w:ascii="Book Antiqua" w:hAnsi="Book Antiqua"/>
        </w:rPr>
        <w:t>: 863-874 [PMID: 32514094 DOI: 10.1038/s41551-020-0565-2]</w:t>
      </w:r>
    </w:p>
    <w:p w14:paraId="68912AEE"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93 </w:t>
      </w:r>
      <w:proofErr w:type="spellStart"/>
      <w:r w:rsidRPr="002B021F">
        <w:rPr>
          <w:rFonts w:ascii="Book Antiqua" w:hAnsi="Book Antiqua"/>
          <w:b/>
          <w:bCs/>
        </w:rPr>
        <w:t>Nikolaev</w:t>
      </w:r>
      <w:proofErr w:type="spellEnd"/>
      <w:r w:rsidRPr="002B021F">
        <w:rPr>
          <w:rFonts w:ascii="Book Antiqua" w:hAnsi="Book Antiqua"/>
          <w:b/>
          <w:bCs/>
        </w:rPr>
        <w:t xml:space="preserve"> M</w:t>
      </w:r>
      <w:r w:rsidRPr="002B021F">
        <w:rPr>
          <w:rFonts w:ascii="Book Antiqua" w:hAnsi="Book Antiqua"/>
        </w:rPr>
        <w:t xml:space="preserve">, </w:t>
      </w:r>
      <w:proofErr w:type="spellStart"/>
      <w:r w:rsidRPr="002B021F">
        <w:rPr>
          <w:rFonts w:ascii="Book Antiqua" w:hAnsi="Book Antiqua"/>
        </w:rPr>
        <w:t>Mitrofanova</w:t>
      </w:r>
      <w:proofErr w:type="spellEnd"/>
      <w:r w:rsidRPr="002B021F">
        <w:rPr>
          <w:rFonts w:ascii="Book Antiqua" w:hAnsi="Book Antiqua"/>
        </w:rPr>
        <w:t xml:space="preserve"> O, </w:t>
      </w:r>
      <w:proofErr w:type="spellStart"/>
      <w:r w:rsidRPr="002B021F">
        <w:rPr>
          <w:rFonts w:ascii="Book Antiqua" w:hAnsi="Book Antiqua"/>
        </w:rPr>
        <w:t>Broguiere</w:t>
      </w:r>
      <w:proofErr w:type="spellEnd"/>
      <w:r w:rsidRPr="002B021F">
        <w:rPr>
          <w:rFonts w:ascii="Book Antiqua" w:hAnsi="Book Antiqua"/>
        </w:rPr>
        <w:t xml:space="preserve"> N, Geraldo S, Dutta D, </w:t>
      </w:r>
      <w:proofErr w:type="spellStart"/>
      <w:r w:rsidRPr="002B021F">
        <w:rPr>
          <w:rFonts w:ascii="Book Antiqua" w:hAnsi="Book Antiqua"/>
        </w:rPr>
        <w:t>Tabata</w:t>
      </w:r>
      <w:proofErr w:type="spellEnd"/>
      <w:r w:rsidRPr="002B021F">
        <w:rPr>
          <w:rFonts w:ascii="Book Antiqua" w:hAnsi="Book Antiqua"/>
        </w:rPr>
        <w:t xml:space="preserve"> Y, </w:t>
      </w:r>
      <w:proofErr w:type="spellStart"/>
      <w:r w:rsidRPr="002B021F">
        <w:rPr>
          <w:rFonts w:ascii="Book Antiqua" w:hAnsi="Book Antiqua"/>
        </w:rPr>
        <w:t>Elci</w:t>
      </w:r>
      <w:proofErr w:type="spellEnd"/>
      <w:r w:rsidRPr="002B021F">
        <w:rPr>
          <w:rFonts w:ascii="Book Antiqua" w:hAnsi="Book Antiqua"/>
        </w:rPr>
        <w:t xml:space="preserve"> B, </w:t>
      </w:r>
      <w:proofErr w:type="spellStart"/>
      <w:r w:rsidRPr="002B021F">
        <w:rPr>
          <w:rFonts w:ascii="Book Antiqua" w:hAnsi="Book Antiqua"/>
        </w:rPr>
        <w:t>Brandenberg</w:t>
      </w:r>
      <w:proofErr w:type="spellEnd"/>
      <w:r w:rsidRPr="002B021F">
        <w:rPr>
          <w:rFonts w:ascii="Book Antiqua" w:hAnsi="Book Antiqua"/>
        </w:rPr>
        <w:t xml:space="preserve"> N, </w:t>
      </w:r>
      <w:proofErr w:type="spellStart"/>
      <w:r w:rsidRPr="002B021F">
        <w:rPr>
          <w:rFonts w:ascii="Book Antiqua" w:hAnsi="Book Antiqua"/>
        </w:rPr>
        <w:t>Kolotuev</w:t>
      </w:r>
      <w:proofErr w:type="spellEnd"/>
      <w:r w:rsidRPr="002B021F">
        <w:rPr>
          <w:rFonts w:ascii="Book Antiqua" w:hAnsi="Book Antiqua"/>
        </w:rPr>
        <w:t xml:space="preserve"> I, </w:t>
      </w:r>
      <w:proofErr w:type="spellStart"/>
      <w:r w:rsidRPr="002B021F">
        <w:rPr>
          <w:rFonts w:ascii="Book Antiqua" w:hAnsi="Book Antiqua"/>
        </w:rPr>
        <w:t>Gjorevski</w:t>
      </w:r>
      <w:proofErr w:type="spellEnd"/>
      <w:r w:rsidRPr="002B021F">
        <w:rPr>
          <w:rFonts w:ascii="Book Antiqua" w:hAnsi="Book Antiqua"/>
        </w:rPr>
        <w:t xml:space="preserve"> N, </w:t>
      </w:r>
      <w:proofErr w:type="spellStart"/>
      <w:r w:rsidRPr="002B021F">
        <w:rPr>
          <w:rFonts w:ascii="Book Antiqua" w:hAnsi="Book Antiqua"/>
        </w:rPr>
        <w:t>Clevers</w:t>
      </w:r>
      <w:proofErr w:type="spellEnd"/>
      <w:r w:rsidRPr="002B021F">
        <w:rPr>
          <w:rFonts w:ascii="Book Antiqua" w:hAnsi="Book Antiqua"/>
        </w:rPr>
        <w:t xml:space="preserve"> H, </w:t>
      </w:r>
      <w:proofErr w:type="spellStart"/>
      <w:r w:rsidRPr="002B021F">
        <w:rPr>
          <w:rFonts w:ascii="Book Antiqua" w:hAnsi="Book Antiqua"/>
        </w:rPr>
        <w:t>Lutolf</w:t>
      </w:r>
      <w:proofErr w:type="spellEnd"/>
      <w:r w:rsidRPr="002B021F">
        <w:rPr>
          <w:rFonts w:ascii="Book Antiqua" w:hAnsi="Book Antiqua"/>
        </w:rPr>
        <w:t xml:space="preserve"> MP. Homeostatic mini-intestines through scaffold-guided organoid morphogenesis. </w:t>
      </w:r>
      <w:r w:rsidRPr="002B021F">
        <w:rPr>
          <w:rFonts w:ascii="Book Antiqua" w:hAnsi="Book Antiqua"/>
          <w:i/>
          <w:iCs/>
        </w:rPr>
        <w:t>Nature</w:t>
      </w:r>
      <w:r w:rsidRPr="002B021F">
        <w:rPr>
          <w:rFonts w:ascii="Book Antiqua" w:hAnsi="Book Antiqua"/>
        </w:rPr>
        <w:t xml:space="preserve"> 2020; </w:t>
      </w:r>
      <w:r w:rsidRPr="002B021F">
        <w:rPr>
          <w:rFonts w:ascii="Book Antiqua" w:hAnsi="Book Antiqua"/>
          <w:b/>
          <w:bCs/>
        </w:rPr>
        <w:t>585</w:t>
      </w:r>
      <w:r w:rsidRPr="002B021F">
        <w:rPr>
          <w:rFonts w:ascii="Book Antiqua" w:hAnsi="Book Antiqua"/>
        </w:rPr>
        <w:t>: 574-578 [PMID: 32939089 DOI: 10.1038/s41586-020-2724-8]</w:t>
      </w:r>
    </w:p>
    <w:p w14:paraId="2428E64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94 </w:t>
      </w:r>
      <w:r w:rsidRPr="002B021F">
        <w:rPr>
          <w:rFonts w:ascii="Book Antiqua" w:hAnsi="Book Antiqua"/>
          <w:b/>
          <w:bCs/>
        </w:rPr>
        <w:t>Kim HJ</w:t>
      </w:r>
      <w:r w:rsidRPr="002B021F">
        <w:rPr>
          <w:rFonts w:ascii="Book Antiqua" w:hAnsi="Book Antiqua"/>
        </w:rPr>
        <w:t xml:space="preserve">, Li H, Collins JJ, </w:t>
      </w:r>
      <w:proofErr w:type="spellStart"/>
      <w:r w:rsidRPr="002B021F">
        <w:rPr>
          <w:rFonts w:ascii="Book Antiqua" w:hAnsi="Book Antiqua"/>
        </w:rPr>
        <w:t>Ingber</w:t>
      </w:r>
      <w:proofErr w:type="spellEnd"/>
      <w:r w:rsidRPr="002B021F">
        <w:rPr>
          <w:rFonts w:ascii="Book Antiqua" w:hAnsi="Book Antiqua"/>
        </w:rPr>
        <w:t xml:space="preserve"> DE. Contributions of microbiome and mechanical deformation to intestinal bacterial overgrowth and inflammation in a human gut-on-a-chip. </w:t>
      </w:r>
      <w:r w:rsidRPr="002B021F">
        <w:rPr>
          <w:rFonts w:ascii="Book Antiqua" w:hAnsi="Book Antiqua"/>
          <w:i/>
          <w:iCs/>
        </w:rPr>
        <w:t xml:space="preserve">Proc Natl </w:t>
      </w:r>
      <w:proofErr w:type="spellStart"/>
      <w:r w:rsidRPr="002B021F">
        <w:rPr>
          <w:rFonts w:ascii="Book Antiqua" w:hAnsi="Book Antiqua"/>
          <w:i/>
          <w:iCs/>
        </w:rPr>
        <w:t>Acad</w:t>
      </w:r>
      <w:proofErr w:type="spellEnd"/>
      <w:r w:rsidRPr="002B021F">
        <w:rPr>
          <w:rFonts w:ascii="Book Antiqua" w:hAnsi="Book Antiqua"/>
          <w:i/>
          <w:iCs/>
        </w:rPr>
        <w:t xml:space="preserve"> </w:t>
      </w:r>
      <w:proofErr w:type="spellStart"/>
      <w:r w:rsidRPr="002B021F">
        <w:rPr>
          <w:rFonts w:ascii="Book Antiqua" w:hAnsi="Book Antiqua"/>
          <w:i/>
          <w:iCs/>
        </w:rPr>
        <w:t>Sci</w:t>
      </w:r>
      <w:proofErr w:type="spellEnd"/>
      <w:r w:rsidRPr="002B021F">
        <w:rPr>
          <w:rFonts w:ascii="Book Antiqua" w:hAnsi="Book Antiqua"/>
          <w:i/>
          <w:iCs/>
        </w:rPr>
        <w:t xml:space="preserve"> U S A</w:t>
      </w:r>
      <w:r w:rsidRPr="002B021F">
        <w:rPr>
          <w:rFonts w:ascii="Book Antiqua" w:hAnsi="Book Antiqua"/>
        </w:rPr>
        <w:t xml:space="preserve"> 2016; </w:t>
      </w:r>
      <w:r w:rsidRPr="002B021F">
        <w:rPr>
          <w:rFonts w:ascii="Book Antiqua" w:hAnsi="Book Antiqua"/>
          <w:b/>
          <w:bCs/>
        </w:rPr>
        <w:t>113</w:t>
      </w:r>
      <w:r w:rsidRPr="002B021F">
        <w:rPr>
          <w:rFonts w:ascii="Book Antiqua" w:hAnsi="Book Antiqua"/>
        </w:rPr>
        <w:t>: E7-15 [PMID: 26668389 DOI: 10.1073/pnas.1522193112]</w:t>
      </w:r>
    </w:p>
    <w:p w14:paraId="5017B26C"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95 </w:t>
      </w:r>
      <w:r w:rsidRPr="002B021F">
        <w:rPr>
          <w:rFonts w:ascii="Book Antiqua" w:hAnsi="Book Antiqua"/>
          <w:b/>
          <w:bCs/>
        </w:rPr>
        <w:t>Huang J</w:t>
      </w:r>
      <w:r w:rsidRPr="002B021F">
        <w:rPr>
          <w:rFonts w:ascii="Book Antiqua" w:hAnsi="Book Antiqua"/>
        </w:rPr>
        <w:t xml:space="preserve">, Ren Y, Wu X, Li Z, Ren J. Gut bioengineering promotes gut repair and pharmaceutical research: a review. </w:t>
      </w:r>
      <w:r w:rsidRPr="002B021F">
        <w:rPr>
          <w:rFonts w:ascii="Book Antiqua" w:hAnsi="Book Antiqua"/>
          <w:i/>
          <w:iCs/>
        </w:rPr>
        <w:t xml:space="preserve">J Tissue </w:t>
      </w:r>
      <w:proofErr w:type="spellStart"/>
      <w:r w:rsidRPr="002B021F">
        <w:rPr>
          <w:rFonts w:ascii="Book Antiqua" w:hAnsi="Book Antiqua"/>
          <w:i/>
          <w:iCs/>
        </w:rPr>
        <w:t>Eng</w:t>
      </w:r>
      <w:proofErr w:type="spellEnd"/>
      <w:r w:rsidRPr="002B021F">
        <w:rPr>
          <w:rFonts w:ascii="Book Antiqua" w:hAnsi="Book Antiqua"/>
        </w:rPr>
        <w:t xml:space="preserve"> 2019; </w:t>
      </w:r>
      <w:r w:rsidRPr="002B021F">
        <w:rPr>
          <w:rFonts w:ascii="Book Antiqua" w:hAnsi="Book Antiqua"/>
          <w:b/>
          <w:bCs/>
        </w:rPr>
        <w:t>10</w:t>
      </w:r>
      <w:r w:rsidRPr="002B021F">
        <w:rPr>
          <w:rFonts w:ascii="Book Antiqua" w:hAnsi="Book Antiqua"/>
        </w:rPr>
        <w:t>: 2041731419839846 [PMID: 31037215 DOI: 10.1177/2041731419839846]</w:t>
      </w:r>
    </w:p>
    <w:p w14:paraId="3824B7A5" w14:textId="77777777" w:rsidR="00675B62" w:rsidRPr="002B021F" w:rsidRDefault="00675B62" w:rsidP="00675B62">
      <w:pPr>
        <w:spacing w:line="360" w:lineRule="auto"/>
        <w:jc w:val="both"/>
        <w:rPr>
          <w:rFonts w:ascii="Book Antiqua" w:hAnsi="Book Antiqua"/>
        </w:rPr>
      </w:pPr>
      <w:r w:rsidRPr="002B021F">
        <w:rPr>
          <w:rFonts w:ascii="Book Antiqua" w:hAnsi="Book Antiqua"/>
        </w:rPr>
        <w:t xml:space="preserve">96 </w:t>
      </w:r>
      <w:r w:rsidRPr="002B021F">
        <w:rPr>
          <w:rFonts w:ascii="Book Antiqua" w:hAnsi="Book Antiqua"/>
          <w:b/>
          <w:bCs/>
        </w:rPr>
        <w:t>Huang J</w:t>
      </w:r>
      <w:r w:rsidRPr="002B021F">
        <w:rPr>
          <w:rFonts w:ascii="Book Antiqua" w:hAnsi="Book Antiqua"/>
        </w:rPr>
        <w:t xml:space="preserve">, Xu Z, Ren J. Small </w:t>
      </w:r>
      <w:proofErr w:type="spellStart"/>
      <w:r w:rsidRPr="002B021F">
        <w:rPr>
          <w:rFonts w:ascii="Book Antiqua" w:hAnsi="Book Antiqua"/>
        </w:rPr>
        <w:t>Intestinalization</w:t>
      </w:r>
      <w:proofErr w:type="spellEnd"/>
      <w:r w:rsidRPr="002B021F">
        <w:rPr>
          <w:rFonts w:ascii="Book Antiqua" w:hAnsi="Book Antiqua"/>
        </w:rPr>
        <w:t xml:space="preserve"> of Colon Using Ileum Organoids. </w:t>
      </w:r>
      <w:r w:rsidRPr="002B021F">
        <w:rPr>
          <w:rFonts w:ascii="Book Antiqua" w:hAnsi="Book Antiqua"/>
          <w:i/>
          <w:iCs/>
        </w:rPr>
        <w:t>Trends Cell Biol</w:t>
      </w:r>
      <w:r w:rsidRPr="002B021F">
        <w:rPr>
          <w:rFonts w:ascii="Book Antiqua" w:hAnsi="Book Antiqua"/>
        </w:rPr>
        <w:t xml:space="preserve"> 2021; </w:t>
      </w:r>
      <w:r w:rsidRPr="002B021F">
        <w:rPr>
          <w:rFonts w:ascii="Book Antiqua" w:hAnsi="Book Antiqua"/>
          <w:b/>
          <w:bCs/>
        </w:rPr>
        <w:t>31</w:t>
      </w:r>
      <w:r w:rsidRPr="002B021F">
        <w:rPr>
          <w:rFonts w:ascii="Book Antiqua" w:hAnsi="Book Antiqua"/>
        </w:rPr>
        <w:t>: 517-519 [PMID: 34024728 DOI: 10.1016/j.tcb.2021.05.002]</w:t>
      </w:r>
    </w:p>
    <w:bookmarkEnd w:id="22"/>
    <w:p w14:paraId="47F671C4" w14:textId="77777777" w:rsidR="005405A0" w:rsidRPr="002B021F" w:rsidRDefault="005405A0" w:rsidP="00F376BD">
      <w:pPr>
        <w:spacing w:line="360" w:lineRule="auto"/>
        <w:jc w:val="both"/>
        <w:rPr>
          <w:rFonts w:ascii="Book Antiqua" w:hAnsi="Book Antiqua"/>
        </w:rPr>
      </w:pPr>
    </w:p>
    <w:p w14:paraId="612C32DC" w14:textId="77777777" w:rsidR="00A77B3E" w:rsidRPr="002B021F" w:rsidRDefault="005405A0" w:rsidP="00F376BD">
      <w:pPr>
        <w:spacing w:line="360" w:lineRule="auto"/>
        <w:jc w:val="both"/>
        <w:rPr>
          <w:rFonts w:ascii="Book Antiqua" w:hAnsi="Book Antiqua"/>
        </w:rPr>
        <w:sectPr w:rsidR="00A77B3E" w:rsidRPr="002B021F">
          <w:footerReference w:type="default" r:id="rId9"/>
          <w:pgSz w:w="12240" w:h="15840"/>
          <w:pgMar w:top="1440" w:right="1440" w:bottom="1440" w:left="1440" w:header="720" w:footer="720" w:gutter="0"/>
          <w:cols w:space="720"/>
          <w:docGrid w:linePitch="360"/>
        </w:sectPr>
      </w:pPr>
      <w:r w:rsidRPr="002B021F">
        <w:rPr>
          <w:rFonts w:ascii="Book Antiqua" w:eastAsia="Book Antiqua" w:hAnsi="Book Antiqua" w:cs="Book Antiqua"/>
          <w:color w:val="000000"/>
        </w:rPr>
        <w:fldChar w:fldCharType="begin"/>
      </w:r>
      <w:r w:rsidRPr="002B021F">
        <w:rPr>
          <w:rFonts w:ascii="Book Antiqua" w:eastAsia="Book Antiqua" w:hAnsi="Book Antiqua" w:cs="Book Antiqua"/>
          <w:color w:val="000000"/>
        </w:rPr>
        <w:instrText xml:space="preserve"> ADDIN EN.REFLIST </w:instrText>
      </w:r>
      <w:r w:rsidRPr="002B021F">
        <w:rPr>
          <w:rFonts w:ascii="Book Antiqua" w:eastAsia="Book Antiqua" w:hAnsi="Book Antiqua" w:cs="Book Antiqua"/>
          <w:color w:val="000000"/>
        </w:rPr>
        <w:fldChar w:fldCharType="end"/>
      </w:r>
    </w:p>
    <w:p w14:paraId="77A80234"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Footnotes</w:t>
      </w:r>
    </w:p>
    <w:p w14:paraId="03696E65"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Conflict-of-interest statement: </w:t>
      </w:r>
      <w:bookmarkStart w:id="23" w:name="OLE_LINK25"/>
      <w:r w:rsidRPr="002B021F">
        <w:rPr>
          <w:rFonts w:ascii="Book Antiqua" w:eastAsia="Book Antiqua" w:hAnsi="Book Antiqua" w:cs="Book Antiqua"/>
          <w:color w:val="000000"/>
        </w:rPr>
        <w:t>We declared no potential conflicts of interest with respect to the authorship, and publication of this article.</w:t>
      </w:r>
      <w:bookmarkEnd w:id="23"/>
    </w:p>
    <w:p w14:paraId="7EBCC293" w14:textId="77777777" w:rsidR="00A77B3E" w:rsidRPr="002B021F" w:rsidRDefault="00A77B3E" w:rsidP="00F376BD">
      <w:pPr>
        <w:spacing w:line="360" w:lineRule="auto"/>
        <w:jc w:val="both"/>
        <w:rPr>
          <w:rFonts w:ascii="Book Antiqua" w:hAnsi="Book Antiqua"/>
        </w:rPr>
      </w:pPr>
    </w:p>
    <w:p w14:paraId="2A816FD9"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bCs/>
          <w:color w:val="000000"/>
        </w:rPr>
        <w:t xml:space="preserve">Open-Access: </w:t>
      </w:r>
      <w:r w:rsidRPr="002B02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B021F">
        <w:rPr>
          <w:rFonts w:ascii="Book Antiqua" w:eastAsia="Book Antiqua" w:hAnsi="Book Antiqua" w:cs="Book Antiqua"/>
          <w:color w:val="000000"/>
        </w:rPr>
        <w:t>NonCommercial</w:t>
      </w:r>
      <w:proofErr w:type="spellEnd"/>
      <w:r w:rsidRPr="002B02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ACA7C8" w14:textId="77777777" w:rsidR="00A77B3E" w:rsidRPr="002B021F" w:rsidRDefault="00A77B3E" w:rsidP="00F376BD">
      <w:pPr>
        <w:spacing w:line="360" w:lineRule="auto"/>
        <w:jc w:val="both"/>
        <w:rPr>
          <w:rFonts w:ascii="Book Antiqua" w:hAnsi="Book Antiqua"/>
        </w:rPr>
      </w:pPr>
    </w:p>
    <w:p w14:paraId="74AD7639" w14:textId="173E5BB0"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Manuscript source: </w:t>
      </w:r>
      <w:r w:rsidRPr="002B021F">
        <w:rPr>
          <w:rFonts w:ascii="Book Antiqua" w:eastAsia="Book Antiqua" w:hAnsi="Book Antiqua" w:cs="Book Antiqua"/>
          <w:color w:val="000000"/>
        </w:rPr>
        <w:t xml:space="preserve">Unsolicited </w:t>
      </w:r>
      <w:r w:rsidR="00675B62" w:rsidRPr="002B021F">
        <w:rPr>
          <w:rFonts w:ascii="Book Antiqua" w:eastAsia="Book Antiqua" w:hAnsi="Book Antiqua" w:cs="Book Antiqua"/>
          <w:color w:val="000000"/>
        </w:rPr>
        <w:t>m</w:t>
      </w:r>
      <w:r w:rsidRPr="002B021F">
        <w:rPr>
          <w:rFonts w:ascii="Book Antiqua" w:eastAsia="Book Antiqua" w:hAnsi="Book Antiqua" w:cs="Book Antiqua"/>
          <w:color w:val="000000"/>
        </w:rPr>
        <w:t>anuscript</w:t>
      </w:r>
    </w:p>
    <w:p w14:paraId="3D9D6F5B" w14:textId="77777777" w:rsidR="00A77B3E" w:rsidRPr="002B021F" w:rsidRDefault="00A77B3E" w:rsidP="00F376BD">
      <w:pPr>
        <w:spacing w:line="360" w:lineRule="auto"/>
        <w:jc w:val="both"/>
        <w:rPr>
          <w:rFonts w:ascii="Book Antiqua" w:hAnsi="Book Antiqua"/>
        </w:rPr>
      </w:pPr>
    </w:p>
    <w:p w14:paraId="5BC5B945"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Peer-review started: </w:t>
      </w:r>
      <w:r w:rsidRPr="002B021F">
        <w:rPr>
          <w:rFonts w:ascii="Book Antiqua" w:eastAsia="Book Antiqua" w:hAnsi="Book Antiqua" w:cs="Book Antiqua"/>
          <w:color w:val="000000"/>
        </w:rPr>
        <w:t>July 6, 2021</w:t>
      </w:r>
    </w:p>
    <w:p w14:paraId="4B616348"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First decision: </w:t>
      </w:r>
      <w:r w:rsidRPr="002B021F">
        <w:rPr>
          <w:rFonts w:ascii="Book Antiqua" w:eastAsia="Book Antiqua" w:hAnsi="Book Antiqua" w:cs="Book Antiqua"/>
          <w:color w:val="000000"/>
        </w:rPr>
        <w:t>July 29, 2021</w:t>
      </w:r>
    </w:p>
    <w:p w14:paraId="722AAB7A" w14:textId="6D2C4EF9"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Article in press: </w:t>
      </w:r>
      <w:r w:rsidR="00385A28" w:rsidRPr="002B021F">
        <w:rPr>
          <w:rFonts w:ascii="Book Antiqua" w:eastAsia="Book Antiqua" w:hAnsi="Book Antiqua" w:cs="Book Antiqua"/>
          <w:color w:val="000000"/>
        </w:rPr>
        <w:t>September 15, 2021</w:t>
      </w:r>
    </w:p>
    <w:p w14:paraId="6A015DDB" w14:textId="77777777" w:rsidR="00A77B3E" w:rsidRPr="002B021F" w:rsidRDefault="00A77B3E" w:rsidP="00F376BD">
      <w:pPr>
        <w:spacing w:line="360" w:lineRule="auto"/>
        <w:jc w:val="both"/>
        <w:rPr>
          <w:rFonts w:ascii="Book Antiqua" w:hAnsi="Book Antiqua"/>
        </w:rPr>
      </w:pPr>
    </w:p>
    <w:p w14:paraId="517A822F" w14:textId="7669E9F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Specialty type: </w:t>
      </w:r>
      <w:r w:rsidRPr="002B021F">
        <w:rPr>
          <w:rFonts w:ascii="Book Antiqua" w:eastAsia="Book Antiqua" w:hAnsi="Book Antiqua" w:cs="Book Antiqua"/>
          <w:color w:val="000000"/>
        </w:rPr>
        <w:t xml:space="preserve">Engineering, </w:t>
      </w:r>
      <w:r w:rsidR="00675B62" w:rsidRPr="002B021F">
        <w:rPr>
          <w:rFonts w:ascii="Book Antiqua" w:eastAsia="Book Antiqua" w:hAnsi="Book Antiqua" w:cs="Book Antiqua"/>
          <w:color w:val="000000"/>
        </w:rPr>
        <w:t>b</w:t>
      </w:r>
      <w:r w:rsidRPr="002B021F">
        <w:rPr>
          <w:rFonts w:ascii="Book Antiqua" w:eastAsia="Book Antiqua" w:hAnsi="Book Antiqua" w:cs="Book Antiqua"/>
          <w:color w:val="000000"/>
        </w:rPr>
        <w:t>iomedical</w:t>
      </w:r>
    </w:p>
    <w:p w14:paraId="63E126EE"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 xml:space="preserve">Country/Territory of origin: </w:t>
      </w:r>
      <w:r w:rsidRPr="002B021F">
        <w:rPr>
          <w:rFonts w:ascii="Book Antiqua" w:eastAsia="Book Antiqua" w:hAnsi="Book Antiqua" w:cs="Book Antiqua"/>
          <w:color w:val="000000"/>
        </w:rPr>
        <w:t>China</w:t>
      </w:r>
    </w:p>
    <w:p w14:paraId="4F9F5AD7"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b/>
          <w:color w:val="000000"/>
        </w:rPr>
        <w:t>Peer-review report’s scientific quality classification</w:t>
      </w:r>
    </w:p>
    <w:p w14:paraId="2F6CD6E7"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color w:val="000000"/>
        </w:rPr>
        <w:t>Grade A (Excellent): 0</w:t>
      </w:r>
    </w:p>
    <w:p w14:paraId="7D7D2BDD"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color w:val="000000"/>
        </w:rPr>
        <w:t>Grade B (Very good): B</w:t>
      </w:r>
    </w:p>
    <w:p w14:paraId="4608B638"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color w:val="000000"/>
        </w:rPr>
        <w:t>Grade C (Good): 0</w:t>
      </w:r>
    </w:p>
    <w:p w14:paraId="574362C6"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color w:val="000000"/>
        </w:rPr>
        <w:t>Grade D (Fair): 0</w:t>
      </w:r>
    </w:p>
    <w:p w14:paraId="4F313D5D" w14:textId="77777777" w:rsidR="00A77B3E" w:rsidRPr="002B021F" w:rsidRDefault="006D304E" w:rsidP="00F376BD">
      <w:pPr>
        <w:spacing w:line="360" w:lineRule="auto"/>
        <w:jc w:val="both"/>
        <w:rPr>
          <w:rFonts w:ascii="Book Antiqua" w:hAnsi="Book Antiqua"/>
        </w:rPr>
      </w:pPr>
      <w:r w:rsidRPr="002B021F">
        <w:rPr>
          <w:rFonts w:ascii="Book Antiqua" w:eastAsia="Book Antiqua" w:hAnsi="Book Antiqua" w:cs="Book Antiqua"/>
          <w:color w:val="000000"/>
        </w:rPr>
        <w:t>Grade E (Poor): 0</w:t>
      </w:r>
    </w:p>
    <w:p w14:paraId="2F0C0728" w14:textId="77777777" w:rsidR="00A77B3E" w:rsidRPr="002B021F" w:rsidRDefault="00A77B3E" w:rsidP="00F376BD">
      <w:pPr>
        <w:spacing w:line="360" w:lineRule="auto"/>
        <w:jc w:val="both"/>
        <w:rPr>
          <w:rFonts w:ascii="Book Antiqua" w:hAnsi="Book Antiqua"/>
        </w:rPr>
      </w:pPr>
    </w:p>
    <w:p w14:paraId="7B7B525C" w14:textId="39345AAD" w:rsidR="00A77B3E" w:rsidRPr="002B021F" w:rsidRDefault="006D304E" w:rsidP="000A088C">
      <w:pPr>
        <w:spacing w:line="360" w:lineRule="auto"/>
        <w:rPr>
          <w:rFonts w:ascii="Book Antiqua" w:hAnsi="Book Antiqua"/>
        </w:rPr>
        <w:sectPr w:rsidR="00A77B3E" w:rsidRPr="002B021F">
          <w:pgSz w:w="12240" w:h="15840"/>
          <w:pgMar w:top="1440" w:right="1440" w:bottom="1440" w:left="1440" w:header="720" w:footer="720" w:gutter="0"/>
          <w:cols w:space="720"/>
          <w:docGrid w:linePitch="360"/>
        </w:sectPr>
      </w:pPr>
      <w:r w:rsidRPr="002B021F">
        <w:rPr>
          <w:rFonts w:ascii="Book Antiqua" w:eastAsia="Book Antiqua" w:hAnsi="Book Antiqua" w:cs="Book Antiqua"/>
          <w:b/>
          <w:color w:val="000000"/>
        </w:rPr>
        <w:t xml:space="preserve">P-Reviewer: </w:t>
      </w:r>
      <w:r w:rsidRPr="002B021F">
        <w:rPr>
          <w:rFonts w:ascii="Book Antiqua" w:eastAsia="Book Antiqua" w:hAnsi="Book Antiqua" w:cs="Book Antiqua"/>
          <w:color w:val="000000"/>
        </w:rPr>
        <w:t>Mallis P</w:t>
      </w:r>
      <w:r w:rsidRPr="002B021F">
        <w:rPr>
          <w:rFonts w:ascii="Book Antiqua" w:eastAsia="Book Antiqua" w:hAnsi="Book Antiqua" w:cs="Book Antiqua"/>
          <w:b/>
          <w:color w:val="000000"/>
        </w:rPr>
        <w:t xml:space="preserve"> S-Editor: </w:t>
      </w:r>
      <w:r w:rsidR="00514C6E" w:rsidRPr="002B021F">
        <w:rPr>
          <w:rFonts w:ascii="Book Antiqua" w:eastAsia="Book Antiqua" w:hAnsi="Book Antiqua" w:cs="Book Antiqua"/>
          <w:color w:val="000000"/>
        </w:rPr>
        <w:t>Yan JP</w:t>
      </w:r>
      <w:r w:rsidRPr="002B021F">
        <w:rPr>
          <w:rFonts w:ascii="Book Antiqua" w:eastAsia="Book Antiqua" w:hAnsi="Book Antiqua" w:cs="Book Antiqua"/>
          <w:b/>
          <w:color w:val="000000"/>
        </w:rPr>
        <w:t xml:space="preserve"> L-Editor:</w:t>
      </w:r>
      <w:r w:rsidR="00385A28" w:rsidRPr="002B021F">
        <w:rPr>
          <w:rFonts w:ascii="Book Antiqua" w:hAnsi="Book Antiqua" w:cs="Book Antiqua" w:hint="eastAsia"/>
          <w:b/>
          <w:color w:val="000000"/>
          <w:lang w:eastAsia="zh-CN"/>
        </w:rPr>
        <w:t xml:space="preserve"> </w:t>
      </w:r>
      <w:r w:rsidR="00385A28" w:rsidRPr="002B021F">
        <w:rPr>
          <w:rFonts w:ascii="Book Antiqua" w:hAnsi="Book Antiqua" w:cs="Book Antiqua" w:hint="eastAsia"/>
          <w:color w:val="000000"/>
          <w:lang w:eastAsia="zh-CN"/>
        </w:rPr>
        <w:t xml:space="preserve">A </w:t>
      </w:r>
      <w:r w:rsidRPr="002B021F">
        <w:rPr>
          <w:rFonts w:ascii="Book Antiqua" w:eastAsia="Book Antiqua" w:hAnsi="Book Antiqua" w:cs="Book Antiqua"/>
          <w:b/>
          <w:color w:val="000000"/>
        </w:rPr>
        <w:t xml:space="preserve">P-Editor: </w:t>
      </w:r>
      <w:r w:rsidR="00385A28" w:rsidRPr="002B021F">
        <w:rPr>
          <w:rFonts w:ascii="Book Antiqua" w:eastAsia="Book Antiqua" w:hAnsi="Book Antiqua" w:cs="Book Antiqua"/>
          <w:color w:val="000000"/>
        </w:rPr>
        <w:t>Xing YX</w:t>
      </w:r>
    </w:p>
    <w:p w14:paraId="5DC509B9" w14:textId="77777777" w:rsidR="000A088C" w:rsidRPr="002B021F" w:rsidRDefault="000A088C" w:rsidP="00F376BD">
      <w:pPr>
        <w:spacing w:line="360" w:lineRule="auto"/>
        <w:jc w:val="both"/>
        <w:rPr>
          <w:rFonts w:ascii="Book Antiqua" w:hAnsi="Book Antiqua" w:cs="Book Antiqua"/>
          <w:b/>
          <w:color w:val="000000"/>
          <w:lang w:eastAsia="zh-CN"/>
        </w:rPr>
      </w:pPr>
    </w:p>
    <w:p w14:paraId="4513828A" w14:textId="0AD91D14" w:rsidR="00A77B3E" w:rsidRPr="002B021F" w:rsidRDefault="006D304E" w:rsidP="00F376BD">
      <w:pPr>
        <w:spacing w:line="360" w:lineRule="auto"/>
        <w:jc w:val="both"/>
        <w:rPr>
          <w:rFonts w:ascii="Book Antiqua" w:eastAsia="Book Antiqua" w:hAnsi="Book Antiqua" w:cs="Book Antiqua"/>
          <w:b/>
          <w:color w:val="000000"/>
        </w:rPr>
      </w:pPr>
      <w:r w:rsidRPr="002B021F">
        <w:rPr>
          <w:rFonts w:ascii="Book Antiqua" w:eastAsia="Book Antiqua" w:hAnsi="Book Antiqua" w:cs="Book Antiqua"/>
          <w:b/>
          <w:color w:val="000000"/>
        </w:rPr>
        <w:t>Figure Legends</w:t>
      </w:r>
    </w:p>
    <w:p w14:paraId="463D33CD" w14:textId="0ADA6589" w:rsidR="00514C6E" w:rsidRPr="002B021F" w:rsidRDefault="00A81C33" w:rsidP="00F376BD">
      <w:pPr>
        <w:spacing w:line="360" w:lineRule="auto"/>
        <w:jc w:val="both"/>
        <w:rPr>
          <w:rFonts w:ascii="Book Antiqua" w:hAnsi="Book Antiqua"/>
        </w:rPr>
      </w:pPr>
      <w:r w:rsidRPr="002B021F">
        <w:rPr>
          <w:rFonts w:ascii="Book Antiqua" w:hAnsi="Book Antiqua"/>
          <w:noProof/>
          <w:lang w:eastAsia="zh-CN"/>
        </w:rPr>
        <w:drawing>
          <wp:inline distT="0" distB="0" distL="0" distR="0" wp14:anchorId="297C04AA" wp14:editId="6F585424">
            <wp:extent cx="5410200" cy="45547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3694" cy="4557682"/>
                    </a:xfrm>
                    <a:prstGeom prst="rect">
                      <a:avLst/>
                    </a:prstGeom>
                    <a:noFill/>
                    <a:ln>
                      <a:noFill/>
                    </a:ln>
                  </pic:spPr>
                </pic:pic>
              </a:graphicData>
            </a:graphic>
          </wp:inline>
        </w:drawing>
      </w:r>
    </w:p>
    <w:p w14:paraId="1EE4F4F2" w14:textId="77777777" w:rsidR="00A81C33" w:rsidRPr="002B021F" w:rsidRDefault="006D304E" w:rsidP="00F376BD">
      <w:pPr>
        <w:spacing w:line="360" w:lineRule="auto"/>
        <w:jc w:val="both"/>
        <w:rPr>
          <w:rFonts w:ascii="Book Antiqua" w:eastAsia="Book Antiqua" w:hAnsi="Book Antiqua" w:cs="Book Antiqua"/>
          <w:color w:val="000000"/>
        </w:rPr>
      </w:pPr>
      <w:r w:rsidRPr="002B021F">
        <w:rPr>
          <w:rFonts w:ascii="Book Antiqua" w:eastAsia="Book Antiqua" w:hAnsi="Book Antiqua" w:cs="Book Antiqua"/>
          <w:b/>
          <w:bCs/>
          <w:color w:val="000000"/>
        </w:rPr>
        <w:t>Figure 1 Niche microenvironment of intestinal stem cells at the crypt bottom.</w:t>
      </w:r>
      <w:r w:rsidRPr="002B021F">
        <w:rPr>
          <w:rFonts w:ascii="Book Antiqua" w:eastAsia="Book Antiqua" w:hAnsi="Book Antiqua" w:cs="Book Antiqua"/>
          <w:color w:val="000000"/>
        </w:rPr>
        <w:t xml:space="preserve"> Bidirectional gradients of biochemical signals established by neighboring cells including Paneth cells, subepithelial cells and enterocytes regulate the self-renewal and differentiation of </w:t>
      </w:r>
      <w:r w:rsidR="00514C6E" w:rsidRPr="002B021F">
        <w:rPr>
          <w:rFonts w:ascii="Book Antiqua" w:eastAsia="Book Antiqua" w:hAnsi="Book Antiqua" w:cs="Book Antiqua"/>
          <w:color w:val="000000"/>
        </w:rPr>
        <w:t>intestinal stem cells</w:t>
      </w:r>
      <w:r w:rsidRPr="002B021F">
        <w:rPr>
          <w:rFonts w:ascii="Book Antiqua" w:eastAsia="Book Antiqua" w:hAnsi="Book Antiqua" w:cs="Book Antiqua"/>
          <w:color w:val="000000"/>
        </w:rPr>
        <w:t xml:space="preserve"> synergistically.</w:t>
      </w:r>
      <w:r w:rsidR="00A81C33" w:rsidRPr="002B021F">
        <w:rPr>
          <w:rFonts w:ascii="Book Antiqua" w:eastAsia="Book Antiqua" w:hAnsi="Book Antiqua" w:cs="Book Antiqua"/>
          <w:color w:val="000000"/>
        </w:rPr>
        <w:t xml:space="preserve"> TGF-β: Transforming growth factor-β; TGF-α: transforming growth factor-α; EGF: Epidermal growth factor; EGFR: Epidermal growth factor receptor; </w:t>
      </w:r>
      <w:r w:rsidR="001A1E2F" w:rsidRPr="002B021F">
        <w:rPr>
          <w:rFonts w:ascii="Book Antiqua" w:eastAsia="Book Antiqua" w:hAnsi="Book Antiqua" w:cs="Book Antiqua"/>
          <w:color w:val="000000"/>
        </w:rPr>
        <w:t xml:space="preserve">IGF: insulin-like growth factor; </w:t>
      </w:r>
      <w:bookmarkStart w:id="24" w:name="OLE_LINK14"/>
      <w:r w:rsidR="001A1E2F" w:rsidRPr="002B021F">
        <w:rPr>
          <w:rFonts w:ascii="Book Antiqua" w:eastAsia="Book Antiqua" w:hAnsi="Book Antiqua" w:cs="Book Antiqua"/>
          <w:color w:val="000000"/>
        </w:rPr>
        <w:t>BMPR</w:t>
      </w:r>
      <w:bookmarkEnd w:id="24"/>
      <w:r w:rsidR="001A1E2F" w:rsidRPr="002B021F">
        <w:rPr>
          <w:rFonts w:ascii="Book Antiqua" w:eastAsia="Book Antiqua" w:hAnsi="Book Antiqua" w:cs="Book Antiqua"/>
          <w:color w:val="000000"/>
        </w:rPr>
        <w:t>: Bone morphogenetic protein receptor; BMP: Bone morphogenetic protein; DKK1: Dickkkopf-1; Dll1/4: Delta-like 1/4.</w:t>
      </w:r>
    </w:p>
    <w:p w14:paraId="1B0BF3BD" w14:textId="77777777" w:rsidR="001A1E2F" w:rsidRPr="002B021F" w:rsidRDefault="001A1E2F" w:rsidP="00F376BD">
      <w:pPr>
        <w:spacing w:line="360" w:lineRule="auto"/>
        <w:jc w:val="both"/>
        <w:rPr>
          <w:rFonts w:ascii="Book Antiqua" w:eastAsia="Book Antiqua" w:hAnsi="Book Antiqua" w:cs="Book Antiqua"/>
          <w:color w:val="000000"/>
        </w:rPr>
      </w:pPr>
    </w:p>
    <w:p w14:paraId="047EA156" w14:textId="5095B9F6" w:rsidR="001A1E2F" w:rsidRPr="002B021F" w:rsidRDefault="001A1E2F" w:rsidP="00F376BD">
      <w:pPr>
        <w:spacing w:line="360" w:lineRule="auto"/>
        <w:jc w:val="both"/>
        <w:rPr>
          <w:rFonts w:ascii="Book Antiqua" w:eastAsia="Book Antiqua" w:hAnsi="Book Antiqua" w:cs="Book Antiqua"/>
          <w:color w:val="000000"/>
        </w:rPr>
        <w:sectPr w:rsidR="001A1E2F" w:rsidRPr="002B021F">
          <w:pgSz w:w="12240" w:h="15840"/>
          <w:pgMar w:top="1440" w:right="1440" w:bottom="1440" w:left="1440" w:header="720" w:footer="720" w:gutter="0"/>
          <w:cols w:space="720"/>
          <w:docGrid w:linePitch="360"/>
        </w:sectPr>
      </w:pPr>
    </w:p>
    <w:p w14:paraId="540CA0D1" w14:textId="6157DEA7" w:rsidR="00514C6E" w:rsidRPr="002B021F" w:rsidRDefault="00A81C33" w:rsidP="00F376BD">
      <w:pPr>
        <w:spacing w:line="360" w:lineRule="auto"/>
        <w:jc w:val="both"/>
        <w:rPr>
          <w:rFonts w:ascii="Book Antiqua" w:hAnsi="Book Antiqua"/>
          <w:lang w:eastAsia="zh-CN"/>
        </w:rPr>
      </w:pPr>
      <w:r w:rsidRPr="002B021F">
        <w:rPr>
          <w:rFonts w:ascii="Book Antiqua" w:hAnsi="Book Antiqua" w:hint="eastAsia"/>
          <w:lang w:eastAsia="zh-CN"/>
        </w:rPr>
        <w:t>A</w:t>
      </w:r>
    </w:p>
    <w:p w14:paraId="0305A887" w14:textId="45717EB2" w:rsidR="00A81C33" w:rsidRPr="002B021F" w:rsidRDefault="00A81C33" w:rsidP="00F376BD">
      <w:pPr>
        <w:spacing w:line="360" w:lineRule="auto"/>
        <w:jc w:val="both"/>
        <w:rPr>
          <w:rFonts w:ascii="Book Antiqua" w:hAnsi="Book Antiqua"/>
          <w:lang w:eastAsia="zh-CN"/>
        </w:rPr>
      </w:pPr>
      <w:r w:rsidRPr="002B021F">
        <w:rPr>
          <w:rFonts w:ascii="Book Antiqua" w:hAnsi="Book Antiqua"/>
          <w:noProof/>
          <w:lang w:eastAsia="zh-CN"/>
        </w:rPr>
        <w:drawing>
          <wp:inline distT="0" distB="0" distL="0" distR="0" wp14:anchorId="56E57AA3" wp14:editId="7DF00E3B">
            <wp:extent cx="2842902" cy="3168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43" cy="3181959"/>
                    </a:xfrm>
                    <a:prstGeom prst="rect">
                      <a:avLst/>
                    </a:prstGeom>
                    <a:noFill/>
                    <a:ln>
                      <a:noFill/>
                    </a:ln>
                  </pic:spPr>
                </pic:pic>
              </a:graphicData>
            </a:graphic>
          </wp:inline>
        </w:drawing>
      </w:r>
    </w:p>
    <w:p w14:paraId="2E163F9E" w14:textId="04289087" w:rsidR="00A81C33" w:rsidRPr="002B021F" w:rsidRDefault="00A81C33" w:rsidP="00F376BD">
      <w:pPr>
        <w:spacing w:line="360" w:lineRule="auto"/>
        <w:jc w:val="both"/>
        <w:rPr>
          <w:rFonts w:ascii="Book Antiqua" w:hAnsi="Book Antiqua"/>
          <w:lang w:eastAsia="zh-CN"/>
        </w:rPr>
      </w:pPr>
      <w:r w:rsidRPr="002B021F">
        <w:rPr>
          <w:rFonts w:ascii="Book Antiqua" w:hAnsi="Book Antiqua" w:hint="eastAsia"/>
          <w:lang w:eastAsia="zh-CN"/>
        </w:rPr>
        <w:t>B</w:t>
      </w:r>
    </w:p>
    <w:p w14:paraId="233D3647" w14:textId="0341976D" w:rsidR="00A81C33" w:rsidRPr="002B021F" w:rsidRDefault="00A81C33" w:rsidP="00F376BD">
      <w:pPr>
        <w:spacing w:line="360" w:lineRule="auto"/>
        <w:jc w:val="both"/>
        <w:rPr>
          <w:rFonts w:ascii="Book Antiqua" w:hAnsi="Book Antiqua"/>
          <w:lang w:eastAsia="zh-CN"/>
        </w:rPr>
      </w:pPr>
      <w:r w:rsidRPr="002B021F">
        <w:rPr>
          <w:rFonts w:ascii="Book Antiqua" w:hAnsi="Book Antiqua"/>
          <w:noProof/>
          <w:lang w:eastAsia="zh-CN"/>
        </w:rPr>
        <w:drawing>
          <wp:inline distT="0" distB="0" distL="0" distR="0" wp14:anchorId="3B823190" wp14:editId="44C3ACDA">
            <wp:extent cx="3149600" cy="35245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9659" cy="3535809"/>
                    </a:xfrm>
                    <a:prstGeom prst="rect">
                      <a:avLst/>
                    </a:prstGeom>
                    <a:noFill/>
                    <a:ln>
                      <a:noFill/>
                    </a:ln>
                  </pic:spPr>
                </pic:pic>
              </a:graphicData>
            </a:graphic>
          </wp:inline>
        </w:drawing>
      </w:r>
    </w:p>
    <w:p w14:paraId="039D4BD3" w14:textId="3C30AF38" w:rsidR="00A81C33" w:rsidRPr="002B021F" w:rsidRDefault="00A81C33" w:rsidP="00F376BD">
      <w:pPr>
        <w:spacing w:line="360" w:lineRule="auto"/>
        <w:jc w:val="both"/>
        <w:rPr>
          <w:rFonts w:ascii="Book Antiqua" w:hAnsi="Book Antiqua" w:cs="Book Antiqua"/>
          <w:b/>
          <w:bCs/>
          <w:color w:val="000000"/>
          <w:lang w:eastAsia="zh-CN"/>
        </w:rPr>
      </w:pPr>
      <w:r w:rsidRPr="002B021F">
        <w:rPr>
          <w:rFonts w:ascii="Book Antiqua" w:hAnsi="Book Antiqua" w:cs="Book Antiqua" w:hint="eastAsia"/>
          <w:b/>
          <w:bCs/>
          <w:color w:val="000000"/>
          <w:lang w:eastAsia="zh-CN"/>
        </w:rPr>
        <w:t>C</w:t>
      </w:r>
    </w:p>
    <w:p w14:paraId="7B6CE2B1" w14:textId="7B3E945E" w:rsidR="00A81C33" w:rsidRPr="002B021F" w:rsidRDefault="00A81C33" w:rsidP="00F376BD">
      <w:pPr>
        <w:spacing w:line="360" w:lineRule="auto"/>
        <w:jc w:val="both"/>
        <w:rPr>
          <w:rFonts w:ascii="Book Antiqua" w:hAnsi="Book Antiqua" w:cs="Book Antiqua"/>
          <w:b/>
          <w:bCs/>
          <w:color w:val="000000"/>
          <w:lang w:eastAsia="zh-CN"/>
        </w:rPr>
      </w:pPr>
      <w:r w:rsidRPr="002B021F">
        <w:rPr>
          <w:rFonts w:ascii="Book Antiqua" w:hAnsi="Book Antiqua" w:cs="Book Antiqua"/>
          <w:b/>
          <w:bCs/>
          <w:noProof/>
          <w:color w:val="000000"/>
          <w:lang w:eastAsia="zh-CN"/>
        </w:rPr>
        <w:drawing>
          <wp:inline distT="0" distB="0" distL="0" distR="0" wp14:anchorId="279C1740" wp14:editId="47F77489">
            <wp:extent cx="3600450" cy="37506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3718" cy="3754081"/>
                    </a:xfrm>
                    <a:prstGeom prst="rect">
                      <a:avLst/>
                    </a:prstGeom>
                    <a:noFill/>
                    <a:ln>
                      <a:noFill/>
                    </a:ln>
                  </pic:spPr>
                </pic:pic>
              </a:graphicData>
            </a:graphic>
          </wp:inline>
        </w:drawing>
      </w:r>
    </w:p>
    <w:p w14:paraId="13DD264D" w14:textId="13C379CF" w:rsidR="00A77B3E" w:rsidRPr="002B021F" w:rsidRDefault="006D304E" w:rsidP="00F376BD">
      <w:pPr>
        <w:spacing w:line="360" w:lineRule="auto"/>
        <w:jc w:val="both"/>
        <w:rPr>
          <w:rFonts w:ascii="Book Antiqua" w:eastAsia="Book Antiqua" w:hAnsi="Book Antiqua" w:cs="Book Antiqua"/>
          <w:color w:val="000000"/>
        </w:rPr>
      </w:pPr>
      <w:r w:rsidRPr="002B021F">
        <w:rPr>
          <w:rFonts w:ascii="Book Antiqua" w:eastAsia="Book Antiqua" w:hAnsi="Book Antiqua" w:cs="Book Antiqua"/>
          <w:b/>
          <w:bCs/>
          <w:color w:val="000000"/>
        </w:rPr>
        <w:t>Figure 2 Comparison of Matrigel, decellularized extracellular matrix and a synthetic matrix.</w:t>
      </w:r>
      <w:r w:rsidRPr="002B021F">
        <w:rPr>
          <w:rFonts w:ascii="Book Antiqua" w:eastAsia="Book Antiqua" w:hAnsi="Book Antiqua" w:cs="Book Antiqua"/>
          <w:color w:val="000000"/>
        </w:rPr>
        <w:t xml:space="preserve"> A</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Ill-defined Matrigel is variable in composition. Although certain bioactive factors exist, Matrigel still contains undefined contamination from the tumor microenvironment, which leads to low reproducibility and biosecurity</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B</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Submucosa-derived </w:t>
      </w:r>
      <w:r w:rsidR="00514C6E" w:rsidRPr="002B021F">
        <w:rPr>
          <w:rFonts w:ascii="Book Antiqua" w:eastAsia="Book Antiqua" w:hAnsi="Book Antiqua" w:cs="Book Antiqua"/>
          <w:color w:val="000000"/>
        </w:rPr>
        <w:t>decellularized extracellular matrix (</w:t>
      </w:r>
      <w:proofErr w:type="spellStart"/>
      <w:r w:rsidRPr="002B021F">
        <w:rPr>
          <w:rFonts w:ascii="Book Antiqua" w:eastAsia="Book Antiqua" w:hAnsi="Book Antiqua" w:cs="Book Antiqua"/>
          <w:color w:val="000000"/>
        </w:rPr>
        <w:t>dECM</w:t>
      </w:r>
      <w:proofErr w:type="spellEnd"/>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provides </w:t>
      </w:r>
      <w:r w:rsidR="00514C6E" w:rsidRPr="002B021F">
        <w:rPr>
          <w:rFonts w:ascii="Book Antiqua" w:eastAsia="Book Antiqua" w:hAnsi="Book Antiqua" w:cs="Book Antiqua"/>
          <w:color w:val="000000"/>
        </w:rPr>
        <w:t>intestinal stem cells (</w:t>
      </w:r>
      <w:r w:rsidRPr="002B021F">
        <w:rPr>
          <w:rFonts w:ascii="Book Antiqua" w:eastAsia="Book Antiqua" w:hAnsi="Book Antiqua" w:cs="Book Antiqua"/>
          <w:color w:val="000000"/>
        </w:rPr>
        <w:t>ISCs</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with a natural microenvironment closest to native tissue and the crypt niche. Tissue-specific bioactive substances could help maintain the physical phenotype of cultured ISCs. However, the composition of </w:t>
      </w:r>
      <w:proofErr w:type="spellStart"/>
      <w:r w:rsidRPr="002B021F">
        <w:rPr>
          <w:rFonts w:ascii="Book Antiqua" w:eastAsia="Book Antiqua" w:hAnsi="Book Antiqua" w:cs="Book Antiqua"/>
          <w:color w:val="000000"/>
        </w:rPr>
        <w:t>dECM</w:t>
      </w:r>
      <w:proofErr w:type="spellEnd"/>
      <w:r w:rsidRPr="002B021F">
        <w:rPr>
          <w:rFonts w:ascii="Book Antiqua" w:eastAsia="Book Antiqua" w:hAnsi="Book Antiqua" w:cs="Book Antiqua"/>
          <w:color w:val="000000"/>
        </w:rPr>
        <w:t xml:space="preserve"> may vary from batch to batch and be affected by the age, gender and health status of source animals</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C</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w:t>
      </w:r>
      <w:r w:rsidR="00514C6E" w:rsidRPr="002B021F">
        <w:rPr>
          <w:rFonts w:ascii="Book Antiqua" w:eastAsia="Book Antiqua" w:hAnsi="Book Antiqua" w:cs="Book Antiqua"/>
          <w:color w:val="000000"/>
        </w:rPr>
        <w:t>Polyethylene glycol</w:t>
      </w:r>
      <w:r w:rsidRPr="002B021F">
        <w:rPr>
          <w:rFonts w:ascii="Book Antiqua" w:eastAsia="Book Antiqua" w:hAnsi="Book Antiqua" w:cs="Book Antiqua"/>
          <w:color w:val="000000"/>
        </w:rPr>
        <w:t xml:space="preserve"> is one of the most frequently used synthetic material for cell culture as it is bioinert and tunable. Following modification with diverse functional groups or active ligands, researchers can manipulate the physical and chemical parameters to further support organoid formation.</w:t>
      </w:r>
      <w:r w:rsidR="001A1E2F" w:rsidRPr="002B021F">
        <w:rPr>
          <w:rFonts w:ascii="Book Antiqua" w:eastAsia="Book Antiqua" w:hAnsi="Book Antiqua" w:cs="Book Antiqua"/>
          <w:color w:val="000000"/>
        </w:rPr>
        <w:t xml:space="preserve"> PEG: Polyethylene glycol.</w:t>
      </w:r>
    </w:p>
    <w:p w14:paraId="6EC24590" w14:textId="77777777" w:rsidR="001A1E2F" w:rsidRPr="002B021F" w:rsidRDefault="001A1E2F" w:rsidP="00F376BD">
      <w:pPr>
        <w:spacing w:line="360" w:lineRule="auto"/>
        <w:jc w:val="both"/>
        <w:rPr>
          <w:rFonts w:ascii="Book Antiqua" w:eastAsia="Book Antiqua" w:hAnsi="Book Antiqua" w:cs="Book Antiqua"/>
          <w:color w:val="000000"/>
        </w:rPr>
      </w:pPr>
    </w:p>
    <w:p w14:paraId="5A231CE4" w14:textId="77777777" w:rsidR="00A81C33" w:rsidRPr="002B021F" w:rsidRDefault="00A81C33" w:rsidP="00F376BD">
      <w:pPr>
        <w:spacing w:line="360" w:lineRule="auto"/>
        <w:jc w:val="both"/>
        <w:rPr>
          <w:rFonts w:ascii="Book Antiqua" w:hAnsi="Book Antiqua"/>
        </w:rPr>
        <w:sectPr w:rsidR="00A81C33" w:rsidRPr="002B021F">
          <w:pgSz w:w="12240" w:h="15840"/>
          <w:pgMar w:top="1440" w:right="1440" w:bottom="1440" w:left="1440" w:header="720" w:footer="720" w:gutter="0"/>
          <w:cols w:space="720"/>
          <w:docGrid w:linePitch="360"/>
        </w:sectPr>
      </w:pPr>
    </w:p>
    <w:p w14:paraId="209DA5FB" w14:textId="0F85FD50" w:rsidR="00514C6E" w:rsidRPr="002B021F" w:rsidRDefault="00A81C33" w:rsidP="00F376BD">
      <w:pPr>
        <w:spacing w:line="360" w:lineRule="auto"/>
        <w:jc w:val="both"/>
        <w:rPr>
          <w:rFonts w:ascii="Book Antiqua" w:hAnsi="Book Antiqua"/>
        </w:rPr>
      </w:pPr>
      <w:r w:rsidRPr="002B021F">
        <w:rPr>
          <w:rFonts w:ascii="Book Antiqua" w:hAnsi="Book Antiqua"/>
          <w:noProof/>
          <w:lang w:eastAsia="zh-CN"/>
        </w:rPr>
        <w:drawing>
          <wp:inline distT="0" distB="0" distL="0" distR="0" wp14:anchorId="79218A46" wp14:editId="308F964E">
            <wp:extent cx="5943600" cy="190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26131963" w14:textId="1C15F481" w:rsidR="00A77B3E" w:rsidRPr="002B021F" w:rsidRDefault="006D304E" w:rsidP="00F376BD">
      <w:pPr>
        <w:spacing w:line="360" w:lineRule="auto"/>
        <w:jc w:val="both"/>
        <w:rPr>
          <w:rFonts w:ascii="Book Antiqua" w:hAnsi="Book Antiqua" w:cs="Book Antiqua"/>
          <w:color w:val="000000"/>
          <w:lang w:eastAsia="zh-CN"/>
        </w:rPr>
      </w:pPr>
      <w:r w:rsidRPr="002B021F">
        <w:rPr>
          <w:rFonts w:ascii="Book Antiqua" w:eastAsia="Book Antiqua" w:hAnsi="Book Antiqua" w:cs="Book Antiqua"/>
          <w:b/>
          <w:bCs/>
          <w:color w:val="000000"/>
        </w:rPr>
        <w:t>Figure 3 Multiform reconstitution of the intestinal stem cell niche</w:t>
      </w:r>
      <w:r w:rsidRPr="002B021F">
        <w:rPr>
          <w:rFonts w:ascii="Book Antiqua" w:eastAsia="Book Antiqua" w:hAnsi="Book Antiqua" w:cs="Book Antiqua"/>
          <w:color w:val="000000"/>
        </w:rPr>
        <w:t>. A</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On matrix coating with relatively high substrate stiffness, </w:t>
      </w:r>
      <w:r w:rsidR="00514C6E" w:rsidRPr="002B021F">
        <w:rPr>
          <w:rFonts w:ascii="Book Antiqua" w:eastAsia="Book Antiqua" w:hAnsi="Book Antiqua" w:cs="Book Antiqua"/>
          <w:color w:val="000000"/>
        </w:rPr>
        <w:t>intestinal stem cells (</w:t>
      </w:r>
      <w:r w:rsidRPr="002B021F">
        <w:rPr>
          <w:rFonts w:ascii="Book Antiqua" w:eastAsia="Book Antiqua" w:hAnsi="Book Antiqua" w:cs="Book Antiqua"/>
          <w:color w:val="000000"/>
        </w:rPr>
        <w:t>ISCs</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generate an epithelial monolayer that recapitulates polarized cell distribution and barrier function</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B</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Micropatterned scaffold with suitable </w:t>
      </w:r>
      <w:r w:rsidR="00514C6E" w:rsidRPr="002B021F">
        <w:rPr>
          <w:rFonts w:ascii="Book Antiqua" w:eastAsia="Book Antiqua" w:hAnsi="Book Antiqua" w:cs="Book Antiqua"/>
          <w:color w:val="000000"/>
        </w:rPr>
        <w:t>extracellular matrix</w:t>
      </w:r>
      <w:r w:rsidRPr="002B021F">
        <w:rPr>
          <w:rFonts w:ascii="Book Antiqua" w:eastAsia="Book Antiqua" w:hAnsi="Book Antiqua" w:cs="Book Antiqua"/>
          <w:color w:val="000000"/>
        </w:rPr>
        <w:t xml:space="preserve"> coating enables ISC self-renewal, differentiation and epithelial cell migration and resembles distinct crypt-villus or multilayer architecture</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C</w:t>
      </w:r>
      <w:r w:rsidR="00514C6E" w:rsidRPr="002B021F">
        <w:rPr>
          <w:rFonts w:ascii="Book Antiqua" w:eastAsia="Book Antiqua" w:hAnsi="Book Antiqua" w:cs="Book Antiqua"/>
          <w:color w:val="000000"/>
        </w:rPr>
        <w:t>:</w:t>
      </w:r>
      <w:r w:rsidRPr="002B021F">
        <w:rPr>
          <w:rFonts w:ascii="Book Antiqua" w:eastAsia="Book Antiqua" w:hAnsi="Book Antiqua" w:cs="Book Antiqua"/>
          <w:color w:val="000000"/>
        </w:rPr>
        <w:t xml:space="preserve"> Gut-on-a-chip allows incorporation of vasculature and lymph-vessels into the organoid technique and provides an effective platform for high-throughput drug screening.</w:t>
      </w:r>
    </w:p>
    <w:p w14:paraId="4FC89592" w14:textId="77777777" w:rsidR="000A088C" w:rsidRPr="002B021F" w:rsidRDefault="000A088C" w:rsidP="00F376BD">
      <w:pPr>
        <w:spacing w:line="360" w:lineRule="auto"/>
        <w:jc w:val="both"/>
        <w:rPr>
          <w:rFonts w:ascii="Book Antiqua" w:hAnsi="Book Antiqua" w:cs="Book Antiqua"/>
          <w:color w:val="000000"/>
          <w:lang w:eastAsia="zh-CN"/>
        </w:rPr>
      </w:pPr>
    </w:p>
    <w:p w14:paraId="7AF9D746" w14:textId="77777777" w:rsidR="00A81C33" w:rsidRPr="002B021F" w:rsidRDefault="00A81C33" w:rsidP="00F376BD">
      <w:pPr>
        <w:spacing w:line="360" w:lineRule="auto"/>
        <w:jc w:val="both"/>
        <w:rPr>
          <w:rFonts w:ascii="Book Antiqua" w:hAnsi="Book Antiqua"/>
        </w:rPr>
        <w:sectPr w:rsidR="00A81C33" w:rsidRPr="002B021F">
          <w:pgSz w:w="12240" w:h="15840"/>
          <w:pgMar w:top="1440" w:right="1440" w:bottom="1440" w:left="1440" w:header="720" w:footer="720" w:gutter="0"/>
          <w:cols w:space="720"/>
          <w:docGrid w:linePitch="360"/>
        </w:sectPr>
      </w:pPr>
    </w:p>
    <w:p w14:paraId="5D1EDCED" w14:textId="77777777" w:rsidR="000A088C" w:rsidRPr="002B021F" w:rsidRDefault="000A088C" w:rsidP="00F376BD">
      <w:pPr>
        <w:spacing w:line="360" w:lineRule="auto"/>
        <w:jc w:val="both"/>
        <w:rPr>
          <w:rFonts w:ascii="Book Antiqua" w:hAnsi="Book Antiqua"/>
          <w:b/>
          <w:bCs/>
          <w:lang w:eastAsia="zh-CN"/>
        </w:rPr>
      </w:pPr>
    </w:p>
    <w:p w14:paraId="040E569B" w14:textId="77777777" w:rsidR="000A088C" w:rsidRPr="002B021F" w:rsidRDefault="000A088C" w:rsidP="00F376BD">
      <w:pPr>
        <w:spacing w:line="360" w:lineRule="auto"/>
        <w:jc w:val="both"/>
        <w:rPr>
          <w:rFonts w:ascii="Book Antiqua" w:hAnsi="Book Antiqua"/>
          <w:b/>
          <w:bCs/>
          <w:lang w:eastAsia="zh-CN"/>
        </w:rPr>
      </w:pPr>
    </w:p>
    <w:p w14:paraId="79D440A4" w14:textId="2C50D3BC" w:rsidR="00EA0AE1" w:rsidRPr="002B021F" w:rsidRDefault="00EA0AE1" w:rsidP="00F376BD">
      <w:pPr>
        <w:spacing w:line="360" w:lineRule="auto"/>
        <w:jc w:val="both"/>
        <w:rPr>
          <w:rFonts w:ascii="Book Antiqua" w:hAnsi="Book Antiqua"/>
          <w:b/>
          <w:bCs/>
        </w:rPr>
      </w:pPr>
      <w:r w:rsidRPr="002B021F">
        <w:rPr>
          <w:rFonts w:ascii="Book Antiqua" w:hAnsi="Book Antiqua"/>
          <w:b/>
          <w:bCs/>
        </w:rPr>
        <w:t>Table 1 Organoid culture conditions for multiform reconstitution of the intestinal stem cell niche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478"/>
        <w:gridCol w:w="2722"/>
      </w:tblGrid>
      <w:tr w:rsidR="008464E0" w:rsidRPr="002B021F" w14:paraId="3928A59F" w14:textId="77777777" w:rsidTr="008464E0">
        <w:trPr>
          <w:trHeight w:val="1035"/>
        </w:trPr>
        <w:tc>
          <w:tcPr>
            <w:tcW w:w="2376" w:type="dxa"/>
            <w:tcBorders>
              <w:top w:val="single" w:sz="4" w:space="0" w:color="auto"/>
              <w:bottom w:val="single" w:sz="4" w:space="0" w:color="auto"/>
            </w:tcBorders>
            <w:hideMark/>
          </w:tcPr>
          <w:p w14:paraId="7BE8783B" w14:textId="2B557CB0" w:rsidR="00EA0AE1" w:rsidRPr="002B021F" w:rsidRDefault="00EA0AE1" w:rsidP="00EA0AE1">
            <w:pPr>
              <w:spacing w:line="360" w:lineRule="auto"/>
              <w:jc w:val="both"/>
              <w:rPr>
                <w:rFonts w:ascii="Book Antiqua" w:hAnsi="Book Antiqua"/>
              </w:rPr>
            </w:pPr>
          </w:p>
        </w:tc>
        <w:tc>
          <w:tcPr>
            <w:tcW w:w="4478" w:type="dxa"/>
            <w:tcBorders>
              <w:top w:val="single" w:sz="4" w:space="0" w:color="auto"/>
              <w:bottom w:val="single" w:sz="4" w:space="0" w:color="auto"/>
            </w:tcBorders>
            <w:hideMark/>
          </w:tcPr>
          <w:p w14:paraId="20596F1D" w14:textId="77777777" w:rsidR="00EA0AE1" w:rsidRPr="002B021F" w:rsidRDefault="00EA0AE1" w:rsidP="00EA0AE1">
            <w:pPr>
              <w:spacing w:line="360" w:lineRule="auto"/>
              <w:jc w:val="both"/>
              <w:rPr>
                <w:rFonts w:ascii="Book Antiqua" w:hAnsi="Book Antiqua"/>
                <w:b/>
                <w:bCs/>
              </w:rPr>
            </w:pPr>
            <w:r w:rsidRPr="002B021F">
              <w:rPr>
                <w:rFonts w:ascii="Book Antiqua" w:hAnsi="Book Antiqua"/>
                <w:b/>
                <w:bCs/>
              </w:rPr>
              <w:t xml:space="preserve">Media for canonical organoid culture </w:t>
            </w:r>
          </w:p>
        </w:tc>
        <w:tc>
          <w:tcPr>
            <w:tcW w:w="2722" w:type="dxa"/>
            <w:tcBorders>
              <w:top w:val="single" w:sz="4" w:space="0" w:color="auto"/>
              <w:bottom w:val="single" w:sz="4" w:space="0" w:color="auto"/>
            </w:tcBorders>
            <w:hideMark/>
          </w:tcPr>
          <w:p w14:paraId="220872CB" w14:textId="77777777" w:rsidR="00EA0AE1" w:rsidRPr="002B021F" w:rsidRDefault="00EA0AE1" w:rsidP="00EA0AE1">
            <w:pPr>
              <w:spacing w:line="360" w:lineRule="auto"/>
              <w:jc w:val="both"/>
              <w:rPr>
                <w:rFonts w:ascii="Book Antiqua" w:hAnsi="Book Antiqua"/>
                <w:b/>
                <w:bCs/>
              </w:rPr>
            </w:pPr>
            <w:r w:rsidRPr="002B021F">
              <w:rPr>
                <w:rFonts w:ascii="Book Antiqua" w:hAnsi="Book Antiqua"/>
                <w:b/>
                <w:bCs/>
              </w:rPr>
              <w:t>Media for organoids on 2D monolayer or 3D scaffold</w:t>
            </w:r>
          </w:p>
        </w:tc>
      </w:tr>
      <w:tr w:rsidR="00EA0AE1" w:rsidRPr="002B021F" w14:paraId="05611E16" w14:textId="77777777" w:rsidTr="008464E0">
        <w:trPr>
          <w:trHeight w:val="960"/>
        </w:trPr>
        <w:tc>
          <w:tcPr>
            <w:tcW w:w="2376" w:type="dxa"/>
            <w:tcBorders>
              <w:top w:val="single" w:sz="4" w:space="0" w:color="auto"/>
            </w:tcBorders>
            <w:hideMark/>
          </w:tcPr>
          <w:p w14:paraId="6766905D" w14:textId="77777777" w:rsidR="00EA0AE1" w:rsidRPr="002B021F" w:rsidRDefault="00EA0AE1" w:rsidP="00EA0AE1">
            <w:pPr>
              <w:spacing w:line="360" w:lineRule="auto"/>
              <w:jc w:val="both"/>
              <w:rPr>
                <w:rFonts w:ascii="Book Antiqua" w:hAnsi="Book Antiqua"/>
              </w:rPr>
            </w:pPr>
            <w:r w:rsidRPr="002B021F">
              <w:rPr>
                <w:rFonts w:ascii="Book Antiqua" w:hAnsi="Book Antiqua"/>
              </w:rPr>
              <w:t>Human small intestinal organoids</w:t>
            </w:r>
          </w:p>
        </w:tc>
        <w:tc>
          <w:tcPr>
            <w:tcW w:w="4478" w:type="dxa"/>
            <w:tcBorders>
              <w:top w:val="single" w:sz="4" w:space="0" w:color="auto"/>
            </w:tcBorders>
            <w:hideMark/>
          </w:tcPr>
          <w:p w14:paraId="64BD2430" w14:textId="6BBE27B3" w:rsidR="00EA0AE1" w:rsidRPr="002B021F" w:rsidRDefault="00EA0AE1" w:rsidP="00EA0AE1">
            <w:pPr>
              <w:spacing w:line="360" w:lineRule="auto"/>
              <w:jc w:val="both"/>
              <w:rPr>
                <w:rFonts w:ascii="Book Antiqua" w:hAnsi="Book Antiqua"/>
              </w:rPr>
            </w:pPr>
            <w:proofErr w:type="spellStart"/>
            <w:r w:rsidRPr="002B021F">
              <w:rPr>
                <w:rFonts w:ascii="Book Antiqua" w:hAnsi="Book Antiqua"/>
              </w:rPr>
              <w:t>Wnt</w:t>
            </w:r>
            <w:proofErr w:type="spellEnd"/>
            <w:r w:rsidRPr="002B021F">
              <w:rPr>
                <w:rFonts w:ascii="Book Antiqua" w:hAnsi="Book Antiqua"/>
              </w:rPr>
              <w:t>, R-</w:t>
            </w:r>
            <w:proofErr w:type="spellStart"/>
            <w:r w:rsidRPr="002B021F">
              <w:rPr>
                <w:rFonts w:ascii="Book Antiqua" w:hAnsi="Book Antiqua"/>
              </w:rPr>
              <w:t>spondin</w:t>
            </w:r>
            <w:proofErr w:type="spellEnd"/>
            <w:r w:rsidRPr="002B021F">
              <w:rPr>
                <w:rFonts w:ascii="Book Antiqua" w:hAnsi="Book Antiqua"/>
              </w:rPr>
              <w:t>, EGF, IGF-1, FGF, Noggin, TGF-β</w:t>
            </w:r>
            <w:proofErr w:type="spellStart"/>
            <w:r w:rsidRPr="002B021F">
              <w:rPr>
                <w:rFonts w:ascii="Book Antiqua" w:hAnsi="Book Antiqua"/>
              </w:rPr>
              <w:t>i</w:t>
            </w:r>
            <w:proofErr w:type="spellEnd"/>
            <w:r w:rsidRPr="002B021F">
              <w:rPr>
                <w:rFonts w:ascii="Book Antiqua" w:hAnsi="Book Antiqua"/>
              </w:rPr>
              <w:t>, p38i, gastrin</w:t>
            </w:r>
            <w:r w:rsidR="008464E0" w:rsidRPr="002B021F">
              <w:rPr>
                <w:rFonts w:ascii="Book Antiqua" w:eastAsia="Book Antiqua" w:hAnsi="Book Antiqua" w:cs="Book Antiqua"/>
                <w:color w:val="000000"/>
                <w:vertAlign w:val="superscript"/>
              </w:rPr>
              <w:t>[43]</w:t>
            </w:r>
          </w:p>
        </w:tc>
        <w:tc>
          <w:tcPr>
            <w:tcW w:w="2722" w:type="dxa"/>
            <w:tcBorders>
              <w:top w:val="single" w:sz="4" w:space="0" w:color="auto"/>
            </w:tcBorders>
            <w:hideMark/>
          </w:tcPr>
          <w:p w14:paraId="47222E90" w14:textId="48EB441B" w:rsidR="00EA0AE1" w:rsidRPr="002B021F" w:rsidRDefault="00EA0AE1" w:rsidP="00EA0AE1">
            <w:pPr>
              <w:spacing w:line="360" w:lineRule="auto"/>
              <w:jc w:val="both"/>
              <w:rPr>
                <w:rFonts w:ascii="Book Antiqua" w:hAnsi="Book Antiqua"/>
              </w:rPr>
            </w:pPr>
            <w:r w:rsidRPr="002B021F">
              <w:rPr>
                <w:rFonts w:ascii="Book Antiqua" w:hAnsi="Book Antiqua"/>
              </w:rPr>
              <w:t>Noggin, EGF, R-</w:t>
            </w:r>
            <w:proofErr w:type="spellStart"/>
            <w:r w:rsidRPr="002B021F">
              <w:rPr>
                <w:rFonts w:ascii="Book Antiqua" w:hAnsi="Book Antiqua"/>
              </w:rPr>
              <w:t>spondin</w:t>
            </w:r>
            <w:proofErr w:type="spellEnd"/>
            <w:r w:rsidRPr="002B021F">
              <w:rPr>
                <w:rFonts w:ascii="Book Antiqua" w:hAnsi="Book Antiqua"/>
              </w:rPr>
              <w:t xml:space="preserve">, GSK-3i, </w:t>
            </w:r>
            <w:proofErr w:type="spellStart"/>
            <w:r w:rsidRPr="002B021F">
              <w:rPr>
                <w:rFonts w:ascii="Book Antiqua" w:hAnsi="Book Antiqua"/>
              </w:rPr>
              <w:t>ROCKi</w:t>
            </w:r>
            <w:proofErr w:type="spellEnd"/>
            <w:r w:rsidR="008464E0" w:rsidRPr="002B021F">
              <w:rPr>
                <w:rFonts w:ascii="Book Antiqua" w:eastAsia="Book Antiqua" w:hAnsi="Book Antiqua" w:cs="Book Antiqua"/>
                <w:color w:val="000000"/>
                <w:vertAlign w:val="superscript"/>
              </w:rPr>
              <w:t>[44]</w:t>
            </w:r>
          </w:p>
        </w:tc>
      </w:tr>
      <w:tr w:rsidR="00EA0AE1" w:rsidRPr="002B021F" w14:paraId="41AA5EA6" w14:textId="77777777" w:rsidTr="008464E0">
        <w:trPr>
          <w:trHeight w:val="1095"/>
        </w:trPr>
        <w:tc>
          <w:tcPr>
            <w:tcW w:w="2376" w:type="dxa"/>
            <w:hideMark/>
          </w:tcPr>
          <w:p w14:paraId="79CBE850" w14:textId="77777777" w:rsidR="00EA0AE1" w:rsidRPr="002B021F" w:rsidRDefault="00EA0AE1" w:rsidP="00EA0AE1">
            <w:pPr>
              <w:spacing w:line="360" w:lineRule="auto"/>
              <w:jc w:val="both"/>
              <w:rPr>
                <w:rFonts w:ascii="Book Antiqua" w:hAnsi="Book Antiqua"/>
              </w:rPr>
            </w:pPr>
            <w:r w:rsidRPr="002B021F">
              <w:rPr>
                <w:rFonts w:ascii="Book Antiqua" w:hAnsi="Book Antiqua"/>
              </w:rPr>
              <w:t>Human colon intestinal organoids</w:t>
            </w:r>
          </w:p>
        </w:tc>
        <w:tc>
          <w:tcPr>
            <w:tcW w:w="4478" w:type="dxa"/>
            <w:hideMark/>
          </w:tcPr>
          <w:p w14:paraId="1E9C395B" w14:textId="70ADA9A0" w:rsidR="00EA0AE1" w:rsidRPr="002B021F" w:rsidRDefault="00EA0AE1" w:rsidP="00EA0AE1">
            <w:pPr>
              <w:spacing w:line="360" w:lineRule="auto"/>
              <w:jc w:val="both"/>
              <w:rPr>
                <w:rFonts w:ascii="Book Antiqua" w:hAnsi="Book Antiqua"/>
              </w:rPr>
            </w:pPr>
            <w:proofErr w:type="spellStart"/>
            <w:r w:rsidRPr="002B021F">
              <w:rPr>
                <w:rFonts w:ascii="Book Antiqua" w:hAnsi="Book Antiqua"/>
              </w:rPr>
              <w:t>Wnt</w:t>
            </w:r>
            <w:proofErr w:type="spellEnd"/>
            <w:r w:rsidRPr="002B021F">
              <w:rPr>
                <w:rFonts w:ascii="Book Antiqua" w:hAnsi="Book Antiqua"/>
              </w:rPr>
              <w:t>, R-</w:t>
            </w:r>
            <w:proofErr w:type="spellStart"/>
            <w:r w:rsidRPr="002B021F">
              <w:rPr>
                <w:rFonts w:ascii="Book Antiqua" w:hAnsi="Book Antiqua"/>
              </w:rPr>
              <w:t>spondin</w:t>
            </w:r>
            <w:proofErr w:type="spellEnd"/>
            <w:r w:rsidRPr="002B021F">
              <w:rPr>
                <w:rFonts w:ascii="Book Antiqua" w:hAnsi="Book Antiqua"/>
              </w:rPr>
              <w:t>, EGF, Noggin, TGF-β</w:t>
            </w:r>
            <w:proofErr w:type="spellStart"/>
            <w:r w:rsidRPr="002B021F">
              <w:rPr>
                <w:rFonts w:ascii="Book Antiqua" w:hAnsi="Book Antiqua"/>
              </w:rPr>
              <w:t>i</w:t>
            </w:r>
            <w:proofErr w:type="spellEnd"/>
            <w:r w:rsidRPr="002B021F">
              <w:rPr>
                <w:rFonts w:ascii="Book Antiqua" w:hAnsi="Book Antiqua"/>
              </w:rPr>
              <w:t>, p38i, gastrin</w:t>
            </w:r>
            <w:r w:rsidR="008464E0" w:rsidRPr="002B021F">
              <w:rPr>
                <w:rFonts w:ascii="Book Antiqua" w:eastAsia="Book Antiqua" w:hAnsi="Book Antiqua" w:cs="Book Antiqua"/>
                <w:color w:val="000000"/>
                <w:vertAlign w:val="superscript"/>
              </w:rPr>
              <w:t>[43]</w:t>
            </w:r>
          </w:p>
        </w:tc>
        <w:tc>
          <w:tcPr>
            <w:tcW w:w="2722" w:type="dxa"/>
            <w:hideMark/>
          </w:tcPr>
          <w:p w14:paraId="6A5107EF" w14:textId="7E004DF1" w:rsidR="00EA0AE1" w:rsidRPr="002B021F" w:rsidRDefault="00EA0AE1" w:rsidP="00EA0AE1">
            <w:pPr>
              <w:spacing w:line="360" w:lineRule="auto"/>
              <w:jc w:val="both"/>
              <w:rPr>
                <w:rFonts w:ascii="Book Antiqua" w:hAnsi="Book Antiqua"/>
              </w:rPr>
            </w:pPr>
            <w:proofErr w:type="spellStart"/>
            <w:r w:rsidRPr="002B021F">
              <w:rPr>
                <w:rFonts w:ascii="Book Antiqua" w:hAnsi="Book Antiqua"/>
              </w:rPr>
              <w:t>Wnt</w:t>
            </w:r>
            <w:proofErr w:type="spellEnd"/>
            <w:r w:rsidRPr="002B021F">
              <w:rPr>
                <w:rFonts w:ascii="Book Antiqua" w:hAnsi="Book Antiqua"/>
              </w:rPr>
              <w:t>, R-</w:t>
            </w:r>
            <w:proofErr w:type="spellStart"/>
            <w:r w:rsidRPr="002B021F">
              <w:rPr>
                <w:rFonts w:ascii="Book Antiqua" w:hAnsi="Book Antiqua"/>
              </w:rPr>
              <w:t>spondin</w:t>
            </w:r>
            <w:proofErr w:type="spellEnd"/>
            <w:r w:rsidRPr="002B021F">
              <w:rPr>
                <w:rFonts w:ascii="Book Antiqua" w:hAnsi="Book Antiqua"/>
              </w:rPr>
              <w:t>, EGF, Noggin, EGF, TGF-β</w:t>
            </w:r>
            <w:proofErr w:type="spellStart"/>
            <w:r w:rsidRPr="002B021F">
              <w:rPr>
                <w:rFonts w:ascii="Book Antiqua" w:hAnsi="Book Antiqua"/>
              </w:rPr>
              <w:t>i</w:t>
            </w:r>
            <w:proofErr w:type="spellEnd"/>
            <w:r w:rsidRPr="002B021F">
              <w:rPr>
                <w:rFonts w:ascii="Book Antiqua" w:hAnsi="Book Antiqua"/>
              </w:rPr>
              <w:t>, p38i, gastrin</w:t>
            </w:r>
            <w:r w:rsidR="008464E0" w:rsidRPr="002B021F">
              <w:rPr>
                <w:rFonts w:ascii="Book Antiqua" w:eastAsia="Book Antiqua" w:hAnsi="Book Antiqua" w:cs="Book Antiqua"/>
                <w:color w:val="000000"/>
                <w:vertAlign w:val="superscript"/>
              </w:rPr>
              <w:t>[45]</w:t>
            </w:r>
          </w:p>
        </w:tc>
      </w:tr>
      <w:tr w:rsidR="00EA0AE1" w:rsidRPr="002B021F" w14:paraId="5BCDB353" w14:textId="77777777" w:rsidTr="008464E0">
        <w:trPr>
          <w:trHeight w:val="645"/>
        </w:trPr>
        <w:tc>
          <w:tcPr>
            <w:tcW w:w="2376" w:type="dxa"/>
            <w:hideMark/>
          </w:tcPr>
          <w:p w14:paraId="3FFDE5B0" w14:textId="77777777" w:rsidR="00EA0AE1" w:rsidRPr="002B021F" w:rsidRDefault="00EA0AE1" w:rsidP="00EA0AE1">
            <w:pPr>
              <w:spacing w:line="360" w:lineRule="auto"/>
              <w:jc w:val="both"/>
              <w:rPr>
                <w:rFonts w:ascii="Book Antiqua" w:hAnsi="Book Antiqua"/>
              </w:rPr>
            </w:pPr>
            <w:r w:rsidRPr="002B021F">
              <w:rPr>
                <w:rFonts w:ascii="Book Antiqua" w:hAnsi="Book Antiqua"/>
              </w:rPr>
              <w:t>Mouse small intestinal organoid</w:t>
            </w:r>
          </w:p>
        </w:tc>
        <w:tc>
          <w:tcPr>
            <w:tcW w:w="4478" w:type="dxa"/>
            <w:hideMark/>
          </w:tcPr>
          <w:p w14:paraId="0A61738C" w14:textId="2D25FEA1" w:rsidR="00EA0AE1" w:rsidRPr="002B021F" w:rsidRDefault="00EA0AE1" w:rsidP="00EA0AE1">
            <w:pPr>
              <w:spacing w:line="360" w:lineRule="auto"/>
              <w:jc w:val="both"/>
              <w:rPr>
                <w:rFonts w:ascii="Book Antiqua" w:hAnsi="Book Antiqua"/>
              </w:rPr>
            </w:pPr>
            <w:r w:rsidRPr="002B021F">
              <w:rPr>
                <w:rFonts w:ascii="Book Antiqua" w:hAnsi="Book Antiqua"/>
              </w:rPr>
              <w:t>R-</w:t>
            </w:r>
            <w:proofErr w:type="spellStart"/>
            <w:r w:rsidRPr="002B021F">
              <w:rPr>
                <w:rFonts w:ascii="Book Antiqua" w:hAnsi="Book Antiqua"/>
              </w:rPr>
              <w:t>spondin</w:t>
            </w:r>
            <w:proofErr w:type="spellEnd"/>
            <w:r w:rsidRPr="002B021F">
              <w:rPr>
                <w:rFonts w:ascii="Book Antiqua" w:hAnsi="Book Antiqua"/>
              </w:rPr>
              <w:t>, EGF, Noggin</w:t>
            </w:r>
            <w:r w:rsidR="008464E0" w:rsidRPr="002B021F">
              <w:rPr>
                <w:rFonts w:ascii="Book Antiqua" w:eastAsia="Book Antiqua" w:hAnsi="Book Antiqua" w:cs="Book Antiqua"/>
                <w:color w:val="000000"/>
                <w:vertAlign w:val="superscript"/>
              </w:rPr>
              <w:t>[24]</w:t>
            </w:r>
          </w:p>
        </w:tc>
        <w:tc>
          <w:tcPr>
            <w:tcW w:w="2722" w:type="dxa"/>
            <w:hideMark/>
          </w:tcPr>
          <w:p w14:paraId="579A76D5" w14:textId="07FC4AA8" w:rsidR="00EA0AE1" w:rsidRPr="002B021F" w:rsidRDefault="00EA0AE1" w:rsidP="00EA0AE1">
            <w:pPr>
              <w:spacing w:line="360" w:lineRule="auto"/>
              <w:jc w:val="both"/>
              <w:rPr>
                <w:rFonts w:ascii="Book Antiqua" w:hAnsi="Book Antiqua"/>
              </w:rPr>
            </w:pPr>
            <w:r w:rsidRPr="002B021F">
              <w:rPr>
                <w:rFonts w:ascii="Book Antiqua" w:hAnsi="Book Antiqua"/>
              </w:rPr>
              <w:t>Noggin, EGF, R-</w:t>
            </w:r>
            <w:proofErr w:type="spellStart"/>
            <w:r w:rsidRPr="002B021F">
              <w:rPr>
                <w:rFonts w:ascii="Book Antiqua" w:hAnsi="Book Antiqua"/>
              </w:rPr>
              <w:t>spondin</w:t>
            </w:r>
            <w:proofErr w:type="spellEnd"/>
            <w:r w:rsidRPr="002B021F">
              <w:rPr>
                <w:rFonts w:ascii="Book Antiqua" w:hAnsi="Book Antiqua"/>
              </w:rPr>
              <w:t xml:space="preserve">, </w:t>
            </w:r>
            <w:proofErr w:type="spellStart"/>
            <w:r w:rsidRPr="002B021F">
              <w:rPr>
                <w:rFonts w:ascii="Book Antiqua" w:hAnsi="Book Antiqua"/>
              </w:rPr>
              <w:t>ROCKi</w:t>
            </w:r>
            <w:proofErr w:type="spellEnd"/>
            <w:r w:rsidR="008464E0" w:rsidRPr="002B021F">
              <w:rPr>
                <w:rFonts w:ascii="Book Antiqua" w:eastAsia="Book Antiqua" w:hAnsi="Book Antiqua" w:cs="Book Antiqua"/>
                <w:color w:val="000000"/>
                <w:vertAlign w:val="superscript"/>
              </w:rPr>
              <w:t>[46]</w:t>
            </w:r>
          </w:p>
        </w:tc>
      </w:tr>
      <w:tr w:rsidR="00EA0AE1" w:rsidRPr="002B021F" w14:paraId="23F6F7C1" w14:textId="77777777" w:rsidTr="008464E0">
        <w:trPr>
          <w:trHeight w:val="825"/>
        </w:trPr>
        <w:tc>
          <w:tcPr>
            <w:tcW w:w="2376" w:type="dxa"/>
            <w:tcBorders>
              <w:bottom w:val="single" w:sz="4" w:space="0" w:color="auto"/>
            </w:tcBorders>
            <w:hideMark/>
          </w:tcPr>
          <w:p w14:paraId="7D657135" w14:textId="77777777" w:rsidR="00EA0AE1" w:rsidRPr="002B021F" w:rsidRDefault="00EA0AE1" w:rsidP="00EA0AE1">
            <w:pPr>
              <w:spacing w:line="360" w:lineRule="auto"/>
              <w:jc w:val="both"/>
              <w:rPr>
                <w:rFonts w:ascii="Book Antiqua" w:hAnsi="Book Antiqua"/>
              </w:rPr>
            </w:pPr>
            <w:r w:rsidRPr="002B021F">
              <w:rPr>
                <w:rFonts w:ascii="Book Antiqua" w:hAnsi="Book Antiqua"/>
              </w:rPr>
              <w:t>Mouse colon intestinal organoid</w:t>
            </w:r>
          </w:p>
        </w:tc>
        <w:tc>
          <w:tcPr>
            <w:tcW w:w="4478" w:type="dxa"/>
            <w:tcBorders>
              <w:bottom w:val="single" w:sz="4" w:space="0" w:color="auto"/>
            </w:tcBorders>
            <w:hideMark/>
          </w:tcPr>
          <w:p w14:paraId="37B4FA56" w14:textId="143B1FDB" w:rsidR="00EA0AE1" w:rsidRPr="002B021F" w:rsidRDefault="00EA0AE1" w:rsidP="00EA0AE1">
            <w:pPr>
              <w:spacing w:line="360" w:lineRule="auto"/>
              <w:jc w:val="both"/>
            </w:pPr>
            <w:proofErr w:type="spellStart"/>
            <w:r w:rsidRPr="002B021F">
              <w:rPr>
                <w:rFonts w:ascii="Book Antiqua" w:hAnsi="Book Antiqua"/>
              </w:rPr>
              <w:t>Wnt</w:t>
            </w:r>
            <w:proofErr w:type="spellEnd"/>
            <w:r w:rsidRPr="002B021F">
              <w:rPr>
                <w:rFonts w:ascii="Book Antiqua" w:hAnsi="Book Antiqua"/>
              </w:rPr>
              <w:t>, R-</w:t>
            </w:r>
            <w:proofErr w:type="spellStart"/>
            <w:r w:rsidRPr="002B021F">
              <w:rPr>
                <w:rFonts w:ascii="Book Antiqua" w:hAnsi="Book Antiqua"/>
              </w:rPr>
              <w:t>spondin</w:t>
            </w:r>
            <w:proofErr w:type="spellEnd"/>
            <w:r w:rsidRPr="002B021F">
              <w:rPr>
                <w:rFonts w:ascii="Book Antiqua" w:hAnsi="Book Antiqua"/>
              </w:rPr>
              <w:t>, EGF, Noggin</w:t>
            </w:r>
            <w:r w:rsidR="008464E0" w:rsidRPr="002B021F">
              <w:rPr>
                <w:rFonts w:ascii="Book Antiqua" w:eastAsia="Book Antiqua" w:hAnsi="Book Antiqua" w:cs="Book Antiqua"/>
                <w:color w:val="000000"/>
                <w:vertAlign w:val="superscript"/>
              </w:rPr>
              <w:t>[24]</w:t>
            </w:r>
          </w:p>
        </w:tc>
        <w:tc>
          <w:tcPr>
            <w:tcW w:w="2722" w:type="dxa"/>
            <w:tcBorders>
              <w:bottom w:val="single" w:sz="4" w:space="0" w:color="auto"/>
            </w:tcBorders>
            <w:hideMark/>
          </w:tcPr>
          <w:p w14:paraId="34F4874A" w14:textId="666FE9C2" w:rsidR="00EA0AE1" w:rsidRPr="002B021F" w:rsidRDefault="00EA0AE1" w:rsidP="00EA0AE1">
            <w:pPr>
              <w:spacing w:line="360" w:lineRule="auto"/>
              <w:jc w:val="both"/>
              <w:rPr>
                <w:rFonts w:ascii="Book Antiqua" w:hAnsi="Book Antiqua"/>
              </w:rPr>
            </w:pPr>
            <w:proofErr w:type="spellStart"/>
            <w:r w:rsidRPr="002B021F">
              <w:rPr>
                <w:rFonts w:ascii="Book Antiqua" w:hAnsi="Book Antiqua"/>
              </w:rPr>
              <w:t>Wnt</w:t>
            </w:r>
            <w:proofErr w:type="spellEnd"/>
            <w:r w:rsidRPr="002B021F">
              <w:rPr>
                <w:rFonts w:ascii="Book Antiqua" w:hAnsi="Book Antiqua"/>
              </w:rPr>
              <w:t>, R-</w:t>
            </w:r>
            <w:proofErr w:type="spellStart"/>
            <w:r w:rsidRPr="002B021F">
              <w:rPr>
                <w:rFonts w:ascii="Book Antiqua" w:hAnsi="Book Antiqua"/>
              </w:rPr>
              <w:t>spondin</w:t>
            </w:r>
            <w:proofErr w:type="spellEnd"/>
            <w:r w:rsidRPr="002B021F">
              <w:rPr>
                <w:rFonts w:ascii="Book Antiqua" w:hAnsi="Book Antiqua"/>
              </w:rPr>
              <w:t>, EGF, Noggin, TGF-β</w:t>
            </w:r>
            <w:proofErr w:type="spellStart"/>
            <w:r w:rsidRPr="002B021F">
              <w:rPr>
                <w:rFonts w:ascii="Book Antiqua" w:hAnsi="Book Antiqua"/>
              </w:rPr>
              <w:t>i</w:t>
            </w:r>
            <w:proofErr w:type="spellEnd"/>
            <w:r w:rsidR="008464E0" w:rsidRPr="002B021F">
              <w:rPr>
                <w:rFonts w:ascii="Book Antiqua" w:eastAsia="Book Antiqua" w:hAnsi="Book Antiqua" w:cs="Book Antiqua"/>
                <w:color w:val="000000"/>
                <w:vertAlign w:val="superscript"/>
              </w:rPr>
              <w:t>[47]</w:t>
            </w:r>
          </w:p>
        </w:tc>
      </w:tr>
    </w:tbl>
    <w:p w14:paraId="108F3FBD" w14:textId="2D3C9F12" w:rsidR="002B021F" w:rsidRPr="002B021F" w:rsidRDefault="008464E0" w:rsidP="00F376BD">
      <w:pPr>
        <w:spacing w:line="360" w:lineRule="auto"/>
        <w:jc w:val="both"/>
        <w:rPr>
          <w:rFonts w:ascii="Book Antiqua" w:eastAsia="Book Antiqua" w:hAnsi="Book Antiqua" w:cs="Book Antiqua"/>
          <w:color w:val="000000"/>
        </w:rPr>
      </w:pPr>
      <w:r w:rsidRPr="002B021F">
        <w:rPr>
          <w:rFonts w:ascii="Book Antiqua" w:eastAsia="Book Antiqua" w:hAnsi="Book Antiqua" w:cs="Book Antiqua"/>
          <w:color w:val="000000"/>
        </w:rPr>
        <w:t>TGF-β</w:t>
      </w:r>
      <w:proofErr w:type="spellStart"/>
      <w:r w:rsidRPr="002B021F">
        <w:rPr>
          <w:rFonts w:ascii="Book Antiqua" w:eastAsia="Book Antiqua" w:hAnsi="Book Antiqua" w:cs="Book Antiqua"/>
          <w:color w:val="000000"/>
        </w:rPr>
        <w:t>i</w:t>
      </w:r>
      <w:proofErr w:type="spellEnd"/>
      <w:r w:rsidRPr="002B021F">
        <w:rPr>
          <w:rFonts w:ascii="Book Antiqua" w:eastAsia="Book Antiqua" w:hAnsi="Book Antiqua" w:cs="Book Antiqua"/>
          <w:color w:val="000000"/>
        </w:rPr>
        <w:t>: Transforming growth factor-β inhibitor; p38i: p38 inhibitor; GSK-3: Downstream of Lrp5 receptor, transduce nuclear translocation when suppressed; EGF: Epidermal growth factor; IGF-1: insulin-like growth factor 1; FGF: F</w:t>
      </w:r>
      <w:r w:rsidRPr="002B021F">
        <w:rPr>
          <w:rFonts w:ascii="Book Antiqua" w:eastAsia="Book Antiqua" w:hAnsi="Book Antiqua" w:cs="Book Antiqua" w:hint="eastAsia"/>
          <w:color w:val="000000"/>
        </w:rPr>
        <w:t>ibroblast growth factor</w:t>
      </w:r>
      <w:r w:rsidRPr="002B021F">
        <w:rPr>
          <w:rFonts w:ascii="Book Antiqua" w:eastAsia="Book Antiqua" w:hAnsi="Book Antiqua" w:cs="Book Antiqua"/>
          <w:color w:val="000000"/>
        </w:rPr>
        <w:t>.</w:t>
      </w:r>
    </w:p>
    <w:p w14:paraId="09AF4172" w14:textId="77777777" w:rsidR="002B021F" w:rsidRPr="002B021F" w:rsidRDefault="002B021F">
      <w:pPr>
        <w:rPr>
          <w:rFonts w:ascii="Book Antiqua" w:eastAsia="Book Antiqua" w:hAnsi="Book Antiqua" w:cs="Book Antiqua"/>
          <w:color w:val="000000"/>
        </w:rPr>
      </w:pPr>
      <w:r w:rsidRPr="002B021F">
        <w:rPr>
          <w:rFonts w:ascii="Book Antiqua" w:eastAsia="Book Antiqua" w:hAnsi="Book Antiqua" w:cs="Book Antiqua"/>
          <w:color w:val="000000"/>
        </w:rPr>
        <w:br w:type="page"/>
      </w:r>
    </w:p>
    <w:p w14:paraId="2861C7E9" w14:textId="77777777" w:rsidR="002B021F" w:rsidRPr="002B021F" w:rsidRDefault="002B021F" w:rsidP="002B021F">
      <w:pPr>
        <w:jc w:val="center"/>
        <w:rPr>
          <w:rFonts w:ascii="Book Antiqua" w:hAnsi="Book Antiqua"/>
        </w:rPr>
      </w:pPr>
    </w:p>
    <w:p w14:paraId="4A3F0644" w14:textId="77777777" w:rsidR="002B021F" w:rsidRPr="002B021F" w:rsidRDefault="002B021F" w:rsidP="002B021F">
      <w:pPr>
        <w:jc w:val="center"/>
        <w:rPr>
          <w:rFonts w:ascii="Book Antiqua" w:hAnsi="Book Antiqua"/>
        </w:rPr>
      </w:pPr>
    </w:p>
    <w:p w14:paraId="6EE049A0" w14:textId="77777777" w:rsidR="002B021F" w:rsidRPr="002B021F" w:rsidRDefault="002B021F" w:rsidP="002B021F">
      <w:pPr>
        <w:jc w:val="center"/>
        <w:rPr>
          <w:rFonts w:ascii="Book Antiqua" w:hAnsi="Book Antiqua"/>
        </w:rPr>
      </w:pPr>
    </w:p>
    <w:p w14:paraId="2D7560AF" w14:textId="77777777" w:rsidR="002B021F" w:rsidRPr="002B021F" w:rsidRDefault="002B021F" w:rsidP="002B021F">
      <w:pPr>
        <w:jc w:val="center"/>
        <w:rPr>
          <w:rFonts w:ascii="Book Antiqua" w:hAnsi="Book Antiqua"/>
        </w:rPr>
      </w:pPr>
    </w:p>
    <w:p w14:paraId="0B0AE016" w14:textId="77777777" w:rsidR="002B021F" w:rsidRPr="002B021F" w:rsidRDefault="002B021F" w:rsidP="002B021F">
      <w:pPr>
        <w:jc w:val="center"/>
        <w:rPr>
          <w:rFonts w:ascii="Book Antiqua" w:hAnsi="Book Antiqua"/>
        </w:rPr>
      </w:pPr>
    </w:p>
    <w:p w14:paraId="3B435C8C" w14:textId="11D695BD" w:rsidR="002B021F" w:rsidRPr="002B021F" w:rsidRDefault="002B021F" w:rsidP="002B021F">
      <w:pPr>
        <w:jc w:val="center"/>
        <w:rPr>
          <w:rFonts w:ascii="Book Antiqua" w:hAnsi="Book Antiqua"/>
        </w:rPr>
      </w:pPr>
      <w:r w:rsidRPr="002B021F">
        <w:rPr>
          <w:rFonts w:ascii="Book Antiqua" w:hAnsi="Book Antiqua"/>
          <w:noProof/>
          <w:lang w:eastAsia="zh-CN"/>
        </w:rPr>
        <w:drawing>
          <wp:inline distT="0" distB="0" distL="0" distR="0" wp14:anchorId="02263D3F" wp14:editId="60C572EB">
            <wp:extent cx="2504440" cy="1444625"/>
            <wp:effectExtent l="0" t="0" r="0" b="317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4440" cy="1444625"/>
                    </a:xfrm>
                    <a:prstGeom prst="rect">
                      <a:avLst/>
                    </a:prstGeom>
                    <a:noFill/>
                    <a:ln>
                      <a:noFill/>
                    </a:ln>
                  </pic:spPr>
                </pic:pic>
              </a:graphicData>
            </a:graphic>
          </wp:inline>
        </w:drawing>
      </w:r>
    </w:p>
    <w:p w14:paraId="22423550" w14:textId="77777777" w:rsidR="002B021F" w:rsidRPr="002B021F" w:rsidRDefault="002B021F" w:rsidP="002B021F">
      <w:pPr>
        <w:jc w:val="center"/>
        <w:rPr>
          <w:rFonts w:ascii="Book Antiqua" w:hAnsi="Book Antiqua"/>
        </w:rPr>
      </w:pPr>
    </w:p>
    <w:p w14:paraId="6103F85B" w14:textId="77777777" w:rsidR="002B021F" w:rsidRPr="002B021F" w:rsidRDefault="002B021F" w:rsidP="002B021F">
      <w:pPr>
        <w:autoSpaceDE w:val="0"/>
        <w:autoSpaceDN w:val="0"/>
        <w:adjustRightInd w:val="0"/>
        <w:jc w:val="center"/>
        <w:rPr>
          <w:rFonts w:ascii="Book Antiqua" w:eastAsia="Garamond-Bold" w:hAnsi="Book Antiqua" w:cs="Garamond-Bold"/>
          <w:b/>
          <w:bCs/>
          <w:color w:val="000000"/>
          <w:sz w:val="28"/>
          <w:szCs w:val="28"/>
        </w:rPr>
      </w:pPr>
      <w:r w:rsidRPr="002B021F">
        <w:rPr>
          <w:rFonts w:ascii="Book Antiqua" w:eastAsia="TimesNewRomanPSMT" w:hAnsi="Book Antiqua" w:cs="TimesNewRomanPSMT"/>
          <w:color w:val="000000"/>
          <w:sz w:val="28"/>
          <w:szCs w:val="28"/>
        </w:rPr>
        <w:t xml:space="preserve">Published by </w:t>
      </w:r>
      <w:proofErr w:type="spellStart"/>
      <w:r w:rsidRPr="002B021F">
        <w:rPr>
          <w:rFonts w:ascii="Book Antiqua" w:eastAsia="Garamond-Bold" w:hAnsi="Book Antiqua" w:cs="Garamond-Bold"/>
          <w:b/>
          <w:bCs/>
          <w:color w:val="000000"/>
          <w:sz w:val="28"/>
          <w:szCs w:val="28"/>
        </w:rPr>
        <w:t>Baishideng</w:t>
      </w:r>
      <w:proofErr w:type="spellEnd"/>
      <w:r w:rsidRPr="002B021F">
        <w:rPr>
          <w:rFonts w:ascii="Book Antiqua" w:eastAsia="Garamond-Bold" w:hAnsi="Book Antiqua" w:cs="Garamond-Bold"/>
          <w:b/>
          <w:bCs/>
          <w:color w:val="000000"/>
          <w:sz w:val="28"/>
          <w:szCs w:val="28"/>
        </w:rPr>
        <w:t xml:space="preserve"> Publishing Group </w:t>
      </w:r>
      <w:proofErr w:type="spellStart"/>
      <w:r w:rsidRPr="002B021F">
        <w:rPr>
          <w:rFonts w:ascii="Book Antiqua" w:eastAsia="Garamond-Bold" w:hAnsi="Book Antiqua" w:cs="Garamond-Bold"/>
          <w:b/>
          <w:bCs/>
          <w:color w:val="000000"/>
          <w:sz w:val="28"/>
          <w:szCs w:val="28"/>
        </w:rPr>
        <w:t>Inc</w:t>
      </w:r>
      <w:proofErr w:type="spellEnd"/>
    </w:p>
    <w:p w14:paraId="705BA109" w14:textId="77777777" w:rsidR="002B021F" w:rsidRPr="002B021F" w:rsidRDefault="002B021F" w:rsidP="002B021F">
      <w:pPr>
        <w:autoSpaceDE w:val="0"/>
        <w:autoSpaceDN w:val="0"/>
        <w:adjustRightInd w:val="0"/>
        <w:jc w:val="center"/>
        <w:rPr>
          <w:rFonts w:ascii="Book Antiqua" w:eastAsia="TimesNewRomanPSMT" w:hAnsi="Book Antiqua" w:cs="Garamond"/>
          <w:color w:val="000000"/>
          <w:sz w:val="28"/>
          <w:szCs w:val="28"/>
        </w:rPr>
      </w:pPr>
      <w:r w:rsidRPr="002B021F">
        <w:rPr>
          <w:rFonts w:ascii="Book Antiqua" w:eastAsia="TimesNewRomanPSMT" w:hAnsi="Book Antiqua" w:cs="Garamond"/>
          <w:color w:val="000000"/>
          <w:sz w:val="28"/>
          <w:szCs w:val="28"/>
        </w:rPr>
        <w:t>7041 Koll Center Parkway, Suite 160, Pleasanton, CA 94566, USA</w:t>
      </w:r>
    </w:p>
    <w:p w14:paraId="063DB848" w14:textId="77777777" w:rsidR="002B021F" w:rsidRPr="002B021F" w:rsidRDefault="002B021F" w:rsidP="002B021F">
      <w:pPr>
        <w:autoSpaceDE w:val="0"/>
        <w:autoSpaceDN w:val="0"/>
        <w:adjustRightInd w:val="0"/>
        <w:jc w:val="center"/>
        <w:rPr>
          <w:rFonts w:ascii="Book Antiqua" w:eastAsia="TimesNewRomanPSMT" w:hAnsi="Book Antiqua" w:cs="Garamond"/>
          <w:color w:val="000000"/>
          <w:sz w:val="28"/>
          <w:szCs w:val="28"/>
        </w:rPr>
      </w:pPr>
      <w:r w:rsidRPr="002B021F">
        <w:rPr>
          <w:rFonts w:ascii="Book Antiqua" w:eastAsia="Garamond-Bold" w:hAnsi="Book Antiqua" w:cs="Garamond-Bold"/>
          <w:b/>
          <w:bCs/>
          <w:color w:val="000000"/>
          <w:sz w:val="28"/>
          <w:szCs w:val="28"/>
        </w:rPr>
        <w:t xml:space="preserve">Telephone: </w:t>
      </w:r>
      <w:r w:rsidRPr="002B021F">
        <w:rPr>
          <w:rFonts w:ascii="Book Antiqua" w:eastAsia="TimesNewRomanPSMT" w:hAnsi="Book Antiqua" w:cs="Garamond"/>
          <w:color w:val="000000"/>
          <w:sz w:val="28"/>
          <w:szCs w:val="28"/>
        </w:rPr>
        <w:t>+1-925-3991568</w:t>
      </w:r>
    </w:p>
    <w:p w14:paraId="08D345C0" w14:textId="77777777" w:rsidR="002B021F" w:rsidRPr="002B021F" w:rsidRDefault="002B021F" w:rsidP="002B021F">
      <w:pPr>
        <w:autoSpaceDE w:val="0"/>
        <w:autoSpaceDN w:val="0"/>
        <w:adjustRightInd w:val="0"/>
        <w:jc w:val="center"/>
        <w:rPr>
          <w:rFonts w:ascii="Book Antiqua" w:eastAsia="TimesNewRomanPSMT" w:hAnsi="Book Antiqua" w:cs="Garamond"/>
          <w:color w:val="D56400"/>
          <w:sz w:val="28"/>
          <w:szCs w:val="28"/>
        </w:rPr>
      </w:pPr>
      <w:r w:rsidRPr="002B021F">
        <w:rPr>
          <w:rFonts w:ascii="Book Antiqua" w:eastAsia="Garamond-Bold" w:hAnsi="Book Antiqua" w:cs="Garamond-Bold"/>
          <w:b/>
          <w:bCs/>
          <w:color w:val="000000"/>
          <w:sz w:val="28"/>
          <w:szCs w:val="28"/>
        </w:rPr>
        <w:t xml:space="preserve">E-mail: </w:t>
      </w:r>
      <w:r w:rsidRPr="002B021F">
        <w:rPr>
          <w:rFonts w:ascii="Book Antiqua" w:eastAsia="TimesNewRomanPSMT" w:hAnsi="Book Antiqua" w:cs="Garamond"/>
          <w:color w:val="D56400"/>
          <w:sz w:val="28"/>
          <w:szCs w:val="28"/>
        </w:rPr>
        <w:t>bpgoffice@wjgnet.com</w:t>
      </w:r>
    </w:p>
    <w:p w14:paraId="2C2794F1" w14:textId="77777777" w:rsidR="002B021F" w:rsidRPr="002B021F" w:rsidRDefault="002B021F" w:rsidP="002B021F">
      <w:pPr>
        <w:autoSpaceDE w:val="0"/>
        <w:autoSpaceDN w:val="0"/>
        <w:adjustRightInd w:val="0"/>
        <w:jc w:val="center"/>
        <w:rPr>
          <w:rFonts w:ascii="Book Antiqua" w:eastAsia="TimesNewRomanPSMT" w:hAnsi="Book Antiqua" w:cs="Garamond"/>
          <w:color w:val="D56400"/>
          <w:sz w:val="28"/>
          <w:szCs w:val="28"/>
        </w:rPr>
      </w:pPr>
      <w:r w:rsidRPr="002B021F">
        <w:rPr>
          <w:rFonts w:ascii="Book Antiqua" w:eastAsia="Garamond-Bold" w:hAnsi="Book Antiqua" w:cs="Garamond-Bold"/>
          <w:b/>
          <w:bCs/>
          <w:color w:val="000000"/>
          <w:sz w:val="28"/>
          <w:szCs w:val="28"/>
        </w:rPr>
        <w:t xml:space="preserve">Help Desk: </w:t>
      </w:r>
      <w:r w:rsidRPr="002B021F">
        <w:rPr>
          <w:rFonts w:ascii="Book Antiqua" w:eastAsia="TimesNewRomanPSMT" w:hAnsi="Book Antiqua" w:cs="Garamond"/>
          <w:color w:val="D56400"/>
          <w:sz w:val="28"/>
          <w:szCs w:val="28"/>
        </w:rPr>
        <w:t>https://www.f6publishing.com/helpdesk</w:t>
      </w:r>
    </w:p>
    <w:p w14:paraId="0589B241" w14:textId="77777777" w:rsidR="002B021F" w:rsidRPr="002B021F" w:rsidRDefault="002B021F" w:rsidP="002B021F">
      <w:pPr>
        <w:jc w:val="center"/>
        <w:rPr>
          <w:rFonts w:ascii="Book Antiqua" w:hAnsi="Book Antiqua"/>
        </w:rPr>
      </w:pPr>
      <w:r w:rsidRPr="002B021F">
        <w:rPr>
          <w:rFonts w:ascii="Book Antiqua" w:eastAsia="TimesNewRomanPSMT" w:hAnsi="Book Antiqua" w:cs="Garamond"/>
          <w:color w:val="D56400"/>
          <w:sz w:val="28"/>
          <w:szCs w:val="28"/>
        </w:rPr>
        <w:t>https://www.wjgnet.com</w:t>
      </w:r>
    </w:p>
    <w:p w14:paraId="0E880CC8" w14:textId="77777777" w:rsidR="002B021F" w:rsidRPr="002B021F" w:rsidRDefault="002B021F" w:rsidP="002B021F">
      <w:pPr>
        <w:jc w:val="center"/>
        <w:rPr>
          <w:rFonts w:ascii="Book Antiqua" w:hAnsi="Book Antiqua"/>
        </w:rPr>
      </w:pPr>
    </w:p>
    <w:p w14:paraId="145F0BBB" w14:textId="77777777" w:rsidR="002B021F" w:rsidRPr="002B021F" w:rsidRDefault="002B021F" w:rsidP="002B021F">
      <w:pPr>
        <w:jc w:val="center"/>
        <w:rPr>
          <w:rFonts w:ascii="Book Antiqua" w:hAnsi="Book Antiqua"/>
        </w:rPr>
      </w:pPr>
    </w:p>
    <w:p w14:paraId="1D51CBD1" w14:textId="77777777" w:rsidR="002B021F" w:rsidRPr="002B021F" w:rsidRDefault="002B021F" w:rsidP="002B021F">
      <w:pPr>
        <w:jc w:val="center"/>
        <w:rPr>
          <w:rFonts w:ascii="Book Antiqua" w:hAnsi="Book Antiqua"/>
        </w:rPr>
      </w:pPr>
    </w:p>
    <w:p w14:paraId="6604E452" w14:textId="3956A4B1" w:rsidR="002B021F" w:rsidRPr="002B021F" w:rsidRDefault="002B021F" w:rsidP="002B021F">
      <w:pPr>
        <w:jc w:val="center"/>
        <w:rPr>
          <w:rFonts w:ascii="Book Antiqua" w:hAnsi="Book Antiqua"/>
        </w:rPr>
      </w:pPr>
      <w:r w:rsidRPr="002B021F">
        <w:rPr>
          <w:rFonts w:ascii="Book Antiqua" w:hAnsi="Book Antiqua"/>
          <w:noProof/>
          <w:lang w:eastAsia="zh-CN"/>
        </w:rPr>
        <w:drawing>
          <wp:inline distT="0" distB="0" distL="0" distR="0" wp14:anchorId="10084593" wp14:editId="6D38DBD6">
            <wp:extent cx="1444625" cy="1444625"/>
            <wp:effectExtent l="0" t="0" r="3175" b="3175"/>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a:ln>
                      <a:noFill/>
                    </a:ln>
                  </pic:spPr>
                </pic:pic>
              </a:graphicData>
            </a:graphic>
          </wp:inline>
        </w:drawing>
      </w:r>
    </w:p>
    <w:p w14:paraId="64B7FDFF" w14:textId="77777777" w:rsidR="002B021F" w:rsidRPr="002B021F" w:rsidRDefault="002B021F" w:rsidP="002B021F">
      <w:pPr>
        <w:jc w:val="center"/>
        <w:rPr>
          <w:rFonts w:ascii="Book Antiqua" w:hAnsi="Book Antiqua"/>
        </w:rPr>
      </w:pPr>
    </w:p>
    <w:p w14:paraId="0198022C" w14:textId="77777777" w:rsidR="002B021F" w:rsidRPr="002B021F" w:rsidRDefault="002B021F" w:rsidP="002B021F">
      <w:pPr>
        <w:jc w:val="center"/>
        <w:rPr>
          <w:rFonts w:ascii="Book Antiqua" w:hAnsi="Book Antiqua"/>
        </w:rPr>
      </w:pPr>
    </w:p>
    <w:p w14:paraId="3F97FFFE" w14:textId="77777777" w:rsidR="002B021F" w:rsidRPr="002B021F" w:rsidRDefault="002B021F" w:rsidP="002B021F">
      <w:pPr>
        <w:jc w:val="center"/>
        <w:rPr>
          <w:rFonts w:ascii="Book Antiqua" w:hAnsi="Book Antiqua"/>
        </w:rPr>
      </w:pPr>
    </w:p>
    <w:p w14:paraId="45447AFB" w14:textId="77777777" w:rsidR="002B021F" w:rsidRPr="002B021F" w:rsidRDefault="002B021F" w:rsidP="002B021F">
      <w:pPr>
        <w:jc w:val="center"/>
        <w:rPr>
          <w:rFonts w:ascii="Book Antiqua" w:hAnsi="Book Antiqua"/>
        </w:rPr>
      </w:pPr>
    </w:p>
    <w:p w14:paraId="6F2ECDF7" w14:textId="77777777" w:rsidR="002B021F" w:rsidRPr="002B021F" w:rsidRDefault="002B021F" w:rsidP="002B021F">
      <w:pPr>
        <w:jc w:val="center"/>
        <w:rPr>
          <w:rFonts w:ascii="Book Antiqua" w:hAnsi="Book Antiqua"/>
        </w:rPr>
      </w:pPr>
    </w:p>
    <w:p w14:paraId="71A07450" w14:textId="77777777" w:rsidR="002B021F" w:rsidRPr="002B021F" w:rsidRDefault="002B021F" w:rsidP="002B021F">
      <w:pPr>
        <w:jc w:val="center"/>
        <w:rPr>
          <w:rFonts w:ascii="Book Antiqua" w:hAnsi="Book Antiqua"/>
        </w:rPr>
      </w:pPr>
    </w:p>
    <w:p w14:paraId="339B1D5F" w14:textId="77777777" w:rsidR="002B021F" w:rsidRPr="002B021F" w:rsidRDefault="002B021F" w:rsidP="002B021F">
      <w:pPr>
        <w:jc w:val="center"/>
        <w:rPr>
          <w:rFonts w:ascii="Book Antiqua" w:hAnsi="Book Antiqua"/>
        </w:rPr>
      </w:pPr>
    </w:p>
    <w:p w14:paraId="60C2862C" w14:textId="77777777" w:rsidR="002B021F" w:rsidRPr="002B021F" w:rsidRDefault="002B021F" w:rsidP="002B021F">
      <w:pPr>
        <w:jc w:val="center"/>
        <w:rPr>
          <w:rFonts w:ascii="Book Antiqua" w:hAnsi="Book Antiqua"/>
        </w:rPr>
      </w:pPr>
    </w:p>
    <w:p w14:paraId="21A23CD3" w14:textId="77777777" w:rsidR="002B021F" w:rsidRPr="002B021F" w:rsidRDefault="002B021F" w:rsidP="002B021F">
      <w:pPr>
        <w:jc w:val="center"/>
        <w:rPr>
          <w:rFonts w:ascii="Book Antiqua" w:hAnsi="Book Antiqua"/>
        </w:rPr>
      </w:pPr>
    </w:p>
    <w:p w14:paraId="68042146" w14:textId="77777777" w:rsidR="002B021F" w:rsidRPr="002B021F" w:rsidRDefault="002B021F" w:rsidP="002B021F">
      <w:pPr>
        <w:jc w:val="right"/>
        <w:rPr>
          <w:rFonts w:ascii="Book Antiqua" w:hAnsi="Book Antiqua"/>
          <w:color w:val="000000" w:themeColor="text1"/>
        </w:rPr>
      </w:pPr>
    </w:p>
    <w:p w14:paraId="017D643C" w14:textId="77777777" w:rsidR="002B021F" w:rsidRDefault="002B021F" w:rsidP="002B021F">
      <w:pPr>
        <w:jc w:val="center"/>
        <w:rPr>
          <w:rFonts w:ascii="Book Antiqua" w:hAnsi="Book Antiqua"/>
          <w:color w:val="000000" w:themeColor="text1"/>
        </w:rPr>
      </w:pPr>
      <w:r w:rsidRPr="002B021F">
        <w:rPr>
          <w:rFonts w:ascii="Book Antiqua" w:eastAsia="BookAntiqua-Bold" w:hAnsi="Book Antiqua" w:cs="BookAntiqua-Bold"/>
          <w:b/>
          <w:bCs/>
          <w:color w:val="000000" w:themeColor="text1"/>
        </w:rPr>
        <w:t xml:space="preserve">© 2021 </w:t>
      </w:r>
      <w:proofErr w:type="spellStart"/>
      <w:r w:rsidRPr="002B021F">
        <w:rPr>
          <w:rFonts w:ascii="Book Antiqua" w:eastAsia="BookAntiqua-Bold" w:hAnsi="Book Antiqua" w:cs="BookAntiqua-Bold"/>
          <w:b/>
          <w:bCs/>
          <w:color w:val="000000" w:themeColor="text1"/>
        </w:rPr>
        <w:t>Baishideng</w:t>
      </w:r>
      <w:proofErr w:type="spellEnd"/>
      <w:r w:rsidRPr="002B021F">
        <w:rPr>
          <w:rFonts w:ascii="Book Antiqua" w:eastAsia="BookAntiqua-Bold" w:hAnsi="Book Antiqua" w:cs="BookAntiqua-Bold"/>
          <w:b/>
          <w:bCs/>
          <w:color w:val="000000" w:themeColor="text1"/>
        </w:rPr>
        <w:t xml:space="preserve"> Publishing Group Inc. All rights reserved.</w:t>
      </w:r>
      <w:r w:rsidRPr="002B021F">
        <w:rPr>
          <w:rFonts w:ascii="Book Antiqua" w:hAnsi="Book Antiqua"/>
          <w:color w:val="000000" w:themeColor="text1"/>
        </w:rPr>
        <w:fldChar w:fldCharType="begin"/>
      </w:r>
      <w:r w:rsidRPr="002B021F">
        <w:rPr>
          <w:rFonts w:ascii="Book Antiqua" w:hAnsi="Book Antiqua"/>
          <w:color w:val="000000" w:themeColor="text1"/>
        </w:rPr>
        <w:instrText xml:space="preserve"> ADDIN EN.REFLIST </w:instrText>
      </w:r>
      <w:r w:rsidRPr="002B021F">
        <w:rPr>
          <w:rFonts w:ascii="Book Antiqua" w:hAnsi="Book Antiqua"/>
          <w:color w:val="000000" w:themeColor="text1"/>
        </w:rPr>
        <w:fldChar w:fldCharType="end"/>
      </w:r>
      <w:bookmarkStart w:id="25" w:name="_GoBack"/>
      <w:bookmarkEnd w:id="25"/>
    </w:p>
    <w:p w14:paraId="0B393897" w14:textId="77777777" w:rsidR="008464E0" w:rsidRPr="008464E0" w:rsidRDefault="008464E0" w:rsidP="00F376BD">
      <w:pPr>
        <w:spacing w:line="360" w:lineRule="auto"/>
        <w:jc w:val="both"/>
      </w:pPr>
    </w:p>
    <w:sectPr w:rsidR="008464E0" w:rsidRPr="008464E0" w:rsidSect="00EA0AE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D409D" w14:textId="77777777" w:rsidR="004174F3" w:rsidRDefault="004174F3" w:rsidP="005405A0">
      <w:r>
        <w:separator/>
      </w:r>
    </w:p>
  </w:endnote>
  <w:endnote w:type="continuationSeparator" w:id="0">
    <w:p w14:paraId="3873C87B" w14:textId="77777777" w:rsidR="004174F3" w:rsidRDefault="004174F3" w:rsidP="005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D869" w14:textId="77777777" w:rsidR="00803DC1" w:rsidRPr="00803DC1" w:rsidRDefault="00803DC1" w:rsidP="00803DC1">
    <w:pPr>
      <w:pStyle w:val="a4"/>
      <w:jc w:val="right"/>
      <w:rPr>
        <w:rFonts w:ascii="Book Antiqua" w:hAnsi="Book Antiqua"/>
        <w:color w:val="000000" w:themeColor="text1"/>
        <w:sz w:val="24"/>
        <w:szCs w:val="24"/>
      </w:rPr>
    </w:pPr>
    <w:r w:rsidRPr="00803DC1">
      <w:rPr>
        <w:rFonts w:ascii="Book Antiqua" w:hAnsi="Book Antiqua"/>
        <w:color w:val="000000" w:themeColor="text1"/>
        <w:sz w:val="24"/>
        <w:szCs w:val="24"/>
        <w:lang w:val="zh-CN" w:eastAsia="zh-CN"/>
      </w:rPr>
      <w:t xml:space="preserve"> </w:t>
    </w:r>
    <w:r w:rsidRPr="00803DC1">
      <w:rPr>
        <w:rFonts w:ascii="Book Antiqua" w:hAnsi="Book Antiqua"/>
        <w:color w:val="000000" w:themeColor="text1"/>
        <w:sz w:val="24"/>
        <w:szCs w:val="24"/>
      </w:rPr>
      <w:fldChar w:fldCharType="begin"/>
    </w:r>
    <w:r w:rsidRPr="00803DC1">
      <w:rPr>
        <w:rFonts w:ascii="Book Antiqua" w:hAnsi="Book Antiqua"/>
        <w:color w:val="000000" w:themeColor="text1"/>
        <w:sz w:val="24"/>
        <w:szCs w:val="24"/>
      </w:rPr>
      <w:instrText>PAGE  \* Arabic  \* MERGEFORMAT</w:instrText>
    </w:r>
    <w:r w:rsidRPr="00803DC1">
      <w:rPr>
        <w:rFonts w:ascii="Book Antiqua" w:hAnsi="Book Antiqua"/>
        <w:color w:val="000000" w:themeColor="text1"/>
        <w:sz w:val="24"/>
        <w:szCs w:val="24"/>
      </w:rPr>
      <w:fldChar w:fldCharType="separate"/>
    </w:r>
    <w:r w:rsidR="000A088C" w:rsidRPr="000A088C">
      <w:rPr>
        <w:rFonts w:ascii="Book Antiqua" w:hAnsi="Book Antiqua"/>
        <w:noProof/>
        <w:color w:val="000000" w:themeColor="text1"/>
        <w:sz w:val="24"/>
        <w:szCs w:val="24"/>
        <w:lang w:val="zh-CN" w:eastAsia="zh-CN"/>
      </w:rPr>
      <w:t>1</w:t>
    </w:r>
    <w:r w:rsidRPr="00803DC1">
      <w:rPr>
        <w:rFonts w:ascii="Book Antiqua" w:hAnsi="Book Antiqua"/>
        <w:color w:val="000000" w:themeColor="text1"/>
        <w:sz w:val="24"/>
        <w:szCs w:val="24"/>
      </w:rPr>
      <w:fldChar w:fldCharType="end"/>
    </w:r>
    <w:r w:rsidRPr="00803DC1">
      <w:rPr>
        <w:rFonts w:ascii="Book Antiqua" w:hAnsi="Book Antiqua"/>
        <w:color w:val="000000" w:themeColor="text1"/>
        <w:sz w:val="24"/>
        <w:szCs w:val="24"/>
        <w:lang w:val="zh-CN" w:eastAsia="zh-CN"/>
      </w:rPr>
      <w:t xml:space="preserve"> / </w:t>
    </w:r>
    <w:r w:rsidRPr="00803DC1">
      <w:rPr>
        <w:rFonts w:ascii="Book Antiqua" w:hAnsi="Book Antiqua"/>
        <w:color w:val="000000" w:themeColor="text1"/>
        <w:sz w:val="24"/>
        <w:szCs w:val="24"/>
      </w:rPr>
      <w:fldChar w:fldCharType="begin"/>
    </w:r>
    <w:r w:rsidRPr="00803DC1">
      <w:rPr>
        <w:rFonts w:ascii="Book Antiqua" w:hAnsi="Book Antiqua"/>
        <w:color w:val="000000" w:themeColor="text1"/>
        <w:sz w:val="24"/>
        <w:szCs w:val="24"/>
      </w:rPr>
      <w:instrText>NUMPAGES  \* Arabic  \* MERGEFORMAT</w:instrText>
    </w:r>
    <w:r w:rsidRPr="00803DC1">
      <w:rPr>
        <w:rFonts w:ascii="Book Antiqua" w:hAnsi="Book Antiqua"/>
        <w:color w:val="000000" w:themeColor="text1"/>
        <w:sz w:val="24"/>
        <w:szCs w:val="24"/>
      </w:rPr>
      <w:fldChar w:fldCharType="separate"/>
    </w:r>
    <w:r w:rsidR="000A088C" w:rsidRPr="000A088C">
      <w:rPr>
        <w:rFonts w:ascii="Book Antiqua" w:hAnsi="Book Antiqua"/>
        <w:noProof/>
        <w:color w:val="000000" w:themeColor="text1"/>
        <w:sz w:val="24"/>
        <w:szCs w:val="24"/>
        <w:lang w:val="zh-CN" w:eastAsia="zh-CN"/>
      </w:rPr>
      <w:t>38</w:t>
    </w:r>
    <w:r w:rsidRPr="00803DC1">
      <w:rPr>
        <w:rFonts w:ascii="Book Antiqua" w:hAnsi="Book Antiqua"/>
        <w:color w:val="000000" w:themeColor="text1"/>
        <w:sz w:val="24"/>
        <w:szCs w:val="24"/>
      </w:rPr>
      <w:fldChar w:fldCharType="end"/>
    </w:r>
  </w:p>
  <w:p w14:paraId="3C47041A" w14:textId="77777777" w:rsidR="00803DC1" w:rsidRDefault="00803D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C4F7" w14:textId="77777777" w:rsidR="004174F3" w:rsidRDefault="004174F3" w:rsidP="005405A0">
      <w:r>
        <w:separator/>
      </w:r>
    </w:p>
  </w:footnote>
  <w:footnote w:type="continuationSeparator" w:id="0">
    <w:p w14:paraId="3142A186" w14:textId="77777777" w:rsidR="004174F3" w:rsidRDefault="004174F3" w:rsidP="0054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308D" w14:textId="77777777" w:rsidR="00EA0AE1" w:rsidRDefault="00EA0A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r5swrv6vxtaievpwbv9aatrpdaaa0rrp9d&quot;&gt;我的EndNote库&lt;record-ids&gt;&lt;item&gt;52&lt;/item&gt;&lt;item&gt;81&lt;/item&gt;&lt;item&gt;82&lt;/item&gt;&lt;item&gt;83&lt;/item&gt;&lt;item&gt;84&lt;/item&gt;&lt;item&gt;85&lt;/item&gt;&lt;item&gt;86&lt;/item&gt;&lt;item&gt;87&lt;/item&gt;&lt;item&gt;88&lt;/item&gt;&lt;/record-ids&gt;&lt;/item&gt;&lt;/Libraries&gt;"/>
  </w:docVars>
  <w:rsids>
    <w:rsidRoot w:val="00A77B3E"/>
    <w:rsid w:val="0003545E"/>
    <w:rsid w:val="00046A4F"/>
    <w:rsid w:val="000940B9"/>
    <w:rsid w:val="000A088C"/>
    <w:rsid w:val="000B39D0"/>
    <w:rsid w:val="000E3693"/>
    <w:rsid w:val="001105FF"/>
    <w:rsid w:val="00147DC8"/>
    <w:rsid w:val="00164676"/>
    <w:rsid w:val="00187F38"/>
    <w:rsid w:val="001A1E2F"/>
    <w:rsid w:val="001A3ED2"/>
    <w:rsid w:val="00261B41"/>
    <w:rsid w:val="00290F0A"/>
    <w:rsid w:val="002B021F"/>
    <w:rsid w:val="002F04EE"/>
    <w:rsid w:val="00300B1A"/>
    <w:rsid w:val="00312463"/>
    <w:rsid w:val="00385A28"/>
    <w:rsid w:val="00392702"/>
    <w:rsid w:val="003B3F0E"/>
    <w:rsid w:val="004174F3"/>
    <w:rsid w:val="004355D2"/>
    <w:rsid w:val="004E173E"/>
    <w:rsid w:val="00514C6E"/>
    <w:rsid w:val="005405A0"/>
    <w:rsid w:val="00563061"/>
    <w:rsid w:val="005F6CC5"/>
    <w:rsid w:val="00602D5A"/>
    <w:rsid w:val="006373D9"/>
    <w:rsid w:val="0064555F"/>
    <w:rsid w:val="00657DB1"/>
    <w:rsid w:val="00675B62"/>
    <w:rsid w:val="00690E45"/>
    <w:rsid w:val="006D265D"/>
    <w:rsid w:val="006D304E"/>
    <w:rsid w:val="006E6E8A"/>
    <w:rsid w:val="0071198A"/>
    <w:rsid w:val="00763DED"/>
    <w:rsid w:val="007770A5"/>
    <w:rsid w:val="00803DC1"/>
    <w:rsid w:val="008417AD"/>
    <w:rsid w:val="008464E0"/>
    <w:rsid w:val="00874971"/>
    <w:rsid w:val="008C0A6A"/>
    <w:rsid w:val="008F67FD"/>
    <w:rsid w:val="00937268"/>
    <w:rsid w:val="00985B64"/>
    <w:rsid w:val="009B60EF"/>
    <w:rsid w:val="009C5263"/>
    <w:rsid w:val="00A578F4"/>
    <w:rsid w:val="00A77B3E"/>
    <w:rsid w:val="00A81C33"/>
    <w:rsid w:val="00AA6B50"/>
    <w:rsid w:val="00AF11CE"/>
    <w:rsid w:val="00B161F1"/>
    <w:rsid w:val="00B31EB0"/>
    <w:rsid w:val="00B425B4"/>
    <w:rsid w:val="00B46BE9"/>
    <w:rsid w:val="00B5512D"/>
    <w:rsid w:val="00B7222C"/>
    <w:rsid w:val="00C23A21"/>
    <w:rsid w:val="00CA2A55"/>
    <w:rsid w:val="00CD5D94"/>
    <w:rsid w:val="00CD7DB3"/>
    <w:rsid w:val="00CE1CB7"/>
    <w:rsid w:val="00D03FD7"/>
    <w:rsid w:val="00D315AE"/>
    <w:rsid w:val="00D3218A"/>
    <w:rsid w:val="00E71563"/>
    <w:rsid w:val="00E7517D"/>
    <w:rsid w:val="00EA0AE1"/>
    <w:rsid w:val="00EB389C"/>
    <w:rsid w:val="00ED6D38"/>
    <w:rsid w:val="00F376BD"/>
    <w:rsid w:val="00F41351"/>
    <w:rsid w:val="00F56DB4"/>
    <w:rsid w:val="00F62C9E"/>
    <w:rsid w:val="00F95560"/>
    <w:rsid w:val="00FA3A76"/>
    <w:rsid w:val="00FA4695"/>
    <w:rsid w:val="00FC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2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40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5A0"/>
    <w:rPr>
      <w:sz w:val="18"/>
      <w:szCs w:val="18"/>
    </w:rPr>
  </w:style>
  <w:style w:type="paragraph" w:styleId="a4">
    <w:name w:val="footer"/>
    <w:basedOn w:val="a"/>
    <w:link w:val="Char0"/>
    <w:uiPriority w:val="99"/>
    <w:unhideWhenUsed/>
    <w:rsid w:val="005405A0"/>
    <w:pPr>
      <w:tabs>
        <w:tab w:val="center" w:pos="4153"/>
        <w:tab w:val="right" w:pos="8306"/>
      </w:tabs>
      <w:snapToGrid w:val="0"/>
    </w:pPr>
    <w:rPr>
      <w:sz w:val="18"/>
      <w:szCs w:val="18"/>
    </w:rPr>
  </w:style>
  <w:style w:type="character" w:customStyle="1" w:styleId="Char0">
    <w:name w:val="页脚 Char"/>
    <w:basedOn w:val="a0"/>
    <w:link w:val="a4"/>
    <w:uiPriority w:val="99"/>
    <w:rsid w:val="005405A0"/>
    <w:rPr>
      <w:sz w:val="18"/>
      <w:szCs w:val="18"/>
    </w:rPr>
  </w:style>
  <w:style w:type="character" w:styleId="a5">
    <w:name w:val="annotation reference"/>
    <w:basedOn w:val="a0"/>
    <w:semiHidden/>
    <w:unhideWhenUsed/>
    <w:rsid w:val="00CE1CB7"/>
    <w:rPr>
      <w:sz w:val="21"/>
      <w:szCs w:val="21"/>
    </w:rPr>
  </w:style>
  <w:style w:type="paragraph" w:styleId="a6">
    <w:name w:val="annotation text"/>
    <w:basedOn w:val="a"/>
    <w:link w:val="Char1"/>
    <w:semiHidden/>
    <w:unhideWhenUsed/>
    <w:rsid w:val="00CE1CB7"/>
  </w:style>
  <w:style w:type="character" w:customStyle="1" w:styleId="Char1">
    <w:name w:val="批注文字 Char"/>
    <w:basedOn w:val="a0"/>
    <w:link w:val="a6"/>
    <w:semiHidden/>
    <w:rsid w:val="00CE1CB7"/>
    <w:rPr>
      <w:sz w:val="24"/>
      <w:szCs w:val="24"/>
    </w:rPr>
  </w:style>
  <w:style w:type="paragraph" w:styleId="a7">
    <w:name w:val="annotation subject"/>
    <w:basedOn w:val="a6"/>
    <w:next w:val="a6"/>
    <w:link w:val="Char2"/>
    <w:semiHidden/>
    <w:unhideWhenUsed/>
    <w:rsid w:val="00CE1CB7"/>
    <w:rPr>
      <w:b/>
      <w:bCs/>
    </w:rPr>
  </w:style>
  <w:style w:type="character" w:customStyle="1" w:styleId="Char2">
    <w:name w:val="批注主题 Char"/>
    <w:basedOn w:val="Char1"/>
    <w:link w:val="a7"/>
    <w:semiHidden/>
    <w:rsid w:val="00CE1CB7"/>
    <w:rPr>
      <w:b/>
      <w:bCs/>
      <w:sz w:val="24"/>
      <w:szCs w:val="24"/>
    </w:rPr>
  </w:style>
  <w:style w:type="table" w:styleId="a8">
    <w:name w:val="Table Grid"/>
    <w:basedOn w:val="a1"/>
    <w:rsid w:val="00EA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1105FF"/>
    <w:rPr>
      <w:rFonts w:ascii="宋体" w:eastAsia="宋体"/>
      <w:sz w:val="18"/>
      <w:szCs w:val="18"/>
    </w:rPr>
  </w:style>
  <w:style w:type="character" w:customStyle="1" w:styleId="Char3">
    <w:name w:val="批注框文本 Char"/>
    <w:basedOn w:val="a0"/>
    <w:link w:val="a9"/>
    <w:rsid w:val="001105FF"/>
    <w:rPr>
      <w:rFonts w:ascii="宋体" w:eastAsia="宋体"/>
      <w:sz w:val="18"/>
      <w:szCs w:val="18"/>
    </w:rPr>
  </w:style>
  <w:style w:type="character" w:styleId="aa">
    <w:name w:val="Hyperlink"/>
    <w:basedOn w:val="a0"/>
    <w:unhideWhenUsed/>
    <w:rsid w:val="002B0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40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5A0"/>
    <w:rPr>
      <w:sz w:val="18"/>
      <w:szCs w:val="18"/>
    </w:rPr>
  </w:style>
  <w:style w:type="paragraph" w:styleId="a4">
    <w:name w:val="footer"/>
    <w:basedOn w:val="a"/>
    <w:link w:val="Char0"/>
    <w:uiPriority w:val="99"/>
    <w:unhideWhenUsed/>
    <w:rsid w:val="005405A0"/>
    <w:pPr>
      <w:tabs>
        <w:tab w:val="center" w:pos="4153"/>
        <w:tab w:val="right" w:pos="8306"/>
      </w:tabs>
      <w:snapToGrid w:val="0"/>
    </w:pPr>
    <w:rPr>
      <w:sz w:val="18"/>
      <w:szCs w:val="18"/>
    </w:rPr>
  </w:style>
  <w:style w:type="character" w:customStyle="1" w:styleId="Char0">
    <w:name w:val="页脚 Char"/>
    <w:basedOn w:val="a0"/>
    <w:link w:val="a4"/>
    <w:uiPriority w:val="99"/>
    <w:rsid w:val="005405A0"/>
    <w:rPr>
      <w:sz w:val="18"/>
      <w:szCs w:val="18"/>
    </w:rPr>
  </w:style>
  <w:style w:type="character" w:styleId="a5">
    <w:name w:val="annotation reference"/>
    <w:basedOn w:val="a0"/>
    <w:semiHidden/>
    <w:unhideWhenUsed/>
    <w:rsid w:val="00CE1CB7"/>
    <w:rPr>
      <w:sz w:val="21"/>
      <w:szCs w:val="21"/>
    </w:rPr>
  </w:style>
  <w:style w:type="paragraph" w:styleId="a6">
    <w:name w:val="annotation text"/>
    <w:basedOn w:val="a"/>
    <w:link w:val="Char1"/>
    <w:semiHidden/>
    <w:unhideWhenUsed/>
    <w:rsid w:val="00CE1CB7"/>
  </w:style>
  <w:style w:type="character" w:customStyle="1" w:styleId="Char1">
    <w:name w:val="批注文字 Char"/>
    <w:basedOn w:val="a0"/>
    <w:link w:val="a6"/>
    <w:semiHidden/>
    <w:rsid w:val="00CE1CB7"/>
    <w:rPr>
      <w:sz w:val="24"/>
      <w:szCs w:val="24"/>
    </w:rPr>
  </w:style>
  <w:style w:type="paragraph" w:styleId="a7">
    <w:name w:val="annotation subject"/>
    <w:basedOn w:val="a6"/>
    <w:next w:val="a6"/>
    <w:link w:val="Char2"/>
    <w:semiHidden/>
    <w:unhideWhenUsed/>
    <w:rsid w:val="00CE1CB7"/>
    <w:rPr>
      <w:b/>
      <w:bCs/>
    </w:rPr>
  </w:style>
  <w:style w:type="character" w:customStyle="1" w:styleId="Char2">
    <w:name w:val="批注主题 Char"/>
    <w:basedOn w:val="Char1"/>
    <w:link w:val="a7"/>
    <w:semiHidden/>
    <w:rsid w:val="00CE1CB7"/>
    <w:rPr>
      <w:b/>
      <w:bCs/>
      <w:sz w:val="24"/>
      <w:szCs w:val="24"/>
    </w:rPr>
  </w:style>
  <w:style w:type="table" w:styleId="a8">
    <w:name w:val="Table Grid"/>
    <w:basedOn w:val="a1"/>
    <w:rsid w:val="00EA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1105FF"/>
    <w:rPr>
      <w:rFonts w:ascii="宋体" w:eastAsia="宋体"/>
      <w:sz w:val="18"/>
      <w:szCs w:val="18"/>
    </w:rPr>
  </w:style>
  <w:style w:type="character" w:customStyle="1" w:styleId="Char3">
    <w:name w:val="批注框文本 Char"/>
    <w:basedOn w:val="a0"/>
    <w:link w:val="a9"/>
    <w:rsid w:val="001105FF"/>
    <w:rPr>
      <w:rFonts w:ascii="宋体" w:eastAsia="宋体"/>
      <w:sz w:val="18"/>
      <w:szCs w:val="18"/>
    </w:rPr>
  </w:style>
  <w:style w:type="character" w:styleId="aa">
    <w:name w:val="Hyperlink"/>
    <w:basedOn w:val="a0"/>
    <w:unhideWhenUsed/>
    <w:rsid w:val="002B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9214">
      <w:bodyDiv w:val="1"/>
      <w:marLeft w:val="0"/>
      <w:marRight w:val="0"/>
      <w:marTop w:val="0"/>
      <w:marBottom w:val="0"/>
      <w:divBdr>
        <w:top w:val="none" w:sz="0" w:space="0" w:color="auto"/>
        <w:left w:val="none" w:sz="0" w:space="0" w:color="auto"/>
        <w:bottom w:val="none" w:sz="0" w:space="0" w:color="auto"/>
        <w:right w:val="none" w:sz="0" w:space="0" w:color="auto"/>
      </w:divBdr>
    </w:div>
    <w:div w:id="761025518">
      <w:bodyDiv w:val="1"/>
      <w:marLeft w:val="0"/>
      <w:marRight w:val="0"/>
      <w:marTop w:val="0"/>
      <w:marBottom w:val="0"/>
      <w:divBdr>
        <w:top w:val="none" w:sz="0" w:space="0" w:color="auto"/>
        <w:left w:val="none" w:sz="0" w:space="0" w:color="auto"/>
        <w:bottom w:val="none" w:sz="0" w:space="0" w:color="auto"/>
        <w:right w:val="none" w:sz="0" w:space="0" w:color="auto"/>
      </w:divBdr>
    </w:div>
    <w:div w:id="876964888">
      <w:bodyDiv w:val="1"/>
      <w:marLeft w:val="0"/>
      <w:marRight w:val="0"/>
      <w:marTop w:val="0"/>
      <w:marBottom w:val="0"/>
      <w:divBdr>
        <w:top w:val="none" w:sz="0" w:space="0" w:color="auto"/>
        <w:left w:val="none" w:sz="0" w:space="0" w:color="auto"/>
        <w:bottom w:val="none" w:sz="0" w:space="0" w:color="auto"/>
        <w:right w:val="none" w:sz="0" w:space="0" w:color="auto"/>
      </w:divBdr>
    </w:div>
    <w:div w:id="1125467877">
      <w:bodyDiv w:val="1"/>
      <w:marLeft w:val="0"/>
      <w:marRight w:val="0"/>
      <w:marTop w:val="0"/>
      <w:marBottom w:val="0"/>
      <w:divBdr>
        <w:top w:val="none" w:sz="0" w:space="0" w:color="auto"/>
        <w:left w:val="none" w:sz="0" w:space="0" w:color="auto"/>
        <w:bottom w:val="none" w:sz="0" w:space="0" w:color="auto"/>
        <w:right w:val="none" w:sz="0" w:space="0" w:color="auto"/>
      </w:divBdr>
    </w:div>
    <w:div w:id="1931431207">
      <w:bodyDiv w:val="1"/>
      <w:marLeft w:val="0"/>
      <w:marRight w:val="0"/>
      <w:marTop w:val="0"/>
      <w:marBottom w:val="0"/>
      <w:divBdr>
        <w:top w:val="none" w:sz="0" w:space="0" w:color="auto"/>
        <w:left w:val="none" w:sz="0" w:space="0" w:color="auto"/>
        <w:bottom w:val="none" w:sz="0" w:space="0" w:color="auto"/>
        <w:right w:val="none" w:sz="0" w:space="0" w:color="auto"/>
      </w:divBdr>
    </w:div>
    <w:div w:id="2052219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10/1564.ht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9CB4-BD77-4663-BB29-5B07CC30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10640</Words>
  <Characters>60649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XUZIYAN</dc:creator>
  <cp:lastModifiedBy>邢燕霞</cp:lastModifiedBy>
  <cp:revision>11</cp:revision>
  <dcterms:created xsi:type="dcterms:W3CDTF">2021-09-15T18:29:00Z</dcterms:created>
  <dcterms:modified xsi:type="dcterms:W3CDTF">2021-10-24T16:33:00Z</dcterms:modified>
</cp:coreProperties>
</file>