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F6E73" w14:textId="77777777" w:rsidR="00426A16" w:rsidRDefault="00B926FE">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Surgery</w:t>
      </w:r>
    </w:p>
    <w:p w14:paraId="331D1E80" w14:textId="77777777" w:rsidR="00426A16" w:rsidRDefault="00B926FE">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69650</w:t>
      </w:r>
    </w:p>
    <w:p w14:paraId="7F27DD7A" w14:textId="77777777" w:rsidR="00426A16" w:rsidRDefault="00B926FE">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37688E60" w14:textId="77777777" w:rsidR="00426A16" w:rsidRDefault="00426A16">
      <w:pPr>
        <w:spacing w:line="360" w:lineRule="auto"/>
        <w:jc w:val="both"/>
      </w:pPr>
    </w:p>
    <w:p w14:paraId="412AD8DC" w14:textId="77777777" w:rsidR="00426A16" w:rsidRDefault="00B926FE">
      <w:pPr>
        <w:spacing w:line="360" w:lineRule="auto"/>
        <w:jc w:val="both"/>
      </w:pPr>
      <w:r>
        <w:rPr>
          <w:rFonts w:ascii="Book Antiqua" w:eastAsia="Book Antiqua" w:hAnsi="Book Antiqua" w:cs="Book Antiqua"/>
          <w:b/>
          <w:i/>
          <w:color w:val="000000"/>
        </w:rPr>
        <w:t>Retrospective Study</w:t>
      </w:r>
    </w:p>
    <w:p w14:paraId="23CE3D8D" w14:textId="77777777" w:rsidR="00426A16" w:rsidRDefault="00B926FE">
      <w:pPr>
        <w:spacing w:line="360" w:lineRule="auto"/>
        <w:jc w:val="both"/>
      </w:pPr>
      <w:r>
        <w:rPr>
          <w:rFonts w:ascii="Book Antiqua" w:eastAsia="Book Antiqua" w:hAnsi="Book Antiqua" w:cs="Book Antiqua"/>
          <w:b/>
          <w:bCs/>
          <w:color w:val="000000"/>
        </w:rPr>
        <w:t xml:space="preserve">Patients with </w:t>
      </w:r>
      <w:r>
        <w:rPr>
          <w:rFonts w:ascii="Book Antiqua" w:eastAsia="Book Antiqua" w:hAnsi="Book Antiqua" w:cs="Book Antiqua"/>
          <w:b/>
          <w:bCs/>
          <w:i/>
          <w:iCs/>
          <w:color w:val="000000"/>
        </w:rPr>
        <w:t>Clostridium difficile</w:t>
      </w:r>
      <w:r>
        <w:rPr>
          <w:rFonts w:ascii="Book Antiqua" w:eastAsia="Book Antiqua" w:hAnsi="Book Antiqua" w:cs="Book Antiqua"/>
          <w:b/>
          <w:bCs/>
          <w:color w:val="000000"/>
        </w:rPr>
        <w:t xml:space="preserve"> infection and prior appendectomy may be prone to worse outcomes</w:t>
      </w:r>
    </w:p>
    <w:p w14:paraId="3A1C0498" w14:textId="77777777" w:rsidR="00426A16" w:rsidRDefault="00426A16">
      <w:pPr>
        <w:spacing w:line="360" w:lineRule="auto"/>
        <w:jc w:val="both"/>
      </w:pPr>
    </w:p>
    <w:p w14:paraId="5FE901CD" w14:textId="77777777" w:rsidR="00426A16" w:rsidRDefault="00B926FE">
      <w:pPr>
        <w:spacing w:line="360" w:lineRule="auto"/>
        <w:jc w:val="both"/>
      </w:pPr>
      <w:r>
        <w:rPr>
          <w:rFonts w:ascii="Book Antiqua" w:eastAsia="Book Antiqua" w:hAnsi="Book Antiqua" w:cs="Book Antiqua"/>
          <w:color w:val="000000"/>
        </w:rPr>
        <w:t xml:space="preserve">Shaikh </w:t>
      </w:r>
      <w:r>
        <w:rPr>
          <w:rFonts w:ascii="Book Antiqua" w:hAnsi="Book Antiqua" w:cs="Book Antiqua" w:hint="eastAsia"/>
          <w:color w:val="000000"/>
          <w:lang w:eastAsia="zh-CN"/>
        </w:rPr>
        <w:t xml:space="preserve">DH </w:t>
      </w:r>
      <w:r>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Pr>
          <w:rFonts w:ascii="Book Antiqua" w:eastAsia="Book Antiqua" w:hAnsi="Book Antiqua" w:cs="Book Antiqua"/>
          <w:color w:val="000000"/>
        </w:rPr>
        <w:t>Prior appendectomy in CDI patients</w:t>
      </w:r>
    </w:p>
    <w:p w14:paraId="08F6F35D" w14:textId="77777777" w:rsidR="00426A16" w:rsidRDefault="00426A16">
      <w:pPr>
        <w:spacing w:line="360" w:lineRule="auto"/>
        <w:jc w:val="both"/>
      </w:pPr>
    </w:p>
    <w:p w14:paraId="04E2DAC1" w14:textId="77777777" w:rsidR="00426A16" w:rsidRDefault="00B926FE">
      <w:pPr>
        <w:spacing w:line="360" w:lineRule="auto"/>
        <w:jc w:val="both"/>
      </w:pPr>
      <w:r>
        <w:rPr>
          <w:rFonts w:ascii="Book Antiqua" w:eastAsia="Book Antiqua" w:hAnsi="Book Antiqua" w:cs="Book Antiqua"/>
          <w:color w:val="000000"/>
        </w:rPr>
        <w:t xml:space="preserve">Danial </w:t>
      </w:r>
      <w:proofErr w:type="spellStart"/>
      <w:r>
        <w:rPr>
          <w:rFonts w:ascii="Book Antiqua" w:eastAsia="Book Antiqua" w:hAnsi="Book Antiqua" w:cs="Book Antiqua"/>
          <w:color w:val="000000"/>
        </w:rPr>
        <w:t>Haris</w:t>
      </w:r>
      <w:proofErr w:type="spellEnd"/>
      <w:r>
        <w:rPr>
          <w:rFonts w:ascii="Book Antiqua" w:eastAsia="Book Antiqua" w:hAnsi="Book Antiqua" w:cs="Book Antiqua"/>
          <w:color w:val="000000"/>
        </w:rPr>
        <w:t xml:space="preserve"> Shaikh, Harish Patel, </w:t>
      </w:r>
      <w:proofErr w:type="spellStart"/>
      <w:r>
        <w:rPr>
          <w:rFonts w:ascii="Book Antiqua" w:eastAsia="Book Antiqua" w:hAnsi="Book Antiqua" w:cs="Book Antiqua"/>
          <w:color w:val="000000"/>
        </w:rPr>
        <w:t>Rezwan</w:t>
      </w:r>
      <w:proofErr w:type="spellEnd"/>
      <w:r>
        <w:rPr>
          <w:rFonts w:ascii="Book Antiqua" w:eastAsia="Book Antiqua" w:hAnsi="Book Antiqua" w:cs="Book Antiqua"/>
          <w:color w:val="000000"/>
        </w:rPr>
        <w:t xml:space="preserve"> Munshi, </w:t>
      </w:r>
      <w:proofErr w:type="spellStart"/>
      <w:r>
        <w:rPr>
          <w:rFonts w:ascii="Book Antiqua" w:eastAsia="Book Antiqua" w:hAnsi="Book Antiqua" w:cs="Book Antiqua"/>
          <w:color w:val="000000"/>
        </w:rPr>
        <w:t>Haozhe</w:t>
      </w:r>
      <w:proofErr w:type="spellEnd"/>
      <w:r>
        <w:rPr>
          <w:rFonts w:ascii="Book Antiqua" w:eastAsia="Book Antiqua" w:hAnsi="Book Antiqua" w:cs="Book Antiqua"/>
          <w:color w:val="000000"/>
        </w:rPr>
        <w:t xml:space="preserve"> Sun, </w:t>
      </w:r>
      <w:proofErr w:type="spellStart"/>
      <w:r>
        <w:rPr>
          <w:rFonts w:ascii="Book Antiqua" w:eastAsia="Book Antiqua" w:hAnsi="Book Antiqua" w:cs="Book Antiqua"/>
          <w:color w:val="000000"/>
        </w:rPr>
        <w:t>Shehriyar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Mehershahi</w:t>
      </w:r>
      <w:proofErr w:type="spellEnd"/>
      <w:r>
        <w:rPr>
          <w:rFonts w:ascii="Book Antiqua" w:eastAsia="Book Antiqua" w:hAnsi="Book Antiqua" w:cs="Book Antiqua"/>
          <w:color w:val="000000"/>
        </w:rPr>
        <w:t xml:space="preserve">, Ahmed </w:t>
      </w:r>
      <w:proofErr w:type="spellStart"/>
      <w:r>
        <w:rPr>
          <w:rFonts w:ascii="Book Antiqua" w:eastAsia="Book Antiqua" w:hAnsi="Book Antiqua" w:cs="Book Antiqua"/>
          <w:color w:val="000000"/>
        </w:rPr>
        <w:t>Baiomi</w:t>
      </w:r>
      <w:proofErr w:type="spellEnd"/>
      <w:r>
        <w:rPr>
          <w:rFonts w:ascii="Book Antiqua" w:eastAsia="Book Antiqua" w:hAnsi="Book Antiqua" w:cs="Book Antiqua"/>
          <w:color w:val="000000"/>
        </w:rPr>
        <w:t xml:space="preserve">, Ahmed </w:t>
      </w:r>
      <w:proofErr w:type="spellStart"/>
      <w:r>
        <w:rPr>
          <w:rFonts w:ascii="Book Antiqua" w:eastAsia="Book Antiqua" w:hAnsi="Book Antiqua" w:cs="Book Antiqua"/>
          <w:color w:val="000000"/>
        </w:rPr>
        <w:t>Alemam</w:t>
      </w:r>
      <w:proofErr w:type="spellEnd"/>
      <w:r>
        <w:rPr>
          <w:rFonts w:ascii="Book Antiqua" w:eastAsia="Book Antiqua" w:hAnsi="Book Antiqua" w:cs="Book Antiqua"/>
          <w:color w:val="000000"/>
        </w:rPr>
        <w:t xml:space="preserve">, Usman Pirzada, </w:t>
      </w:r>
      <w:proofErr w:type="spellStart"/>
      <w:r>
        <w:rPr>
          <w:rFonts w:ascii="Book Antiqua" w:eastAsia="Book Antiqua" w:hAnsi="Book Antiqua" w:cs="Book Antiqua"/>
          <w:color w:val="000000"/>
        </w:rPr>
        <w:t>Iqra</w:t>
      </w:r>
      <w:proofErr w:type="spellEnd"/>
      <w:r>
        <w:rPr>
          <w:rFonts w:ascii="Book Antiqua" w:eastAsia="Book Antiqua" w:hAnsi="Book Antiqua" w:cs="Book Antiqua"/>
          <w:color w:val="000000"/>
        </w:rPr>
        <w:t xml:space="preserve"> Nawaz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Kamrun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Naher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Siddarth</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Hanumanthu</w:t>
      </w:r>
      <w:proofErr w:type="spellEnd"/>
      <w:r>
        <w:rPr>
          <w:rFonts w:ascii="Book Antiqua" w:eastAsia="Book Antiqua" w:hAnsi="Book Antiqua" w:cs="Book Antiqua"/>
          <w:color w:val="000000"/>
        </w:rPr>
        <w:t xml:space="preserve">, Suresh </w:t>
      </w:r>
      <w:proofErr w:type="spellStart"/>
      <w:r>
        <w:rPr>
          <w:rFonts w:ascii="Book Antiqua" w:eastAsia="Book Antiqua" w:hAnsi="Book Antiqua" w:cs="Book Antiqua"/>
          <w:color w:val="000000"/>
        </w:rPr>
        <w:t>Nayudu</w:t>
      </w:r>
      <w:proofErr w:type="spellEnd"/>
    </w:p>
    <w:p w14:paraId="0DEED8C9" w14:textId="77777777" w:rsidR="00426A16" w:rsidRDefault="00426A16">
      <w:pPr>
        <w:spacing w:line="360" w:lineRule="auto"/>
        <w:jc w:val="both"/>
      </w:pPr>
    </w:p>
    <w:p w14:paraId="1EFF531D" w14:textId="77777777" w:rsidR="00426A16" w:rsidRDefault="00B926FE">
      <w:pPr>
        <w:spacing w:line="360" w:lineRule="auto"/>
        <w:jc w:val="both"/>
      </w:pPr>
      <w:r>
        <w:rPr>
          <w:rFonts w:ascii="Book Antiqua" w:eastAsia="Book Antiqua" w:hAnsi="Book Antiqua" w:cs="Book Antiqua"/>
          <w:b/>
          <w:bCs/>
          <w:color w:val="000000"/>
        </w:rPr>
        <w:t xml:space="preserve">Danial </w:t>
      </w:r>
      <w:proofErr w:type="spellStart"/>
      <w:r>
        <w:rPr>
          <w:rFonts w:ascii="Book Antiqua" w:eastAsia="Book Antiqua" w:hAnsi="Book Antiqua" w:cs="Book Antiqua"/>
          <w:b/>
          <w:bCs/>
          <w:color w:val="000000"/>
        </w:rPr>
        <w:t>Haris</w:t>
      </w:r>
      <w:proofErr w:type="spellEnd"/>
      <w:r>
        <w:rPr>
          <w:rFonts w:ascii="Book Antiqua" w:eastAsia="Book Antiqua" w:hAnsi="Book Antiqua" w:cs="Book Antiqua"/>
          <w:b/>
          <w:bCs/>
          <w:color w:val="000000"/>
        </w:rPr>
        <w:t xml:space="preserve"> Shaikh, Harish Patel, </w:t>
      </w:r>
      <w:proofErr w:type="spellStart"/>
      <w:r>
        <w:rPr>
          <w:rFonts w:ascii="Book Antiqua" w:eastAsia="Book Antiqua" w:hAnsi="Book Antiqua" w:cs="Book Antiqua"/>
          <w:b/>
          <w:bCs/>
          <w:color w:val="000000"/>
        </w:rPr>
        <w:t>Haozhe</w:t>
      </w:r>
      <w:proofErr w:type="spellEnd"/>
      <w:r>
        <w:rPr>
          <w:rFonts w:ascii="Book Antiqua" w:eastAsia="Book Antiqua" w:hAnsi="Book Antiqua" w:cs="Book Antiqua"/>
          <w:b/>
          <w:bCs/>
          <w:color w:val="000000"/>
        </w:rPr>
        <w:t xml:space="preserve"> Sun, </w:t>
      </w:r>
      <w:proofErr w:type="spellStart"/>
      <w:r>
        <w:rPr>
          <w:rFonts w:ascii="Book Antiqua" w:eastAsia="Book Antiqua" w:hAnsi="Book Antiqua" w:cs="Book Antiqua"/>
          <w:b/>
          <w:bCs/>
          <w:color w:val="000000"/>
        </w:rPr>
        <w:t>Shehriyar</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Mehershahi</w:t>
      </w:r>
      <w:proofErr w:type="spellEnd"/>
      <w:r>
        <w:rPr>
          <w:rFonts w:ascii="Book Antiqua" w:eastAsia="Book Antiqua" w:hAnsi="Book Antiqua" w:cs="Book Antiqua"/>
          <w:b/>
          <w:bCs/>
          <w:color w:val="000000"/>
        </w:rPr>
        <w:t xml:space="preserve">, Ahmed </w:t>
      </w:r>
      <w:proofErr w:type="spellStart"/>
      <w:r>
        <w:rPr>
          <w:rFonts w:ascii="Book Antiqua" w:eastAsia="Book Antiqua" w:hAnsi="Book Antiqua" w:cs="Book Antiqua"/>
          <w:b/>
          <w:bCs/>
          <w:color w:val="000000"/>
        </w:rPr>
        <w:t>Baiomi</w:t>
      </w:r>
      <w:proofErr w:type="spellEnd"/>
      <w:r>
        <w:rPr>
          <w:rFonts w:ascii="Book Antiqua" w:eastAsia="Book Antiqua" w:hAnsi="Book Antiqua" w:cs="Book Antiqua"/>
          <w:b/>
          <w:bCs/>
          <w:color w:val="000000"/>
        </w:rPr>
        <w:t xml:space="preserve">, Ahmed </w:t>
      </w:r>
      <w:proofErr w:type="spellStart"/>
      <w:r>
        <w:rPr>
          <w:rFonts w:ascii="Book Antiqua" w:eastAsia="Book Antiqua" w:hAnsi="Book Antiqua" w:cs="Book Antiqua"/>
          <w:b/>
          <w:bCs/>
          <w:color w:val="000000"/>
        </w:rPr>
        <w:t>Alemam</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Siddarth</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Hanumanthu</w:t>
      </w:r>
      <w:proofErr w:type="spellEnd"/>
      <w:r>
        <w:rPr>
          <w:rFonts w:ascii="Book Antiqua" w:eastAsia="Book Antiqua" w:hAnsi="Book Antiqua" w:cs="Book Antiqua"/>
          <w:b/>
          <w:bCs/>
          <w:color w:val="000000"/>
        </w:rPr>
        <w:t xml:space="preserve">, Suresh </w:t>
      </w:r>
      <w:proofErr w:type="spellStart"/>
      <w:r>
        <w:rPr>
          <w:rFonts w:ascii="Book Antiqua" w:eastAsia="Book Antiqua" w:hAnsi="Book Antiqua" w:cs="Book Antiqua"/>
          <w:b/>
          <w:bCs/>
          <w:color w:val="000000"/>
        </w:rPr>
        <w:t>Nayudu</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Division of Gastroenterology, Department of Medicine, </w:t>
      </w:r>
      <w:proofErr w:type="spellStart"/>
      <w:r>
        <w:rPr>
          <w:rFonts w:ascii="Book Antiqua" w:eastAsia="Book Antiqua" w:hAnsi="Book Antiqua" w:cs="Book Antiqua"/>
          <w:color w:val="000000"/>
        </w:rPr>
        <w:t>BronxCare</w:t>
      </w:r>
      <w:proofErr w:type="spellEnd"/>
      <w:r>
        <w:rPr>
          <w:rFonts w:ascii="Book Antiqua" w:eastAsia="Book Antiqua" w:hAnsi="Book Antiqua" w:cs="Book Antiqua"/>
          <w:color w:val="000000"/>
        </w:rPr>
        <w:t xml:space="preserve"> Health </w:t>
      </w:r>
      <w:r>
        <w:rPr>
          <w:rFonts w:ascii="Book Antiqua" w:eastAsia="Book Antiqua" w:hAnsi="Book Antiqua" w:cs="Book Antiqua"/>
          <w:color w:val="000000"/>
        </w:rPr>
        <w:t>System, Bronx, NY 10457, United States</w:t>
      </w:r>
    </w:p>
    <w:p w14:paraId="44244CF0" w14:textId="77777777" w:rsidR="00426A16" w:rsidRDefault="00426A16">
      <w:pPr>
        <w:spacing w:line="360" w:lineRule="auto"/>
        <w:jc w:val="both"/>
      </w:pPr>
    </w:p>
    <w:p w14:paraId="3FA85F04" w14:textId="77777777" w:rsidR="00426A16" w:rsidRDefault="00B926FE">
      <w:pPr>
        <w:spacing w:line="360" w:lineRule="auto"/>
        <w:jc w:val="both"/>
      </w:pPr>
      <w:proofErr w:type="spellStart"/>
      <w:r>
        <w:rPr>
          <w:rFonts w:ascii="Book Antiqua" w:eastAsia="Book Antiqua" w:hAnsi="Book Antiqua" w:cs="Book Antiqua"/>
          <w:b/>
          <w:bCs/>
          <w:color w:val="000000"/>
        </w:rPr>
        <w:t>Rezwan</w:t>
      </w:r>
      <w:proofErr w:type="spellEnd"/>
      <w:r>
        <w:rPr>
          <w:rFonts w:ascii="Book Antiqua" w:eastAsia="Book Antiqua" w:hAnsi="Book Antiqua" w:cs="Book Antiqua"/>
          <w:b/>
          <w:bCs/>
          <w:color w:val="000000"/>
        </w:rPr>
        <w:t xml:space="preserve"> Munshi, </w:t>
      </w:r>
      <w:r>
        <w:rPr>
          <w:rFonts w:ascii="Book Antiqua" w:eastAsia="Book Antiqua" w:hAnsi="Book Antiqua" w:cs="Book Antiqua"/>
          <w:color w:val="000000"/>
        </w:rPr>
        <w:t>Department of Medicine, Nassau University Medical Center, New York, NY 11554, United States</w:t>
      </w:r>
    </w:p>
    <w:p w14:paraId="3951EF66" w14:textId="77777777" w:rsidR="00426A16" w:rsidRDefault="00426A16">
      <w:pPr>
        <w:spacing w:line="360" w:lineRule="auto"/>
        <w:jc w:val="both"/>
      </w:pPr>
    </w:p>
    <w:p w14:paraId="1759F8D2" w14:textId="77777777" w:rsidR="00426A16" w:rsidRDefault="00B926FE">
      <w:pPr>
        <w:spacing w:line="360" w:lineRule="auto"/>
        <w:jc w:val="both"/>
      </w:pPr>
      <w:r>
        <w:rPr>
          <w:rFonts w:ascii="Book Antiqua" w:eastAsia="Book Antiqua" w:hAnsi="Book Antiqua" w:cs="Book Antiqua"/>
          <w:b/>
          <w:bCs/>
          <w:color w:val="000000"/>
        </w:rPr>
        <w:t xml:space="preserve">Usman Pirzada, </w:t>
      </w:r>
      <w:proofErr w:type="spellStart"/>
      <w:r>
        <w:rPr>
          <w:rFonts w:ascii="Book Antiqua" w:eastAsia="Book Antiqua" w:hAnsi="Book Antiqua" w:cs="Book Antiqua"/>
          <w:b/>
          <w:bCs/>
          <w:color w:val="000000"/>
        </w:rPr>
        <w:t>Iqra</w:t>
      </w:r>
      <w:proofErr w:type="spellEnd"/>
      <w:r>
        <w:rPr>
          <w:rFonts w:ascii="Book Antiqua" w:eastAsia="Book Antiqua" w:hAnsi="Book Antiqua" w:cs="Book Antiqua"/>
          <w:b/>
          <w:bCs/>
          <w:color w:val="000000"/>
        </w:rPr>
        <w:t xml:space="preserve"> Nawaz, </w:t>
      </w:r>
      <w:proofErr w:type="spellStart"/>
      <w:r>
        <w:rPr>
          <w:rFonts w:ascii="Book Antiqua" w:eastAsia="Book Antiqua" w:hAnsi="Book Antiqua" w:cs="Book Antiqua"/>
          <w:b/>
          <w:bCs/>
          <w:color w:val="000000"/>
        </w:rPr>
        <w:t>Kamrun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Naher</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Medicine, </w:t>
      </w:r>
      <w:proofErr w:type="spellStart"/>
      <w:r>
        <w:rPr>
          <w:rFonts w:ascii="Book Antiqua" w:eastAsia="Book Antiqua" w:hAnsi="Book Antiqua" w:cs="Book Antiqua"/>
          <w:color w:val="000000"/>
        </w:rPr>
        <w:t>BronxCare</w:t>
      </w:r>
      <w:proofErr w:type="spellEnd"/>
      <w:r>
        <w:rPr>
          <w:rFonts w:ascii="Book Antiqua" w:eastAsia="Book Antiqua" w:hAnsi="Book Antiqua" w:cs="Book Antiqua"/>
          <w:color w:val="000000"/>
        </w:rPr>
        <w:t xml:space="preserve"> Health System, Bronx, NY 10457, U</w:t>
      </w:r>
      <w:r>
        <w:rPr>
          <w:rFonts w:ascii="Book Antiqua" w:eastAsia="Book Antiqua" w:hAnsi="Book Antiqua" w:cs="Book Antiqua"/>
          <w:color w:val="000000"/>
        </w:rPr>
        <w:t>nited States</w:t>
      </w:r>
    </w:p>
    <w:p w14:paraId="71AB3ED1" w14:textId="77777777" w:rsidR="00426A16" w:rsidRDefault="00426A16">
      <w:pPr>
        <w:spacing w:line="360" w:lineRule="auto"/>
        <w:jc w:val="both"/>
      </w:pPr>
    </w:p>
    <w:p w14:paraId="5195D069" w14:textId="77777777" w:rsidR="00426A16" w:rsidRDefault="00B926FE">
      <w:pPr>
        <w:spacing w:line="360" w:lineRule="auto"/>
        <w:jc w:val="both"/>
      </w:pPr>
      <w:r>
        <w:rPr>
          <w:rFonts w:ascii="Book Antiqua" w:eastAsia="Book Antiqua" w:hAnsi="Book Antiqua" w:cs="Book Antiqua"/>
          <w:b/>
          <w:bCs/>
          <w:color w:val="000000"/>
          <w:szCs w:val="22"/>
        </w:rPr>
        <w:t xml:space="preserve">Author contributions: </w:t>
      </w:r>
      <w:r>
        <w:rPr>
          <w:rFonts w:ascii="Book Antiqua" w:eastAsia="Book Antiqua" w:hAnsi="Book Antiqua" w:cs="Book Antiqua"/>
          <w:color w:val="000000"/>
        </w:rPr>
        <w:t>Shaikh</w:t>
      </w:r>
      <w:r>
        <w:rPr>
          <w:rFonts w:ascii="Book Antiqua" w:hAnsi="Book Antiqua" w:cs="Book Antiqua" w:hint="eastAsia"/>
          <w:color w:val="000000"/>
          <w:lang w:eastAsia="zh-CN"/>
        </w:rPr>
        <w:t xml:space="preserve"> DH and </w:t>
      </w:r>
      <w:r>
        <w:rPr>
          <w:rFonts w:ascii="Book Antiqua" w:eastAsia="Book Antiqua" w:hAnsi="Book Antiqua" w:cs="Book Antiqua"/>
          <w:color w:val="000000"/>
        </w:rPr>
        <w:t>Patel</w:t>
      </w:r>
      <w:r>
        <w:rPr>
          <w:rFonts w:ascii="Book Antiqua" w:hAnsi="Book Antiqua" w:cs="Book Antiqua" w:hint="eastAsia"/>
          <w:color w:val="000000"/>
          <w:lang w:eastAsia="zh-CN"/>
        </w:rPr>
        <w:t xml:space="preserve"> H</w:t>
      </w:r>
      <w:r>
        <w:rPr>
          <w:rFonts w:ascii="Book Antiqua" w:eastAsia="Book Antiqua" w:hAnsi="Book Antiqua" w:cs="Book Antiqua"/>
          <w:color w:val="000000"/>
        </w:rPr>
        <w:t xml:space="preserve"> contribut</w:t>
      </w:r>
      <w:r>
        <w:rPr>
          <w:rFonts w:ascii="Book Antiqua" w:hAnsi="Book Antiqua" w:cs="Book Antiqua" w:hint="eastAsia"/>
          <w:color w:val="000000"/>
          <w:lang w:eastAsia="zh-CN"/>
        </w:rPr>
        <w:t>ed</w:t>
      </w:r>
      <w:r>
        <w:rPr>
          <w:rFonts w:ascii="Book Antiqua" w:eastAsia="Book Antiqua" w:hAnsi="Book Antiqua" w:cs="Book Antiqua"/>
          <w:color w:val="000000"/>
        </w:rPr>
        <w:t xml:space="preserve"> planned, designed, conducted and analyzed the result of the study as well as drafted the manuscript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Munshi R, Sun H, </w:t>
      </w:r>
      <w:proofErr w:type="spellStart"/>
      <w:r>
        <w:rPr>
          <w:rFonts w:ascii="Book Antiqua" w:eastAsia="Book Antiqua" w:hAnsi="Book Antiqua" w:cs="Book Antiqua"/>
          <w:color w:val="000000"/>
        </w:rPr>
        <w:t>Mehershahi</w:t>
      </w:r>
      <w:proofErr w:type="spellEnd"/>
      <w:r>
        <w:rPr>
          <w:rFonts w:ascii="Book Antiqua" w:eastAsia="Book Antiqua" w:hAnsi="Book Antiqua" w:cs="Book Antiqua"/>
          <w:color w:val="000000"/>
        </w:rPr>
        <w:t xml:space="preserve"> S</w:t>
      </w:r>
      <w:r>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Baiomi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Alemam</w:t>
      </w:r>
      <w:proofErr w:type="spellEnd"/>
      <w:r>
        <w:rPr>
          <w:rFonts w:ascii="Book Antiqua" w:eastAsia="Book Antiqua" w:hAnsi="Book Antiqua" w:cs="Book Antiqua"/>
          <w:color w:val="000000"/>
        </w:rPr>
        <w:t xml:space="preserve"> A</w:t>
      </w:r>
      <w:r>
        <w:rPr>
          <w:rFonts w:ascii="Book Antiqua" w:hAnsi="Book Antiqua" w:cs="Book Antiqua" w:hint="eastAsia"/>
          <w:color w:val="000000"/>
          <w:lang w:eastAsia="zh-CN"/>
        </w:rPr>
        <w:t xml:space="preserve"> and</w:t>
      </w:r>
      <w:r>
        <w:rPr>
          <w:rFonts w:ascii="Book Antiqua" w:eastAsia="Book Antiqua" w:hAnsi="Book Antiqua" w:cs="Book Antiqua"/>
          <w:color w:val="000000"/>
        </w:rPr>
        <w:t xml:space="preserve"> Pirzada U contribut</w:t>
      </w:r>
      <w:r>
        <w:rPr>
          <w:rFonts w:ascii="Book Antiqua" w:hAnsi="Book Antiqua" w:cs="Book Antiqua" w:hint="eastAsia"/>
          <w:color w:val="000000"/>
          <w:lang w:eastAsia="zh-CN"/>
        </w:rPr>
        <w:t xml:space="preserve">ed </w:t>
      </w:r>
      <w:r>
        <w:rPr>
          <w:rFonts w:ascii="Book Antiqua" w:eastAsia="Book Antiqua" w:hAnsi="Book Antiqua" w:cs="Book Antiqua"/>
          <w:color w:val="000000"/>
        </w:rPr>
        <w:t>acquired the data for the study and were involved in the critical revision of the manuscript</w:t>
      </w:r>
      <w:r>
        <w:rPr>
          <w:rFonts w:ascii="Book Antiqua" w:hAnsi="Book Antiqua" w:cs="Book Antiqua" w:hint="eastAsia"/>
          <w:color w:val="000000"/>
          <w:lang w:eastAsia="zh-CN"/>
        </w:rPr>
        <w:t xml:space="preserve">; </w:t>
      </w:r>
      <w:r>
        <w:rPr>
          <w:rFonts w:ascii="Book Antiqua" w:eastAsia="Book Antiqua" w:hAnsi="Book Antiqua" w:cs="Book Antiqua"/>
          <w:color w:val="000000"/>
        </w:rPr>
        <w:t>Nawaz I</w:t>
      </w:r>
      <w:r>
        <w:rPr>
          <w:rFonts w:ascii="Book Antiqua" w:hAnsi="Book Antiqua" w:cs="Book Antiqua" w:hint="eastAsia"/>
          <w:color w:val="000000"/>
          <w:lang w:eastAsia="zh-CN"/>
        </w:rPr>
        <w:t xml:space="preserve"> and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Naher</w:t>
      </w:r>
      <w:proofErr w:type="spellEnd"/>
      <w:r>
        <w:rPr>
          <w:rFonts w:ascii="Book Antiqua" w:eastAsia="Book Antiqua" w:hAnsi="Book Antiqua" w:cs="Book Antiqua"/>
          <w:color w:val="000000"/>
        </w:rPr>
        <w:t xml:space="preserve"> K </w:t>
      </w:r>
      <w:r>
        <w:rPr>
          <w:rFonts w:ascii="Book Antiqua" w:eastAsia="Book Antiqua" w:hAnsi="Book Antiqua" w:cs="Book Antiqua"/>
          <w:color w:val="000000"/>
        </w:rPr>
        <w:lastRenderedPageBreak/>
        <w:t>contribut</w:t>
      </w:r>
      <w:r>
        <w:rPr>
          <w:rFonts w:ascii="Book Antiqua" w:hAnsi="Book Antiqua" w:cs="Book Antiqua" w:hint="eastAsia"/>
          <w:color w:val="000000"/>
          <w:lang w:eastAsia="zh-CN"/>
        </w:rPr>
        <w:t xml:space="preserve">ed </w:t>
      </w:r>
      <w:r>
        <w:rPr>
          <w:rFonts w:ascii="Book Antiqua" w:eastAsia="Book Antiqua" w:hAnsi="Book Antiqua" w:cs="Book Antiqua"/>
          <w:color w:val="000000"/>
        </w:rPr>
        <w:t>acquired the data for the study and were involved in the critical revision of the manuscript</w:t>
      </w:r>
      <w:r>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Hanumanthu</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S </w:t>
      </w:r>
      <w:r>
        <w:rPr>
          <w:rFonts w:ascii="Book Antiqua" w:eastAsia="Book Antiqua" w:hAnsi="Book Antiqua" w:cs="Book Antiqua"/>
          <w:color w:val="000000"/>
        </w:rPr>
        <w:t>acquired the data for the study and was involved in the critical revision of the manuscript</w:t>
      </w:r>
      <w:r>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Nayudu</w:t>
      </w:r>
      <w:proofErr w:type="spellEnd"/>
      <w:r>
        <w:rPr>
          <w:rFonts w:ascii="Book Antiqua" w:hAnsi="Book Antiqua" w:cs="Book Antiqua" w:hint="eastAsia"/>
          <w:color w:val="000000"/>
          <w:lang w:eastAsia="zh-CN"/>
        </w:rPr>
        <w:t xml:space="preserve"> S </w:t>
      </w:r>
      <w:r>
        <w:rPr>
          <w:rFonts w:ascii="Book Antiqua" w:eastAsia="Book Antiqua" w:hAnsi="Book Antiqua" w:cs="Book Antiqua"/>
          <w:color w:val="000000"/>
        </w:rPr>
        <w:t>contribut</w:t>
      </w:r>
      <w:r>
        <w:rPr>
          <w:rFonts w:ascii="Book Antiqua" w:hAnsi="Book Antiqua" w:cs="Book Antiqua" w:hint="eastAsia"/>
          <w:color w:val="000000"/>
          <w:lang w:eastAsia="zh-CN"/>
        </w:rPr>
        <w:t xml:space="preserve">ed </w:t>
      </w:r>
      <w:r>
        <w:rPr>
          <w:rFonts w:ascii="Book Antiqua" w:eastAsia="Book Antiqua" w:hAnsi="Book Antiqua" w:cs="Book Antiqua"/>
          <w:color w:val="000000"/>
        </w:rPr>
        <w:t>supervised the design and conduct of the study as well as provided interpretation of the study results</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Nayudu</w:t>
      </w:r>
      <w:proofErr w:type="spellEnd"/>
      <w:r>
        <w:rPr>
          <w:rFonts w:ascii="Book Antiqua" w:hAnsi="Book Antiqua" w:cs="Book Antiqua" w:hint="eastAsia"/>
          <w:color w:val="000000"/>
          <w:lang w:eastAsia="zh-CN"/>
        </w:rPr>
        <w:t xml:space="preserve"> S</w:t>
      </w:r>
      <w:r>
        <w:rPr>
          <w:rFonts w:ascii="Book Antiqua" w:eastAsia="Book Antiqua" w:hAnsi="Book Antiqua" w:cs="Book Antiqua"/>
          <w:color w:val="000000"/>
        </w:rPr>
        <w:t xml:space="preserve"> was also involved in drafting</w:t>
      </w:r>
      <w:r>
        <w:rPr>
          <w:rFonts w:ascii="Book Antiqua" w:eastAsia="Book Antiqua" w:hAnsi="Book Antiqua" w:cs="Book Antiqua"/>
          <w:color w:val="000000"/>
        </w:rPr>
        <w:t>, critical revision</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all authors are </w:t>
      </w:r>
      <w:r>
        <w:rPr>
          <w:rFonts w:ascii="Book Antiqua" w:eastAsia="Book Antiqua" w:hAnsi="Book Antiqua" w:cs="Book Antiqua"/>
          <w:color w:val="000000"/>
        </w:rPr>
        <w:t>involved in the final review and approval of the manuscript for submission.</w:t>
      </w:r>
    </w:p>
    <w:p w14:paraId="7B6928FA" w14:textId="77777777" w:rsidR="00426A16" w:rsidRDefault="00426A16">
      <w:pPr>
        <w:spacing w:line="360" w:lineRule="auto"/>
        <w:jc w:val="both"/>
      </w:pPr>
    </w:p>
    <w:p w14:paraId="0C56010D" w14:textId="77777777" w:rsidR="00426A16" w:rsidRDefault="00B926FE">
      <w:pPr>
        <w:spacing w:line="360" w:lineRule="auto"/>
        <w:jc w:val="both"/>
      </w:pPr>
      <w:r>
        <w:rPr>
          <w:rFonts w:ascii="Book Antiqua" w:eastAsia="Book Antiqua" w:hAnsi="Book Antiqua" w:cs="Book Antiqua"/>
          <w:b/>
          <w:bCs/>
          <w:color w:val="000000"/>
        </w:rPr>
        <w:t xml:space="preserve">Corresponding author: Danial </w:t>
      </w:r>
      <w:proofErr w:type="spellStart"/>
      <w:r>
        <w:rPr>
          <w:rFonts w:ascii="Book Antiqua" w:eastAsia="Book Antiqua" w:hAnsi="Book Antiqua" w:cs="Book Antiqua"/>
          <w:b/>
          <w:bCs/>
          <w:color w:val="000000"/>
        </w:rPr>
        <w:t>Haris</w:t>
      </w:r>
      <w:proofErr w:type="spellEnd"/>
      <w:r>
        <w:rPr>
          <w:rFonts w:ascii="Book Antiqua" w:eastAsia="Book Antiqua" w:hAnsi="Book Antiqua" w:cs="Book Antiqua"/>
          <w:b/>
          <w:bCs/>
          <w:color w:val="000000"/>
        </w:rPr>
        <w:t xml:space="preserve"> Shaikh, MD, Doctor, </w:t>
      </w:r>
      <w:r>
        <w:rPr>
          <w:rFonts w:ascii="Book Antiqua" w:eastAsia="Book Antiqua" w:hAnsi="Book Antiqua" w:cs="Book Antiqua"/>
          <w:color w:val="000000"/>
        </w:rPr>
        <w:t xml:space="preserve">Division of Gastroenterology, Department of Medicine, </w:t>
      </w:r>
      <w:proofErr w:type="spellStart"/>
      <w:r>
        <w:rPr>
          <w:rFonts w:ascii="Book Antiqua" w:eastAsia="Book Antiqua" w:hAnsi="Book Antiqua" w:cs="Book Antiqua"/>
          <w:color w:val="000000"/>
        </w:rPr>
        <w:t>BronxCare</w:t>
      </w:r>
      <w:proofErr w:type="spellEnd"/>
      <w:r>
        <w:rPr>
          <w:rFonts w:ascii="Book Antiqua" w:eastAsia="Book Antiqua" w:hAnsi="Book Antiqua" w:cs="Book Antiqua"/>
          <w:color w:val="000000"/>
        </w:rPr>
        <w:t xml:space="preserve"> Health System, 1650 Gra</w:t>
      </w:r>
      <w:r>
        <w:rPr>
          <w:rFonts w:ascii="Book Antiqua" w:eastAsia="Book Antiqua" w:hAnsi="Book Antiqua" w:cs="Book Antiqua"/>
          <w:color w:val="000000"/>
        </w:rPr>
        <w:t>nd Concourse, Bronx, NY 10457, United States. dshaikh@bronxcare.org</w:t>
      </w:r>
    </w:p>
    <w:p w14:paraId="5A72F782" w14:textId="77777777" w:rsidR="00426A16" w:rsidRDefault="00426A16">
      <w:pPr>
        <w:spacing w:line="360" w:lineRule="auto"/>
        <w:jc w:val="both"/>
      </w:pPr>
    </w:p>
    <w:p w14:paraId="078E2161" w14:textId="77777777" w:rsidR="00426A16" w:rsidRDefault="00B926FE">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July 18, 2021</w:t>
      </w:r>
    </w:p>
    <w:p w14:paraId="72A32FF8" w14:textId="77777777" w:rsidR="00426A16" w:rsidRDefault="00B926FE">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August 29, 2021</w:t>
      </w:r>
    </w:p>
    <w:p w14:paraId="797443F6" w14:textId="77777777" w:rsidR="00426A16" w:rsidRDefault="00B926FE">
      <w:pPr>
        <w:spacing w:line="360" w:lineRule="auto"/>
        <w:jc w:val="both"/>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September 15, 2021</w:t>
      </w:r>
    </w:p>
    <w:p w14:paraId="7C6032C5" w14:textId="77777777" w:rsidR="00426A16" w:rsidRDefault="00B926FE">
      <w:pPr>
        <w:spacing w:line="360" w:lineRule="auto"/>
        <w:jc w:val="both"/>
      </w:pPr>
      <w:r>
        <w:rPr>
          <w:rFonts w:ascii="Book Antiqua" w:eastAsia="Book Antiqua" w:hAnsi="Book Antiqua" w:cs="Book Antiqua"/>
          <w:b/>
          <w:bCs/>
          <w:color w:val="000000"/>
        </w:rPr>
        <w:t xml:space="preserve">Published online: </w:t>
      </w:r>
      <w:r>
        <w:rPr>
          <w:rFonts w:ascii="Book Antiqua" w:eastAsia="Book Antiqua" w:hAnsi="Book Antiqua" w:cs="Book Antiqua" w:hint="eastAsia"/>
          <w:color w:val="000000" w:themeColor="text1"/>
        </w:rPr>
        <w:t>November</w:t>
      </w:r>
      <w:r>
        <w:rPr>
          <w:rFonts w:ascii="Book Antiqua" w:eastAsia="Book Antiqua" w:hAnsi="Book Antiqua" w:cs="Book Antiqua"/>
          <w:color w:val="000000" w:themeColor="text1"/>
        </w:rPr>
        <w:t xml:space="preserve"> 27, 2021</w:t>
      </w:r>
    </w:p>
    <w:p w14:paraId="118899E5" w14:textId="77777777" w:rsidR="00426A16" w:rsidRDefault="00426A16">
      <w:pPr>
        <w:spacing w:line="360" w:lineRule="auto"/>
        <w:jc w:val="both"/>
        <w:sectPr w:rsidR="00426A16">
          <w:footerReference w:type="default" r:id="rId7"/>
          <w:pgSz w:w="12240" w:h="15840"/>
          <w:pgMar w:top="1440" w:right="1440" w:bottom="1440" w:left="1440" w:header="720" w:footer="720" w:gutter="0"/>
          <w:cols w:space="720"/>
          <w:docGrid w:linePitch="360"/>
        </w:sectPr>
      </w:pPr>
    </w:p>
    <w:p w14:paraId="40849014" w14:textId="77777777" w:rsidR="00426A16" w:rsidRDefault="00B926FE">
      <w:pPr>
        <w:spacing w:line="360" w:lineRule="auto"/>
        <w:jc w:val="both"/>
      </w:pPr>
      <w:r>
        <w:rPr>
          <w:rFonts w:ascii="Book Antiqua" w:eastAsia="Book Antiqua" w:hAnsi="Book Antiqua" w:cs="Book Antiqua"/>
          <w:b/>
          <w:color w:val="000000"/>
        </w:rPr>
        <w:lastRenderedPageBreak/>
        <w:t>Abstract</w:t>
      </w:r>
    </w:p>
    <w:p w14:paraId="38981759" w14:textId="77777777" w:rsidR="00426A16" w:rsidRDefault="00B926FE">
      <w:pPr>
        <w:spacing w:line="360" w:lineRule="auto"/>
        <w:jc w:val="both"/>
      </w:pPr>
      <w:r>
        <w:rPr>
          <w:rFonts w:ascii="Book Antiqua" w:eastAsia="Book Antiqua" w:hAnsi="Book Antiqua" w:cs="Book Antiqua"/>
          <w:color w:val="000000"/>
        </w:rPr>
        <w:t>BACKGROUND</w:t>
      </w:r>
    </w:p>
    <w:p w14:paraId="3DC48122" w14:textId="77777777" w:rsidR="00426A16" w:rsidRDefault="00B926FE">
      <w:pPr>
        <w:spacing w:line="360" w:lineRule="auto"/>
        <w:jc w:val="both"/>
        <w:rPr>
          <w:lang w:eastAsia="zh-CN"/>
        </w:rPr>
      </w:pPr>
      <w:r>
        <w:rPr>
          <w:rFonts w:ascii="Book Antiqua" w:eastAsia="Book Antiqua" w:hAnsi="Book Antiqua" w:cs="Book Antiqua"/>
          <w:i/>
          <w:color w:val="000000"/>
        </w:rPr>
        <w:t>Clostridium difficile</w:t>
      </w:r>
      <w:r>
        <w:rPr>
          <w:rFonts w:ascii="Book Antiqua" w:eastAsia="Book Antiqua" w:hAnsi="Book Antiqua" w:cs="Book Antiqua"/>
          <w:color w:val="000000"/>
        </w:rPr>
        <w:t xml:space="preserve"> infection (CDI) occurs due to a dysbiosis in the colon. The appendix is considered a ‘safe house’ for gut microbiota and may help repopulate gut flora of patients with CDI.</w:t>
      </w:r>
    </w:p>
    <w:p w14:paraId="369AB9FD" w14:textId="77777777" w:rsidR="00426A16" w:rsidRDefault="00426A16">
      <w:pPr>
        <w:spacing w:line="360" w:lineRule="auto"/>
        <w:jc w:val="both"/>
      </w:pPr>
    </w:p>
    <w:p w14:paraId="68DDE112" w14:textId="77777777" w:rsidR="00426A16" w:rsidRDefault="00B926FE">
      <w:pPr>
        <w:spacing w:line="360" w:lineRule="auto"/>
        <w:jc w:val="both"/>
      </w:pPr>
      <w:r>
        <w:rPr>
          <w:rFonts w:ascii="Book Antiqua" w:eastAsia="Book Antiqua" w:hAnsi="Book Antiqua" w:cs="Book Antiqua"/>
          <w:color w:val="000000"/>
        </w:rPr>
        <w:t>AIM</w:t>
      </w:r>
    </w:p>
    <w:p w14:paraId="2310584A" w14:textId="77777777" w:rsidR="00426A16" w:rsidRDefault="00B926FE">
      <w:pPr>
        <w:spacing w:line="360" w:lineRule="auto"/>
        <w:jc w:val="both"/>
      </w:pPr>
      <w:r>
        <w:rPr>
          <w:rFonts w:ascii="Book Antiqua" w:hAnsi="Book Antiqua" w:cs="Book Antiqua" w:hint="eastAsia"/>
          <w:color w:val="000000"/>
          <w:lang w:eastAsia="zh-CN"/>
        </w:rPr>
        <w:t>To</w:t>
      </w:r>
      <w:r>
        <w:rPr>
          <w:rFonts w:ascii="Book Antiqua" w:eastAsia="Book Antiqua" w:hAnsi="Book Antiqua" w:cs="Book Antiqua"/>
          <w:color w:val="000000"/>
        </w:rPr>
        <w:t xml:space="preserve"> stud</w:t>
      </w:r>
      <w:r>
        <w:rPr>
          <w:rFonts w:ascii="Book Antiqua" w:hAnsi="Book Antiqua" w:cs="Book Antiqua" w:hint="eastAsia"/>
          <w:color w:val="000000"/>
          <w:lang w:eastAsia="zh-CN"/>
        </w:rPr>
        <w:t>y</w:t>
      </w:r>
      <w:r>
        <w:rPr>
          <w:rFonts w:ascii="Book Antiqua" w:eastAsia="Book Antiqua" w:hAnsi="Book Antiqua" w:cs="Book Antiqua"/>
          <w:color w:val="000000"/>
        </w:rPr>
        <w:t xml:space="preserve"> the impact of prior appendectomy on </w:t>
      </w:r>
      <w:r>
        <w:rPr>
          <w:rFonts w:ascii="Book Antiqua" w:eastAsia="Book Antiqua" w:hAnsi="Book Antiqua" w:cs="Book Antiqua"/>
          <w:color w:val="000000"/>
        </w:rPr>
        <w:t>the severity and outcomes of CDI.</w:t>
      </w:r>
    </w:p>
    <w:p w14:paraId="4517E62D" w14:textId="77777777" w:rsidR="00426A16" w:rsidRDefault="00426A16">
      <w:pPr>
        <w:spacing w:line="360" w:lineRule="auto"/>
        <w:jc w:val="both"/>
      </w:pPr>
    </w:p>
    <w:p w14:paraId="40E61747" w14:textId="77777777" w:rsidR="00426A16" w:rsidRDefault="00B926FE">
      <w:pPr>
        <w:spacing w:line="360" w:lineRule="auto"/>
        <w:jc w:val="both"/>
      </w:pPr>
      <w:r>
        <w:rPr>
          <w:rFonts w:ascii="Book Antiqua" w:eastAsia="Book Antiqua" w:hAnsi="Book Antiqua" w:cs="Book Antiqua"/>
          <w:color w:val="000000"/>
        </w:rPr>
        <w:t>METHODS</w:t>
      </w:r>
    </w:p>
    <w:p w14:paraId="5617CAD8" w14:textId="77777777" w:rsidR="00426A16" w:rsidRDefault="00B926FE">
      <w:pPr>
        <w:spacing w:line="360" w:lineRule="auto"/>
        <w:jc w:val="both"/>
      </w:pPr>
      <w:r>
        <w:rPr>
          <w:rFonts w:ascii="Book Antiqua" w:eastAsia="Book Antiqua" w:hAnsi="Book Antiqua" w:cs="Book Antiqua"/>
          <w:color w:val="000000"/>
        </w:rPr>
        <w:t xml:space="preserve">We retrospectively reviewed data of 1580 patients with CDI, admitted to our hospital between 2008 to 2018. Patients were grouped based on the presence or absence of the appendix. The primary aim was to </w:t>
      </w:r>
      <w:r>
        <w:rPr>
          <w:rFonts w:ascii="Book Antiqua" w:hAnsi="Book Antiqua" w:cs="Book Antiqua" w:hint="eastAsia"/>
          <w:color w:val="000000"/>
          <w:lang w:eastAsia="zh-CN"/>
        </w:rPr>
        <w:t>(</w:t>
      </w:r>
      <w:r>
        <w:rPr>
          <w:rFonts w:ascii="Book Antiqua" w:eastAsia="Book Antiqua" w:hAnsi="Book Antiqua" w:cs="Book Antiqua"/>
          <w:color w:val="000000"/>
        </w:rPr>
        <w:t xml:space="preserve">1) assess </w:t>
      </w:r>
      <w:r>
        <w:rPr>
          <w:rFonts w:ascii="Book Antiqua" w:eastAsia="Book Antiqua" w:hAnsi="Book Antiqua" w:cs="Book Antiqua"/>
          <w:color w:val="000000"/>
        </w:rPr>
        <w:t xml:space="preserve">all-cause mortality and </w:t>
      </w:r>
      <w:r>
        <w:rPr>
          <w:rFonts w:ascii="Book Antiqua" w:hAnsi="Book Antiqua" w:cs="Book Antiqua" w:hint="eastAsia"/>
          <w:color w:val="000000"/>
          <w:lang w:eastAsia="zh-CN"/>
        </w:rPr>
        <w:t>(</w:t>
      </w:r>
      <w:r>
        <w:rPr>
          <w:rFonts w:ascii="Book Antiqua" w:eastAsia="Book Antiqua" w:hAnsi="Book Antiqua" w:cs="Book Antiqua"/>
          <w:color w:val="000000"/>
        </w:rPr>
        <w:t>2) the severity of CDI. Severity was defined as per the Infectious Diseases Society of America criteria. Logistic regression, and propensity score analysis using inverse probability of treatment weights (IPTW) was performed.</w:t>
      </w:r>
    </w:p>
    <w:p w14:paraId="69CDA851" w14:textId="77777777" w:rsidR="00426A16" w:rsidRDefault="00426A16">
      <w:pPr>
        <w:spacing w:line="360" w:lineRule="auto"/>
        <w:jc w:val="both"/>
      </w:pPr>
    </w:p>
    <w:p w14:paraId="11BF2231" w14:textId="77777777" w:rsidR="00426A16" w:rsidRDefault="00B926FE">
      <w:pPr>
        <w:spacing w:line="360" w:lineRule="auto"/>
        <w:jc w:val="both"/>
      </w:pPr>
      <w:r>
        <w:rPr>
          <w:rFonts w:ascii="Book Antiqua" w:eastAsia="Book Antiqua" w:hAnsi="Book Antiqua" w:cs="Book Antiqua"/>
          <w:color w:val="000000"/>
        </w:rPr>
        <w:t>RESULTS</w:t>
      </w:r>
    </w:p>
    <w:p w14:paraId="6C8F6174" w14:textId="77777777" w:rsidR="00426A16" w:rsidRDefault="00B926FE">
      <w:pPr>
        <w:spacing w:line="360" w:lineRule="auto"/>
        <w:jc w:val="both"/>
      </w:pPr>
      <w:r>
        <w:rPr>
          <w:rFonts w:ascii="Book Antiqua" w:eastAsia="Book Antiqua" w:hAnsi="Book Antiqua" w:cs="Book Antiqua"/>
          <w:color w:val="000000"/>
        </w:rPr>
        <w:t xml:space="preserve">Of the 1580 patients, 12.5% had a history of appendectomy. There was no statistical difference in mortality between patients with a prior appendectomy or without (13.7% </w:t>
      </w:r>
      <w:r>
        <w:rPr>
          <w:rFonts w:ascii="Book Antiqua" w:eastAsia="Book Antiqua" w:hAnsi="Book Antiqua" w:cs="Book Antiqua"/>
          <w:i/>
          <w:iCs/>
          <w:color w:val="000000"/>
        </w:rPr>
        <w:t>vs</w:t>
      </w:r>
      <w:r>
        <w:rPr>
          <w:rFonts w:ascii="Book Antiqua" w:eastAsia="Book Antiqua" w:hAnsi="Book Antiqua" w:cs="Book Antiqua"/>
          <w:color w:val="000000"/>
        </w:rPr>
        <w:t xml:space="preserve"> 14%, </w:t>
      </w:r>
      <w:r>
        <w:rPr>
          <w:rFonts w:ascii="Book Antiqua" w:eastAsia="Book Antiqua" w:hAnsi="Book Antiqua" w:cs="Book Antiqua"/>
          <w:i/>
          <w:color w:val="000000"/>
        </w:rPr>
        <w:t>P</w:t>
      </w:r>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 </w:t>
      </w:r>
      <w:r>
        <w:rPr>
          <w:rFonts w:ascii="Book Antiqua" w:eastAsia="Book Antiqua" w:hAnsi="Book Antiqua" w:cs="Book Antiqua"/>
          <w:color w:val="000000"/>
        </w:rPr>
        <w:t>0.877). However, a history of appendectomy affected the severity of</w:t>
      </w:r>
      <w:r>
        <w:rPr>
          <w:rFonts w:ascii="Book Antiqua" w:eastAsia="Book Antiqua" w:hAnsi="Book Antiqua" w:cs="Book Antiqua"/>
          <w:color w:val="000000"/>
        </w:rPr>
        <w:t xml:space="preserve"> CDI </w:t>
      </w:r>
      <w:r>
        <w:rPr>
          <w:rFonts w:ascii="Book Antiqua" w:hAnsi="Book Antiqua" w:cs="Book Antiqua" w:hint="eastAsia"/>
          <w:color w:val="000000"/>
          <w:lang w:eastAsia="zh-CN"/>
        </w:rPr>
        <w:t>[</w:t>
      </w:r>
      <w:bookmarkStart w:id="0" w:name="_Hlk50367577"/>
      <w:r>
        <w:rPr>
          <w:rFonts w:ascii="Book Antiqua" w:eastAsia="Malgun Gothic" w:hAnsi="Book Antiqua"/>
        </w:rPr>
        <w:t>odds ratio</w:t>
      </w:r>
      <w:bookmarkEnd w:id="0"/>
      <w:r>
        <w:rPr>
          <w:rFonts w:ascii="Book Antiqua" w:eastAsia="Book Antiqua" w:hAnsi="Book Antiqua" w:cs="Book Antiqua"/>
          <w:color w:val="000000"/>
        </w:rPr>
        <w:t xml:space="preserve"> (OR</w:t>
      </w:r>
      <w:r>
        <w:rPr>
          <w:rFonts w:ascii="Book Antiqua" w:hAnsi="Book Antiqua" w:cs="Book Antiqua" w:hint="eastAsia"/>
          <w:color w:val="000000"/>
          <w:lang w:eastAsia="zh-CN"/>
        </w:rPr>
        <w:t>)</w:t>
      </w:r>
      <w:r>
        <w:rPr>
          <w:rFonts w:ascii="Book Antiqua" w:eastAsia="Book Antiqua" w:hAnsi="Book Antiqua" w:cs="Book Antiqua"/>
          <w:color w:val="000000"/>
        </w:rPr>
        <w:t xml:space="preserve"> = 1.32, 95%</w:t>
      </w:r>
      <w:bookmarkStart w:id="1" w:name="_Hlk58003882"/>
      <w:r>
        <w:rPr>
          <w:rFonts w:ascii="Book Antiqua" w:eastAsia="Malgun Gothic" w:hAnsi="Book Antiqua"/>
        </w:rPr>
        <w:t xml:space="preserve"> confidence interval</w:t>
      </w:r>
      <w:bookmarkEnd w:id="1"/>
      <w:r>
        <w:rPr>
          <w:rFonts w:ascii="Book Antiqua" w:hAnsi="Book Antiqua" w:cs="Book Antiqua" w:hint="eastAsia"/>
          <w:color w:val="000000"/>
          <w:lang w:eastAsia="zh-CN"/>
        </w:rPr>
        <w:t>:</w:t>
      </w:r>
      <w:r>
        <w:rPr>
          <w:rFonts w:ascii="Book Antiqua" w:eastAsia="Book Antiqua" w:hAnsi="Book Antiqua" w:cs="Book Antiqua"/>
          <w:color w:val="000000"/>
        </w:rPr>
        <w:t xml:space="preserve"> 1.01-1.75</w:t>
      </w:r>
      <w:r>
        <w:rPr>
          <w:rFonts w:ascii="Book Antiqua" w:hAnsi="Book Antiqua" w:cs="Book Antiqua" w:hint="eastAsia"/>
          <w:color w:val="000000"/>
          <w:lang w:eastAsia="zh-CN"/>
        </w:rPr>
        <w:t>]</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On IPTW, this association remained significant (OR = 1.59, </w:t>
      </w:r>
      <w:r>
        <w:rPr>
          <w:rFonts w:ascii="Book Antiqua" w:eastAsia="Book Antiqua" w:hAnsi="Book Antiqua" w:cs="Book Antiqua"/>
          <w:i/>
          <w:color w:val="000000"/>
        </w:rPr>
        <w:t>P</w:t>
      </w:r>
      <w:r>
        <w:rPr>
          <w:rFonts w:ascii="Book Antiqua" w:eastAsia="Book Antiqua" w:hAnsi="Book Antiqua" w:cs="Book Antiqua"/>
          <w:color w:val="000000"/>
        </w:rPr>
        <w:t xml:space="preserve"> &lt; 0.05). On multivariable analysis of secondary outcomes, prior appendectomy was also associated with toxic megacolon (OR = 5.37</w:t>
      </w:r>
      <w:r>
        <w:rPr>
          <w:rFonts w:ascii="Book Antiqua" w:eastAsia="Book Antiqua" w:hAnsi="Book Antiqua" w:cs="Book Antiqua"/>
          <w:color w:val="000000"/>
        </w:rPr>
        <w:t xml:space="preserve">, </w:t>
      </w:r>
      <w:r>
        <w:rPr>
          <w:rFonts w:ascii="Book Antiqua" w:eastAsia="Book Antiqua" w:hAnsi="Book Antiqua" w:cs="Book Antiqua"/>
          <w:i/>
          <w:color w:val="000000"/>
        </w:rPr>
        <w:t>P</w:t>
      </w:r>
      <w:r>
        <w:rPr>
          <w:rFonts w:ascii="Book Antiqua" w:eastAsia="Book Antiqua" w:hAnsi="Book Antiqua" w:cs="Book Antiqua"/>
          <w:color w:val="000000"/>
        </w:rPr>
        <w:t xml:space="preserve"> &lt; 0.05) and colectomy (OR = 2.77, </w:t>
      </w:r>
      <w:r>
        <w:rPr>
          <w:rFonts w:ascii="Book Antiqua" w:eastAsia="Book Antiqua" w:hAnsi="Book Antiqua" w:cs="Book Antiqua"/>
          <w:i/>
          <w:color w:val="000000"/>
        </w:rPr>
        <w:t>P</w:t>
      </w:r>
      <w:r>
        <w:rPr>
          <w:rFonts w:ascii="Book Antiqua" w:eastAsia="Book Antiqua" w:hAnsi="Book Antiqua" w:cs="Book Antiqua"/>
          <w:color w:val="000000"/>
        </w:rPr>
        <w:t xml:space="preserve"> &lt; 0.05).</w:t>
      </w:r>
    </w:p>
    <w:p w14:paraId="539A8D0F" w14:textId="77777777" w:rsidR="00426A16" w:rsidRDefault="00426A16">
      <w:pPr>
        <w:spacing w:line="360" w:lineRule="auto"/>
        <w:jc w:val="both"/>
      </w:pPr>
    </w:p>
    <w:p w14:paraId="6B226445" w14:textId="77777777" w:rsidR="00426A16" w:rsidRDefault="00B926FE">
      <w:pPr>
        <w:spacing w:line="360" w:lineRule="auto"/>
        <w:jc w:val="both"/>
      </w:pPr>
      <w:r>
        <w:rPr>
          <w:rFonts w:ascii="Book Antiqua" w:eastAsia="Book Antiqua" w:hAnsi="Book Antiqua" w:cs="Book Antiqua"/>
          <w:color w:val="000000"/>
        </w:rPr>
        <w:t>CONCLUSION</w:t>
      </w:r>
    </w:p>
    <w:p w14:paraId="216D9385" w14:textId="77777777" w:rsidR="00426A16" w:rsidRDefault="00B926FE">
      <w:pPr>
        <w:spacing w:line="360" w:lineRule="auto"/>
        <w:jc w:val="both"/>
      </w:pPr>
      <w:r>
        <w:rPr>
          <w:rFonts w:ascii="Book Antiqua" w:eastAsia="Book Antiqua" w:hAnsi="Book Antiqua" w:cs="Book Antiqua"/>
          <w:color w:val="000000"/>
        </w:rPr>
        <w:t xml:space="preserve">Prior appendectomy may affect the severity of CDI, development of toxic megacolon and the eventual need for colectomy. Since treatment of CDI is governed by its severity, </w:t>
      </w:r>
      <w:r>
        <w:rPr>
          <w:rFonts w:ascii="Book Antiqua" w:eastAsia="Book Antiqua" w:hAnsi="Book Antiqua" w:cs="Book Antiqua"/>
          <w:color w:val="000000"/>
        </w:rPr>
        <w:lastRenderedPageBreak/>
        <w:t>stronger antibiotic regi</w:t>
      </w:r>
      <w:r>
        <w:rPr>
          <w:rFonts w:ascii="Book Antiqua" w:eastAsia="Book Antiqua" w:hAnsi="Book Antiqua" w:cs="Book Antiqua"/>
          <w:color w:val="000000"/>
        </w:rPr>
        <w:t>mens or earlier use of fecal microbiota transplant may be a viable option for patients with prior appendectomy.</w:t>
      </w:r>
    </w:p>
    <w:p w14:paraId="03C110E3" w14:textId="77777777" w:rsidR="00426A16" w:rsidRDefault="00426A16">
      <w:pPr>
        <w:spacing w:line="360" w:lineRule="auto"/>
        <w:jc w:val="both"/>
      </w:pPr>
    </w:p>
    <w:p w14:paraId="20B19774" w14:textId="77777777" w:rsidR="00426A16" w:rsidRDefault="00B926FE">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Appendectomy; </w:t>
      </w:r>
      <w:r>
        <w:rPr>
          <w:rFonts w:ascii="Book Antiqua" w:eastAsia="Book Antiqua" w:hAnsi="Book Antiqua" w:cs="Book Antiqua"/>
          <w:i/>
          <w:color w:val="000000"/>
        </w:rPr>
        <w:t>Clostridium difficile</w:t>
      </w:r>
      <w:r>
        <w:rPr>
          <w:rFonts w:ascii="Book Antiqua" w:eastAsia="Book Antiqua" w:hAnsi="Book Antiqua" w:cs="Book Antiqua"/>
          <w:color w:val="000000"/>
        </w:rPr>
        <w:t xml:space="preserve">; Toxic </w:t>
      </w:r>
      <w:r>
        <w:rPr>
          <w:rFonts w:ascii="Book Antiqua" w:hAnsi="Book Antiqua" w:cs="Book Antiqua" w:hint="eastAsia"/>
          <w:color w:val="000000"/>
          <w:lang w:eastAsia="zh-CN"/>
        </w:rPr>
        <w:t>m</w:t>
      </w:r>
      <w:r>
        <w:rPr>
          <w:rFonts w:ascii="Book Antiqua" w:eastAsia="Book Antiqua" w:hAnsi="Book Antiqua" w:cs="Book Antiqua"/>
          <w:color w:val="000000"/>
        </w:rPr>
        <w:t xml:space="preserve">egacolon; Colectomy; Gut </w:t>
      </w:r>
      <w:r>
        <w:rPr>
          <w:rFonts w:ascii="Book Antiqua" w:hAnsi="Book Antiqua" w:cs="Book Antiqua" w:hint="eastAsia"/>
          <w:color w:val="000000"/>
          <w:lang w:eastAsia="zh-CN"/>
        </w:rPr>
        <w:t>m</w:t>
      </w:r>
      <w:r>
        <w:rPr>
          <w:rFonts w:ascii="Book Antiqua" w:eastAsia="Book Antiqua" w:hAnsi="Book Antiqua" w:cs="Book Antiqua"/>
          <w:color w:val="000000"/>
        </w:rPr>
        <w:t>icrobiome</w:t>
      </w:r>
    </w:p>
    <w:p w14:paraId="580BFF73" w14:textId="77777777" w:rsidR="00426A16" w:rsidRDefault="00426A16">
      <w:pPr>
        <w:spacing w:line="360" w:lineRule="auto"/>
        <w:jc w:val="both"/>
        <w:rPr>
          <w:rFonts w:ascii="Book Antiqua" w:eastAsia="Book Antiqua" w:hAnsi="Book Antiqua" w:cs="Book Antiqua"/>
          <w:b/>
          <w:color w:val="000000"/>
        </w:rPr>
      </w:pPr>
      <w:bookmarkStart w:id="2" w:name="_Hlk85998069"/>
      <w:bookmarkStart w:id="3" w:name="_Hlk86002763"/>
      <w:bookmarkStart w:id="4" w:name="_Hlk85998883"/>
    </w:p>
    <w:p w14:paraId="5F53D576" w14:textId="77777777" w:rsidR="00426A16" w:rsidRDefault="00B926FE">
      <w:pPr>
        <w:spacing w:line="360" w:lineRule="auto"/>
        <w:jc w:val="both"/>
        <w:rPr>
          <w:rFonts w:ascii="Book Antiqua" w:eastAsia="Book Antiqua" w:hAnsi="Book Antiqua" w:cs="Book Antiqua"/>
          <w:color w:val="000000"/>
        </w:rPr>
      </w:pPr>
      <w:r>
        <w:rPr>
          <w:rFonts w:ascii="Book Antiqua" w:eastAsia="Book Antiqua" w:hAnsi="Book Antiqua" w:cs="Book Antiqua" w:hint="eastAsia"/>
          <w:b/>
          <w:color w:val="000000"/>
        </w:rPr>
        <w:t>©</w:t>
      </w:r>
      <w:bookmarkEnd w:id="2"/>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bookmarkEnd w:id="3"/>
    </w:p>
    <w:bookmarkEnd w:id="4"/>
    <w:p w14:paraId="2E310548" w14:textId="77777777" w:rsidR="00426A16" w:rsidRDefault="00426A16">
      <w:pPr>
        <w:spacing w:line="360" w:lineRule="auto"/>
        <w:jc w:val="both"/>
        <w:rPr>
          <w:lang w:eastAsia="zh-CN"/>
        </w:rPr>
      </w:pPr>
    </w:p>
    <w:p w14:paraId="29A466D6" w14:textId="3424847A" w:rsidR="00426A16" w:rsidRDefault="00B926FE">
      <w:pPr>
        <w:spacing w:line="360" w:lineRule="auto"/>
        <w:jc w:val="both"/>
        <w:rPr>
          <w:rFonts w:ascii="Book Antiqua" w:eastAsia="Book Antiqua" w:hAnsi="Book Antiqua" w:cs="Book Antiqua"/>
          <w:color w:val="000000" w:themeColor="text1"/>
        </w:rPr>
      </w:pPr>
      <w:bookmarkStart w:id="5" w:name="_Hlk86002783"/>
      <w:r>
        <w:rPr>
          <w:rFonts w:ascii="Book Antiqua" w:hAnsi="Book Antiqua" w:cs="Book Antiqua" w:hint="eastAsia"/>
          <w:b/>
          <w:color w:val="000000"/>
          <w:lang w:eastAsia="zh-CN"/>
        </w:rPr>
        <w:t>Citation:</w:t>
      </w:r>
      <w:bookmarkEnd w:id="5"/>
      <w:r w:rsidR="001704E4">
        <w:rPr>
          <w:rFonts w:ascii="Book Antiqua" w:hAnsi="Book Antiqua" w:cs="Book Antiqua"/>
          <w:b/>
          <w:color w:val="000000"/>
          <w:lang w:eastAsia="zh-CN"/>
        </w:rPr>
        <w:t xml:space="preserve"> </w:t>
      </w:r>
      <w:r>
        <w:rPr>
          <w:rFonts w:ascii="Book Antiqua" w:eastAsia="Book Antiqua" w:hAnsi="Book Antiqua" w:cs="Book Antiqua"/>
          <w:color w:val="000000"/>
        </w:rPr>
        <w:t xml:space="preserve">Shaikh DH, Patel H, Munshi R, Sun H, </w:t>
      </w:r>
      <w:proofErr w:type="spellStart"/>
      <w:r>
        <w:rPr>
          <w:rFonts w:ascii="Book Antiqua" w:eastAsia="Book Antiqua" w:hAnsi="Book Antiqua" w:cs="Book Antiqua"/>
          <w:color w:val="000000"/>
        </w:rPr>
        <w:t>Mehershahi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Baiomi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Alemam</w:t>
      </w:r>
      <w:proofErr w:type="spellEnd"/>
      <w:r>
        <w:rPr>
          <w:rFonts w:ascii="Book Antiqua" w:eastAsia="Book Antiqua" w:hAnsi="Book Antiqua" w:cs="Book Antiqua"/>
          <w:color w:val="000000"/>
        </w:rPr>
        <w:t xml:space="preserve"> A, Pirzada U, Nawaz I, </w:t>
      </w:r>
      <w:proofErr w:type="spellStart"/>
      <w:r>
        <w:rPr>
          <w:rFonts w:ascii="Book Antiqua" w:eastAsia="Book Antiqua" w:hAnsi="Book Antiqua" w:cs="Book Antiqua"/>
          <w:color w:val="000000"/>
        </w:rPr>
        <w:t>Naher</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Hanumanthu</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Nayudu</w:t>
      </w:r>
      <w:proofErr w:type="spellEnd"/>
      <w:r>
        <w:rPr>
          <w:rFonts w:ascii="Book Antiqua" w:eastAsia="Book Antiqua" w:hAnsi="Book Antiqua" w:cs="Book Antiqua"/>
          <w:color w:val="000000"/>
        </w:rPr>
        <w:t xml:space="preserve"> S. Patients with </w:t>
      </w:r>
      <w:r>
        <w:rPr>
          <w:rFonts w:ascii="Book Antiqua" w:eastAsia="Book Antiqua" w:hAnsi="Book Antiqua" w:cs="Book Antiqua"/>
          <w:i/>
          <w:color w:val="000000"/>
        </w:rPr>
        <w:t>Clostridium difficile</w:t>
      </w:r>
      <w:r>
        <w:rPr>
          <w:rFonts w:ascii="Book Antiqua" w:eastAsia="Book Antiqua" w:hAnsi="Book Antiqua" w:cs="Book Antiqua"/>
          <w:color w:val="000000"/>
        </w:rPr>
        <w:t xml:space="preserve"> infection and prio</w:t>
      </w:r>
      <w:r>
        <w:rPr>
          <w:rFonts w:ascii="Book Antiqua" w:eastAsia="Book Antiqua" w:hAnsi="Book Antiqua" w:cs="Book Antiqua"/>
          <w:color w:val="000000"/>
        </w:rPr>
        <w:t xml:space="preserve">r appendectomy may be prone to worse outcomes.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2021; </w:t>
      </w:r>
      <w:r>
        <w:rPr>
          <w:rFonts w:ascii="Book Antiqua" w:eastAsia="Book Antiqua" w:hAnsi="Book Antiqua" w:cs="Book Antiqua"/>
          <w:color w:val="000000" w:themeColor="text1"/>
        </w:rPr>
        <w:t xml:space="preserve">13(11): </w:t>
      </w:r>
      <w:r>
        <w:rPr>
          <w:rFonts w:ascii="Book Antiqua" w:eastAsia="宋体" w:hAnsi="Book Antiqua" w:cs="Book Antiqua" w:hint="eastAsia"/>
          <w:color w:val="000000" w:themeColor="text1"/>
          <w:lang w:eastAsia="zh-CN"/>
        </w:rPr>
        <w:t>1436</w:t>
      </w:r>
      <w:r>
        <w:rPr>
          <w:rFonts w:ascii="Book Antiqua" w:eastAsia="Book Antiqua" w:hAnsi="Book Antiqua" w:cs="Book Antiqua"/>
          <w:color w:val="000000" w:themeColor="text1"/>
        </w:rPr>
        <w:t>-</w:t>
      </w:r>
      <w:r>
        <w:rPr>
          <w:rFonts w:ascii="Book Antiqua" w:eastAsia="宋体" w:hAnsi="Book Antiqua" w:cs="Book Antiqua" w:hint="eastAsia"/>
          <w:color w:val="000000" w:themeColor="text1"/>
          <w:lang w:eastAsia="zh-CN"/>
        </w:rPr>
        <w:t>1447</w:t>
      </w:r>
    </w:p>
    <w:p w14:paraId="2309E4C1" w14:textId="77777777" w:rsidR="00426A16" w:rsidRDefault="00B926FE">
      <w:pPr>
        <w:spacing w:line="360" w:lineRule="auto"/>
        <w:jc w:val="both"/>
        <w:rPr>
          <w:rFonts w:ascii="Book Antiqua" w:eastAsia="Book Antiqua" w:hAnsi="Book Antiqua" w:cs="Book Antiqua"/>
          <w:color w:val="000000" w:themeColor="text1"/>
        </w:rPr>
      </w:pPr>
      <w:r>
        <w:rPr>
          <w:rFonts w:ascii="Book Antiqua" w:eastAsia="Book Antiqua" w:hAnsi="Book Antiqua" w:cs="Book Antiqua"/>
          <w:b/>
          <w:bCs/>
          <w:color w:val="000000" w:themeColor="text1"/>
        </w:rPr>
        <w:t>URL:</w:t>
      </w:r>
      <w:r>
        <w:rPr>
          <w:rFonts w:ascii="Book Antiqua" w:eastAsia="Book Antiqua" w:hAnsi="Book Antiqua" w:cs="Book Antiqua"/>
          <w:color w:val="000000" w:themeColor="text1"/>
        </w:rPr>
        <w:t xml:space="preserve"> https://www.wjgnet.com/1948-9366/full/v13/i11/</w:t>
      </w:r>
      <w:r>
        <w:rPr>
          <w:rFonts w:ascii="Book Antiqua" w:eastAsia="宋体" w:hAnsi="Book Antiqua" w:cs="Book Antiqua" w:hint="eastAsia"/>
          <w:color w:val="000000" w:themeColor="text1"/>
          <w:lang w:eastAsia="zh-CN"/>
        </w:rPr>
        <w:t>1436</w:t>
      </w:r>
      <w:r>
        <w:rPr>
          <w:rFonts w:ascii="Book Antiqua" w:eastAsia="Book Antiqua" w:hAnsi="Book Antiqua" w:cs="Book Antiqua"/>
          <w:color w:val="000000" w:themeColor="text1"/>
        </w:rPr>
        <w:t xml:space="preserve">.htm  </w:t>
      </w:r>
    </w:p>
    <w:p w14:paraId="4D997EC1" w14:textId="77777777" w:rsidR="00426A16" w:rsidRDefault="00B926FE">
      <w:pPr>
        <w:spacing w:line="360" w:lineRule="auto"/>
        <w:jc w:val="both"/>
        <w:rPr>
          <w:rFonts w:eastAsia="宋体"/>
          <w:lang w:eastAsia="zh-CN"/>
        </w:rPr>
      </w:pPr>
      <w:r>
        <w:rPr>
          <w:rFonts w:ascii="Book Antiqua" w:eastAsia="Book Antiqua" w:hAnsi="Book Antiqua" w:cs="Book Antiqua"/>
          <w:b/>
          <w:bCs/>
          <w:color w:val="000000" w:themeColor="text1"/>
        </w:rPr>
        <w:t>DOI:</w:t>
      </w:r>
      <w:r>
        <w:rPr>
          <w:rFonts w:ascii="Book Antiqua" w:eastAsia="Book Antiqua" w:hAnsi="Book Antiqua" w:cs="Book Antiqua"/>
          <w:color w:val="000000" w:themeColor="text1"/>
        </w:rPr>
        <w:t xml:space="preserve"> https://dx.doi.org/10.4240/wjgs.v13.i11.</w:t>
      </w:r>
      <w:r>
        <w:rPr>
          <w:rFonts w:ascii="Book Antiqua" w:eastAsia="宋体" w:hAnsi="Book Antiqua" w:cs="Book Antiqua" w:hint="eastAsia"/>
          <w:color w:val="000000" w:themeColor="text1"/>
          <w:lang w:eastAsia="zh-CN"/>
        </w:rPr>
        <w:t>1436</w:t>
      </w:r>
    </w:p>
    <w:p w14:paraId="14A08643" w14:textId="77777777" w:rsidR="00426A16" w:rsidRDefault="00426A16">
      <w:pPr>
        <w:spacing w:line="360" w:lineRule="auto"/>
        <w:jc w:val="both"/>
      </w:pPr>
    </w:p>
    <w:p w14:paraId="6D4B6B24" w14:textId="77777777" w:rsidR="00426A16" w:rsidRDefault="00B926FE">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i/>
          <w:color w:val="000000"/>
        </w:rPr>
        <w:t>Clostridium difficile</w:t>
      </w:r>
      <w:r>
        <w:rPr>
          <w:rFonts w:ascii="Book Antiqua" w:eastAsia="Book Antiqua" w:hAnsi="Book Antiqua" w:cs="Book Antiqua"/>
          <w:color w:val="000000"/>
        </w:rPr>
        <w:t xml:space="preserve"> infection occurs due to a dysbiosis of the gut. The appendix is known to host immune tissue and favorable gut microbiota, which may indirectly influence the disease course and outcomes in </w:t>
      </w:r>
      <w:r>
        <w:rPr>
          <w:rFonts w:ascii="Book Antiqua" w:eastAsia="Book Antiqua" w:hAnsi="Book Antiqua" w:cs="Book Antiqua"/>
          <w:i/>
          <w:color w:val="000000"/>
        </w:rPr>
        <w:t>Clostridium difficile</w:t>
      </w:r>
      <w:r>
        <w:rPr>
          <w:rFonts w:ascii="Book Antiqua" w:eastAsia="Book Antiqua" w:hAnsi="Book Antiqua" w:cs="Book Antiqua"/>
          <w:color w:val="000000"/>
        </w:rPr>
        <w:t xml:space="preserve"> infection. We found that prior appendectomy m</w:t>
      </w:r>
      <w:r>
        <w:rPr>
          <w:rFonts w:ascii="Book Antiqua" w:eastAsia="Book Antiqua" w:hAnsi="Book Antiqua" w:cs="Book Antiqua"/>
          <w:color w:val="000000"/>
        </w:rPr>
        <w:t xml:space="preserve">ay affect the severity of </w:t>
      </w:r>
      <w:r>
        <w:rPr>
          <w:rFonts w:ascii="Book Antiqua" w:eastAsia="Book Antiqua" w:hAnsi="Book Antiqua" w:cs="Book Antiqua"/>
          <w:i/>
          <w:color w:val="000000"/>
        </w:rPr>
        <w:t>Clostridium difficile</w:t>
      </w:r>
      <w:r>
        <w:rPr>
          <w:rFonts w:ascii="Book Antiqua" w:eastAsia="Book Antiqua" w:hAnsi="Book Antiqua" w:cs="Book Antiqua"/>
          <w:color w:val="000000"/>
        </w:rPr>
        <w:t xml:space="preserve"> infection, and it may also increase the risk of developing toxic megacolon or requiring colectomy in these patients. Thus, earlier implementation of advanced therapeutic options may be necessary in patients w</w:t>
      </w:r>
      <w:r>
        <w:rPr>
          <w:rFonts w:ascii="Book Antiqua" w:eastAsia="Book Antiqua" w:hAnsi="Book Antiqua" w:cs="Book Antiqua"/>
          <w:color w:val="000000"/>
        </w:rPr>
        <w:t xml:space="preserve">ithout an appendix who develop </w:t>
      </w:r>
      <w:r>
        <w:rPr>
          <w:rFonts w:ascii="Book Antiqua" w:eastAsia="Book Antiqua" w:hAnsi="Book Antiqua" w:cs="Book Antiqua"/>
          <w:i/>
          <w:color w:val="000000"/>
        </w:rPr>
        <w:t>Clostridium difficile</w:t>
      </w:r>
      <w:r>
        <w:rPr>
          <w:rFonts w:ascii="Book Antiqua" w:eastAsia="Book Antiqua" w:hAnsi="Book Antiqua" w:cs="Book Antiqua"/>
          <w:color w:val="000000"/>
        </w:rPr>
        <w:t xml:space="preserve"> infection.</w:t>
      </w:r>
    </w:p>
    <w:p w14:paraId="015A23C4" w14:textId="77777777" w:rsidR="00426A16" w:rsidRDefault="00B926FE">
      <w:pPr>
        <w:spacing w:line="360" w:lineRule="auto"/>
        <w:jc w:val="both"/>
      </w:pPr>
      <w:r>
        <w:br w:type="page"/>
      </w:r>
      <w:r>
        <w:rPr>
          <w:rFonts w:ascii="Book Antiqua" w:eastAsia="Book Antiqua" w:hAnsi="Book Antiqua" w:cs="Book Antiqua"/>
          <w:b/>
          <w:caps/>
          <w:color w:val="000000"/>
          <w:u w:val="single"/>
        </w:rPr>
        <w:lastRenderedPageBreak/>
        <w:t>INTRODUCTION</w:t>
      </w:r>
    </w:p>
    <w:p w14:paraId="7A1AC807" w14:textId="77777777" w:rsidR="00426A16" w:rsidRDefault="00B926FE">
      <w:pPr>
        <w:spacing w:line="360" w:lineRule="auto"/>
        <w:jc w:val="both"/>
      </w:pPr>
      <w:r>
        <w:rPr>
          <w:rFonts w:ascii="Book Antiqua" w:eastAsia="Book Antiqua" w:hAnsi="Book Antiqua" w:cs="Book Antiqua"/>
          <w:i/>
          <w:color w:val="000000"/>
        </w:rPr>
        <w:t>Clostridium difficile</w:t>
      </w:r>
      <w:r>
        <w:rPr>
          <w:rFonts w:ascii="Book Antiqua" w:eastAsia="Book Antiqua" w:hAnsi="Book Antiqua" w:cs="Book Antiqua"/>
          <w:color w:val="000000"/>
        </w:rPr>
        <w:t xml:space="preserve"> </w:t>
      </w:r>
      <w:r>
        <w:rPr>
          <w:rFonts w:ascii="Book Antiqua" w:hAnsi="Book Antiqua" w:cs="Book Antiqua" w:hint="eastAsia"/>
          <w:color w:val="000000"/>
          <w:lang w:eastAsia="zh-CN"/>
        </w:rPr>
        <w:t>(</w:t>
      </w:r>
      <w:r>
        <w:rPr>
          <w:rFonts w:ascii="Book Antiqua" w:eastAsia="Book Antiqua" w:hAnsi="Book Antiqua" w:cs="Book Antiqua"/>
          <w:i/>
          <w:color w:val="000000"/>
        </w:rPr>
        <w:t>C. difficile</w:t>
      </w:r>
      <w:r>
        <w:rPr>
          <w:rFonts w:ascii="Book Antiqua" w:hAnsi="Book Antiqua" w:cs="Book Antiqua" w:hint="eastAsia"/>
          <w:color w:val="000000"/>
          <w:lang w:eastAsia="zh-CN"/>
        </w:rPr>
        <w:t>)</w:t>
      </w:r>
      <w:r>
        <w:rPr>
          <w:rFonts w:ascii="Book Antiqua" w:eastAsia="Book Antiqua" w:hAnsi="Book Antiqua" w:cs="Book Antiqua"/>
          <w:color w:val="000000"/>
        </w:rPr>
        <w:t xml:space="preserve"> is a gram positive, spore forming bacterium that spreads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fecal-oral route, and causes an opportunistic Infection when a disruption in the normal intestinal flora occurs. </w:t>
      </w:r>
      <w:r>
        <w:rPr>
          <w:rFonts w:ascii="Book Antiqua" w:eastAsia="Book Antiqua" w:hAnsi="Book Antiqua" w:cs="Book Antiqua"/>
          <w:i/>
          <w:color w:val="000000"/>
        </w:rPr>
        <w:t>C. difficile</w:t>
      </w:r>
      <w:r>
        <w:rPr>
          <w:rFonts w:ascii="Book Antiqua" w:eastAsia="Book Antiqua" w:hAnsi="Book Antiqua" w:cs="Book Antiqua"/>
          <w:color w:val="000000"/>
        </w:rPr>
        <w:t xml:space="preserve"> infection (CDI) is typically acquired in the healthcare setting, such as during hospitalizations, however community spread is</w:t>
      </w:r>
      <w:r>
        <w:rPr>
          <w:rFonts w:ascii="Book Antiqua" w:eastAsia="Book Antiqua" w:hAnsi="Book Antiqua" w:cs="Book Antiqua"/>
          <w:color w:val="000000"/>
        </w:rPr>
        <w:t xml:space="preserve"> also established. Recent prevalence studies demonstrate a decline in health care-associated CDI (by 24% from 2011 through 2017) as a result of better prevention practices and antibiotic stewardship programs, whereas the national burden of community-associ</w:t>
      </w:r>
      <w:r>
        <w:rPr>
          <w:rFonts w:ascii="Book Antiqua" w:eastAsia="Book Antiqua" w:hAnsi="Book Antiqua" w:cs="Book Antiqua"/>
          <w:color w:val="000000"/>
        </w:rPr>
        <w:t xml:space="preserve">ated CDI has remained </w:t>
      </w:r>
      <w:proofErr w:type="gramStart"/>
      <w:r>
        <w:rPr>
          <w:rFonts w:ascii="Book Antiqua" w:eastAsia="Book Antiqua" w:hAnsi="Book Antiqua" w:cs="Book Antiqua"/>
          <w:color w:val="000000"/>
        </w:rPr>
        <w:t>unchanged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The clinical spectrum of CDI ranges from a mild diarrheal illness to a fulminant colitis, leading to shock and possible death. It is diagnosed </w:t>
      </w:r>
      <w:r>
        <w:rPr>
          <w:rFonts w:ascii="Book Antiqua" w:eastAsia="Book Antiqua" w:hAnsi="Book Antiqua" w:cs="Book Antiqua"/>
          <w:i/>
          <w:iCs/>
          <w:color w:val="000000"/>
        </w:rPr>
        <w:t>via</w:t>
      </w:r>
      <w:r>
        <w:rPr>
          <w:rFonts w:ascii="Book Antiqua" w:eastAsia="Book Antiqua" w:hAnsi="Book Antiqua" w:cs="Book Antiqua"/>
          <w:color w:val="000000"/>
        </w:rPr>
        <w:t xml:space="preserve"> stool studies (presence of </w:t>
      </w:r>
      <w:r>
        <w:rPr>
          <w:rFonts w:ascii="Book Antiqua" w:eastAsia="Book Antiqua" w:hAnsi="Book Antiqua" w:cs="Book Antiqua"/>
          <w:i/>
          <w:color w:val="000000"/>
        </w:rPr>
        <w:t>C. difficile</w:t>
      </w:r>
      <w:r>
        <w:rPr>
          <w:rFonts w:ascii="Book Antiqua" w:eastAsia="Book Antiqua" w:hAnsi="Book Antiqua" w:cs="Book Antiqua"/>
          <w:color w:val="000000"/>
        </w:rPr>
        <w:t xml:space="preserve"> toxins or toxigenic strain of </w:t>
      </w:r>
      <w:r>
        <w:rPr>
          <w:rFonts w:ascii="Book Antiqua" w:eastAsia="Book Antiqua" w:hAnsi="Book Antiqua" w:cs="Book Antiqua"/>
          <w:i/>
          <w:color w:val="000000"/>
        </w:rPr>
        <w:t>C</w:t>
      </w:r>
      <w:r>
        <w:rPr>
          <w:rFonts w:ascii="Book Antiqua" w:eastAsia="Book Antiqua" w:hAnsi="Book Antiqua" w:cs="Book Antiqua"/>
          <w:i/>
          <w:color w:val="000000"/>
        </w:rPr>
        <w:t>. difficile</w:t>
      </w:r>
      <w:r>
        <w:rPr>
          <w:rFonts w:ascii="Book Antiqua" w:eastAsia="Book Antiqua" w:hAnsi="Book Antiqua" w:cs="Book Antiqua"/>
          <w:color w:val="000000"/>
        </w:rPr>
        <w:t xml:space="preserve"> in stool), or the presence of typical colonoscopy findings of pseudomembranous colitis.</w:t>
      </w:r>
    </w:p>
    <w:p w14:paraId="7078ACBA" w14:textId="77777777" w:rsidR="00426A16" w:rsidRDefault="00B926FE">
      <w:pPr>
        <w:spacing w:line="360" w:lineRule="auto"/>
        <w:ind w:firstLineChars="100" w:firstLine="240"/>
        <w:jc w:val="both"/>
      </w:pPr>
      <w:r>
        <w:rPr>
          <w:rFonts w:ascii="Book Antiqua" w:eastAsia="Book Antiqua" w:hAnsi="Book Antiqua" w:cs="Book Antiqua"/>
          <w:color w:val="000000"/>
        </w:rPr>
        <w:t xml:space="preserve">Treatment of CDI is governed by its severity on presentation, and in order to define the severity, several scoring systems are available. The components of </w:t>
      </w:r>
      <w:r>
        <w:rPr>
          <w:rFonts w:ascii="Book Antiqua" w:eastAsia="Book Antiqua" w:hAnsi="Book Antiqua" w:cs="Book Antiqua"/>
          <w:color w:val="000000"/>
        </w:rPr>
        <w:t xml:space="preserve">the majority of these scales include patient comorbidities, clinical manifestations, laboratory tests, and imaging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The most widely used of these scores was published in the 2010 Society for Healthcare Epidemiology of America and </w:t>
      </w:r>
      <w:r>
        <w:rPr>
          <w:rFonts w:ascii="Book Antiqua" w:eastAsia="Book Antiqua" w:hAnsi="Book Antiqua" w:cs="Book Antiqua"/>
          <w:color w:val="000000"/>
        </w:rPr>
        <w:t>Infectious Dise</w:t>
      </w:r>
      <w:r>
        <w:rPr>
          <w:rFonts w:ascii="Book Antiqua" w:eastAsia="Book Antiqua" w:hAnsi="Book Antiqua" w:cs="Book Antiqua"/>
          <w:color w:val="000000"/>
        </w:rPr>
        <w:t>ases Society of America</w:t>
      </w:r>
      <w:r>
        <w:rPr>
          <w:rFonts w:ascii="Book Antiqua" w:eastAsia="Book Antiqua" w:hAnsi="Book Antiqua" w:cs="Book Antiqua"/>
          <w:color w:val="000000"/>
          <w:shd w:val="clear" w:color="auto" w:fill="FFFFFF"/>
        </w:rPr>
        <w:t xml:space="preserve"> (IDSA) Clinical Practice Guidelines (Table 1). It categorizes CDI into mild, severe, and severe, </w:t>
      </w:r>
      <w:proofErr w:type="gramStart"/>
      <w:r>
        <w:rPr>
          <w:rFonts w:ascii="Book Antiqua" w:eastAsia="Book Antiqua" w:hAnsi="Book Antiqua" w:cs="Book Antiqua"/>
          <w:color w:val="000000"/>
          <w:shd w:val="clear" w:color="auto" w:fill="FFFFFF"/>
        </w:rPr>
        <w:t>complicated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The term “fulminant” is sometimes used to describe severe, complicated </w:t>
      </w:r>
      <w:proofErr w:type="gramStart"/>
      <w:r>
        <w:rPr>
          <w:rFonts w:ascii="Book Antiqua" w:eastAsia="Book Antiqua" w:hAnsi="Book Antiqua" w:cs="Book Antiqua"/>
          <w:color w:val="000000"/>
          <w:shd w:val="clear" w:color="auto" w:fill="FFFFFF"/>
        </w:rPr>
        <w:t>CDI</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This classification</w:t>
      </w:r>
      <w:r>
        <w:rPr>
          <w:rFonts w:ascii="Book Antiqua" w:eastAsia="Book Antiqua" w:hAnsi="Book Antiqua" w:cs="Book Antiqua"/>
          <w:color w:val="000000"/>
          <w:shd w:val="clear" w:color="auto" w:fill="FFFFFF"/>
        </w:rPr>
        <w:t xml:space="preserve"> was derived from exp</w:t>
      </w:r>
      <w:r>
        <w:rPr>
          <w:rFonts w:ascii="Book Antiqua" w:eastAsia="Book Antiqua" w:hAnsi="Book Antiqua" w:cs="Book Antiqua"/>
          <w:color w:val="000000"/>
          <w:shd w:val="clear" w:color="auto" w:fill="FFFFFF"/>
        </w:rPr>
        <w:t>ert opinion and includes factors that predict unfavorable outcomes in CDI, such as serum creatinine &gt; 1.5 mg/dL, leukocyte count &gt; 15</w:t>
      </w:r>
      <w:r>
        <w:rPr>
          <w:rFonts w:ascii="Book Antiqua" w:hAnsi="Book Antiqua" w:cs="Book Antiqua" w:hint="eastAsia"/>
          <w:color w:val="000000"/>
          <w:shd w:val="clear" w:color="auto" w:fill="FFFFFF"/>
          <w:lang w:eastAsia="zh-CN"/>
        </w:rPr>
        <w:t xml:space="preserve"> </w:t>
      </w:r>
      <w:r>
        <w:rPr>
          <w:rFonts w:ascii="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shd w:val="clear" w:color="auto" w:fill="FFFFFF"/>
        </w:rPr>
        <w:t>10</w:t>
      </w:r>
      <w:r>
        <w:rPr>
          <w:rFonts w:ascii="Book Antiqua" w:eastAsia="Book Antiqua" w:hAnsi="Book Antiqua" w:cs="Book Antiqua"/>
          <w:color w:val="000000"/>
          <w:szCs w:val="30"/>
          <w:shd w:val="clear" w:color="auto" w:fill="FFFFFF"/>
          <w:vertAlign w:val="superscript"/>
        </w:rPr>
        <w:t>9</w:t>
      </w:r>
      <w:r>
        <w:rPr>
          <w:rFonts w:ascii="Book Antiqua" w:eastAsia="Book Antiqua" w:hAnsi="Book Antiqua" w:cs="Book Antiqua"/>
          <w:color w:val="000000"/>
          <w:shd w:val="clear" w:color="auto" w:fill="FFFFFF"/>
        </w:rPr>
        <w:t>/L, ileus, toxic megacolon and shock.</w:t>
      </w:r>
    </w:p>
    <w:p w14:paraId="60874E6F" w14:textId="77777777" w:rsidR="00426A16" w:rsidRDefault="00B926FE">
      <w:pPr>
        <w:spacing w:line="360" w:lineRule="auto"/>
        <w:ind w:firstLineChars="100" w:firstLine="240"/>
        <w:jc w:val="both"/>
      </w:pPr>
      <w:r>
        <w:rPr>
          <w:rFonts w:ascii="Book Antiqua" w:eastAsia="Book Antiqua" w:hAnsi="Book Antiqua" w:cs="Book Antiqua"/>
          <w:color w:val="000000"/>
        </w:rPr>
        <w:t xml:space="preserve">In recent times, reports have emerged that recognize a history of </w:t>
      </w:r>
      <w:r>
        <w:rPr>
          <w:rFonts w:ascii="Book Antiqua" w:eastAsia="Book Antiqua" w:hAnsi="Book Antiqua" w:cs="Book Antiqua"/>
          <w:color w:val="000000"/>
        </w:rPr>
        <w:t xml:space="preserve">appendectomy as an influence on the severity of </w:t>
      </w:r>
      <w:proofErr w:type="gramStart"/>
      <w:r>
        <w:rPr>
          <w:rFonts w:ascii="Book Antiqua" w:eastAsia="Book Antiqua" w:hAnsi="Book Antiqua" w:cs="Book Antiqua"/>
          <w:color w:val="000000"/>
        </w:rPr>
        <w:t>CDI</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w:t>
      </w:r>
      <w:r>
        <w:rPr>
          <w:rFonts w:ascii="Book Antiqua" w:eastAsia="Book Antiqua" w:hAnsi="Book Antiqua" w:cs="Book Antiqua"/>
          <w:color w:val="000000"/>
        </w:rPr>
        <w:t>. The vermiform appendix has long been considered a vestigial organ, however recent studies have elicited an abundance of favorable gut microbiota within the appendix, with the highest concentration i</w:t>
      </w:r>
      <w:r>
        <w:rPr>
          <w:rFonts w:ascii="Book Antiqua" w:eastAsia="Book Antiqua" w:hAnsi="Book Antiqua" w:cs="Book Antiqua"/>
          <w:color w:val="000000"/>
        </w:rPr>
        <w:t xml:space="preserve">n the innermost region, safely sheltered from colonic fecal </w:t>
      </w:r>
      <w:proofErr w:type="gramStart"/>
      <w:r>
        <w:rPr>
          <w:rFonts w:ascii="Book Antiqua" w:eastAsia="Book Antiqua" w:hAnsi="Book Antiqua" w:cs="Book Antiqua"/>
          <w:color w:val="000000"/>
        </w:rPr>
        <w:t>stream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9,10]</w:t>
      </w:r>
      <w:r>
        <w:rPr>
          <w:rFonts w:ascii="Book Antiqua" w:eastAsia="Book Antiqua" w:hAnsi="Book Antiqua" w:cs="Book Antiqua"/>
          <w:color w:val="000000"/>
        </w:rPr>
        <w:t xml:space="preserve">. The appendix is also said to harbor gut associated lymphoid tissue comprising of plasma B cells that produce high levels of secretory </w:t>
      </w:r>
      <w:r>
        <w:rPr>
          <w:rFonts w:ascii="Book Antiqua" w:hAnsi="Book Antiqua" w:cs="Book Antiqua" w:hint="eastAsia"/>
          <w:color w:val="000000"/>
          <w:lang w:eastAsia="zh-CN"/>
        </w:rPr>
        <w:t>i</w:t>
      </w:r>
      <w:r>
        <w:rPr>
          <w:rFonts w:ascii="Book Antiqua" w:eastAsia="Book Antiqua" w:hAnsi="Book Antiqua" w:cs="Book Antiqua"/>
          <w:color w:val="000000"/>
        </w:rPr>
        <w:t xml:space="preserve">mmunoglobulin </w:t>
      </w:r>
      <w:proofErr w:type="gramStart"/>
      <w:r>
        <w:rPr>
          <w:rFonts w:ascii="Book Antiqua" w:eastAsia="Book Antiqua" w:hAnsi="Book Antiqua" w:cs="Book Antiqua"/>
          <w:color w:val="000000"/>
        </w:rPr>
        <w:t>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These antibodies may play </w:t>
      </w:r>
      <w:r>
        <w:rPr>
          <w:rFonts w:ascii="Book Antiqua" w:eastAsia="Book Antiqua" w:hAnsi="Book Antiqua" w:cs="Book Antiqua"/>
          <w:color w:val="000000"/>
        </w:rPr>
        <w:t xml:space="preserve">a protective role in CDI, as </w:t>
      </w:r>
      <w:r>
        <w:rPr>
          <w:rFonts w:ascii="Book Antiqua" w:eastAsia="Book Antiqua" w:hAnsi="Book Antiqua" w:cs="Book Antiqua"/>
          <w:color w:val="000000"/>
        </w:rPr>
        <w:lastRenderedPageBreak/>
        <w:t xml:space="preserve">reported by several small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12,13]</w:t>
      </w:r>
      <w:r>
        <w:rPr>
          <w:rFonts w:ascii="Book Antiqua" w:eastAsia="Book Antiqua" w:hAnsi="Book Antiqua" w:cs="Book Antiqua"/>
          <w:color w:val="000000"/>
        </w:rPr>
        <w:t>. Larger epidemiological studies have also reinforced the appendix’s role as an immunomodulatory organ. A history of appendectomy is believed to prevent the development of ulcerative coli</w:t>
      </w:r>
      <w:r>
        <w:rPr>
          <w:rFonts w:ascii="Book Antiqua" w:eastAsia="Book Antiqua" w:hAnsi="Book Antiqua" w:cs="Book Antiqua"/>
          <w:color w:val="000000"/>
        </w:rPr>
        <w:t>tis (UC</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14,15]</w:t>
      </w:r>
      <w:r>
        <w:rPr>
          <w:rFonts w:ascii="Book Antiqua" w:eastAsia="Book Antiqua" w:hAnsi="Book Antiqua" w:cs="Book Antiqua"/>
          <w:color w:val="000000"/>
        </w:rPr>
        <w:t>, and</w:t>
      </w:r>
      <w:r>
        <w:rPr>
          <w:rFonts w:ascii="Book Antiqua" w:hAnsi="Book Antiqua" w:cs="Book Antiqua" w:hint="eastAsia"/>
          <w:color w:val="000000"/>
          <w:lang w:eastAsia="zh-CN"/>
        </w:rPr>
        <w:t xml:space="preserve"> </w:t>
      </w:r>
      <w:r>
        <w:rPr>
          <w:rFonts w:ascii="Book Antiqua" w:eastAsia="Book Antiqua" w:hAnsi="Book Antiqua" w:cs="Book Antiqua"/>
          <w:color w:val="000000"/>
        </w:rPr>
        <w:t>reduce the risk of colectomy in these patients</w:t>
      </w:r>
      <w:r>
        <w:rPr>
          <w:rFonts w:ascii="Book Antiqua" w:eastAsia="Book Antiqua" w:hAnsi="Book Antiqua" w:cs="Book Antiqua"/>
          <w:color w:val="000000"/>
          <w:vertAlign w:val="superscript"/>
        </w:rPr>
        <w:t>[16]</w:t>
      </w:r>
      <w:r>
        <w:rPr>
          <w:rFonts w:ascii="Book Antiqua" w:eastAsia="Book Antiqua" w:hAnsi="Book Antiqua" w:cs="Book Antiqua"/>
          <w:color w:val="000000"/>
        </w:rPr>
        <w:t>.</w:t>
      </w:r>
    </w:p>
    <w:p w14:paraId="41D8E3B2" w14:textId="77777777" w:rsidR="00426A16" w:rsidRDefault="00B926FE">
      <w:pPr>
        <w:spacing w:line="360" w:lineRule="auto"/>
        <w:ind w:firstLineChars="100" w:firstLine="240"/>
        <w:jc w:val="both"/>
      </w:pPr>
      <w:r>
        <w:rPr>
          <w:rFonts w:ascii="Book Antiqua" w:eastAsia="Book Antiqua" w:hAnsi="Book Antiqua" w:cs="Book Antiqua"/>
          <w:color w:val="000000"/>
        </w:rPr>
        <w:t xml:space="preserve">We postulate that the appendix may be able to repopulate the large intestine with commensal organisms, or provide passive immunity should the colon fall prey to </w:t>
      </w:r>
      <w:r>
        <w:rPr>
          <w:rFonts w:ascii="Book Antiqua" w:eastAsia="Book Antiqua" w:hAnsi="Book Antiqua" w:cs="Book Antiqua"/>
          <w:i/>
          <w:color w:val="000000"/>
        </w:rPr>
        <w:t>C. difficile</w:t>
      </w:r>
      <w:r>
        <w:rPr>
          <w:rFonts w:ascii="Book Antiqua" w:eastAsia="Book Antiqua" w:hAnsi="Book Antiqua" w:cs="Book Antiqua"/>
          <w:color w:val="000000"/>
        </w:rPr>
        <w:t>. Accordin</w:t>
      </w:r>
      <w:r>
        <w:rPr>
          <w:rFonts w:ascii="Book Antiqua" w:eastAsia="Book Antiqua" w:hAnsi="Book Antiqua" w:cs="Book Antiqua"/>
          <w:color w:val="000000"/>
        </w:rPr>
        <w:t xml:space="preserve">gly, its absence may be detrimental to recovery from CDI. Previous reports have corroborated a similar claim. </w:t>
      </w:r>
      <w:proofErr w:type="spellStart"/>
      <w:r>
        <w:rPr>
          <w:rFonts w:ascii="Book Antiqua" w:eastAsia="Book Antiqua" w:hAnsi="Book Antiqua" w:cs="Book Antiqua"/>
          <w:color w:val="000000"/>
        </w:rPr>
        <w:t>Im</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demonstrated the protective role of the appendix in CDI recurrences in 254 patients. Clanton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reported a higher rate of appe</w:t>
      </w:r>
      <w:r>
        <w:rPr>
          <w:rFonts w:ascii="Book Antiqua" w:eastAsia="Book Antiqua" w:hAnsi="Book Antiqua" w:cs="Book Antiqua"/>
          <w:color w:val="000000"/>
        </w:rPr>
        <w:t>ndectomy in patients with fulminant CDI that resulted in a colectomy.</w:t>
      </w:r>
    </w:p>
    <w:p w14:paraId="38A408AB" w14:textId="77777777" w:rsidR="00426A16" w:rsidRDefault="00B926FE">
      <w:pPr>
        <w:spacing w:line="360" w:lineRule="auto"/>
        <w:ind w:firstLineChars="100" w:firstLine="240"/>
        <w:jc w:val="both"/>
      </w:pPr>
      <w:r>
        <w:rPr>
          <w:rFonts w:ascii="Book Antiqua" w:eastAsia="Book Antiqua" w:hAnsi="Book Antiqua" w:cs="Book Antiqua"/>
          <w:color w:val="000000"/>
        </w:rPr>
        <w:t>Based on the appendix’s ‘safe house’ theory, we set out to determine if there exists an association between prior appendectomy and outcomes (severity, recurrence, mortality) of CDI.</w:t>
      </w:r>
    </w:p>
    <w:p w14:paraId="07ED5C45" w14:textId="77777777" w:rsidR="00426A16" w:rsidRDefault="00426A16">
      <w:pPr>
        <w:spacing w:line="360" w:lineRule="auto"/>
        <w:jc w:val="both"/>
      </w:pPr>
    </w:p>
    <w:p w14:paraId="37F975DE" w14:textId="77777777" w:rsidR="00426A16" w:rsidRDefault="00B926FE">
      <w:pPr>
        <w:spacing w:line="360" w:lineRule="auto"/>
        <w:jc w:val="both"/>
      </w:pPr>
      <w:r>
        <w:rPr>
          <w:rFonts w:ascii="Book Antiqua" w:eastAsia="Book Antiqua" w:hAnsi="Book Antiqua" w:cs="Book Antiqua"/>
          <w:b/>
          <w:caps/>
          <w:color w:val="000000"/>
          <w:u w:val="single"/>
        </w:rPr>
        <w:t>MAT</w:t>
      </w:r>
      <w:r>
        <w:rPr>
          <w:rFonts w:ascii="Book Antiqua" w:eastAsia="Book Antiqua" w:hAnsi="Book Antiqua" w:cs="Book Antiqua"/>
          <w:b/>
          <w:caps/>
          <w:color w:val="000000"/>
          <w:u w:val="single"/>
        </w:rPr>
        <w:t>ERIALS AND METHODS</w:t>
      </w:r>
    </w:p>
    <w:p w14:paraId="782BA554" w14:textId="77777777" w:rsidR="00426A16" w:rsidRDefault="00B926FE">
      <w:pPr>
        <w:spacing w:line="360" w:lineRule="auto"/>
        <w:jc w:val="both"/>
        <w:rPr>
          <w:i/>
        </w:rPr>
      </w:pPr>
      <w:r>
        <w:rPr>
          <w:rFonts w:ascii="Book Antiqua" w:eastAsia="Book Antiqua" w:hAnsi="Book Antiqua" w:cs="Book Antiqua"/>
          <w:b/>
          <w:bCs/>
          <w:i/>
          <w:color w:val="000000"/>
        </w:rPr>
        <w:t>Study design</w:t>
      </w:r>
    </w:p>
    <w:p w14:paraId="3D7285FF" w14:textId="77777777" w:rsidR="00426A16" w:rsidRDefault="00B926FE">
      <w:pPr>
        <w:spacing w:line="360" w:lineRule="auto"/>
        <w:jc w:val="both"/>
      </w:pPr>
      <w:r>
        <w:rPr>
          <w:rFonts w:ascii="Book Antiqua" w:eastAsia="Book Antiqua" w:hAnsi="Book Antiqua" w:cs="Book Antiqua"/>
          <w:color w:val="000000"/>
        </w:rPr>
        <w:t xml:space="preserve">This was a single-center, retrospective cohort study, spanning a period of 10 years from April 2008 to November 2018. The study protocol was approved by the Institution Review Board at </w:t>
      </w:r>
      <w:proofErr w:type="spellStart"/>
      <w:r>
        <w:rPr>
          <w:rFonts w:ascii="Book Antiqua" w:eastAsia="Book Antiqua" w:hAnsi="Book Antiqua" w:cs="Book Antiqua"/>
          <w:color w:val="000000"/>
        </w:rPr>
        <w:t>BronxCare</w:t>
      </w:r>
      <w:proofErr w:type="spellEnd"/>
      <w:r>
        <w:rPr>
          <w:rFonts w:ascii="Book Antiqua" w:eastAsia="Book Antiqua" w:hAnsi="Book Antiqua" w:cs="Book Antiqua"/>
          <w:color w:val="000000"/>
        </w:rPr>
        <w:t xml:space="preserve"> Health System and was performed as per the Declaration of Hel</w:t>
      </w:r>
      <w:r>
        <w:rPr>
          <w:rFonts w:ascii="Book Antiqua" w:eastAsia="Book Antiqua" w:hAnsi="Book Antiqua" w:cs="Book Antiqua"/>
          <w:color w:val="000000"/>
        </w:rPr>
        <w:t xml:space="preserve">sinki (IRB # 12131804). Data for hospitalized patients with positive </w:t>
      </w:r>
      <w:r>
        <w:rPr>
          <w:rFonts w:ascii="Book Antiqua" w:eastAsia="Book Antiqua" w:hAnsi="Book Antiqua" w:cs="Book Antiqua"/>
          <w:i/>
          <w:iCs/>
          <w:color w:val="000000"/>
        </w:rPr>
        <w:t>C. difficile</w:t>
      </w:r>
      <w:r>
        <w:rPr>
          <w:rFonts w:ascii="Book Antiqua" w:eastAsia="Book Antiqua" w:hAnsi="Book Antiqua" w:cs="Book Antiqua"/>
          <w:color w:val="000000"/>
        </w:rPr>
        <w:t xml:space="preserve"> stool test was retrieved using the electronic medical record (EMR). A positive stool test was defined as </w:t>
      </w:r>
      <w:r>
        <w:rPr>
          <w:rFonts w:ascii="Book Antiqua" w:hAnsi="Book Antiqua" w:cs="Book Antiqua" w:hint="eastAsia"/>
          <w:color w:val="000000"/>
          <w:lang w:eastAsia="zh-CN"/>
        </w:rPr>
        <w:t>(1</w:t>
      </w:r>
      <w:r>
        <w:rPr>
          <w:rFonts w:ascii="Book Antiqua" w:eastAsia="Book Antiqua" w:hAnsi="Book Antiqua" w:cs="Book Antiqua"/>
          <w:color w:val="000000"/>
        </w:rPr>
        <w:t xml:space="preserve">) </w:t>
      </w:r>
      <w:r>
        <w:rPr>
          <w:rFonts w:ascii="Book Antiqua" w:hAnsi="Book Antiqua" w:cs="Book Antiqua" w:hint="eastAsia"/>
          <w:color w:val="000000"/>
          <w:lang w:eastAsia="zh-CN"/>
        </w:rPr>
        <w:t>p</w:t>
      </w:r>
      <w:r>
        <w:rPr>
          <w:rFonts w:ascii="Book Antiqua" w:eastAsia="Book Antiqua" w:hAnsi="Book Antiqua" w:cs="Book Antiqua"/>
          <w:color w:val="000000"/>
        </w:rPr>
        <w:t xml:space="preserve">ositive results of stool </w:t>
      </w:r>
      <w:r>
        <w:rPr>
          <w:rFonts w:ascii="Book Antiqua" w:eastAsia="Book Antiqua" w:hAnsi="Book Antiqua" w:cs="Book Antiqua"/>
          <w:i/>
          <w:iCs/>
          <w:color w:val="000000"/>
        </w:rPr>
        <w:t xml:space="preserve">C. difficile </w:t>
      </w:r>
      <w:r>
        <w:rPr>
          <w:rFonts w:ascii="Book Antiqua" w:eastAsia="Book Antiqua" w:hAnsi="Book Antiqua" w:cs="Book Antiqua"/>
          <w:color w:val="000000"/>
        </w:rPr>
        <w:t>toxin (Toxin A or Toxin B)</w:t>
      </w:r>
      <w:r>
        <w:rPr>
          <w:rFonts w:ascii="Book Antiqua" w:eastAsia="Book Antiqua" w:hAnsi="Book Antiqua" w:cs="Book Antiqua"/>
          <w:color w:val="000000"/>
        </w:rPr>
        <w:t xml:space="preserve"> and glutamate dehydrogenase (GDH) antigen, or </w:t>
      </w:r>
      <w:r>
        <w:rPr>
          <w:rFonts w:ascii="Book Antiqua" w:hAnsi="Book Antiqua" w:cs="Book Antiqua" w:hint="eastAsia"/>
          <w:color w:val="000000"/>
          <w:lang w:eastAsia="zh-CN"/>
        </w:rPr>
        <w:t>(2</w:t>
      </w:r>
      <w:r>
        <w:rPr>
          <w:rFonts w:ascii="Book Antiqua" w:eastAsia="Book Antiqua" w:hAnsi="Book Antiqua" w:cs="Book Antiqua"/>
          <w:color w:val="000000"/>
        </w:rPr>
        <w:t xml:space="preserve">) </w:t>
      </w:r>
      <w:r>
        <w:rPr>
          <w:rFonts w:ascii="Book Antiqua" w:hAnsi="Book Antiqua" w:cs="Book Antiqua" w:hint="eastAsia"/>
          <w:color w:val="000000"/>
          <w:lang w:eastAsia="zh-CN"/>
        </w:rPr>
        <w:t>p</w:t>
      </w:r>
      <w:r>
        <w:rPr>
          <w:rFonts w:ascii="Book Antiqua" w:eastAsia="Book Antiqua" w:hAnsi="Book Antiqua" w:cs="Book Antiqua"/>
          <w:color w:val="000000"/>
        </w:rPr>
        <w:t xml:space="preserve">ositive </w:t>
      </w:r>
      <w:r>
        <w:rPr>
          <w:rFonts w:ascii="Book Antiqua" w:eastAsia="Book Antiqua" w:hAnsi="Book Antiqua" w:cs="Book Antiqua"/>
          <w:i/>
          <w:color w:val="000000"/>
        </w:rPr>
        <w:t>C. difficile</w:t>
      </w:r>
      <w:r>
        <w:rPr>
          <w:rFonts w:ascii="Book Antiqua" w:eastAsia="Book Antiqua" w:hAnsi="Book Antiqua" w:cs="Book Antiqua"/>
          <w:color w:val="000000"/>
        </w:rPr>
        <w:t xml:space="preserve"> nucleic acid amplification test in cases of discrepancy between </w:t>
      </w:r>
      <w:r>
        <w:rPr>
          <w:rFonts w:ascii="Book Antiqua" w:eastAsia="Book Antiqua" w:hAnsi="Book Antiqua" w:cs="Book Antiqua"/>
          <w:i/>
          <w:iCs/>
          <w:color w:val="000000"/>
        </w:rPr>
        <w:t>C. difficile</w:t>
      </w:r>
      <w:r>
        <w:rPr>
          <w:rFonts w:ascii="Book Antiqua" w:eastAsia="Book Antiqua" w:hAnsi="Book Antiqua" w:cs="Book Antiqua"/>
          <w:color w:val="000000"/>
        </w:rPr>
        <w:t xml:space="preserve"> toxin and GDH antigen. Medical records for patients with CDI were reviewed, and all asymptomatic carriers </w:t>
      </w:r>
      <w:r>
        <w:rPr>
          <w:rFonts w:ascii="Book Antiqua" w:eastAsia="Book Antiqua" w:hAnsi="Book Antiqua" w:cs="Book Antiqua"/>
          <w:color w:val="000000"/>
        </w:rPr>
        <w:t>were excluded.</w:t>
      </w:r>
    </w:p>
    <w:p w14:paraId="6D8B527D" w14:textId="77777777" w:rsidR="00426A16" w:rsidRDefault="00B926FE">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Baseline socio-demographic characteristics included age, gender, body mass index (BMI)</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ethnicity. Data was extracted from admission records except for ethnicity, which was self-reported. EMR was used to obtain patients’ comorbidities. Th</w:t>
      </w:r>
      <w:r>
        <w:rPr>
          <w:rFonts w:ascii="Book Antiqua" w:eastAsia="Book Antiqua" w:hAnsi="Book Antiqua" w:cs="Book Antiqua"/>
          <w:color w:val="000000"/>
        </w:rPr>
        <w:t xml:space="preserve">e blood chemistry and cell counts were obtained from the first set of the laboratory parameters </w:t>
      </w:r>
      <w:r>
        <w:rPr>
          <w:rFonts w:ascii="Book Antiqua" w:eastAsia="Book Antiqua" w:hAnsi="Book Antiqua" w:cs="Book Antiqua"/>
          <w:color w:val="000000"/>
        </w:rPr>
        <w:lastRenderedPageBreak/>
        <w:t xml:space="preserve">acquired after the diagnosis of CDI. Past surgical history was scanned for information on prior appendectomy. Available abdominal imaging </w:t>
      </w:r>
      <w:r>
        <w:rPr>
          <w:rFonts w:ascii="Book Antiqua" w:hAnsi="Book Antiqua" w:cs="Book Antiqua" w:hint="eastAsia"/>
          <w:color w:val="000000"/>
          <w:lang w:eastAsia="zh-CN"/>
        </w:rPr>
        <w:t>[u</w:t>
      </w:r>
      <w:r>
        <w:rPr>
          <w:rFonts w:ascii="Book Antiqua" w:eastAsia="Book Antiqua" w:hAnsi="Book Antiqua" w:cs="Book Antiqua"/>
          <w:color w:val="000000"/>
        </w:rPr>
        <w:t xml:space="preserve">ltrasound or </w:t>
      </w:r>
      <w:bookmarkStart w:id="6" w:name="_Hlk54004097"/>
      <w:r>
        <w:rPr>
          <w:rFonts w:ascii="Book Antiqua" w:eastAsia="Book Antiqua" w:hAnsi="Book Antiqua" w:cs="Book Antiqua"/>
          <w:color w:val="000000"/>
        </w:rPr>
        <w:t>compute</w:t>
      </w:r>
      <w:r>
        <w:rPr>
          <w:rFonts w:ascii="Book Antiqua" w:eastAsia="Book Antiqua" w:hAnsi="Book Antiqua" w:cs="Book Antiqua"/>
          <w:color w:val="000000"/>
        </w:rPr>
        <w:t>d tomography</w:t>
      </w:r>
      <w:bookmarkEnd w:id="6"/>
      <w:r>
        <w:rPr>
          <w:rFonts w:ascii="Book Antiqua" w:eastAsia="Book Antiqua" w:hAnsi="Book Antiqua" w:cs="Book Antiqua"/>
          <w:color w:val="000000"/>
        </w:rPr>
        <w:t xml:space="preserve"> </w:t>
      </w:r>
      <w:r>
        <w:rPr>
          <w:rFonts w:ascii="Book Antiqua" w:hAnsi="Book Antiqua" w:cs="Book Antiqua" w:hint="eastAsia"/>
          <w:color w:val="000000"/>
          <w:lang w:eastAsia="zh-CN"/>
        </w:rPr>
        <w:t>(</w:t>
      </w:r>
      <w:r>
        <w:rPr>
          <w:rFonts w:ascii="Book Antiqua" w:eastAsia="Book Antiqua" w:hAnsi="Book Antiqua" w:cs="Book Antiqua"/>
          <w:color w:val="000000"/>
        </w:rPr>
        <w:t>CT</w:t>
      </w:r>
      <w:r>
        <w:rPr>
          <w:rFonts w:ascii="Book Antiqua" w:hAnsi="Book Antiqua" w:cs="Book Antiqua" w:hint="eastAsia"/>
          <w:color w:val="000000"/>
          <w:lang w:eastAsia="zh-CN"/>
        </w:rPr>
        <w:t>)</w:t>
      </w:r>
      <w:r>
        <w:rPr>
          <w:rFonts w:ascii="Book Antiqua" w:eastAsia="Book Antiqua" w:hAnsi="Book Antiqua" w:cs="Book Antiqua"/>
          <w:color w:val="000000"/>
        </w:rPr>
        <w:t xml:space="preserve"> scan</w:t>
      </w:r>
      <w:r>
        <w:rPr>
          <w:rFonts w:ascii="Book Antiqua" w:hAnsi="Book Antiqua" w:cs="Book Antiqua" w:hint="eastAsia"/>
          <w:color w:val="000000"/>
          <w:lang w:eastAsia="zh-CN"/>
        </w:rPr>
        <w:t>]</w:t>
      </w:r>
      <w:r>
        <w:rPr>
          <w:rFonts w:ascii="Book Antiqua" w:eastAsia="Book Antiqua" w:hAnsi="Book Antiqua" w:cs="Book Antiqua"/>
          <w:color w:val="000000"/>
        </w:rPr>
        <w:t xml:space="preserve"> prior to the onset of CDI was also reviewed to assess for the presence or absence of the appendix. When information was not available on history or imaging, the patient was considered to have an intact appendix. Records were also re</w:t>
      </w:r>
      <w:r>
        <w:rPr>
          <w:rFonts w:ascii="Book Antiqua" w:eastAsia="Book Antiqua" w:hAnsi="Book Antiqua" w:cs="Book Antiqua"/>
          <w:color w:val="000000"/>
        </w:rPr>
        <w:t>viewed to assess prior use (within the preceding three months of CDI onset) of antibiotics, proton pump inhibitors</w:t>
      </w:r>
      <w:r>
        <w:rPr>
          <w:rFonts w:ascii="Book Antiqua" w:hAnsi="Book Antiqua" w:cs="Book Antiqua" w:hint="eastAsia"/>
          <w:color w:val="000000"/>
          <w:lang w:eastAsia="zh-CN"/>
        </w:rPr>
        <w:t xml:space="preserve"> (PPI)</w:t>
      </w:r>
      <w:r>
        <w:rPr>
          <w:rFonts w:ascii="Book Antiqua" w:eastAsia="Book Antiqua" w:hAnsi="Book Antiqua" w:cs="Book Antiqua"/>
          <w:color w:val="000000"/>
        </w:rPr>
        <w:t>, steroids and chemotherapy.</w:t>
      </w:r>
    </w:p>
    <w:p w14:paraId="14E870DC" w14:textId="77777777" w:rsidR="00426A16" w:rsidRDefault="00426A16">
      <w:pPr>
        <w:spacing w:line="360" w:lineRule="auto"/>
        <w:jc w:val="both"/>
        <w:rPr>
          <w:lang w:eastAsia="zh-CN"/>
        </w:rPr>
      </w:pPr>
    </w:p>
    <w:p w14:paraId="343E6DAE" w14:textId="77777777" w:rsidR="00426A16" w:rsidRDefault="00B926FE">
      <w:pPr>
        <w:spacing w:line="360" w:lineRule="auto"/>
        <w:jc w:val="both"/>
        <w:rPr>
          <w:i/>
          <w:lang w:eastAsia="zh-CN"/>
        </w:rPr>
      </w:pPr>
      <w:r>
        <w:rPr>
          <w:rFonts w:ascii="Book Antiqua" w:eastAsia="Book Antiqua" w:hAnsi="Book Antiqua" w:cs="Book Antiqua"/>
          <w:b/>
          <w:bCs/>
          <w:i/>
          <w:color w:val="000000"/>
        </w:rPr>
        <w:t xml:space="preserve">Study </w:t>
      </w:r>
      <w:r>
        <w:rPr>
          <w:rFonts w:ascii="Book Antiqua" w:hAnsi="Book Antiqua" w:cs="Book Antiqua" w:hint="eastAsia"/>
          <w:b/>
          <w:bCs/>
          <w:i/>
          <w:color w:val="000000"/>
          <w:lang w:eastAsia="zh-CN"/>
        </w:rPr>
        <w:t>o</w:t>
      </w:r>
      <w:r>
        <w:rPr>
          <w:rFonts w:ascii="Book Antiqua" w:eastAsia="Book Antiqua" w:hAnsi="Book Antiqua" w:cs="Book Antiqua"/>
          <w:b/>
          <w:bCs/>
          <w:i/>
          <w:color w:val="000000"/>
        </w:rPr>
        <w:t>utcomes</w:t>
      </w:r>
    </w:p>
    <w:p w14:paraId="5A028A2B" w14:textId="77777777" w:rsidR="00426A16" w:rsidRDefault="00B926FE">
      <w:pPr>
        <w:spacing w:line="360" w:lineRule="auto"/>
        <w:jc w:val="both"/>
      </w:pPr>
      <w:r>
        <w:rPr>
          <w:rFonts w:ascii="Book Antiqua" w:eastAsia="Book Antiqua" w:hAnsi="Book Antiqua" w:cs="Book Antiqua"/>
          <w:color w:val="000000"/>
        </w:rPr>
        <w:t xml:space="preserve">The primary outcomes for the current study were: </w:t>
      </w:r>
      <w:r>
        <w:rPr>
          <w:rFonts w:ascii="Book Antiqua" w:hAnsi="Book Antiqua" w:cs="Book Antiqua" w:hint="eastAsia"/>
          <w:color w:val="000000"/>
          <w:lang w:eastAsia="zh-CN"/>
        </w:rPr>
        <w:t>(1</w:t>
      </w:r>
      <w:r>
        <w:rPr>
          <w:rFonts w:ascii="Book Antiqua" w:eastAsia="Book Antiqua" w:hAnsi="Book Antiqua" w:cs="Book Antiqua"/>
          <w:color w:val="000000"/>
        </w:rPr>
        <w:t>) All-cause mortality</w:t>
      </w:r>
      <w:r>
        <w:rPr>
          <w:rFonts w:ascii="Book Antiqua" w:hAnsi="Book Antiqua" w:cs="Book Antiqua" w:hint="eastAsia"/>
          <w:color w:val="000000"/>
          <w:lang w:eastAsia="zh-CN"/>
        </w:rPr>
        <w:t>;</w:t>
      </w:r>
      <w:r>
        <w:rPr>
          <w:rFonts w:ascii="Book Antiqua" w:eastAsia="Book Antiqua" w:hAnsi="Book Antiqua" w:cs="Book Antiqua"/>
          <w:color w:val="000000"/>
        </w:rPr>
        <w:t xml:space="preserve"> and </w:t>
      </w:r>
      <w:r>
        <w:rPr>
          <w:rFonts w:ascii="Book Antiqua" w:hAnsi="Book Antiqua" w:cs="Book Antiqua" w:hint="eastAsia"/>
          <w:color w:val="000000"/>
          <w:lang w:eastAsia="zh-CN"/>
        </w:rPr>
        <w:t>(2</w:t>
      </w:r>
      <w:r>
        <w:rPr>
          <w:rFonts w:ascii="Book Antiqua" w:eastAsia="Book Antiqua" w:hAnsi="Book Antiqua" w:cs="Book Antiqua"/>
          <w:color w:val="000000"/>
        </w:rPr>
        <w:t xml:space="preserve">) </w:t>
      </w:r>
      <w:r>
        <w:rPr>
          <w:rFonts w:ascii="Book Antiqua" w:hAnsi="Book Antiqua" w:cs="Book Antiqua" w:hint="eastAsia"/>
          <w:color w:val="000000"/>
          <w:lang w:eastAsia="zh-CN"/>
        </w:rPr>
        <w:t>S</w:t>
      </w:r>
      <w:r>
        <w:rPr>
          <w:rFonts w:ascii="Book Antiqua" w:eastAsia="Book Antiqua" w:hAnsi="Book Antiqua" w:cs="Book Antiqua"/>
          <w:color w:val="000000"/>
        </w:rPr>
        <w:t xml:space="preserve">everity </w:t>
      </w:r>
      <w:r>
        <w:rPr>
          <w:rFonts w:ascii="Book Antiqua" w:eastAsia="Book Antiqua" w:hAnsi="Book Antiqua" w:cs="Book Antiqua"/>
          <w:color w:val="000000"/>
        </w:rPr>
        <w:t>of CDI. The charts of all patients, including their hospital course, were reviewed to document these findings including the recurrence rate, development of toxic megacolon, and the subsequent need for colectomy attributable to CDI. Mortality was defined as</w:t>
      </w:r>
      <w:r>
        <w:rPr>
          <w:rFonts w:ascii="Book Antiqua" w:eastAsia="Book Antiqua" w:hAnsi="Book Antiqua" w:cs="Book Antiqua"/>
          <w:color w:val="000000"/>
        </w:rPr>
        <w:t xml:space="preserve"> death within the same hospital admission as the CDI. Ileus was obtained from reported abdominal imaging (X-ray or CT scan) during the same hospital admission as the CDI. Additionally, data regarding the incidence of toxic megacolon was obtained from abdom</w:t>
      </w:r>
      <w:r>
        <w:rPr>
          <w:rFonts w:ascii="Book Antiqua" w:eastAsia="Book Antiqua" w:hAnsi="Book Antiqua" w:cs="Book Antiqua"/>
          <w:color w:val="000000"/>
        </w:rPr>
        <w:t>inal imaging (X-ray or CT scan) or the surgical operative note in cases where patients underwent colectomy during the same hospital admission as the CDI diagnosis. The severity of CDI was defined as per the IDSA</w:t>
      </w:r>
      <w:r>
        <w:rPr>
          <w:rFonts w:ascii="Book Antiqua" w:hAnsi="Book Antiqua" w:cs="Book Antiqua" w:hint="eastAsia"/>
          <w:color w:val="000000"/>
          <w:lang w:eastAsia="zh-CN"/>
        </w:rPr>
        <w:t xml:space="preserve"> </w:t>
      </w:r>
      <w:r>
        <w:rPr>
          <w:rFonts w:ascii="Book Antiqua" w:eastAsia="Book Antiqua" w:hAnsi="Book Antiqua" w:cs="Book Antiqua"/>
          <w:color w:val="000000"/>
        </w:rPr>
        <w:t>guidelines (Table 1).</w:t>
      </w:r>
    </w:p>
    <w:p w14:paraId="2E7B8B48" w14:textId="77777777" w:rsidR="00426A16" w:rsidRDefault="00B926FE">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Recurrence was </w:t>
      </w:r>
      <w:r>
        <w:rPr>
          <w:rFonts w:ascii="Book Antiqua" w:eastAsia="Book Antiqua" w:hAnsi="Book Antiqua" w:cs="Book Antiqua"/>
          <w:color w:val="000000"/>
        </w:rPr>
        <w:t>defined as a new episode of symptom onset, and positive assay result following a successfully treated prior episode of CDI in the previous 2</w:t>
      </w:r>
      <w:r>
        <w:rPr>
          <w:rFonts w:ascii="Book Antiqua" w:hAnsi="Book Antiqua" w:cs="Book Antiqua" w:hint="eastAsia"/>
          <w:color w:val="000000"/>
          <w:lang w:eastAsia="zh-CN"/>
        </w:rPr>
        <w:t>-</w:t>
      </w:r>
      <w:r>
        <w:rPr>
          <w:rFonts w:ascii="Book Antiqua" w:eastAsia="Book Antiqua" w:hAnsi="Book Antiqua" w:cs="Book Antiqua"/>
          <w:color w:val="000000"/>
        </w:rPr>
        <w:t xml:space="preserve">8 wk. Length of stay </w:t>
      </w:r>
      <w:r>
        <w:rPr>
          <w:rFonts w:ascii="Book Antiqua" w:hAnsi="Book Antiqua" w:cs="Book Antiqua" w:hint="eastAsia"/>
          <w:color w:val="000000"/>
          <w:lang w:eastAsia="zh-CN"/>
        </w:rPr>
        <w:t xml:space="preserve">(LOS) </w:t>
      </w:r>
      <w:r>
        <w:rPr>
          <w:rFonts w:ascii="Book Antiqua" w:eastAsia="Book Antiqua" w:hAnsi="Book Antiqua" w:cs="Book Antiqua"/>
          <w:color w:val="000000"/>
        </w:rPr>
        <w:t>was calculated from the EMR from the day of admission to discharge or death.</w:t>
      </w:r>
    </w:p>
    <w:p w14:paraId="549B2611" w14:textId="77777777" w:rsidR="00426A16" w:rsidRDefault="00426A16">
      <w:pPr>
        <w:spacing w:line="360" w:lineRule="auto"/>
        <w:jc w:val="both"/>
        <w:rPr>
          <w:lang w:eastAsia="zh-CN"/>
        </w:rPr>
      </w:pPr>
    </w:p>
    <w:p w14:paraId="5F103D01" w14:textId="77777777" w:rsidR="00426A16" w:rsidRDefault="00B926FE">
      <w:pPr>
        <w:spacing w:line="360" w:lineRule="auto"/>
        <w:jc w:val="both"/>
        <w:rPr>
          <w:i/>
          <w:lang w:eastAsia="zh-CN"/>
        </w:rPr>
      </w:pPr>
      <w:r>
        <w:rPr>
          <w:rFonts w:ascii="Book Antiqua" w:eastAsia="Book Antiqua" w:hAnsi="Book Antiqua" w:cs="Book Antiqua"/>
          <w:b/>
          <w:bCs/>
          <w:i/>
          <w:color w:val="000000"/>
        </w:rPr>
        <w:t>Statistica</w:t>
      </w:r>
      <w:r>
        <w:rPr>
          <w:rFonts w:ascii="Book Antiqua" w:eastAsia="Book Antiqua" w:hAnsi="Book Antiqua" w:cs="Book Antiqua"/>
          <w:b/>
          <w:bCs/>
          <w:i/>
          <w:color w:val="000000"/>
        </w:rPr>
        <w:t>l analysis</w:t>
      </w:r>
    </w:p>
    <w:p w14:paraId="0D013F9C" w14:textId="77777777" w:rsidR="00426A16" w:rsidRDefault="00B926FE">
      <w:pPr>
        <w:spacing w:line="360" w:lineRule="auto"/>
        <w:jc w:val="both"/>
        <w:rPr>
          <w:lang w:eastAsia="zh-CN"/>
        </w:rPr>
      </w:pPr>
      <w:r>
        <w:rPr>
          <w:rFonts w:ascii="Book Antiqua" w:eastAsia="Book Antiqua" w:hAnsi="Book Antiqua" w:cs="Book Antiqua"/>
          <w:color w:val="000000"/>
        </w:rPr>
        <w:t xml:space="preserve">Patients were divided into two groups based on the history of appendectomy. The demographic information, comorbid medical conditions, and laboratory parameters were collected and stratified across both groups. Frequencies and </w:t>
      </w:r>
      <w:r>
        <w:rPr>
          <w:rFonts w:ascii="Book Antiqua" w:eastAsia="Book Antiqua" w:hAnsi="Book Antiqua" w:cs="Book Antiqua"/>
          <w:color w:val="000000"/>
        </w:rPr>
        <w:t xml:space="preserve">percentages were reported for categorical variables. The mean and standard deviation were used to </w:t>
      </w:r>
      <w:r>
        <w:rPr>
          <w:rFonts w:ascii="Book Antiqua" w:eastAsia="Book Antiqua" w:hAnsi="Book Antiqua" w:cs="Book Antiqua"/>
          <w:color w:val="000000"/>
        </w:rPr>
        <w:lastRenderedPageBreak/>
        <w:t>summarize continuous normal variables, while the median and interquartile range were used for continuous non-normal variables such as the LOS.</w:t>
      </w:r>
    </w:p>
    <w:p w14:paraId="03F1FAE6" w14:textId="77777777" w:rsidR="00426A16" w:rsidRDefault="00B926FE">
      <w:pPr>
        <w:spacing w:line="360" w:lineRule="auto"/>
        <w:ind w:firstLineChars="100" w:firstLine="240"/>
        <w:jc w:val="both"/>
      </w:pPr>
      <w:r>
        <w:rPr>
          <w:rFonts w:ascii="Book Antiqua" w:eastAsia="Book Antiqua" w:hAnsi="Book Antiqua" w:cs="Book Antiqua"/>
          <w:color w:val="000000"/>
        </w:rPr>
        <w:t>Univariate anal</w:t>
      </w:r>
      <w:r>
        <w:rPr>
          <w:rFonts w:ascii="Book Antiqua" w:eastAsia="Book Antiqua" w:hAnsi="Book Antiqua" w:cs="Book Antiqua"/>
          <w:color w:val="000000"/>
        </w:rPr>
        <w:t>ysis was performed using Chi-square test independence for categorical variables. Continuous variables were compared using unpaired t-test and one-way ANOVA for two and more than two groups, respectively. For non-normal variables, Mann-Whitney and Kruskal-W</w:t>
      </w:r>
      <w:r>
        <w:rPr>
          <w:rFonts w:ascii="Book Antiqua" w:eastAsia="Book Antiqua" w:hAnsi="Book Antiqua" w:cs="Book Antiqua"/>
          <w:color w:val="000000"/>
        </w:rPr>
        <w:t>allis tests were used alternatively.</w:t>
      </w:r>
    </w:p>
    <w:p w14:paraId="7532F802" w14:textId="77777777" w:rsidR="00426A16" w:rsidRDefault="00B926FE">
      <w:pPr>
        <w:spacing w:line="360" w:lineRule="auto"/>
        <w:ind w:firstLineChars="100" w:firstLine="240"/>
        <w:jc w:val="both"/>
        <w:rPr>
          <w:lang w:eastAsia="zh-CN"/>
        </w:rPr>
      </w:pPr>
      <w:r>
        <w:rPr>
          <w:rFonts w:ascii="Book Antiqua" w:eastAsia="Book Antiqua" w:hAnsi="Book Antiqua" w:cs="Book Antiqua"/>
          <w:color w:val="000000"/>
        </w:rPr>
        <w:t xml:space="preserve">Multivariate analysis was performed using two methods in order to control and reduce the selection bias and other potential confounders in retrospective studies: </w:t>
      </w:r>
      <w:r>
        <w:rPr>
          <w:rFonts w:ascii="Book Antiqua" w:hAnsi="Book Antiqua" w:cs="Book Antiqua" w:hint="eastAsia"/>
          <w:color w:val="000000"/>
          <w:lang w:eastAsia="zh-CN"/>
        </w:rPr>
        <w:t>(</w:t>
      </w:r>
      <w:r>
        <w:rPr>
          <w:rFonts w:ascii="Book Antiqua" w:eastAsia="Book Antiqua" w:hAnsi="Book Antiqua" w:cs="Book Antiqua"/>
          <w:color w:val="000000"/>
        </w:rPr>
        <w:t xml:space="preserve">1) </w:t>
      </w:r>
      <w:r>
        <w:rPr>
          <w:rFonts w:ascii="Book Antiqua" w:hAnsi="Book Antiqua" w:cs="Book Antiqua" w:hint="eastAsia"/>
          <w:color w:val="000000"/>
          <w:lang w:eastAsia="zh-CN"/>
        </w:rPr>
        <w:t>M</w:t>
      </w:r>
      <w:r>
        <w:rPr>
          <w:rFonts w:ascii="Book Antiqua" w:eastAsia="Book Antiqua" w:hAnsi="Book Antiqua" w:cs="Book Antiqua"/>
          <w:color w:val="000000"/>
        </w:rPr>
        <w:t>ultivariate logistic regression</w:t>
      </w:r>
      <w:r>
        <w:rPr>
          <w:rFonts w:ascii="Book Antiqua" w:hAnsi="Book Antiqua" w:cs="Book Antiqua" w:hint="eastAsia"/>
          <w:color w:val="000000"/>
          <w:lang w:eastAsia="zh-CN"/>
        </w:rPr>
        <w:t>;</w:t>
      </w:r>
      <w:r>
        <w:rPr>
          <w:rFonts w:ascii="Book Antiqua" w:eastAsia="Book Antiqua" w:hAnsi="Book Antiqua" w:cs="Book Antiqua"/>
          <w:color w:val="000000"/>
        </w:rPr>
        <w:t xml:space="preserve"> and </w:t>
      </w:r>
      <w:r>
        <w:rPr>
          <w:rFonts w:ascii="Book Antiqua" w:hAnsi="Book Antiqua" w:cs="Book Antiqua" w:hint="eastAsia"/>
          <w:color w:val="000000"/>
          <w:lang w:eastAsia="zh-CN"/>
        </w:rPr>
        <w:t>(</w:t>
      </w:r>
      <w:r>
        <w:rPr>
          <w:rFonts w:ascii="Book Antiqua" w:eastAsia="Book Antiqua" w:hAnsi="Book Antiqua" w:cs="Book Antiqua"/>
          <w:color w:val="000000"/>
        </w:rPr>
        <w:t xml:space="preserve">2) </w:t>
      </w:r>
      <w:r>
        <w:rPr>
          <w:rFonts w:ascii="Book Antiqua" w:hAnsi="Book Antiqua" w:cs="Book Antiqua" w:hint="eastAsia"/>
          <w:color w:val="000000"/>
          <w:lang w:eastAsia="zh-CN"/>
        </w:rPr>
        <w:t>I</w:t>
      </w:r>
      <w:r>
        <w:rPr>
          <w:rFonts w:ascii="Book Antiqua" w:eastAsia="Book Antiqua" w:hAnsi="Book Antiqua" w:cs="Book Antiqua"/>
          <w:color w:val="000000"/>
        </w:rPr>
        <w:t>nverse pro</w:t>
      </w:r>
      <w:r>
        <w:rPr>
          <w:rFonts w:ascii="Book Antiqua" w:eastAsia="Book Antiqua" w:hAnsi="Book Antiqua" w:cs="Book Antiqua"/>
          <w:color w:val="000000"/>
        </w:rPr>
        <w:t>bability of treatment weights (IPTW). Logistic regression was used to assess the association of prior appendectomy with primary and secondary outcomes after correcting for age, gender, BMI, comorbidities, and the prior use of antibiotics, steroids, and</w:t>
      </w:r>
      <w:r>
        <w:rPr>
          <w:rFonts w:ascii="Book Antiqua" w:hAnsi="Book Antiqua" w:cs="Book Antiqua" w:hint="eastAsia"/>
          <w:color w:val="000000"/>
          <w:lang w:eastAsia="zh-CN"/>
        </w:rPr>
        <w:t xml:space="preserve"> </w:t>
      </w:r>
      <w:r>
        <w:rPr>
          <w:rFonts w:ascii="Book Antiqua" w:eastAsia="Book Antiqua" w:hAnsi="Book Antiqua" w:cs="Book Antiqua"/>
          <w:color w:val="000000"/>
        </w:rPr>
        <w:t>PPI</w:t>
      </w:r>
      <w:r>
        <w:rPr>
          <w:rFonts w:ascii="Book Antiqua" w:eastAsia="Book Antiqua" w:hAnsi="Book Antiqua" w:cs="Book Antiqua"/>
          <w:color w:val="000000"/>
        </w:rPr>
        <w:t>. The binominal logistic regression was used for mortality and recurrence. Ordinal logistic regression and Poisson regression were used for CDI severity and</w:t>
      </w:r>
      <w:r>
        <w:rPr>
          <w:rFonts w:ascii="Book Antiqua" w:hAnsi="Book Antiqua" w:cs="Book Antiqua" w:hint="eastAsia"/>
          <w:color w:val="000000"/>
          <w:lang w:eastAsia="zh-CN"/>
        </w:rPr>
        <w:t xml:space="preserve"> </w:t>
      </w:r>
      <w:r>
        <w:rPr>
          <w:rFonts w:ascii="Book Antiqua" w:eastAsia="Book Antiqua" w:hAnsi="Book Antiqua" w:cs="Book Antiqua"/>
          <w:color w:val="000000"/>
        </w:rPr>
        <w:t>LOS, respectively.</w:t>
      </w:r>
    </w:p>
    <w:p w14:paraId="3F61563E" w14:textId="77777777" w:rsidR="00426A16" w:rsidRDefault="00B926FE">
      <w:pPr>
        <w:spacing w:line="360" w:lineRule="auto"/>
        <w:ind w:firstLineChars="100" w:firstLine="240"/>
        <w:jc w:val="both"/>
      </w:pPr>
      <w:r>
        <w:rPr>
          <w:rFonts w:ascii="Book Antiqua" w:eastAsia="Book Antiqua" w:hAnsi="Book Antiqua" w:cs="Book Antiqua"/>
          <w:color w:val="000000"/>
        </w:rPr>
        <w:t>For IPTW, propensity scores were created by matching groups based on gender, age</w:t>
      </w:r>
      <w:r>
        <w:rPr>
          <w:rFonts w:ascii="Book Antiqua" w:eastAsia="Book Antiqua" w:hAnsi="Book Antiqua" w:cs="Book Antiqua"/>
          <w:color w:val="000000"/>
        </w:rPr>
        <w:t>, prior PPI use, prior steroid use, and use of chemotherapy. Weights were calculated as the inverse of the propensity scores for patients with appendectomy. The control group weights were calculated by subtracting the propensity scores from unity and inver</w:t>
      </w:r>
      <w:r>
        <w:rPr>
          <w:rFonts w:ascii="Book Antiqua" w:eastAsia="Book Antiqua" w:hAnsi="Book Antiqua" w:cs="Book Antiqua"/>
          <w:color w:val="000000"/>
        </w:rPr>
        <w:t>ting the resulting score. Boosted logistic regression (using 20000 trees) was used to calculate propensity score. Average treatment effect (ATE) was used as an estimate during calculations. The balance was measured and assessed using the standardized effec</w:t>
      </w:r>
      <w:r>
        <w:rPr>
          <w:rFonts w:ascii="Book Antiqua" w:eastAsia="Book Antiqua" w:hAnsi="Book Antiqua" w:cs="Book Antiqua"/>
          <w:color w:val="000000"/>
        </w:rPr>
        <w:t>t size or standardized mean difference (SMD).</w:t>
      </w:r>
    </w:p>
    <w:p w14:paraId="1436698F" w14:textId="77777777" w:rsidR="00426A16" w:rsidRDefault="00B926FE">
      <w:pPr>
        <w:spacing w:line="360" w:lineRule="auto"/>
        <w:ind w:firstLineChars="100" w:firstLine="240"/>
        <w:jc w:val="both"/>
      </w:pPr>
      <w:r>
        <w:rPr>
          <w:rFonts w:ascii="Book Antiqua" w:eastAsia="Book Antiqua" w:hAnsi="Book Antiqua" w:cs="Book Antiqua"/>
          <w:color w:val="000000"/>
        </w:rPr>
        <w:t>SPSS version 25 and R version 3.6.3 was used to perform the analysis.</w:t>
      </w:r>
    </w:p>
    <w:p w14:paraId="067C4F0C" w14:textId="77777777" w:rsidR="00426A16" w:rsidRDefault="00426A16">
      <w:pPr>
        <w:spacing w:line="360" w:lineRule="auto"/>
        <w:jc w:val="both"/>
      </w:pPr>
    </w:p>
    <w:p w14:paraId="69F12665" w14:textId="77777777" w:rsidR="00426A16" w:rsidRDefault="00B926FE">
      <w:pPr>
        <w:spacing w:line="360" w:lineRule="auto"/>
        <w:jc w:val="both"/>
      </w:pPr>
      <w:r>
        <w:rPr>
          <w:rFonts w:ascii="Book Antiqua" w:eastAsia="Book Antiqua" w:hAnsi="Book Antiqua" w:cs="Book Antiqua"/>
          <w:b/>
          <w:caps/>
          <w:color w:val="000000"/>
          <w:u w:val="single"/>
        </w:rPr>
        <w:t>RESULTS</w:t>
      </w:r>
    </w:p>
    <w:p w14:paraId="635AE2E1" w14:textId="77777777" w:rsidR="00426A16" w:rsidRDefault="00B926FE">
      <w:pPr>
        <w:spacing w:line="360" w:lineRule="auto"/>
        <w:jc w:val="both"/>
      </w:pPr>
      <w:r>
        <w:rPr>
          <w:rFonts w:ascii="Book Antiqua" w:eastAsia="Book Antiqua" w:hAnsi="Book Antiqua" w:cs="Book Antiqua"/>
          <w:color w:val="000000"/>
        </w:rPr>
        <w:t>CDI was diagnosed in 1580 hospitalized patients during the study period. The mean age of the patients was 57.1 ±</w:t>
      </w:r>
      <w:r>
        <w:rPr>
          <w:rFonts w:ascii="Book Antiqua" w:hAnsi="Book Antiqua" w:cs="Book Antiqua" w:hint="eastAsia"/>
          <w:color w:val="000000"/>
          <w:lang w:eastAsia="zh-CN"/>
        </w:rPr>
        <w:t xml:space="preserve"> </w:t>
      </w:r>
      <w:r>
        <w:rPr>
          <w:rFonts w:ascii="Book Antiqua" w:eastAsia="Book Antiqua" w:hAnsi="Book Antiqua" w:cs="Book Antiqua"/>
          <w:color w:val="000000"/>
        </w:rPr>
        <w:t>15.7 years at diag</w:t>
      </w:r>
      <w:r>
        <w:rPr>
          <w:rFonts w:ascii="Book Antiqua" w:eastAsia="Book Antiqua" w:hAnsi="Book Antiqua" w:cs="Book Antiqua"/>
          <w:color w:val="000000"/>
        </w:rPr>
        <w:t xml:space="preserve">nosis. Females represented 51.2% of all patients. Data regarding race was missing for 40% of the patients. Of the remaining, African Americans constituted the majority (39%). Less than half of the patients presented </w:t>
      </w:r>
      <w:r>
        <w:rPr>
          <w:rFonts w:ascii="Book Antiqua" w:eastAsia="Book Antiqua" w:hAnsi="Book Antiqua" w:cs="Book Antiqua"/>
          <w:color w:val="000000"/>
        </w:rPr>
        <w:lastRenderedPageBreak/>
        <w:t>with a mild CDI presentation</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(45%, </w:t>
      </w:r>
      <w:r>
        <w:rPr>
          <w:rFonts w:ascii="Book Antiqua" w:eastAsia="Book Antiqua" w:hAnsi="Book Antiqua" w:cs="Book Antiqua"/>
          <w:i/>
          <w:iCs/>
          <w:color w:val="000000"/>
        </w:rPr>
        <w:t>n</w:t>
      </w:r>
      <w:r>
        <w:rPr>
          <w:rFonts w:ascii="Book Antiqua" w:eastAsia="Book Antiqua" w:hAnsi="Book Antiqua" w:cs="Book Antiqua"/>
          <w:color w:val="000000"/>
        </w:rPr>
        <w:t xml:space="preserve"> = 7</w:t>
      </w:r>
      <w:r>
        <w:rPr>
          <w:rFonts w:ascii="Book Antiqua" w:eastAsia="Book Antiqua" w:hAnsi="Book Antiqua" w:cs="Book Antiqua"/>
          <w:color w:val="000000"/>
        </w:rPr>
        <w:t>10), 36% (</w:t>
      </w:r>
      <w:r>
        <w:rPr>
          <w:rFonts w:ascii="Book Antiqua" w:eastAsia="Book Antiqua" w:hAnsi="Book Antiqua" w:cs="Book Antiqua"/>
          <w:i/>
          <w:iCs/>
          <w:color w:val="000000"/>
        </w:rPr>
        <w:t>n</w:t>
      </w:r>
      <w:r>
        <w:rPr>
          <w:rFonts w:ascii="Book Antiqua" w:eastAsia="Book Antiqua" w:hAnsi="Book Antiqua" w:cs="Book Antiqua"/>
          <w:color w:val="000000"/>
        </w:rPr>
        <w:t xml:space="preserve"> = 566) were categorized into the severe CDI presentation and 19% (</w:t>
      </w:r>
      <w:r>
        <w:rPr>
          <w:rFonts w:ascii="Book Antiqua" w:eastAsia="Book Antiqua" w:hAnsi="Book Antiqua" w:cs="Book Antiqua"/>
          <w:i/>
          <w:iCs/>
          <w:color w:val="000000"/>
        </w:rPr>
        <w:t>n</w:t>
      </w:r>
      <w:r>
        <w:rPr>
          <w:rFonts w:ascii="Book Antiqua" w:eastAsia="Book Antiqua" w:hAnsi="Book Antiqua" w:cs="Book Antiqua"/>
          <w:color w:val="000000"/>
        </w:rPr>
        <w:t xml:space="preserve"> = 304) presented with fulminant (severe, complicated) CDI. The all-cause mortality in the study population was 14% (</w:t>
      </w:r>
      <w:r>
        <w:rPr>
          <w:rFonts w:ascii="Book Antiqua" w:eastAsia="Book Antiqua" w:hAnsi="Book Antiqua" w:cs="Book Antiqua"/>
          <w:i/>
          <w:iCs/>
          <w:color w:val="000000"/>
        </w:rPr>
        <w:t>n</w:t>
      </w:r>
      <w:r>
        <w:rPr>
          <w:rFonts w:ascii="Book Antiqua" w:eastAsia="Book Antiqua" w:hAnsi="Book Antiqua" w:cs="Book Antiqua"/>
          <w:color w:val="000000"/>
        </w:rPr>
        <w:t xml:space="preserve"> = 220). The recurrence rate was 14.4% (</w:t>
      </w:r>
      <w:r>
        <w:rPr>
          <w:rFonts w:ascii="Book Antiqua" w:eastAsia="Book Antiqua" w:hAnsi="Book Antiqua" w:cs="Book Antiqua"/>
          <w:i/>
          <w:iCs/>
          <w:color w:val="000000"/>
        </w:rPr>
        <w:t>n</w:t>
      </w:r>
      <w:r>
        <w:rPr>
          <w:rFonts w:ascii="Book Antiqua" w:eastAsia="Book Antiqua" w:hAnsi="Book Antiqua" w:cs="Book Antiqua"/>
          <w:color w:val="000000"/>
        </w:rPr>
        <w:t xml:space="preserve"> = 228), with a me</w:t>
      </w:r>
      <w:r>
        <w:rPr>
          <w:rFonts w:ascii="Book Antiqua" w:eastAsia="Book Antiqua" w:hAnsi="Book Antiqua" w:cs="Book Antiqua"/>
          <w:color w:val="000000"/>
        </w:rPr>
        <w:t>an and a median of 1.48 and 1.0 recurrences, respectively. The average</w:t>
      </w:r>
      <w:r>
        <w:rPr>
          <w:rFonts w:ascii="Book Antiqua" w:hAnsi="Book Antiqua" w:cs="Book Antiqua" w:hint="eastAsia"/>
          <w:color w:val="000000"/>
          <w:lang w:eastAsia="zh-CN"/>
        </w:rPr>
        <w:t xml:space="preserve"> </w:t>
      </w:r>
      <w:r>
        <w:rPr>
          <w:rFonts w:ascii="Book Antiqua" w:eastAsia="Book Antiqua" w:hAnsi="Book Antiqua" w:cs="Book Antiqua"/>
          <w:color w:val="000000"/>
        </w:rPr>
        <w:t>LOS</w:t>
      </w:r>
      <w:r>
        <w:rPr>
          <w:rFonts w:ascii="Book Antiqua" w:hAnsi="Book Antiqua" w:cs="Book Antiqua" w:hint="eastAsia"/>
          <w:color w:val="000000"/>
          <w:lang w:eastAsia="zh-CN"/>
        </w:rPr>
        <w:t xml:space="preserve"> </w:t>
      </w:r>
      <w:r>
        <w:rPr>
          <w:rFonts w:ascii="Book Antiqua" w:eastAsia="Book Antiqua" w:hAnsi="Book Antiqua" w:cs="Book Antiqua"/>
          <w:color w:val="000000"/>
        </w:rPr>
        <w:t>was 17.8 ± 31.89 d.</w:t>
      </w:r>
    </w:p>
    <w:p w14:paraId="30BECB0C" w14:textId="77777777" w:rsidR="00426A16" w:rsidRDefault="00B926FE">
      <w:pPr>
        <w:spacing w:line="360" w:lineRule="auto"/>
        <w:ind w:firstLineChars="200" w:firstLine="480"/>
        <w:jc w:val="both"/>
      </w:pPr>
      <w:r>
        <w:rPr>
          <w:rFonts w:ascii="Book Antiqua" w:eastAsia="Book Antiqua" w:hAnsi="Book Antiqua" w:cs="Book Antiqua"/>
          <w:color w:val="000000"/>
        </w:rPr>
        <w:t>There was evidence of prior appendectomy in 12.5% (</w:t>
      </w:r>
      <w:r>
        <w:rPr>
          <w:rFonts w:ascii="Book Antiqua" w:eastAsia="Book Antiqua" w:hAnsi="Book Antiqua" w:cs="Book Antiqua"/>
          <w:i/>
          <w:iCs/>
          <w:color w:val="000000"/>
        </w:rPr>
        <w:t>n</w:t>
      </w:r>
      <w:r>
        <w:rPr>
          <w:rFonts w:ascii="Book Antiqua" w:eastAsia="Book Antiqua" w:hAnsi="Book Antiqua" w:cs="Book Antiqua"/>
          <w:color w:val="000000"/>
        </w:rPr>
        <w:t xml:space="preserve"> = 198) of the patients. The appendectomy status in most of these patients (61%, </w:t>
      </w:r>
      <w:r>
        <w:rPr>
          <w:rFonts w:ascii="Book Antiqua" w:eastAsia="Book Antiqua" w:hAnsi="Book Antiqua" w:cs="Book Antiqua"/>
          <w:i/>
          <w:iCs/>
          <w:color w:val="000000"/>
        </w:rPr>
        <w:t>n</w:t>
      </w:r>
      <w:r>
        <w:rPr>
          <w:rFonts w:ascii="Book Antiqua" w:eastAsia="Book Antiqua" w:hAnsi="Book Antiqua" w:cs="Book Antiqua"/>
          <w:color w:val="000000"/>
        </w:rPr>
        <w:t xml:space="preserve"> = 122) was documented on the CT scan of the abdomen.</w:t>
      </w:r>
      <w:r>
        <w:rPr>
          <w:rFonts w:ascii="Book Antiqua" w:hAnsi="Book Antiqua" w:cs="Book Antiqua" w:hint="eastAsia"/>
          <w:color w:val="000000"/>
          <w:lang w:eastAsia="zh-CN"/>
        </w:rPr>
        <w:t xml:space="preserve"> </w:t>
      </w:r>
      <w:r>
        <w:rPr>
          <w:rFonts w:ascii="Book Antiqua" w:eastAsia="Book Antiqua" w:hAnsi="Book Antiqua" w:cs="Book Antiqua"/>
          <w:color w:val="000000"/>
        </w:rPr>
        <w:t>Comparing baseline characteristics between both groups (Table 2) revealed some differences.</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percentage of females wh</w:t>
      </w:r>
      <w:r>
        <w:rPr>
          <w:rFonts w:ascii="Book Antiqua" w:eastAsia="Book Antiqua" w:hAnsi="Book Antiqua" w:cs="Book Antiqua"/>
          <w:color w:val="000000"/>
        </w:rPr>
        <w:t xml:space="preserve">o had a prior appendectomy was significantly higher than the percentage who did not (59% </w:t>
      </w:r>
      <w:r>
        <w:rPr>
          <w:rFonts w:ascii="Book Antiqua" w:eastAsia="Book Antiqua" w:hAnsi="Book Antiqua" w:cs="Book Antiqua"/>
          <w:i/>
          <w:color w:val="000000"/>
        </w:rPr>
        <w:t>vs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50%, </w:t>
      </w:r>
      <w:r>
        <w:rPr>
          <w:rFonts w:ascii="Book Antiqua" w:eastAsia="Book Antiqua" w:hAnsi="Book Antiqua" w:cs="Book Antiqua"/>
          <w:i/>
          <w:iCs/>
          <w:color w:val="000000"/>
        </w:rPr>
        <w:t>P</w:t>
      </w:r>
      <w:r>
        <w:rPr>
          <w:rFonts w:ascii="Book Antiqua" w:eastAsia="Book Antiqua" w:hAnsi="Book Antiqua" w:cs="Book Antiqua"/>
          <w:color w:val="000000"/>
        </w:rPr>
        <w:t xml:space="preserve"> = 0.022). Information regarding</w:t>
      </w:r>
      <w:r>
        <w:rPr>
          <w:rFonts w:ascii="Book Antiqua" w:hAnsi="Book Antiqua" w:cs="Book Antiqua" w:hint="eastAsia"/>
          <w:color w:val="000000"/>
          <w:lang w:eastAsia="zh-CN"/>
        </w:rPr>
        <w:t xml:space="preserve"> </w:t>
      </w:r>
      <w:r>
        <w:rPr>
          <w:rFonts w:ascii="Book Antiqua" w:eastAsia="Book Antiqua" w:hAnsi="Book Antiqua" w:cs="Book Antiqua"/>
          <w:color w:val="000000"/>
        </w:rPr>
        <w:t>BMI</w:t>
      </w:r>
      <w:r>
        <w:rPr>
          <w:rFonts w:ascii="Book Antiqua" w:hAnsi="Book Antiqua" w:cs="Book Antiqua" w:hint="eastAsia"/>
          <w:color w:val="000000"/>
          <w:lang w:eastAsia="zh-CN"/>
        </w:rPr>
        <w:t xml:space="preserve"> </w:t>
      </w:r>
      <w:r>
        <w:rPr>
          <w:rFonts w:ascii="Book Antiqua" w:eastAsia="Book Antiqua" w:hAnsi="Book Antiqua" w:cs="Book Antiqua"/>
          <w:color w:val="000000"/>
        </w:rPr>
        <w:t>was available in less than half of the study population (</w:t>
      </w:r>
      <w:r>
        <w:rPr>
          <w:rFonts w:ascii="Book Antiqua" w:eastAsia="Book Antiqua" w:hAnsi="Book Antiqua" w:cs="Book Antiqua"/>
          <w:i/>
          <w:iCs/>
          <w:color w:val="000000"/>
        </w:rPr>
        <w:t>n</w:t>
      </w:r>
      <w:r>
        <w:rPr>
          <w:rFonts w:ascii="Book Antiqua" w:eastAsia="Book Antiqua" w:hAnsi="Book Antiqua" w:cs="Book Antiqua"/>
          <w:color w:val="000000"/>
        </w:rPr>
        <w:t xml:space="preserve"> = 691), and there was no significant difference observed betwe</w:t>
      </w:r>
      <w:r>
        <w:rPr>
          <w:rFonts w:ascii="Book Antiqua" w:eastAsia="Book Antiqua" w:hAnsi="Book Antiqua" w:cs="Book Antiqua"/>
          <w:color w:val="000000"/>
        </w:rPr>
        <w:t>en the two groups. The age of the patients in both groups was also comparable, with no statistical significance. The prior use of antibiotics and</w:t>
      </w:r>
      <w:r>
        <w:rPr>
          <w:rFonts w:ascii="Book Antiqua" w:hAnsi="Book Antiqua" w:cs="Book Antiqua" w:hint="eastAsia"/>
          <w:color w:val="000000"/>
          <w:lang w:eastAsia="zh-CN"/>
        </w:rPr>
        <w:t xml:space="preserve"> </w:t>
      </w:r>
      <w:r>
        <w:rPr>
          <w:rFonts w:ascii="Book Antiqua" w:eastAsia="Book Antiqua" w:hAnsi="Book Antiqua" w:cs="Book Antiqua"/>
          <w:color w:val="000000"/>
        </w:rPr>
        <w:t>PPI</w:t>
      </w:r>
      <w:r>
        <w:rPr>
          <w:rFonts w:ascii="Book Antiqua" w:hAnsi="Book Antiqua" w:cs="Book Antiqua" w:hint="eastAsia"/>
          <w:color w:val="000000"/>
          <w:lang w:eastAsia="zh-CN"/>
        </w:rPr>
        <w:t xml:space="preserve"> </w:t>
      </w:r>
      <w:r>
        <w:rPr>
          <w:rFonts w:ascii="Book Antiqua" w:eastAsia="Book Antiqua" w:hAnsi="Book Antiqua" w:cs="Book Antiqua"/>
          <w:color w:val="000000"/>
        </w:rPr>
        <w:t>was more prevalent in individuals with prior appendectomy than individuals with no history of appendectomy</w:t>
      </w:r>
      <w:r>
        <w:rPr>
          <w:rFonts w:ascii="Book Antiqua" w:eastAsia="Book Antiqua" w:hAnsi="Book Antiqua" w:cs="Book Antiqua"/>
          <w:color w:val="000000"/>
        </w:rPr>
        <w:t>, however only prior PPI use was statistically significant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Prevalence of major comorbid conditions such as hypertension, diabetes, asthma/chronic obstructive pulmonary disease, coronary artery disease, and chronic kidney disease was comparable</w:t>
      </w:r>
      <w:r>
        <w:rPr>
          <w:rFonts w:ascii="Book Antiqua" w:eastAsia="Book Antiqua" w:hAnsi="Book Antiqua" w:cs="Book Antiqua"/>
          <w:color w:val="000000"/>
        </w:rPr>
        <w:t xml:space="preserve"> between the two groups. The prevalence of UC in patients with CDI was slightly higher amongst patients with a history of appendectomy (7.45%), compared to those with an intact appendix (4.54%), though this was not clinically significant (</w:t>
      </w:r>
      <w:r>
        <w:rPr>
          <w:rFonts w:ascii="Book Antiqua" w:eastAsia="Book Antiqua" w:hAnsi="Book Antiqua" w:cs="Book Antiqua"/>
          <w:i/>
          <w:iCs/>
          <w:color w:val="000000"/>
        </w:rPr>
        <w:t>P</w:t>
      </w:r>
      <w:r>
        <w:rPr>
          <w:rFonts w:ascii="Book Antiqua" w:eastAsia="Book Antiqua" w:hAnsi="Book Antiqua" w:cs="Book Antiqua"/>
          <w:color w:val="000000"/>
        </w:rPr>
        <w:t xml:space="preserve"> = 0.203). We fo</w:t>
      </w:r>
      <w:r>
        <w:rPr>
          <w:rFonts w:ascii="Book Antiqua" w:eastAsia="Book Antiqua" w:hAnsi="Book Antiqua" w:cs="Book Antiqua"/>
          <w:color w:val="000000"/>
        </w:rPr>
        <w:t xml:space="preserve">und no difference in the prevalence of Crohn's disease in our study population between patients with and without an appendix (2.02% </w:t>
      </w:r>
      <w:r>
        <w:rPr>
          <w:rFonts w:ascii="Book Antiqua" w:eastAsia="Book Antiqua" w:hAnsi="Book Antiqua" w:cs="Book Antiqua"/>
          <w:i/>
          <w:iCs/>
          <w:color w:val="000000"/>
        </w:rPr>
        <w:t>vs</w:t>
      </w:r>
      <w:r>
        <w:rPr>
          <w:rFonts w:ascii="Book Antiqua" w:eastAsia="Book Antiqua" w:hAnsi="Book Antiqua" w:cs="Book Antiqua"/>
          <w:color w:val="000000"/>
        </w:rPr>
        <w:t xml:space="preserve"> 2.67%, </w:t>
      </w:r>
      <w:r>
        <w:rPr>
          <w:rFonts w:ascii="Book Antiqua" w:eastAsia="Book Antiqua" w:hAnsi="Book Antiqua" w:cs="Book Antiqua"/>
          <w:i/>
          <w:iCs/>
          <w:color w:val="000000"/>
        </w:rPr>
        <w:t>P</w:t>
      </w:r>
      <w:r>
        <w:rPr>
          <w:rFonts w:ascii="Book Antiqua" w:eastAsia="Book Antiqua" w:hAnsi="Book Antiqua" w:cs="Book Antiqua"/>
          <w:color w:val="000000"/>
        </w:rPr>
        <w:t xml:space="preserve"> = 0.803). There were no differences in the laboratory parameters except for leukocytosis. Individuals with prior</w:t>
      </w:r>
      <w:r>
        <w:rPr>
          <w:rFonts w:ascii="Book Antiqua" w:eastAsia="Book Antiqua" w:hAnsi="Book Antiqua" w:cs="Book Antiqua"/>
          <w:color w:val="000000"/>
        </w:rPr>
        <w:t xml:space="preserve"> appendectomy demonstrated higher leukocyte counts (13.1 </w:t>
      </w:r>
      <w:r>
        <w:rPr>
          <w:rFonts w:ascii="Book Antiqua" w:hAnsi="Book Antiqua" w:cs="Book Antiqua"/>
          <w:color w:val="000000"/>
        </w:rPr>
        <w:t>×</w:t>
      </w:r>
      <w:r>
        <w:rPr>
          <w:rFonts w:ascii="Book Antiqua" w:eastAsia="Book Antiqua" w:hAnsi="Book Antiqua" w:cs="Book Antiqua"/>
          <w:color w:val="000000"/>
        </w:rPr>
        <w:t xml:space="preserve"> 10</w:t>
      </w:r>
      <w:r>
        <w:rPr>
          <w:rFonts w:ascii="Book Antiqua" w:eastAsia="Book Antiqua" w:hAnsi="Book Antiqua" w:cs="Book Antiqua"/>
          <w:color w:val="000000"/>
          <w:szCs w:val="30"/>
          <w:vertAlign w:val="superscript"/>
        </w:rPr>
        <w:t xml:space="preserve">4 </w:t>
      </w:r>
      <w:r>
        <w:rPr>
          <w:rFonts w:ascii="Book Antiqua" w:eastAsia="Book Antiqua" w:hAnsi="Book Antiqua" w:cs="Book Antiqua"/>
          <w:color w:val="000000"/>
        </w:rPr>
        <w:t>cells</w:t>
      </w:r>
      <w:r>
        <w:rPr>
          <w:rFonts w:ascii="Book Antiqua" w:hAnsi="Book Antiqua" w:cs="Book Antiqua" w:hint="eastAsia"/>
          <w:color w:val="000000"/>
          <w:lang w:eastAsia="zh-CN"/>
        </w:rPr>
        <w:t>/</w:t>
      </w:r>
      <w:r>
        <w:rPr>
          <w:rFonts w:ascii="Book Antiqua" w:eastAsia="Book Antiqua" w:hAnsi="Book Antiqua" w:cs="Book Antiqua"/>
          <w:color w:val="000000"/>
        </w:rPr>
        <w:t xml:space="preserve">dL) as compared to those without prior appendectomy (11.4 </w:t>
      </w:r>
      <w:r>
        <w:rPr>
          <w:rFonts w:ascii="Book Antiqua" w:hAnsi="Book Antiqua" w:cs="Book Antiqua"/>
          <w:color w:val="000000"/>
        </w:rPr>
        <w:t>×</w:t>
      </w:r>
      <w:r>
        <w:rPr>
          <w:rFonts w:ascii="Book Antiqua" w:eastAsia="Book Antiqua" w:hAnsi="Book Antiqua" w:cs="Book Antiqua"/>
          <w:color w:val="000000"/>
        </w:rPr>
        <w:t xml:space="preserve"> 10</w:t>
      </w:r>
      <w:r>
        <w:rPr>
          <w:rFonts w:ascii="Book Antiqua" w:eastAsia="Book Antiqua" w:hAnsi="Book Antiqua" w:cs="Book Antiqua"/>
          <w:color w:val="000000"/>
          <w:szCs w:val="30"/>
          <w:vertAlign w:val="superscript"/>
        </w:rPr>
        <w:t xml:space="preserve">4 </w:t>
      </w:r>
      <w:r>
        <w:rPr>
          <w:rFonts w:ascii="Book Antiqua" w:eastAsia="Book Antiqua" w:hAnsi="Book Antiqua" w:cs="Book Antiqua"/>
          <w:color w:val="000000"/>
        </w:rPr>
        <w:t>cells</w:t>
      </w:r>
      <w:r>
        <w:rPr>
          <w:rFonts w:ascii="Book Antiqua" w:hAnsi="Book Antiqua" w:cs="Book Antiqua" w:hint="eastAsia"/>
          <w:color w:val="000000"/>
          <w:lang w:eastAsia="zh-CN"/>
        </w:rPr>
        <w:t>/</w:t>
      </w:r>
      <w:r>
        <w:rPr>
          <w:rFonts w:ascii="Book Antiqua" w:eastAsia="Book Antiqua" w:hAnsi="Book Antiqua" w:cs="Book Antiqua"/>
          <w:color w:val="000000"/>
        </w:rPr>
        <w:t>dL) (</w:t>
      </w:r>
      <w:r>
        <w:rPr>
          <w:rFonts w:ascii="Book Antiqua" w:eastAsia="Book Antiqua" w:hAnsi="Book Antiqua" w:cs="Book Antiqua"/>
          <w:i/>
          <w:iCs/>
          <w:color w:val="000000"/>
        </w:rPr>
        <w:t>P</w:t>
      </w:r>
      <w:r>
        <w:rPr>
          <w:rFonts w:ascii="Book Antiqua" w:eastAsia="Book Antiqua" w:hAnsi="Book Antiqua" w:cs="Book Antiqua"/>
          <w:color w:val="000000"/>
        </w:rPr>
        <w:t xml:space="preserve"> = 0.005). Both groups revealed no significant difference in the requirement of critical care monitoring for CD</w:t>
      </w:r>
      <w:r>
        <w:rPr>
          <w:rFonts w:ascii="Book Antiqua" w:eastAsia="Book Antiqua" w:hAnsi="Book Antiqua" w:cs="Book Antiqua"/>
          <w:color w:val="000000"/>
        </w:rPr>
        <w:t>I, the need for endotracheal intubation, or ileus on imaging studies.</w:t>
      </w:r>
    </w:p>
    <w:p w14:paraId="2280681F" w14:textId="77777777" w:rsidR="00426A16" w:rsidRDefault="00B926FE">
      <w:pPr>
        <w:spacing w:line="360" w:lineRule="auto"/>
        <w:ind w:firstLineChars="100" w:firstLine="240"/>
        <w:jc w:val="both"/>
        <w:rPr>
          <w:lang w:eastAsia="zh-CN"/>
        </w:rPr>
      </w:pPr>
      <w:r>
        <w:rPr>
          <w:rFonts w:ascii="Book Antiqua" w:eastAsia="Book Antiqua" w:hAnsi="Book Antiqua" w:cs="Book Antiqua"/>
          <w:color w:val="000000"/>
        </w:rPr>
        <w:lastRenderedPageBreak/>
        <w:t xml:space="preserve">Prior appendectomy was associated with the severity of presentation, toxic megacolon attributable to </w:t>
      </w:r>
      <w:r>
        <w:rPr>
          <w:rFonts w:ascii="Book Antiqua" w:eastAsia="Book Antiqua" w:hAnsi="Book Antiqua" w:cs="Book Antiqua"/>
          <w:i/>
          <w:color w:val="000000"/>
        </w:rPr>
        <w:t>C. difficile</w:t>
      </w:r>
      <w:r>
        <w:rPr>
          <w:rFonts w:ascii="Book Antiqua" w:eastAsia="Book Antiqua" w:hAnsi="Book Antiqua" w:cs="Book Antiqua"/>
          <w:color w:val="000000"/>
        </w:rPr>
        <w:t xml:space="preserve"> colitis, and colectomy (Table 3). The association with the latter two pa</w:t>
      </w:r>
      <w:r>
        <w:rPr>
          <w:rFonts w:ascii="Book Antiqua" w:eastAsia="Book Antiqua" w:hAnsi="Book Antiqua" w:cs="Book Antiqua"/>
          <w:color w:val="000000"/>
        </w:rPr>
        <w:t xml:space="preserve">rameters was statistically significant at the 0.1 level, whereas, association of prior appendectomy with the severity of presentation was significant at </w:t>
      </w:r>
      <w:r>
        <w:rPr>
          <w:rFonts w:ascii="Book Antiqua" w:hAnsi="Book Antiqua" w:cs="Book Antiqua" w:hint="eastAsia"/>
          <w:i/>
          <w:color w:val="000000"/>
          <w:lang w:eastAsia="zh-CN"/>
        </w:rPr>
        <w:t>P</w:t>
      </w:r>
      <w:r>
        <w:rPr>
          <w:rFonts w:ascii="Book Antiqua" w:eastAsia="Book Antiqua" w:hAnsi="Book Antiqua" w:cs="Book Antiqua"/>
          <w:color w:val="000000"/>
        </w:rPr>
        <w:t xml:space="preserve"> &lt; 0.05 </w:t>
      </w:r>
      <w:r>
        <w:rPr>
          <w:rFonts w:ascii="Book Antiqua" w:hAnsi="Book Antiqua" w:cs="Book Antiqua" w:hint="eastAsia"/>
          <w:color w:val="000000"/>
          <w:lang w:eastAsia="zh-CN"/>
        </w:rPr>
        <w:t>l</w:t>
      </w:r>
      <w:r>
        <w:rPr>
          <w:rFonts w:ascii="Book Antiqua" w:eastAsia="Book Antiqua" w:hAnsi="Book Antiqua" w:cs="Book Antiqua"/>
          <w:color w:val="000000"/>
        </w:rPr>
        <w:t xml:space="preserve">evel. Patients with prior appendectomy were more likely to present with a higher grade of severity </w:t>
      </w:r>
      <w:r>
        <w:rPr>
          <w:rFonts w:ascii="Book Antiqua" w:hAnsi="Book Antiqua" w:cs="Book Antiqua" w:hint="eastAsia"/>
          <w:color w:val="000000"/>
          <w:lang w:eastAsia="zh-CN"/>
        </w:rPr>
        <w:t>[</w:t>
      </w:r>
      <w:r>
        <w:rPr>
          <w:rFonts w:ascii="Book Antiqua" w:eastAsia="Malgun Gothic" w:hAnsi="Book Antiqua"/>
        </w:rPr>
        <w:t>odds ratio</w:t>
      </w:r>
      <w:r>
        <w:rPr>
          <w:rFonts w:ascii="Book Antiqua" w:eastAsia="Book Antiqua" w:hAnsi="Book Antiqua" w:cs="Book Antiqua"/>
          <w:color w:val="000000"/>
        </w:rPr>
        <w:t xml:space="preserve"> (OR</w:t>
      </w:r>
      <w:r>
        <w:rPr>
          <w:rFonts w:ascii="Book Antiqua" w:hAnsi="Book Antiqua" w:cs="Book Antiqua" w:hint="eastAsia"/>
          <w:color w:val="000000"/>
          <w:lang w:eastAsia="zh-CN"/>
        </w:rPr>
        <w:t>)</w:t>
      </w:r>
      <w:r>
        <w:rPr>
          <w:rFonts w:ascii="Book Antiqua" w:eastAsia="Book Antiqua" w:hAnsi="Book Antiqua" w:cs="Book Antiqua"/>
          <w:color w:val="000000"/>
        </w:rPr>
        <w:t xml:space="preserve"> = 1.32, </w:t>
      </w:r>
      <w:r>
        <w:rPr>
          <w:rFonts w:ascii="Book Antiqua" w:hAnsi="Book Antiqua" w:cs="Book Antiqua" w:hint="eastAsia"/>
          <w:i/>
          <w:color w:val="000000"/>
          <w:lang w:eastAsia="zh-CN"/>
        </w:rPr>
        <w:t>P</w:t>
      </w:r>
      <w:r>
        <w:rPr>
          <w:rFonts w:ascii="Book Antiqua" w:eastAsia="Book Antiqua" w:hAnsi="Book Antiqua" w:cs="Book Antiqua"/>
          <w:color w:val="000000"/>
        </w:rPr>
        <w:t xml:space="preserve"> &lt; 0.05</w:t>
      </w:r>
      <w:r>
        <w:rPr>
          <w:rFonts w:ascii="Book Antiqua" w:hAnsi="Book Antiqua" w:cs="Book Antiqua" w:hint="eastAsia"/>
          <w:color w:val="000000"/>
          <w:lang w:eastAsia="zh-CN"/>
        </w:rPr>
        <w:t>]</w:t>
      </w:r>
      <w:r>
        <w:rPr>
          <w:rFonts w:ascii="Book Antiqua" w:eastAsia="Book Antiqua" w:hAnsi="Book Antiqua" w:cs="Book Antiqua"/>
          <w:color w:val="000000"/>
        </w:rPr>
        <w:t>. The rates of severe and fulminant CDI were higher in patients with prior appendectomy (39% and 23%, respectively) than pa</w:t>
      </w:r>
      <w:r>
        <w:rPr>
          <w:rFonts w:ascii="Book Antiqua" w:eastAsia="Book Antiqua" w:hAnsi="Book Antiqua" w:cs="Book Antiqua"/>
          <w:color w:val="000000"/>
        </w:rPr>
        <w:t>tients with no prior appendectomy (35% and 19%, respectively). Mild presentation was more common in patients with no prior appendectomy. There was no significant difference in the recurrence rates of CDI.</w:t>
      </w:r>
    </w:p>
    <w:p w14:paraId="33274228" w14:textId="77777777" w:rsidR="00426A16" w:rsidRDefault="00B926FE">
      <w:pPr>
        <w:spacing w:line="360" w:lineRule="auto"/>
        <w:ind w:firstLineChars="100" w:firstLine="240"/>
        <w:jc w:val="both"/>
      </w:pPr>
      <w:r>
        <w:rPr>
          <w:rFonts w:ascii="Book Antiqua" w:eastAsia="Book Antiqua" w:hAnsi="Book Antiqua" w:cs="Book Antiqua"/>
          <w:color w:val="000000"/>
        </w:rPr>
        <w:t>After the use of IPTW, the association between prio</w:t>
      </w:r>
      <w:r>
        <w:rPr>
          <w:rFonts w:ascii="Book Antiqua" w:eastAsia="Book Antiqua" w:hAnsi="Book Antiqua" w:cs="Book Antiqua"/>
          <w:color w:val="000000"/>
        </w:rPr>
        <w:t xml:space="preserve">r appendectomy and the IDSA severity did not change (OR = 1.59, </w:t>
      </w:r>
      <w:r>
        <w:rPr>
          <w:rFonts w:ascii="Book Antiqua" w:hAnsi="Book Antiqua" w:cs="Book Antiqua" w:hint="eastAsia"/>
          <w:i/>
          <w:color w:val="000000"/>
          <w:lang w:eastAsia="zh-CN"/>
        </w:rPr>
        <w:t>P</w:t>
      </w:r>
      <w:r>
        <w:rPr>
          <w:rFonts w:ascii="Book Antiqua" w:eastAsia="Book Antiqua" w:hAnsi="Book Antiqua" w:cs="Book Antiqua"/>
          <w:color w:val="000000"/>
        </w:rPr>
        <w:t xml:space="preserve"> &lt; 0.05), which indicates that a history of appendectomy in CDI is associated with 59% higher odds of presenting with a higher IDSA severity. The association between appendectomy and toxic me</w:t>
      </w:r>
      <w:r>
        <w:rPr>
          <w:rFonts w:ascii="Book Antiqua" w:eastAsia="Book Antiqua" w:hAnsi="Book Antiqua" w:cs="Book Antiqua"/>
          <w:color w:val="000000"/>
        </w:rPr>
        <w:t>gacolon did not change either. Prior appendectomy did not show a statistically significant association with recurrence, LOS, the need for colectomy, or mortality after the use of IPTW.</w:t>
      </w:r>
    </w:p>
    <w:p w14:paraId="0421CAA8" w14:textId="77777777" w:rsidR="00426A16" w:rsidRDefault="00B926FE">
      <w:pPr>
        <w:spacing w:line="360" w:lineRule="auto"/>
        <w:ind w:firstLineChars="100" w:firstLine="240"/>
        <w:jc w:val="both"/>
      </w:pPr>
      <w:r>
        <w:rPr>
          <w:rFonts w:ascii="Book Antiqua" w:eastAsia="Book Antiqua" w:hAnsi="Book Antiqua" w:cs="Book Antiqua"/>
          <w:color w:val="000000"/>
        </w:rPr>
        <w:t xml:space="preserve">The severity of </w:t>
      </w:r>
      <w:r>
        <w:rPr>
          <w:rFonts w:ascii="Book Antiqua" w:eastAsia="Book Antiqua" w:hAnsi="Book Antiqua" w:cs="Book Antiqua"/>
          <w:i/>
          <w:iCs/>
          <w:color w:val="000000"/>
        </w:rPr>
        <w:t>C. difficile</w:t>
      </w:r>
      <w:r>
        <w:rPr>
          <w:rFonts w:ascii="Book Antiqua" w:eastAsia="Book Antiqua" w:hAnsi="Book Antiqua" w:cs="Book Antiqua"/>
          <w:color w:val="000000"/>
        </w:rPr>
        <w:t xml:space="preserve"> (Table 4) was associated with mortality. M</w:t>
      </w:r>
      <w:r>
        <w:rPr>
          <w:rFonts w:ascii="Book Antiqua" w:eastAsia="Book Antiqua" w:hAnsi="Book Antiqua" w:cs="Book Antiqua"/>
          <w:color w:val="000000"/>
        </w:rPr>
        <w:t xml:space="preserve">ortality was highest in patients with a fulminant presentation (46%, </w:t>
      </w:r>
      <w:r>
        <w:rPr>
          <w:rFonts w:ascii="Book Antiqua" w:eastAsia="Book Antiqua" w:hAnsi="Book Antiqua" w:cs="Book Antiqua"/>
          <w:i/>
          <w:iCs/>
          <w:color w:val="000000"/>
        </w:rPr>
        <w:t>n</w:t>
      </w:r>
      <w:r>
        <w:rPr>
          <w:rFonts w:ascii="Book Antiqua" w:eastAsia="Book Antiqua" w:hAnsi="Book Antiqua" w:cs="Book Antiqua"/>
          <w:color w:val="000000"/>
        </w:rPr>
        <w:t xml:space="preserve"> = 146 of 314), as compared to the severe or mild manifestation of CDI (</w:t>
      </w:r>
      <w:r>
        <w:rPr>
          <w:rFonts w:ascii="Book Antiqua" w:hAnsi="Book Antiqua" w:cs="Book Antiqua" w:hint="eastAsia"/>
          <w:i/>
          <w:color w:val="000000"/>
          <w:lang w:eastAsia="zh-CN"/>
        </w:rPr>
        <w:t>P</w:t>
      </w:r>
      <w:r>
        <w:rPr>
          <w:rFonts w:ascii="Book Antiqua" w:eastAsia="Book Antiqua" w:hAnsi="Book Antiqua" w:cs="Book Antiqua"/>
          <w:color w:val="000000"/>
        </w:rPr>
        <w:t xml:space="preserve"> &lt; 0.001). The severity of CDI was as per the IDSA criteria, and patients with toxic megacolon and colectomy were</w:t>
      </w:r>
      <w:r>
        <w:rPr>
          <w:rFonts w:ascii="Book Antiqua" w:eastAsia="Book Antiqua" w:hAnsi="Book Antiqua" w:cs="Book Antiqua"/>
          <w:color w:val="000000"/>
        </w:rPr>
        <w:t xml:space="preserve"> considered in the fulminant </w:t>
      </w:r>
      <w:r>
        <w:rPr>
          <w:rFonts w:ascii="Book Antiqua" w:eastAsia="Book Antiqua" w:hAnsi="Book Antiqua" w:cs="Book Antiqua"/>
          <w:i/>
          <w:iCs/>
          <w:color w:val="000000"/>
        </w:rPr>
        <w:t>C. difficile</w:t>
      </w:r>
      <w:r>
        <w:rPr>
          <w:rFonts w:ascii="Book Antiqua" w:eastAsia="Book Antiqua" w:hAnsi="Book Antiqua" w:cs="Book Antiqua"/>
          <w:color w:val="000000"/>
        </w:rPr>
        <w:t xml:space="preserve"> colitis category. The median LOS increased with increasing IDSA severity. Patients with mild CDI had a median LOS of 8 d, while patients with severe and fulminant CDI had median LOS of 10 and 19 d, respectively (</w:t>
      </w:r>
      <w:r>
        <w:rPr>
          <w:rFonts w:ascii="Book Antiqua" w:hAnsi="Book Antiqua" w:cs="Book Antiqua" w:hint="eastAsia"/>
          <w:i/>
          <w:color w:val="000000"/>
          <w:lang w:eastAsia="zh-CN"/>
        </w:rPr>
        <w:t>P</w:t>
      </w:r>
      <w:r>
        <w:rPr>
          <w:rFonts w:ascii="Book Antiqua" w:eastAsia="Book Antiqua" w:hAnsi="Book Antiqua" w:cs="Book Antiqua"/>
          <w:color w:val="000000"/>
        </w:rPr>
        <w:t xml:space="preserve"> </w:t>
      </w:r>
      <w:r>
        <w:rPr>
          <w:rFonts w:ascii="Book Antiqua" w:eastAsia="Book Antiqua" w:hAnsi="Book Antiqua" w:cs="Book Antiqua"/>
          <w:color w:val="000000"/>
        </w:rPr>
        <w:t>&lt; 0.001). The mean BMI was similar between mild and severe presentations of CDI, whereas, patients with fulminant CDI were noted to have a slight increase in mean BMI, though not statistically significant (Table 5).</w:t>
      </w:r>
    </w:p>
    <w:p w14:paraId="1F684582" w14:textId="77777777" w:rsidR="00426A16" w:rsidRDefault="00B926FE">
      <w:pPr>
        <w:spacing w:line="360" w:lineRule="auto"/>
        <w:ind w:firstLineChars="100" w:firstLine="240"/>
        <w:jc w:val="both"/>
      </w:pPr>
      <w:r>
        <w:rPr>
          <w:rFonts w:ascii="Book Antiqua" w:eastAsia="Book Antiqua" w:hAnsi="Book Antiqua" w:cs="Book Antiqua"/>
          <w:color w:val="000000"/>
        </w:rPr>
        <w:t>Multivariate logistic regression analysi</w:t>
      </w:r>
      <w:r>
        <w:rPr>
          <w:rFonts w:ascii="Book Antiqua" w:eastAsia="Book Antiqua" w:hAnsi="Book Antiqua" w:cs="Book Antiqua"/>
          <w:color w:val="000000"/>
        </w:rPr>
        <w:t xml:space="preserve">s (Table 6) showed that older age was associated with higher mortality in CDI patients (OR = 1.02, </w:t>
      </w:r>
      <w:r>
        <w:rPr>
          <w:rFonts w:ascii="Book Antiqua" w:hAnsi="Book Antiqua" w:cs="Book Antiqua" w:hint="eastAsia"/>
          <w:i/>
          <w:color w:val="000000"/>
          <w:lang w:eastAsia="zh-CN"/>
        </w:rPr>
        <w:t>P</w:t>
      </w:r>
      <w:r>
        <w:rPr>
          <w:rFonts w:ascii="Book Antiqua" w:eastAsia="Book Antiqua" w:hAnsi="Book Antiqua" w:cs="Book Antiqua"/>
          <w:color w:val="000000"/>
        </w:rPr>
        <w:t xml:space="preserve"> &lt; 0.001). Age did not show a statistically significant association with recurrence, toxic megacolon, or the need for </w:t>
      </w:r>
      <w:r>
        <w:rPr>
          <w:rFonts w:ascii="Book Antiqua" w:eastAsia="Book Antiqua" w:hAnsi="Book Antiqua" w:cs="Book Antiqua"/>
          <w:color w:val="000000"/>
        </w:rPr>
        <w:lastRenderedPageBreak/>
        <w:t>colectomy. None of the included factor</w:t>
      </w:r>
      <w:r>
        <w:rPr>
          <w:rFonts w:ascii="Book Antiqua" w:eastAsia="Book Antiqua" w:hAnsi="Book Antiqua" w:cs="Book Antiqua"/>
          <w:color w:val="000000"/>
        </w:rPr>
        <w:t xml:space="preserve">s showed a statistically significant association with recurrence of CDI. Interestingly, prior appendectomy status was associated with higher odds of toxic megacolon (OR = 5.37, </w:t>
      </w:r>
      <w:r>
        <w:rPr>
          <w:rFonts w:ascii="Book Antiqua" w:eastAsia="Book Antiqua" w:hAnsi="Book Antiqua" w:cs="Book Antiqua"/>
          <w:i/>
          <w:color w:val="000000"/>
        </w:rPr>
        <w:t>P</w:t>
      </w:r>
      <w:r>
        <w:rPr>
          <w:rFonts w:ascii="Book Antiqua" w:eastAsia="Book Antiqua" w:hAnsi="Book Antiqua" w:cs="Book Antiqua"/>
          <w:color w:val="000000"/>
        </w:rPr>
        <w:t xml:space="preserve"> &lt; 0.05) and higher odds of requiring a colectomy (OR = 2.77, </w:t>
      </w:r>
      <w:r>
        <w:rPr>
          <w:rFonts w:ascii="Book Antiqua" w:eastAsia="Book Antiqua" w:hAnsi="Book Antiqua" w:cs="Book Antiqua"/>
          <w:i/>
          <w:color w:val="000000"/>
        </w:rPr>
        <w:t>P</w:t>
      </w:r>
      <w:r>
        <w:rPr>
          <w:rFonts w:ascii="Book Antiqua" w:eastAsia="Book Antiqua" w:hAnsi="Book Antiqua" w:cs="Book Antiqua"/>
          <w:color w:val="000000"/>
        </w:rPr>
        <w:t xml:space="preserve"> &lt; 0.05).</w:t>
      </w:r>
    </w:p>
    <w:p w14:paraId="7E3F41B9" w14:textId="77777777" w:rsidR="00426A16" w:rsidRDefault="00426A16">
      <w:pPr>
        <w:spacing w:line="360" w:lineRule="auto"/>
        <w:jc w:val="both"/>
      </w:pPr>
    </w:p>
    <w:p w14:paraId="5BC94A92" w14:textId="77777777" w:rsidR="00426A16" w:rsidRDefault="00B926FE">
      <w:pPr>
        <w:spacing w:line="360" w:lineRule="auto"/>
        <w:jc w:val="both"/>
      </w:pPr>
      <w:r>
        <w:rPr>
          <w:rFonts w:ascii="Book Antiqua" w:eastAsia="Book Antiqua" w:hAnsi="Book Antiqua" w:cs="Book Antiqua"/>
          <w:b/>
          <w:caps/>
          <w:color w:val="000000"/>
          <w:u w:val="single"/>
        </w:rPr>
        <w:t>DISC</w:t>
      </w:r>
      <w:r>
        <w:rPr>
          <w:rFonts w:ascii="Book Antiqua" w:eastAsia="Book Antiqua" w:hAnsi="Book Antiqua" w:cs="Book Antiqua"/>
          <w:b/>
          <w:caps/>
          <w:color w:val="000000"/>
          <w:u w:val="single"/>
        </w:rPr>
        <w:t>USSION</w:t>
      </w:r>
    </w:p>
    <w:p w14:paraId="543EA053" w14:textId="77777777" w:rsidR="00426A16" w:rsidRDefault="00B926FE">
      <w:pPr>
        <w:spacing w:line="360" w:lineRule="auto"/>
        <w:jc w:val="both"/>
      </w:pPr>
      <w:r>
        <w:rPr>
          <w:rFonts w:ascii="Book Antiqua" w:eastAsia="Book Antiqua" w:hAnsi="Book Antiqua" w:cs="Book Antiqua"/>
          <w:color w:val="000000"/>
        </w:rPr>
        <w:t>Appendectomy remains the standard of care for the treatment of acute uncomplicated appendicitis. More than 300000 appendectomies are performed annually in the United States, making it one of the most commonly performed procedures by general surgeons</w:t>
      </w:r>
      <w:r>
        <w:rPr>
          <w:rFonts w:ascii="Book Antiqua" w:eastAsia="Book Antiqua" w:hAnsi="Book Antiqua" w:cs="Book Antiqua"/>
          <w:color w:val="000000"/>
        </w:rPr>
        <w:t xml:space="preserve">. Our study demonstrated a 12.5% prevalence of prior appendectomy in our patient population, which is similar to the general population (12%-23%), based on epidemiological studies. More females had prior appendectomy compared to males (59% </w:t>
      </w:r>
      <w:r>
        <w:rPr>
          <w:rFonts w:ascii="Book Antiqua" w:eastAsia="Book Antiqua" w:hAnsi="Book Antiqua" w:cs="Book Antiqua"/>
          <w:i/>
          <w:iCs/>
          <w:color w:val="000000"/>
        </w:rPr>
        <w:t>vs</w:t>
      </w:r>
      <w:r>
        <w:rPr>
          <w:rFonts w:ascii="Book Antiqua" w:eastAsia="Book Antiqua" w:hAnsi="Book Antiqua" w:cs="Book Antiqua"/>
          <w:color w:val="000000"/>
        </w:rPr>
        <w:t xml:space="preserve"> 50%, </w:t>
      </w:r>
      <w:r>
        <w:rPr>
          <w:rFonts w:ascii="Book Antiqua" w:eastAsia="Book Antiqua" w:hAnsi="Book Antiqua" w:cs="Book Antiqua"/>
          <w:i/>
          <w:iCs/>
          <w:color w:val="000000"/>
        </w:rPr>
        <w:t>P</w:t>
      </w:r>
      <w:r>
        <w:rPr>
          <w:rFonts w:ascii="Book Antiqua" w:eastAsia="Book Antiqua" w:hAnsi="Book Antiqua" w:cs="Book Antiqua"/>
          <w:color w:val="000000"/>
        </w:rPr>
        <w:t xml:space="preserve"> = 0.01</w:t>
      </w:r>
      <w:r>
        <w:rPr>
          <w:rFonts w:ascii="Book Antiqua" w:eastAsia="Book Antiqua" w:hAnsi="Book Antiqua" w:cs="Book Antiqua"/>
          <w:color w:val="000000"/>
        </w:rPr>
        <w:t>9), a claim which is also consistent with population studies that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demonstrate a higher lifetime risk of appendectomy in females compared to </w:t>
      </w:r>
      <w:proofErr w:type="gramStart"/>
      <w:r>
        <w:rPr>
          <w:rFonts w:ascii="Book Antiqua" w:eastAsia="Book Antiqua" w:hAnsi="Book Antiqua" w:cs="Book Antiqua"/>
          <w:color w:val="000000"/>
        </w:rPr>
        <w:t>males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w:t>
      </w:r>
    </w:p>
    <w:p w14:paraId="01996F77" w14:textId="77777777" w:rsidR="00426A16" w:rsidRDefault="00B926FE">
      <w:pPr>
        <w:spacing w:line="360" w:lineRule="auto"/>
        <w:ind w:firstLineChars="100" w:firstLine="240"/>
        <w:jc w:val="both"/>
      </w:pPr>
      <w:r>
        <w:rPr>
          <w:rFonts w:ascii="Book Antiqua" w:eastAsia="Book Antiqua" w:hAnsi="Book Antiqua" w:cs="Book Antiqua"/>
          <w:color w:val="000000"/>
        </w:rPr>
        <w:t xml:space="preserve">CDI is the leading cause of hospital-acquired diarrhea in the United States and accounts for significant </w:t>
      </w:r>
      <w:r>
        <w:rPr>
          <w:rFonts w:ascii="Book Antiqua" w:eastAsia="Book Antiqua" w:hAnsi="Book Antiqua" w:cs="Book Antiqua"/>
          <w:color w:val="000000"/>
        </w:rPr>
        <w:t xml:space="preserve">morbidity and mortality, burdening the healthcare system an additional 1 to 3 billion dollars in costs </w:t>
      </w:r>
      <w:proofErr w:type="gramStart"/>
      <w:r>
        <w:rPr>
          <w:rFonts w:ascii="Book Antiqua" w:eastAsia="Book Antiqua" w:hAnsi="Book Antiqua" w:cs="Book Antiqua"/>
          <w:color w:val="000000"/>
        </w:rPr>
        <w:t>annually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The all-cause mortality, attributable to CDI in our study population was 14%, whereas epidemiological studies estimate a mortality rate dire</w:t>
      </w:r>
      <w:r>
        <w:rPr>
          <w:rFonts w:ascii="Book Antiqua" w:eastAsia="Book Antiqua" w:hAnsi="Book Antiqua" w:cs="Book Antiqua"/>
          <w:color w:val="000000"/>
        </w:rPr>
        <w:t>ctly related to CDI at 5%, and a mortality associated with CDI complications between 15</w:t>
      </w:r>
      <w:r>
        <w:rPr>
          <w:rFonts w:ascii="Book Antiqua" w:hAnsi="Book Antiqua" w:cs="Book Antiqua" w:hint="eastAsia"/>
          <w:color w:val="000000"/>
          <w:lang w:eastAsia="zh-CN"/>
        </w:rPr>
        <w:t>%-</w:t>
      </w:r>
      <w:r>
        <w:rPr>
          <w:rFonts w:ascii="Book Antiqua" w:eastAsia="Book Antiqua" w:hAnsi="Book Antiqua" w:cs="Book Antiqua"/>
          <w:color w:val="000000"/>
        </w:rPr>
        <w:t>25</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w:t>
      </w:r>
    </w:p>
    <w:p w14:paraId="7655DD80" w14:textId="77777777" w:rsidR="00426A16" w:rsidRDefault="00B926FE">
      <w:pPr>
        <w:spacing w:line="360" w:lineRule="auto"/>
        <w:ind w:firstLineChars="100" w:firstLine="240"/>
        <w:jc w:val="both"/>
      </w:pPr>
      <w:r>
        <w:rPr>
          <w:rFonts w:ascii="Book Antiqua" w:eastAsia="Book Antiqua" w:hAnsi="Book Antiqua" w:cs="Book Antiqua"/>
          <w:color w:val="000000"/>
        </w:rPr>
        <w:t>Our results show that patients with a prior appendectomy had a more severe course of CDI (Figure 1), and outcomes of toxic megacolon and colectomy were also higher (Figure 2). Even though patients with appendectomy did have more severe and fulminant course</w:t>
      </w:r>
      <w:r>
        <w:rPr>
          <w:rFonts w:ascii="Book Antiqua" w:eastAsia="Book Antiqua" w:hAnsi="Book Antiqua" w:cs="Book Antiqua"/>
          <w:color w:val="000000"/>
        </w:rPr>
        <w:t xml:space="preserve"> of CDI, our research did not demonstrate a higher rate of mortality in these patients. Of the two markers of severity, namely serum creatinine and white cell count, there was no significant difference seen in the serum creatinine level between the two gro</w:t>
      </w:r>
      <w:r>
        <w:rPr>
          <w:rFonts w:ascii="Book Antiqua" w:eastAsia="Book Antiqua" w:hAnsi="Book Antiqua" w:cs="Book Antiqua"/>
          <w:color w:val="000000"/>
        </w:rPr>
        <w:t xml:space="preserve">ups. </w:t>
      </w:r>
      <w:proofErr w:type="gramStart"/>
      <w:r>
        <w:rPr>
          <w:rFonts w:ascii="Book Antiqua" w:eastAsia="Book Antiqua" w:hAnsi="Book Antiqua" w:cs="Book Antiqua"/>
          <w:color w:val="000000"/>
        </w:rPr>
        <w:t>Thus</w:t>
      </w:r>
      <w:proofErr w:type="gramEnd"/>
      <w:r>
        <w:rPr>
          <w:rFonts w:ascii="Book Antiqua" w:eastAsia="Book Antiqua" w:hAnsi="Book Antiqua" w:cs="Book Antiqua"/>
          <w:color w:val="000000"/>
        </w:rPr>
        <w:t xml:space="preserve"> the higher severity was mostly attributable to a higher leukocyte count in CDI patients with a prior appendectomy. Furthermore, a history of appendectomy was positively associated with the development of toxic megacolon and the need for colectomy</w:t>
      </w:r>
      <w:r>
        <w:rPr>
          <w:rFonts w:ascii="Book Antiqua" w:eastAsia="Book Antiqua" w:hAnsi="Book Antiqua" w:cs="Book Antiqua"/>
          <w:color w:val="000000"/>
        </w:rPr>
        <w:t xml:space="preserve"> at the </w:t>
      </w:r>
      <w:r>
        <w:rPr>
          <w:rFonts w:ascii="Book Antiqua" w:hAnsi="Book Antiqua" w:cs="Book Antiqua" w:hint="eastAsia"/>
          <w:i/>
          <w:color w:val="000000"/>
          <w:lang w:eastAsia="zh-CN"/>
        </w:rPr>
        <w:t>P</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&lt; 0.1 </w:t>
      </w:r>
      <w:r>
        <w:rPr>
          <w:rFonts w:ascii="Book Antiqua" w:hAnsi="Book Antiqua" w:cs="Book Antiqua" w:hint="eastAsia"/>
          <w:color w:val="000000"/>
          <w:lang w:eastAsia="zh-CN"/>
        </w:rPr>
        <w:t>l</w:t>
      </w:r>
      <w:r>
        <w:rPr>
          <w:rFonts w:ascii="Book Antiqua" w:eastAsia="Book Antiqua" w:hAnsi="Book Antiqua" w:cs="Book Antiqua"/>
          <w:color w:val="000000"/>
        </w:rPr>
        <w:t xml:space="preserve">evel on bivariate analysis. We postulate that significance was not met at the </w:t>
      </w:r>
      <w:r>
        <w:rPr>
          <w:rFonts w:ascii="Book Antiqua" w:hAnsi="Book Antiqua" w:cs="Book Antiqua" w:hint="eastAsia"/>
          <w:i/>
          <w:color w:val="000000"/>
          <w:lang w:eastAsia="zh-CN"/>
        </w:rPr>
        <w:t>P</w:t>
      </w:r>
      <w:r>
        <w:rPr>
          <w:rFonts w:ascii="Book Antiqua" w:eastAsia="Book Antiqua" w:hAnsi="Book Antiqua" w:cs="Book Antiqua"/>
          <w:color w:val="000000"/>
        </w:rPr>
        <w:t xml:space="preserve"> &lt; 0.05 </w:t>
      </w:r>
      <w:r>
        <w:rPr>
          <w:rFonts w:ascii="Book Antiqua" w:hAnsi="Book Antiqua" w:cs="Book Antiqua" w:hint="eastAsia"/>
          <w:color w:val="000000"/>
          <w:lang w:eastAsia="zh-CN"/>
        </w:rPr>
        <w:t>l</w:t>
      </w:r>
      <w:r>
        <w:rPr>
          <w:rFonts w:ascii="Book Antiqua" w:eastAsia="Book Antiqua" w:hAnsi="Book Antiqua" w:cs="Book Antiqua"/>
          <w:color w:val="000000"/>
        </w:rPr>
        <w:t>evel due to a small overall number of patients with toxic megacolon (</w:t>
      </w:r>
      <w:r>
        <w:rPr>
          <w:rFonts w:ascii="Book Antiqua" w:eastAsia="Book Antiqua" w:hAnsi="Book Antiqua" w:cs="Book Antiqua"/>
          <w:i/>
          <w:iCs/>
          <w:color w:val="000000"/>
        </w:rPr>
        <w:t>n</w:t>
      </w:r>
      <w:r>
        <w:rPr>
          <w:rFonts w:ascii="Book Antiqua" w:eastAsia="Book Antiqua" w:hAnsi="Book Antiqua" w:cs="Book Antiqua"/>
          <w:color w:val="000000"/>
        </w:rPr>
        <w:t xml:space="preserve"> = 7) and those that underwent colectomy (</w:t>
      </w:r>
      <w:r>
        <w:rPr>
          <w:rFonts w:ascii="Book Antiqua" w:eastAsia="Book Antiqua" w:hAnsi="Book Antiqua" w:cs="Book Antiqua"/>
          <w:i/>
          <w:iCs/>
          <w:color w:val="000000"/>
        </w:rPr>
        <w:t>n</w:t>
      </w:r>
      <w:r>
        <w:rPr>
          <w:rFonts w:ascii="Book Antiqua" w:eastAsia="Book Antiqua" w:hAnsi="Book Antiqua" w:cs="Book Antiqua"/>
          <w:color w:val="000000"/>
        </w:rPr>
        <w:t xml:space="preserve"> = 22), in our study population. Howev</w:t>
      </w:r>
      <w:r>
        <w:rPr>
          <w:rFonts w:ascii="Book Antiqua" w:eastAsia="Book Antiqua" w:hAnsi="Book Antiqua" w:cs="Book Antiqua"/>
          <w:color w:val="000000"/>
        </w:rPr>
        <w:t xml:space="preserve">er, the trajectory of data suggests a possible association that could have yielded significance at the </w:t>
      </w:r>
      <w:r>
        <w:rPr>
          <w:rFonts w:ascii="Book Antiqua" w:hAnsi="Book Antiqua" w:cs="Book Antiqua" w:hint="eastAsia"/>
          <w:i/>
          <w:color w:val="000000"/>
          <w:lang w:eastAsia="zh-CN"/>
        </w:rPr>
        <w:t>P</w:t>
      </w:r>
      <w:r>
        <w:rPr>
          <w:rFonts w:ascii="Book Antiqua" w:eastAsia="Book Antiqua" w:hAnsi="Book Antiqua" w:cs="Book Antiqua"/>
          <w:color w:val="000000"/>
        </w:rPr>
        <w:t xml:space="preserve"> &lt; 0.05 </w:t>
      </w:r>
      <w:r>
        <w:rPr>
          <w:rFonts w:ascii="Book Antiqua" w:hAnsi="Book Antiqua" w:cs="Book Antiqua" w:hint="eastAsia"/>
          <w:color w:val="000000"/>
          <w:lang w:eastAsia="zh-CN"/>
        </w:rPr>
        <w:t>l</w:t>
      </w:r>
      <w:r>
        <w:rPr>
          <w:rFonts w:ascii="Book Antiqua" w:eastAsia="Book Antiqua" w:hAnsi="Book Antiqua" w:cs="Book Antiqua"/>
          <w:color w:val="000000"/>
        </w:rPr>
        <w:t>evel, if the study power was increased. Our conjecture was confirmed on multivariate regression analysis, where prior appendectomy in CDI patie</w:t>
      </w:r>
      <w:r>
        <w:rPr>
          <w:rFonts w:ascii="Book Antiqua" w:eastAsia="Book Antiqua" w:hAnsi="Book Antiqua" w:cs="Book Antiqua"/>
          <w:color w:val="000000"/>
        </w:rPr>
        <w:t>nts was identified as an independent predictor of both toxic megacolon (</w:t>
      </w:r>
      <w:r>
        <w:rPr>
          <w:rFonts w:ascii="Book Antiqua" w:hAnsi="Book Antiqua" w:cs="Book Antiqua" w:hint="eastAsia"/>
          <w:i/>
          <w:color w:val="000000"/>
          <w:lang w:eastAsia="zh-CN"/>
        </w:rPr>
        <w:t>P</w:t>
      </w:r>
      <w:r>
        <w:rPr>
          <w:rFonts w:ascii="Book Antiqua" w:eastAsia="Book Antiqua" w:hAnsi="Book Antiqua" w:cs="Book Antiqua"/>
          <w:color w:val="000000"/>
        </w:rPr>
        <w:t xml:space="preserve"> </w:t>
      </w:r>
      <w:r>
        <w:rPr>
          <w:rFonts w:ascii="Book Antiqua" w:hAnsi="Book Antiqua" w:cs="Book Antiqua" w:hint="eastAsia"/>
          <w:color w:val="000000"/>
          <w:lang w:eastAsia="zh-CN"/>
        </w:rPr>
        <w:t>=</w:t>
      </w:r>
      <w:r>
        <w:rPr>
          <w:rFonts w:ascii="Book Antiqua" w:eastAsia="Book Antiqua" w:hAnsi="Book Antiqua" w:cs="Book Antiqua"/>
          <w:color w:val="000000"/>
        </w:rPr>
        <w:t xml:space="preserve"> 0.031) and colectomy (</w:t>
      </w:r>
      <w:r>
        <w:rPr>
          <w:rFonts w:ascii="Book Antiqua" w:hAnsi="Book Antiqua" w:cs="Book Antiqua" w:hint="eastAsia"/>
          <w:i/>
          <w:color w:val="000000"/>
          <w:lang w:eastAsia="zh-CN"/>
        </w:rPr>
        <w:t>P</w:t>
      </w:r>
      <w:r>
        <w:rPr>
          <w:rFonts w:ascii="Book Antiqua" w:eastAsia="Book Antiqua" w:hAnsi="Book Antiqua" w:cs="Book Antiqua"/>
          <w:color w:val="000000"/>
        </w:rPr>
        <w:t xml:space="preserve"> </w:t>
      </w:r>
      <w:r>
        <w:rPr>
          <w:rFonts w:ascii="Book Antiqua" w:hAnsi="Book Antiqua" w:cs="Book Antiqua" w:hint="eastAsia"/>
          <w:color w:val="000000"/>
          <w:lang w:eastAsia="zh-CN"/>
        </w:rPr>
        <w:t>=</w:t>
      </w:r>
      <w:r>
        <w:rPr>
          <w:rFonts w:ascii="Book Antiqua" w:eastAsia="Book Antiqua" w:hAnsi="Book Antiqua" w:cs="Book Antiqua"/>
          <w:color w:val="000000"/>
        </w:rPr>
        <w:t xml:space="preserve"> 0.044).</w:t>
      </w:r>
    </w:p>
    <w:p w14:paraId="571F7D52" w14:textId="77777777" w:rsidR="00426A16" w:rsidRDefault="00B926FE">
      <w:pPr>
        <w:spacing w:line="360" w:lineRule="auto"/>
        <w:ind w:firstLineChars="100" w:firstLine="240"/>
        <w:jc w:val="both"/>
      </w:pPr>
      <w:r>
        <w:rPr>
          <w:rFonts w:ascii="Book Antiqua" w:eastAsia="Book Antiqua" w:hAnsi="Book Antiqua" w:cs="Book Antiqua"/>
          <w:color w:val="000000"/>
        </w:rPr>
        <w:t>Prior antibiotic use, defined as use of antibiotics within 3 mo</w:t>
      </w:r>
      <w:r>
        <w:rPr>
          <w:rFonts w:ascii="Book Antiqua" w:eastAsia="Book Antiqua" w:hAnsi="Book Antiqua" w:cs="Book Antiqua" w:hint="eastAsia"/>
          <w:color w:val="000000"/>
        </w:rPr>
        <w:t>nths</w:t>
      </w:r>
      <w:r>
        <w:rPr>
          <w:rFonts w:ascii="Book Antiqua" w:eastAsia="Book Antiqua" w:hAnsi="Book Antiqua" w:cs="Book Antiqua"/>
          <w:color w:val="000000"/>
        </w:rPr>
        <w:t xml:space="preserve"> prior to the onset of CDI, was more likely in patients with appendectomy than </w:t>
      </w:r>
      <w:r>
        <w:rPr>
          <w:rFonts w:ascii="Book Antiqua" w:eastAsia="Book Antiqua" w:hAnsi="Book Antiqua" w:cs="Book Antiqua"/>
          <w:color w:val="000000"/>
        </w:rPr>
        <w:t>those without, however this was not statistically significant. Similarly, PPI use was also more likely in patients with a history of appendectomy, and this was met with statistical significance. Antibiotic use has a known association with the development o</w:t>
      </w:r>
      <w:r>
        <w:rPr>
          <w:rFonts w:ascii="Book Antiqua" w:eastAsia="Book Antiqua" w:hAnsi="Book Antiqua" w:cs="Book Antiqua"/>
          <w:color w:val="000000"/>
        </w:rPr>
        <w:t xml:space="preserve">f </w:t>
      </w:r>
      <w:proofErr w:type="gramStart"/>
      <w:r>
        <w:rPr>
          <w:rFonts w:ascii="Book Antiqua" w:eastAsia="Book Antiqua" w:hAnsi="Book Antiqua" w:cs="Book Antiqua"/>
          <w:color w:val="000000"/>
        </w:rPr>
        <w:t>CDI</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and several meta-analysis have also reported PPI use as a risk factor for CDI, even in the absence of antibiotics</w:t>
      </w:r>
      <w:r>
        <w:rPr>
          <w:rFonts w:ascii="Book Antiqua" w:eastAsia="Book Antiqua" w:hAnsi="Book Antiqua" w:cs="Book Antiqua"/>
          <w:color w:val="000000"/>
          <w:vertAlign w:val="superscript"/>
        </w:rPr>
        <w:t>[21,22]</w:t>
      </w:r>
      <w:r>
        <w:rPr>
          <w:rFonts w:ascii="Book Antiqua" w:eastAsia="Book Antiqua" w:hAnsi="Book Antiqua" w:cs="Book Antiqua"/>
          <w:color w:val="000000"/>
        </w:rPr>
        <w:t>. However, to date, both antibiotics and PPI have not been shown to affect the severity of CDI at presentation.</w:t>
      </w:r>
    </w:p>
    <w:p w14:paraId="6E17A7E6" w14:textId="77777777" w:rsidR="00426A16" w:rsidRDefault="00B926FE">
      <w:pPr>
        <w:spacing w:line="360" w:lineRule="auto"/>
        <w:ind w:firstLineChars="100" w:firstLine="240"/>
        <w:jc w:val="both"/>
        <w:rPr>
          <w:lang w:eastAsia="zh-CN"/>
        </w:rPr>
      </w:pPr>
      <w:r>
        <w:rPr>
          <w:rFonts w:ascii="Book Antiqua" w:eastAsia="Book Antiqua" w:hAnsi="Book Antiqua" w:cs="Book Antiqua"/>
          <w:color w:val="000000"/>
        </w:rPr>
        <w:t>Our study did</w:t>
      </w:r>
      <w:r>
        <w:rPr>
          <w:rFonts w:ascii="Book Antiqua" w:eastAsia="Book Antiqua" w:hAnsi="Book Antiqua" w:cs="Book Antiqua"/>
          <w:color w:val="000000"/>
        </w:rPr>
        <w:t xml:space="preserve"> not demonstrate an increased risk of CDI recurrence in patients with prior appendectomy compared to those without, contrary to previous </w:t>
      </w:r>
      <w:proofErr w:type="gramStart"/>
      <w:r>
        <w:rPr>
          <w:rFonts w:ascii="Book Antiqua" w:eastAsia="Book Antiqua" w:hAnsi="Book Antiqua" w:cs="Book Antiqua"/>
          <w:color w:val="000000"/>
        </w:rPr>
        <w:t>reports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Although PPI use has also been associated with an increased risk of recurrent </w:t>
      </w:r>
      <w:proofErr w:type="gramStart"/>
      <w:r>
        <w:rPr>
          <w:rFonts w:ascii="Book Antiqua" w:eastAsia="Book Antiqua" w:hAnsi="Book Antiqua" w:cs="Book Antiqua"/>
          <w:color w:val="000000"/>
        </w:rPr>
        <w:t>CDI</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this was not observe</w:t>
      </w:r>
      <w:r>
        <w:rPr>
          <w:rFonts w:ascii="Book Antiqua" w:eastAsia="Book Antiqua" w:hAnsi="Book Antiqua" w:cs="Book Antiqua"/>
          <w:color w:val="000000"/>
        </w:rPr>
        <w:t>d in our study cohort.</w:t>
      </w:r>
    </w:p>
    <w:p w14:paraId="1C911F17" w14:textId="77777777" w:rsidR="00426A16" w:rsidRDefault="00B926FE">
      <w:pPr>
        <w:spacing w:line="360" w:lineRule="auto"/>
        <w:ind w:firstLineChars="100" w:firstLine="240"/>
        <w:jc w:val="both"/>
      </w:pPr>
      <w:r>
        <w:rPr>
          <w:rFonts w:ascii="Book Antiqua" w:eastAsia="Book Antiqua" w:hAnsi="Book Antiqua" w:cs="Book Antiqua"/>
          <w:color w:val="000000"/>
        </w:rPr>
        <w:t>Other risk factors for acquiring CDI, such as a history of steroid use, chemotherapy, cirrhosis and HIV infection were evenly distributed between the appendectomy and non-appendectomy group.</w:t>
      </w:r>
    </w:p>
    <w:p w14:paraId="066264A4" w14:textId="77777777" w:rsidR="00426A16" w:rsidRDefault="00B926FE">
      <w:pPr>
        <w:spacing w:line="360" w:lineRule="auto"/>
        <w:ind w:firstLineChars="100" w:firstLine="240"/>
        <w:jc w:val="both"/>
      </w:pPr>
      <w:r>
        <w:rPr>
          <w:rFonts w:ascii="Book Antiqua" w:eastAsia="Book Antiqua" w:hAnsi="Book Antiqua" w:cs="Book Antiqua"/>
          <w:color w:val="000000"/>
        </w:rPr>
        <w:t>In 2015, an estimated 1.3% of US adults (3</w:t>
      </w:r>
      <w:r>
        <w:rPr>
          <w:rFonts w:ascii="Book Antiqua" w:eastAsia="Book Antiqua" w:hAnsi="Book Antiqua" w:cs="Book Antiqua"/>
          <w:color w:val="000000"/>
        </w:rPr>
        <w:t xml:space="preserve"> million) reported being diagnosed with inflammatory bowel diseases (IBD), namely Crohn’s disease or </w:t>
      </w:r>
      <w:proofErr w:type="gramStart"/>
      <w:r>
        <w:rPr>
          <w:rFonts w:ascii="Book Antiqua" w:eastAsia="Book Antiqua" w:hAnsi="Book Antiqua" w:cs="Book Antiqua"/>
          <w:color w:val="000000"/>
        </w:rPr>
        <w:t>UC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The appendix may also serve a role in IBD. Several large epidemiological cohort studies have demonstrated the preventive effect of appendectomy on </w:t>
      </w:r>
      <w:r>
        <w:rPr>
          <w:rFonts w:ascii="Book Antiqua" w:eastAsia="Book Antiqua" w:hAnsi="Book Antiqua" w:cs="Book Antiqua"/>
          <w:color w:val="000000"/>
        </w:rPr>
        <w:t xml:space="preserve">the development of UC, a finding that has been confirmed in murine colitis </w:t>
      </w:r>
      <w:proofErr w:type="gramStart"/>
      <w:r>
        <w:rPr>
          <w:rFonts w:ascii="Book Antiqua" w:eastAsia="Book Antiqua" w:hAnsi="Book Antiqua" w:cs="Book Antiqua"/>
          <w:color w:val="000000"/>
        </w:rPr>
        <w:t>models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though this has not been replicated in CDI populations. A recent systematic review showed a significant inverse association between an appendectomy and the development o</w:t>
      </w:r>
      <w:r>
        <w:rPr>
          <w:rFonts w:ascii="Book Antiqua" w:eastAsia="Book Antiqua" w:hAnsi="Book Antiqua" w:cs="Book Antiqua"/>
          <w:color w:val="000000"/>
        </w:rPr>
        <w:t xml:space="preserve">f UC with an overall OR of 0.39 (95% </w:t>
      </w:r>
      <w:r>
        <w:rPr>
          <w:rFonts w:ascii="Book Antiqua" w:eastAsia="Book Antiqua" w:hAnsi="Book Antiqua" w:cs="Book Antiqua"/>
          <w:color w:val="000000"/>
        </w:rPr>
        <w:lastRenderedPageBreak/>
        <w:t>confidence interval</w:t>
      </w:r>
      <w:r>
        <w:rPr>
          <w:rFonts w:ascii="Book Antiqua" w:hAnsi="Book Antiqua" w:cs="Book Antiqua" w:hint="eastAsia"/>
          <w:color w:val="000000"/>
          <w:lang w:eastAsia="zh-CN"/>
        </w:rPr>
        <w:t>:</w:t>
      </w:r>
      <w:r>
        <w:rPr>
          <w:rFonts w:ascii="Book Antiqua" w:eastAsia="Book Antiqua" w:hAnsi="Book Antiqua" w:cs="Book Antiqua"/>
          <w:color w:val="000000"/>
        </w:rPr>
        <w:t xml:space="preserve"> 0.29</w:t>
      </w:r>
      <w:r>
        <w:rPr>
          <w:rFonts w:ascii="Book Antiqua" w:hAnsi="Book Antiqua" w:cs="Book Antiqua" w:hint="eastAsia"/>
          <w:color w:val="000000"/>
          <w:lang w:eastAsia="zh-CN"/>
        </w:rPr>
        <w:t>-</w:t>
      </w:r>
      <w:r>
        <w:rPr>
          <w:rFonts w:ascii="Book Antiqua" w:eastAsia="Book Antiqua" w:hAnsi="Book Antiqua" w:cs="Book Antiqua"/>
          <w:color w:val="000000"/>
        </w:rPr>
        <w:t>0.</w:t>
      </w:r>
      <w:proofErr w:type="gramStart"/>
      <w:r>
        <w:rPr>
          <w:rFonts w:ascii="Book Antiqua" w:eastAsia="Book Antiqua" w:hAnsi="Book Antiqua" w:cs="Book Antiqua"/>
          <w:color w:val="000000"/>
        </w:rPr>
        <w:t>52)</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While it is known that CDI can complicate underlying IBD, given the immunosuppressive nature of the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a higher prevalence of UC was seen in our patients with CDI and appen</w:t>
      </w:r>
      <w:r>
        <w:rPr>
          <w:rFonts w:ascii="Book Antiqua" w:eastAsia="Book Antiqua" w:hAnsi="Book Antiqua" w:cs="Book Antiqua"/>
          <w:color w:val="000000"/>
        </w:rPr>
        <w:t>dectomy keeping in line with prior studies.</w:t>
      </w:r>
    </w:p>
    <w:p w14:paraId="07BB8C4C" w14:textId="77777777" w:rsidR="00426A16" w:rsidRDefault="00B926FE">
      <w:pPr>
        <w:spacing w:line="360" w:lineRule="auto"/>
        <w:ind w:firstLineChars="100" w:firstLine="240"/>
        <w:jc w:val="both"/>
      </w:pPr>
      <w:r>
        <w:rPr>
          <w:rFonts w:ascii="Book Antiqua" w:eastAsia="Book Antiqua" w:hAnsi="Book Antiqua" w:cs="Book Antiqua"/>
          <w:color w:val="000000"/>
        </w:rPr>
        <w:t>The study data was further validated as it rightfully portrayed the highest mortality and increased LOS in those with the most fulminant presentation of CDI. Our data also demonstrated that older age had a higher</w:t>
      </w:r>
      <w:r>
        <w:rPr>
          <w:rFonts w:ascii="Book Antiqua" w:eastAsia="Book Antiqua" w:hAnsi="Book Antiqua" w:cs="Book Antiqua"/>
          <w:color w:val="000000"/>
        </w:rPr>
        <w:t xml:space="preserve"> risk of mortality. Age is a well-known risk factor for CDI, especially greater than 65 years, and it also correlates with increasing severity of </w:t>
      </w:r>
      <w:proofErr w:type="gramStart"/>
      <w:r>
        <w:rPr>
          <w:rFonts w:ascii="Book Antiqua" w:eastAsia="Book Antiqua" w:hAnsi="Book Antiqua" w:cs="Book Antiqua"/>
          <w:color w:val="000000"/>
        </w:rPr>
        <w:t>infection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w:t>
      </w:r>
    </w:p>
    <w:p w14:paraId="4101F33C" w14:textId="77777777" w:rsidR="00426A16" w:rsidRDefault="00B926FE">
      <w:pPr>
        <w:spacing w:line="360" w:lineRule="auto"/>
        <w:ind w:firstLineChars="100" w:firstLine="240"/>
        <w:jc w:val="both"/>
      </w:pPr>
      <w:r>
        <w:rPr>
          <w:rFonts w:ascii="Book Antiqua" w:eastAsia="Book Antiqua" w:hAnsi="Book Antiqua" w:cs="Book Antiqua"/>
          <w:color w:val="000000"/>
        </w:rPr>
        <w:t xml:space="preserve">Based on our results and analysis, we postulate that a history of appendectomy may lead to </w:t>
      </w:r>
      <w:r>
        <w:rPr>
          <w:rFonts w:ascii="Book Antiqua" w:eastAsia="Book Antiqua" w:hAnsi="Book Antiqua" w:cs="Book Antiqua"/>
          <w:color w:val="000000"/>
        </w:rPr>
        <w:t>worse outcomes in CDI, likely secondary to an attenuated response to the dysbiosis of the gut, leading to an increased inflammatory reaction. Since disease severity is used to guide therapy, perhaps it’s prudent to screen patients with new onset CDI for fa</w:t>
      </w:r>
      <w:r>
        <w:rPr>
          <w:rFonts w:ascii="Book Antiqua" w:eastAsia="Book Antiqua" w:hAnsi="Book Antiqua" w:cs="Book Antiqua"/>
          <w:color w:val="000000"/>
        </w:rPr>
        <w:t>ctors associated with impaired immune response, such as an absent appendix. It would be worthwhile to investigate stronger antibiotic regimens or earlier institution of fecal microbiota transplantation in such patients.</w:t>
      </w:r>
    </w:p>
    <w:p w14:paraId="02DD2469" w14:textId="77777777" w:rsidR="00426A16" w:rsidRDefault="00B926FE">
      <w:pPr>
        <w:spacing w:line="360" w:lineRule="auto"/>
        <w:ind w:firstLineChars="100" w:firstLine="240"/>
        <w:jc w:val="both"/>
      </w:pPr>
      <w:r>
        <w:rPr>
          <w:rFonts w:ascii="Book Antiqua" w:eastAsia="Book Antiqua" w:hAnsi="Book Antiqua" w:cs="Book Antiqua"/>
          <w:color w:val="000000"/>
        </w:rPr>
        <w:t>Contrary to our hypothesis, determin</w:t>
      </w:r>
      <w:r>
        <w:rPr>
          <w:rFonts w:ascii="Book Antiqua" w:eastAsia="Book Antiqua" w:hAnsi="Book Antiqua" w:cs="Book Antiqua"/>
          <w:color w:val="000000"/>
        </w:rPr>
        <w:t xml:space="preserve">istic ecological models of the colon microbiome have not demonstrated a protective role of the appendix in CDI. These models studied the effect of the appendicular migration rate of commensal microbiota, and the boost to antibody production exerted by the </w:t>
      </w:r>
      <w:proofErr w:type="gramStart"/>
      <w:r>
        <w:rPr>
          <w:rFonts w:ascii="Book Antiqua" w:eastAsia="Book Antiqua" w:hAnsi="Book Antiqua" w:cs="Book Antiqua"/>
          <w:color w:val="000000"/>
        </w:rPr>
        <w:t>appendix</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Further, a handful of small retrospective studies did not show a positive correlation between a history of appendectomy and CDI. Khanna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 reported no difference in outcomes such as severity, treatment failure or recurrence in patient</w:t>
      </w:r>
      <w:r>
        <w:rPr>
          <w:rFonts w:ascii="Book Antiqua" w:eastAsia="Book Antiqua" w:hAnsi="Book Antiqua" w:cs="Book Antiqua"/>
          <w:color w:val="000000"/>
        </w:rPr>
        <w:t xml:space="preserve">s who had undergone an appendectomy before the development of CDI as compared to patients without an appendectomy. Ward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studied the presence and severity of CDI in relation to the presence or absence of an appendix, which did not demonstrate a s</w:t>
      </w:r>
      <w:r>
        <w:rPr>
          <w:rFonts w:ascii="Book Antiqua" w:eastAsia="Book Antiqua" w:hAnsi="Book Antiqua" w:cs="Book Antiqua"/>
          <w:color w:val="000000"/>
        </w:rPr>
        <w:t xml:space="preserve">tatistically significant association. More recently, two further analyses demonstrated that </w:t>
      </w:r>
      <w:r>
        <w:rPr>
          <w:rFonts w:ascii="Book Antiqua" w:eastAsia="Book Antiqua" w:hAnsi="Book Antiqua" w:cs="Book Antiqua"/>
          <w:i/>
          <w:color w:val="000000"/>
        </w:rPr>
        <w:t>C. difficile</w:t>
      </w:r>
      <w:r>
        <w:rPr>
          <w:rFonts w:ascii="Book Antiqua" w:eastAsia="Book Antiqua" w:hAnsi="Book Antiqua" w:cs="Book Antiqua"/>
          <w:color w:val="000000"/>
        </w:rPr>
        <w:t xml:space="preserve"> recurrence rate is not affected by a prior </w:t>
      </w:r>
      <w:proofErr w:type="gramStart"/>
      <w:r>
        <w:rPr>
          <w:rFonts w:ascii="Book Antiqua" w:eastAsia="Book Antiqua" w:hAnsi="Book Antiqua" w:cs="Book Antiqua"/>
          <w:color w:val="000000"/>
        </w:rPr>
        <w:t>appendectomy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nor is there any statistical difference in the severity or complications of CDI in the pre</w:t>
      </w:r>
      <w:r>
        <w:rPr>
          <w:rFonts w:ascii="Book Antiqua" w:eastAsia="Book Antiqua" w:hAnsi="Book Antiqua" w:cs="Book Antiqua"/>
          <w:color w:val="000000"/>
        </w:rPr>
        <w:t>sence or absence of the appendix</w:t>
      </w:r>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It is worth noting that all of the </w:t>
      </w:r>
      <w:proofErr w:type="gramStart"/>
      <w:r>
        <w:rPr>
          <w:rFonts w:ascii="Book Antiqua" w:eastAsia="Book Antiqua" w:hAnsi="Book Antiqua" w:cs="Book Antiqua"/>
          <w:color w:val="000000"/>
        </w:rPr>
        <w:t>above mentioned</w:t>
      </w:r>
      <w:proofErr w:type="gramEnd"/>
      <w:r>
        <w:rPr>
          <w:rFonts w:ascii="Book Antiqua" w:eastAsia="Book Antiqua" w:hAnsi="Book Antiqua" w:cs="Book Antiqua"/>
          <w:color w:val="000000"/>
        </w:rPr>
        <w:t xml:space="preserve"> negative studies had a smaller patient population compared to ours, </w:t>
      </w:r>
      <w:r>
        <w:rPr>
          <w:rFonts w:ascii="Book Antiqua" w:eastAsia="Book Antiqua" w:hAnsi="Book Antiqua" w:cs="Book Antiqua"/>
          <w:color w:val="000000"/>
        </w:rPr>
        <w:lastRenderedPageBreak/>
        <w:t>with most under 500 patients. Yet interestingly, the prevalence of patients with appendectomy in th</w:t>
      </w:r>
      <w:r>
        <w:rPr>
          <w:rFonts w:ascii="Book Antiqua" w:eastAsia="Book Antiqua" w:hAnsi="Book Antiqua" w:cs="Book Antiqua"/>
          <w:color w:val="000000"/>
        </w:rPr>
        <w:t>ese studies was similar to ours and the general population at large.</w:t>
      </w:r>
    </w:p>
    <w:p w14:paraId="78CA7AED" w14:textId="77777777" w:rsidR="00426A16" w:rsidRDefault="00B926FE">
      <w:pPr>
        <w:spacing w:line="360" w:lineRule="auto"/>
        <w:ind w:firstLineChars="100" w:firstLine="240"/>
        <w:jc w:val="both"/>
      </w:pPr>
      <w:r>
        <w:rPr>
          <w:rFonts w:ascii="Book Antiqua" w:eastAsia="Book Antiqua" w:hAnsi="Book Antiqua" w:cs="Book Antiqua"/>
          <w:color w:val="000000"/>
        </w:rPr>
        <w:t>The limitations of our study include its inherent retrospective design. Our case-control methodology does not allow for us to determine causality between appendectomy and CDI. It is also subject to selection bias, as the history of appendectomy was obtaine</w:t>
      </w:r>
      <w:r>
        <w:rPr>
          <w:rFonts w:ascii="Book Antiqua" w:eastAsia="Book Antiqua" w:hAnsi="Book Antiqua" w:cs="Book Antiqua"/>
          <w:color w:val="000000"/>
        </w:rPr>
        <w:t xml:space="preserve">d </w:t>
      </w:r>
      <w:r>
        <w:rPr>
          <w:rFonts w:ascii="Book Antiqua" w:eastAsia="Book Antiqua" w:hAnsi="Book Antiqua" w:cs="Book Antiqua"/>
          <w:i/>
          <w:iCs/>
          <w:color w:val="000000"/>
        </w:rPr>
        <w:t>via</w:t>
      </w:r>
      <w:r>
        <w:rPr>
          <w:rFonts w:ascii="Book Antiqua" w:eastAsia="Book Antiqua" w:hAnsi="Book Antiqua" w:cs="Book Antiqua"/>
          <w:color w:val="000000"/>
        </w:rPr>
        <w:t xml:space="preserve"> CT findings and on chart review. Our study, in keeping with the common narrative, did not show a statistical increase in mortality in patients with CDI and a history of appendectomy. Nevertheless, larger prospective studies are needed to establish si</w:t>
      </w:r>
      <w:r>
        <w:rPr>
          <w:rFonts w:ascii="Book Antiqua" w:eastAsia="Book Antiqua" w:hAnsi="Book Antiqua" w:cs="Book Antiqua"/>
          <w:color w:val="000000"/>
        </w:rPr>
        <w:t>gnificant causation and validate our findings. To date, no prospective studies have elicited the relationship between appendectomy and CDI.</w:t>
      </w:r>
    </w:p>
    <w:p w14:paraId="0ADACB71" w14:textId="77777777" w:rsidR="00426A16" w:rsidRDefault="00426A16">
      <w:pPr>
        <w:spacing w:line="360" w:lineRule="auto"/>
        <w:jc w:val="both"/>
      </w:pPr>
    </w:p>
    <w:p w14:paraId="06BB637A" w14:textId="77777777" w:rsidR="00426A16" w:rsidRDefault="00B926FE">
      <w:pPr>
        <w:spacing w:line="360" w:lineRule="auto"/>
        <w:jc w:val="both"/>
      </w:pPr>
      <w:r>
        <w:rPr>
          <w:rFonts w:ascii="Book Antiqua" w:eastAsia="Book Antiqua" w:hAnsi="Book Antiqua" w:cs="Book Antiqua"/>
          <w:b/>
          <w:caps/>
          <w:color w:val="000000"/>
          <w:u w:val="single"/>
        </w:rPr>
        <w:t>CONCLUSION</w:t>
      </w:r>
    </w:p>
    <w:p w14:paraId="5DE4065A" w14:textId="77777777" w:rsidR="00426A16" w:rsidRDefault="00B926FE">
      <w:pPr>
        <w:spacing w:line="360" w:lineRule="auto"/>
        <w:jc w:val="both"/>
        <w:rPr>
          <w:lang w:eastAsia="zh-CN"/>
        </w:rPr>
      </w:pPr>
      <w:r>
        <w:rPr>
          <w:rFonts w:ascii="Book Antiqua" w:eastAsia="Book Antiqua" w:hAnsi="Book Antiqua" w:cs="Book Antiqua"/>
          <w:color w:val="000000"/>
        </w:rPr>
        <w:t xml:space="preserve">Prior appendectomy may affect the severity of CDI, development of toxic megacolon and the eventual need </w:t>
      </w:r>
      <w:r>
        <w:rPr>
          <w:rFonts w:ascii="Book Antiqua" w:eastAsia="Book Antiqua" w:hAnsi="Book Antiqua" w:cs="Book Antiqua"/>
          <w:color w:val="000000"/>
        </w:rPr>
        <w:t>for colectomy. Since treatment of CDI is governed by its severity, stronger antibiotic regimens or earlier use of fecal microbiota transplant may be a viable option for patients with prior appendectomy.</w:t>
      </w:r>
    </w:p>
    <w:p w14:paraId="0FD48C08" w14:textId="77777777" w:rsidR="00426A16" w:rsidRDefault="00426A16">
      <w:pPr>
        <w:spacing w:line="360" w:lineRule="auto"/>
        <w:jc w:val="both"/>
      </w:pPr>
    </w:p>
    <w:p w14:paraId="680CC082" w14:textId="77777777" w:rsidR="00426A16" w:rsidRDefault="00B926FE">
      <w:pPr>
        <w:spacing w:line="360" w:lineRule="auto"/>
        <w:jc w:val="both"/>
      </w:pPr>
      <w:r>
        <w:rPr>
          <w:rFonts w:ascii="Book Antiqua" w:eastAsia="Book Antiqua" w:hAnsi="Book Antiqua" w:cs="Book Antiqua"/>
          <w:b/>
          <w:caps/>
          <w:color w:val="000000"/>
          <w:u w:val="single"/>
        </w:rPr>
        <w:t>ARTICLE HIGHLIGHTS</w:t>
      </w:r>
    </w:p>
    <w:p w14:paraId="4C421E82" w14:textId="77777777" w:rsidR="00426A16" w:rsidRDefault="00B926FE">
      <w:pPr>
        <w:spacing w:line="360" w:lineRule="auto"/>
        <w:jc w:val="both"/>
      </w:pPr>
      <w:r>
        <w:rPr>
          <w:rFonts w:ascii="Book Antiqua" w:eastAsia="Book Antiqua" w:hAnsi="Book Antiqua" w:cs="Book Antiqua"/>
          <w:b/>
          <w:i/>
          <w:color w:val="000000"/>
        </w:rPr>
        <w:t>Research background</w:t>
      </w:r>
    </w:p>
    <w:p w14:paraId="1F992E8E" w14:textId="77777777" w:rsidR="00426A16" w:rsidRDefault="00B926FE">
      <w:pPr>
        <w:spacing w:line="360" w:lineRule="auto"/>
        <w:jc w:val="both"/>
      </w:pPr>
      <w:r>
        <w:rPr>
          <w:rFonts w:ascii="Book Antiqua" w:eastAsia="Book Antiqua" w:hAnsi="Book Antiqua" w:cs="Book Antiqua"/>
          <w:i/>
          <w:color w:val="000000"/>
        </w:rPr>
        <w:t>Clostridium d</w:t>
      </w:r>
      <w:r>
        <w:rPr>
          <w:rFonts w:ascii="Book Antiqua" w:eastAsia="Book Antiqua" w:hAnsi="Book Antiqua" w:cs="Book Antiqua"/>
          <w:i/>
          <w:color w:val="000000"/>
        </w:rPr>
        <w:t>ifficile</w:t>
      </w:r>
      <w:r>
        <w:rPr>
          <w:rFonts w:ascii="Book Antiqua" w:eastAsia="Book Antiqua" w:hAnsi="Book Antiqua" w:cs="Book Antiqua"/>
          <w:color w:val="000000"/>
        </w:rPr>
        <w:t xml:space="preserve"> </w:t>
      </w:r>
      <w:r>
        <w:rPr>
          <w:rFonts w:ascii="Book Antiqua" w:hAnsi="Book Antiqua" w:cs="Book Antiqua" w:hint="eastAsia"/>
          <w:color w:val="000000"/>
          <w:lang w:eastAsia="zh-CN"/>
        </w:rPr>
        <w:t>(</w:t>
      </w:r>
      <w:r>
        <w:rPr>
          <w:rFonts w:ascii="Book Antiqua" w:eastAsia="Book Antiqua" w:hAnsi="Book Antiqua" w:cs="Book Antiqua"/>
          <w:i/>
          <w:color w:val="000000"/>
        </w:rPr>
        <w:t>C. difficile</w:t>
      </w:r>
      <w:r>
        <w:rPr>
          <w:rFonts w:ascii="Book Antiqua" w:hAnsi="Book Antiqua" w:cs="Book Antiqua" w:hint="eastAsia"/>
          <w:color w:val="000000"/>
          <w:lang w:eastAsia="zh-CN"/>
        </w:rPr>
        <w:t>)</w:t>
      </w:r>
      <w:r>
        <w:rPr>
          <w:rFonts w:ascii="Book Antiqua" w:eastAsia="Book Antiqua" w:hAnsi="Book Antiqua" w:cs="Book Antiqua"/>
          <w:color w:val="000000"/>
        </w:rPr>
        <w:t xml:space="preserve"> is the leading cause of hospital-acquired diarrhea in the United States and accounts for significant morbidity, mortality and healthcare costs.</w:t>
      </w:r>
    </w:p>
    <w:p w14:paraId="529BC272" w14:textId="77777777" w:rsidR="00426A16" w:rsidRDefault="00426A16">
      <w:pPr>
        <w:spacing w:line="360" w:lineRule="auto"/>
        <w:jc w:val="both"/>
      </w:pPr>
    </w:p>
    <w:p w14:paraId="3C7F667B" w14:textId="77777777" w:rsidR="00426A16" w:rsidRDefault="00B926FE">
      <w:pPr>
        <w:spacing w:line="360" w:lineRule="auto"/>
        <w:jc w:val="both"/>
      </w:pPr>
      <w:r>
        <w:rPr>
          <w:rFonts w:ascii="Book Antiqua" w:eastAsia="Book Antiqua" w:hAnsi="Book Antiqua" w:cs="Book Antiqua"/>
          <w:b/>
          <w:i/>
          <w:color w:val="000000"/>
        </w:rPr>
        <w:t>Research motivation</w:t>
      </w:r>
    </w:p>
    <w:p w14:paraId="7E8B5911" w14:textId="77777777" w:rsidR="00426A16" w:rsidRDefault="00B926FE">
      <w:pPr>
        <w:spacing w:line="360" w:lineRule="auto"/>
        <w:jc w:val="both"/>
        <w:rPr>
          <w:lang w:eastAsia="zh-CN"/>
        </w:rPr>
      </w:pPr>
      <w:r>
        <w:rPr>
          <w:rFonts w:ascii="Book Antiqua" w:eastAsia="Book Antiqua" w:hAnsi="Book Antiqua" w:cs="Book Antiqua"/>
          <w:color w:val="000000"/>
        </w:rPr>
        <w:t>The vermiform appendix hosts immune tissue and favorable gut microb</w:t>
      </w:r>
      <w:r>
        <w:rPr>
          <w:rFonts w:ascii="Book Antiqua" w:eastAsia="Book Antiqua" w:hAnsi="Book Antiqua" w:cs="Book Antiqua"/>
          <w:color w:val="000000"/>
        </w:rPr>
        <w:t xml:space="preserve">iota, which may indirectly influence the disease course and outcomes in </w:t>
      </w:r>
      <w:r>
        <w:rPr>
          <w:rFonts w:ascii="Book Antiqua" w:eastAsia="Book Antiqua" w:hAnsi="Book Antiqua" w:cs="Book Antiqua"/>
          <w:i/>
          <w:color w:val="000000"/>
        </w:rPr>
        <w:t>C. difficile</w:t>
      </w:r>
      <w:r>
        <w:rPr>
          <w:rFonts w:ascii="Book Antiqua" w:eastAsia="Book Antiqua" w:hAnsi="Book Antiqua" w:cs="Book Antiqua"/>
          <w:color w:val="000000"/>
        </w:rPr>
        <w:t xml:space="preserve"> infection</w:t>
      </w:r>
      <w:r>
        <w:rPr>
          <w:rFonts w:ascii="Book Antiqua" w:hAnsi="Book Antiqua" w:cs="Book Antiqua" w:hint="eastAsia"/>
          <w:color w:val="000000"/>
          <w:lang w:eastAsia="zh-CN"/>
        </w:rPr>
        <w:t xml:space="preserve"> (CDI)</w:t>
      </w:r>
      <w:r>
        <w:rPr>
          <w:rFonts w:ascii="Book Antiqua" w:eastAsia="Book Antiqua" w:hAnsi="Book Antiqua" w:cs="Book Antiqua"/>
          <w:color w:val="000000"/>
        </w:rPr>
        <w:t>.</w:t>
      </w:r>
    </w:p>
    <w:p w14:paraId="42E4DFF4" w14:textId="77777777" w:rsidR="00426A16" w:rsidRDefault="00426A16">
      <w:pPr>
        <w:spacing w:line="360" w:lineRule="auto"/>
        <w:jc w:val="both"/>
      </w:pPr>
    </w:p>
    <w:p w14:paraId="61707A5E" w14:textId="77777777" w:rsidR="00426A16" w:rsidRDefault="00B926FE">
      <w:pPr>
        <w:spacing w:line="360" w:lineRule="auto"/>
        <w:jc w:val="both"/>
      </w:pPr>
      <w:r>
        <w:rPr>
          <w:rFonts w:ascii="Book Antiqua" w:eastAsia="Book Antiqua" w:hAnsi="Book Antiqua" w:cs="Book Antiqua"/>
          <w:b/>
          <w:i/>
          <w:color w:val="000000"/>
        </w:rPr>
        <w:t>Research objectives</w:t>
      </w:r>
    </w:p>
    <w:p w14:paraId="3313431D" w14:textId="77777777" w:rsidR="00426A16" w:rsidRDefault="00B926FE">
      <w:pPr>
        <w:spacing w:line="360" w:lineRule="auto"/>
        <w:jc w:val="both"/>
      </w:pPr>
      <w:r>
        <w:rPr>
          <w:rFonts w:ascii="Book Antiqua" w:eastAsia="Book Antiqua" w:hAnsi="Book Antiqua" w:cs="Book Antiqua"/>
          <w:color w:val="000000"/>
        </w:rPr>
        <w:t xml:space="preserve">We aimed to study the association between prior appendectomy and outcomes (severity, recurrence, mortality) of </w:t>
      </w:r>
      <w:r>
        <w:rPr>
          <w:rFonts w:ascii="Book Antiqua" w:hAnsi="Book Antiqua" w:cs="Book Antiqua" w:hint="eastAsia"/>
          <w:color w:val="000000"/>
          <w:lang w:eastAsia="zh-CN"/>
        </w:rPr>
        <w:t>CDI</w:t>
      </w:r>
      <w:r>
        <w:rPr>
          <w:rFonts w:ascii="Book Antiqua" w:eastAsia="Book Antiqua" w:hAnsi="Book Antiqua" w:cs="Book Antiqua"/>
          <w:color w:val="000000"/>
        </w:rPr>
        <w:t>.</w:t>
      </w:r>
    </w:p>
    <w:p w14:paraId="050276A5" w14:textId="77777777" w:rsidR="00426A16" w:rsidRDefault="00426A16">
      <w:pPr>
        <w:spacing w:line="360" w:lineRule="auto"/>
        <w:jc w:val="both"/>
      </w:pPr>
    </w:p>
    <w:p w14:paraId="4A8E59E1" w14:textId="77777777" w:rsidR="00426A16" w:rsidRDefault="00B926FE">
      <w:pPr>
        <w:spacing w:line="360" w:lineRule="auto"/>
        <w:jc w:val="both"/>
      </w:pPr>
      <w:r>
        <w:rPr>
          <w:rFonts w:ascii="Book Antiqua" w:eastAsia="Book Antiqua" w:hAnsi="Book Antiqua" w:cs="Book Antiqua"/>
          <w:b/>
          <w:i/>
          <w:color w:val="000000"/>
        </w:rPr>
        <w:t xml:space="preserve">Research </w:t>
      </w:r>
      <w:r>
        <w:rPr>
          <w:rFonts w:ascii="Book Antiqua" w:eastAsia="Book Antiqua" w:hAnsi="Book Antiqua" w:cs="Book Antiqua"/>
          <w:b/>
          <w:i/>
          <w:color w:val="000000"/>
        </w:rPr>
        <w:t>methods</w:t>
      </w:r>
    </w:p>
    <w:p w14:paraId="521AE095" w14:textId="77777777" w:rsidR="00426A16" w:rsidRDefault="00B926FE">
      <w:pPr>
        <w:spacing w:line="360" w:lineRule="auto"/>
        <w:jc w:val="both"/>
      </w:pPr>
      <w:r>
        <w:rPr>
          <w:rFonts w:ascii="Book Antiqua" w:eastAsia="Book Antiqua" w:hAnsi="Book Antiqua" w:cs="Book Antiqua"/>
          <w:color w:val="000000"/>
        </w:rPr>
        <w:t xml:space="preserve">Retrospective review of 1580 patients with </w:t>
      </w:r>
      <w:r>
        <w:rPr>
          <w:rFonts w:ascii="Book Antiqua" w:hAnsi="Book Antiqua" w:cs="Book Antiqua" w:hint="eastAsia"/>
          <w:color w:val="000000"/>
          <w:lang w:eastAsia="zh-CN"/>
        </w:rPr>
        <w:t>CDI</w:t>
      </w:r>
      <w:r>
        <w:rPr>
          <w:rFonts w:ascii="Book Antiqua" w:eastAsia="Book Antiqua" w:hAnsi="Book Antiqua" w:cs="Book Antiqua"/>
          <w:color w:val="000000"/>
        </w:rPr>
        <w:t>, assessing mortality and severity based on the presence or absence of the appendix, using logistic regression and propensity score analysis.</w:t>
      </w:r>
    </w:p>
    <w:p w14:paraId="6C2697C8" w14:textId="77777777" w:rsidR="00426A16" w:rsidRDefault="00426A16">
      <w:pPr>
        <w:spacing w:line="360" w:lineRule="auto"/>
        <w:jc w:val="both"/>
      </w:pPr>
    </w:p>
    <w:p w14:paraId="1F99C3D4" w14:textId="77777777" w:rsidR="00426A16" w:rsidRDefault="00B926FE">
      <w:pPr>
        <w:spacing w:line="360" w:lineRule="auto"/>
        <w:jc w:val="both"/>
      </w:pPr>
      <w:r>
        <w:rPr>
          <w:rFonts w:ascii="Book Antiqua" w:eastAsia="Book Antiqua" w:hAnsi="Book Antiqua" w:cs="Book Antiqua"/>
          <w:b/>
          <w:i/>
          <w:color w:val="000000"/>
        </w:rPr>
        <w:t>Research results</w:t>
      </w:r>
    </w:p>
    <w:p w14:paraId="68FA4C58" w14:textId="77777777" w:rsidR="00426A16" w:rsidRDefault="00B926FE">
      <w:pPr>
        <w:spacing w:line="360" w:lineRule="auto"/>
        <w:jc w:val="both"/>
        <w:rPr>
          <w:lang w:eastAsia="zh-CN"/>
        </w:rPr>
      </w:pPr>
      <w:r>
        <w:rPr>
          <w:rFonts w:ascii="Book Antiqua" w:eastAsia="Book Antiqua" w:hAnsi="Book Antiqua" w:cs="Book Antiqua"/>
          <w:color w:val="000000"/>
        </w:rPr>
        <w:t>There was no statistical difference in mor</w:t>
      </w:r>
      <w:r>
        <w:rPr>
          <w:rFonts w:ascii="Book Antiqua" w:eastAsia="Book Antiqua" w:hAnsi="Book Antiqua" w:cs="Book Antiqua"/>
          <w:color w:val="000000"/>
        </w:rPr>
        <w:t xml:space="preserve">tality between </w:t>
      </w:r>
      <w:r>
        <w:rPr>
          <w:rFonts w:ascii="Book Antiqua" w:eastAsia="Book Antiqua" w:hAnsi="Book Antiqua" w:cs="Book Antiqua"/>
          <w:i/>
          <w:color w:val="000000"/>
        </w:rPr>
        <w:t>C. difficile</w:t>
      </w:r>
      <w:r>
        <w:rPr>
          <w:rFonts w:ascii="Book Antiqua" w:eastAsia="Book Antiqua" w:hAnsi="Book Antiqua" w:cs="Book Antiqua"/>
          <w:color w:val="000000"/>
        </w:rPr>
        <w:t xml:space="preserve"> patients with a prior appendectomy or without (13.7% </w:t>
      </w:r>
      <w:r>
        <w:rPr>
          <w:rFonts w:ascii="Book Antiqua" w:eastAsia="Book Antiqua" w:hAnsi="Book Antiqua" w:cs="Book Antiqua"/>
          <w:i/>
          <w:iCs/>
          <w:color w:val="000000"/>
        </w:rPr>
        <w:t>vs</w:t>
      </w:r>
      <w:r>
        <w:rPr>
          <w:rFonts w:ascii="Book Antiqua" w:eastAsia="Book Antiqua" w:hAnsi="Book Antiqua" w:cs="Book Antiqua"/>
          <w:color w:val="000000"/>
        </w:rPr>
        <w:t xml:space="preserve"> 14%, </w:t>
      </w:r>
      <w:r>
        <w:rPr>
          <w:rFonts w:ascii="Book Antiqua" w:eastAsia="Book Antiqua" w:hAnsi="Book Antiqua" w:cs="Book Antiqua"/>
          <w:i/>
          <w:color w:val="000000"/>
        </w:rPr>
        <w:t>P</w:t>
      </w:r>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0.877). However, a history of appendectomy affected the severity of </w:t>
      </w:r>
      <w:r>
        <w:rPr>
          <w:rFonts w:ascii="Book Antiqua" w:hAnsi="Book Antiqua" w:cs="Book Antiqua" w:hint="eastAsia"/>
          <w:color w:val="000000"/>
          <w:lang w:eastAsia="zh-CN"/>
        </w:rPr>
        <w:t>CDI</w:t>
      </w:r>
      <w:r>
        <w:rPr>
          <w:rFonts w:ascii="Book Antiqua" w:eastAsia="Book Antiqua" w:hAnsi="Book Antiqua" w:cs="Book Antiqua"/>
          <w:color w:val="000000"/>
        </w:rPr>
        <w:t xml:space="preserve"> </w:t>
      </w:r>
      <w:r>
        <w:rPr>
          <w:rFonts w:ascii="Book Antiqua" w:hAnsi="Book Antiqua" w:cs="Book Antiqua" w:hint="eastAsia"/>
          <w:color w:val="000000"/>
          <w:lang w:eastAsia="zh-CN"/>
        </w:rPr>
        <w:t>[</w:t>
      </w:r>
      <w:r>
        <w:rPr>
          <w:rFonts w:ascii="Book Antiqua" w:eastAsia="Malgun Gothic" w:hAnsi="Book Antiqua"/>
        </w:rPr>
        <w:t>odds ratio</w:t>
      </w:r>
      <w:r>
        <w:rPr>
          <w:rFonts w:ascii="Book Antiqua" w:eastAsia="Book Antiqua" w:hAnsi="Book Antiqua" w:cs="Book Antiqua"/>
          <w:color w:val="000000"/>
        </w:rPr>
        <w:t xml:space="preserve"> (OR</w:t>
      </w:r>
      <w:r>
        <w:rPr>
          <w:rFonts w:ascii="Book Antiqua" w:hAnsi="Book Antiqua" w:cs="Book Antiqua" w:hint="eastAsia"/>
          <w:color w:val="000000"/>
          <w:lang w:eastAsia="zh-CN"/>
        </w:rPr>
        <w:t>)</w:t>
      </w:r>
      <w:r>
        <w:rPr>
          <w:rFonts w:ascii="Book Antiqua" w:eastAsia="Book Antiqua" w:hAnsi="Book Antiqua" w:cs="Book Antiqua"/>
          <w:color w:val="000000"/>
        </w:rPr>
        <w:t xml:space="preserve"> = 1.32, 95%</w:t>
      </w:r>
      <w:r>
        <w:rPr>
          <w:rFonts w:ascii="Book Antiqua" w:eastAsia="Malgun Gothic" w:hAnsi="Book Antiqua"/>
        </w:rPr>
        <w:t xml:space="preserve"> confidence interval</w:t>
      </w:r>
      <w:r>
        <w:rPr>
          <w:rFonts w:ascii="Book Antiqua" w:hAnsi="Book Antiqua" w:hint="eastAsia"/>
          <w:lang w:eastAsia="zh-CN"/>
        </w:rPr>
        <w:t>:</w:t>
      </w:r>
      <w:r>
        <w:rPr>
          <w:rFonts w:ascii="Book Antiqua" w:eastAsia="Book Antiqua" w:hAnsi="Book Antiqua" w:cs="Book Antiqua"/>
          <w:color w:val="000000"/>
        </w:rPr>
        <w:t xml:space="preserve"> 1.01-1.75</w:t>
      </w:r>
      <w:r>
        <w:rPr>
          <w:rFonts w:ascii="Book Antiqua" w:hAnsi="Book Antiqua" w:cs="Book Antiqua" w:hint="eastAsia"/>
          <w:color w:val="000000"/>
          <w:lang w:eastAsia="zh-CN"/>
        </w:rPr>
        <w:t>]</w:t>
      </w:r>
      <w:r>
        <w:rPr>
          <w:rFonts w:ascii="Book Antiqua" w:eastAsia="Book Antiqua" w:hAnsi="Book Antiqua" w:cs="Book Antiqua"/>
          <w:color w:val="000000"/>
        </w:rPr>
        <w:t xml:space="preserve"> and was also associated with t</w:t>
      </w:r>
      <w:r>
        <w:rPr>
          <w:rFonts w:ascii="Book Antiqua" w:eastAsia="Book Antiqua" w:hAnsi="Book Antiqua" w:cs="Book Antiqua"/>
          <w:color w:val="000000"/>
        </w:rPr>
        <w:t xml:space="preserve">he development of toxic megacolon (OR = 5.37, </w:t>
      </w:r>
      <w:r>
        <w:rPr>
          <w:rFonts w:ascii="Book Antiqua" w:eastAsia="Book Antiqua" w:hAnsi="Book Antiqua" w:cs="Book Antiqua"/>
          <w:i/>
          <w:color w:val="000000"/>
        </w:rPr>
        <w:t>P</w:t>
      </w:r>
      <w:r>
        <w:rPr>
          <w:rFonts w:ascii="Book Antiqua" w:eastAsia="Book Antiqua" w:hAnsi="Book Antiqua" w:cs="Book Antiqua"/>
          <w:color w:val="000000"/>
        </w:rPr>
        <w:t xml:space="preserve"> &lt; 0.05), and colectomy (OR = 2.77, </w:t>
      </w:r>
      <w:r>
        <w:rPr>
          <w:rFonts w:ascii="Book Antiqua" w:eastAsia="Book Antiqua" w:hAnsi="Book Antiqua" w:cs="Book Antiqua"/>
          <w:i/>
          <w:color w:val="000000"/>
        </w:rPr>
        <w:t>P</w:t>
      </w:r>
      <w:r>
        <w:rPr>
          <w:rFonts w:ascii="Book Antiqua" w:eastAsia="Book Antiqua" w:hAnsi="Book Antiqua" w:cs="Book Antiqua"/>
          <w:color w:val="000000"/>
        </w:rPr>
        <w:t xml:space="preserve"> &lt; 0.05).</w:t>
      </w:r>
    </w:p>
    <w:p w14:paraId="654FABE0" w14:textId="77777777" w:rsidR="00426A16" w:rsidRDefault="00426A16">
      <w:pPr>
        <w:spacing w:line="360" w:lineRule="auto"/>
        <w:jc w:val="both"/>
      </w:pPr>
    </w:p>
    <w:p w14:paraId="3C819D65" w14:textId="77777777" w:rsidR="00426A16" w:rsidRDefault="00B926FE">
      <w:pPr>
        <w:spacing w:line="360" w:lineRule="auto"/>
        <w:jc w:val="both"/>
      </w:pPr>
      <w:r>
        <w:rPr>
          <w:rFonts w:ascii="Book Antiqua" w:eastAsia="Book Antiqua" w:hAnsi="Book Antiqua" w:cs="Book Antiqua"/>
          <w:b/>
          <w:i/>
          <w:color w:val="000000"/>
        </w:rPr>
        <w:t>Research conclusions</w:t>
      </w:r>
    </w:p>
    <w:p w14:paraId="5380108B" w14:textId="77777777" w:rsidR="00426A16" w:rsidRDefault="00B926FE">
      <w:pPr>
        <w:spacing w:line="360" w:lineRule="auto"/>
        <w:jc w:val="both"/>
      </w:pPr>
      <w:r>
        <w:rPr>
          <w:rFonts w:ascii="Book Antiqua" w:eastAsia="Book Antiqua" w:hAnsi="Book Antiqua" w:cs="Book Antiqua"/>
          <w:color w:val="000000"/>
        </w:rPr>
        <w:t xml:space="preserve">A history of appendectomy may lead to worse outcomes in </w:t>
      </w:r>
      <w:r>
        <w:rPr>
          <w:rFonts w:ascii="Book Antiqua" w:hAnsi="Book Antiqua" w:cs="Book Antiqua" w:hint="eastAsia"/>
          <w:color w:val="000000"/>
          <w:lang w:eastAsia="zh-CN"/>
        </w:rPr>
        <w:t>CDI</w:t>
      </w:r>
      <w:r>
        <w:rPr>
          <w:rFonts w:ascii="Book Antiqua" w:eastAsia="Book Antiqua" w:hAnsi="Book Antiqua" w:cs="Book Antiqua"/>
          <w:color w:val="000000"/>
        </w:rPr>
        <w:t>, likely secondary to an attenuated response to the dysbiosis of the gut, leading</w:t>
      </w:r>
      <w:r>
        <w:rPr>
          <w:rFonts w:ascii="Book Antiqua" w:eastAsia="Book Antiqua" w:hAnsi="Book Antiqua" w:cs="Book Antiqua"/>
          <w:color w:val="000000"/>
        </w:rPr>
        <w:t xml:space="preserve"> to an increased inflammatory reaction.</w:t>
      </w:r>
    </w:p>
    <w:p w14:paraId="73079110" w14:textId="77777777" w:rsidR="00426A16" w:rsidRDefault="00426A16">
      <w:pPr>
        <w:spacing w:line="360" w:lineRule="auto"/>
        <w:jc w:val="both"/>
      </w:pPr>
    </w:p>
    <w:p w14:paraId="04551A96" w14:textId="77777777" w:rsidR="00426A16" w:rsidRDefault="00B926FE">
      <w:pPr>
        <w:spacing w:line="360" w:lineRule="auto"/>
        <w:jc w:val="both"/>
      </w:pPr>
      <w:r>
        <w:rPr>
          <w:rFonts w:ascii="Book Antiqua" w:eastAsia="Book Antiqua" w:hAnsi="Book Antiqua" w:cs="Book Antiqua"/>
          <w:b/>
          <w:i/>
          <w:color w:val="000000"/>
        </w:rPr>
        <w:t>Research perspectives</w:t>
      </w:r>
    </w:p>
    <w:p w14:paraId="4FE9A510" w14:textId="77777777" w:rsidR="00426A16" w:rsidRDefault="00B926FE">
      <w:pPr>
        <w:spacing w:line="360" w:lineRule="auto"/>
        <w:jc w:val="both"/>
      </w:pPr>
      <w:r>
        <w:rPr>
          <w:rFonts w:ascii="Book Antiqua" w:eastAsia="Book Antiqua" w:hAnsi="Book Antiqua" w:cs="Book Antiqua"/>
          <w:color w:val="000000"/>
        </w:rPr>
        <w:t xml:space="preserve">Clinicians should be aware of the association between </w:t>
      </w:r>
      <w:r>
        <w:rPr>
          <w:rFonts w:ascii="Book Antiqua" w:hAnsi="Book Antiqua" w:cs="Book Antiqua" w:hint="eastAsia"/>
          <w:color w:val="000000"/>
          <w:lang w:eastAsia="zh-CN"/>
        </w:rPr>
        <w:t>CDI</w:t>
      </w:r>
      <w:r>
        <w:rPr>
          <w:rFonts w:ascii="Book Antiqua" w:eastAsia="Book Antiqua" w:hAnsi="Book Antiqua" w:cs="Book Antiqua"/>
          <w:color w:val="000000"/>
        </w:rPr>
        <w:t xml:space="preserve"> and a history of appendectomy, and may consider screening all patients with </w:t>
      </w:r>
      <w:r>
        <w:rPr>
          <w:rFonts w:ascii="Book Antiqua" w:eastAsia="Book Antiqua" w:hAnsi="Book Antiqua" w:cs="Book Antiqua"/>
          <w:i/>
          <w:color w:val="000000"/>
        </w:rPr>
        <w:t>C. difficile</w:t>
      </w:r>
      <w:r>
        <w:rPr>
          <w:rFonts w:ascii="Book Antiqua" w:eastAsia="Book Antiqua" w:hAnsi="Book Antiqua" w:cs="Book Antiqua"/>
          <w:color w:val="000000"/>
        </w:rPr>
        <w:t xml:space="preserve"> for a history of appendectomy. Further investi</w:t>
      </w:r>
      <w:r>
        <w:rPr>
          <w:rFonts w:ascii="Book Antiqua" w:eastAsia="Book Antiqua" w:hAnsi="Book Antiqua" w:cs="Book Antiqua"/>
          <w:color w:val="000000"/>
        </w:rPr>
        <w:t>gation into stronger antibiotic regimens or earlier institution of fecal microbiota transplantation for patients with prior appendectomy should be conducted if larger prospective studies can confirm and validate our results.</w:t>
      </w:r>
    </w:p>
    <w:p w14:paraId="516E35F8" w14:textId="77777777" w:rsidR="00426A16" w:rsidRDefault="00426A16">
      <w:pPr>
        <w:spacing w:line="360" w:lineRule="auto"/>
        <w:jc w:val="both"/>
      </w:pPr>
    </w:p>
    <w:p w14:paraId="0C195F29" w14:textId="77777777" w:rsidR="00426A16" w:rsidRDefault="00B926FE">
      <w:pPr>
        <w:spacing w:line="360" w:lineRule="auto"/>
        <w:jc w:val="both"/>
      </w:pPr>
      <w:r>
        <w:rPr>
          <w:rFonts w:ascii="Book Antiqua" w:eastAsia="Book Antiqua" w:hAnsi="Book Antiqua" w:cs="Book Antiqua"/>
          <w:b/>
          <w:color w:val="000000"/>
        </w:rPr>
        <w:t>REFERENCES</w:t>
      </w:r>
    </w:p>
    <w:p w14:paraId="4464693B" w14:textId="77777777" w:rsidR="00426A16" w:rsidRDefault="00B926FE">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Lessa</w:t>
      </w:r>
      <w:proofErr w:type="spellEnd"/>
      <w:r>
        <w:rPr>
          <w:rFonts w:ascii="Book Antiqua" w:eastAsia="Book Antiqua" w:hAnsi="Book Antiqua" w:cs="Book Antiqua"/>
          <w:b/>
          <w:bCs/>
          <w:color w:val="000000"/>
        </w:rPr>
        <w:t xml:space="preserve"> FC</w:t>
      </w:r>
      <w:r>
        <w:rPr>
          <w:rFonts w:ascii="Book Antiqua" w:eastAsia="Book Antiqua" w:hAnsi="Book Antiqua" w:cs="Book Antiqua"/>
          <w:color w:val="000000"/>
        </w:rPr>
        <w:t xml:space="preserve">, Winston LG, McDonald LC; Emerging Infections Program C. </w:t>
      </w:r>
      <w:proofErr w:type="gramStart"/>
      <w:r>
        <w:rPr>
          <w:rFonts w:ascii="Book Antiqua" w:eastAsia="Book Antiqua" w:hAnsi="Book Antiqua" w:cs="Book Antiqua"/>
          <w:color w:val="000000"/>
        </w:rPr>
        <w:t>difficile</w:t>
      </w:r>
      <w:proofErr w:type="gramEnd"/>
      <w:r>
        <w:rPr>
          <w:rFonts w:ascii="Book Antiqua" w:eastAsia="Book Antiqua" w:hAnsi="Book Antiqua" w:cs="Book Antiqua"/>
          <w:color w:val="000000"/>
        </w:rPr>
        <w:t xml:space="preserve"> Surveillance Team. Burden of Clostridium difficile infection in the United States.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372</w:t>
      </w:r>
      <w:r>
        <w:rPr>
          <w:rFonts w:ascii="Book Antiqua" w:eastAsia="Book Antiqua" w:hAnsi="Book Antiqua" w:cs="Book Antiqua"/>
          <w:color w:val="000000"/>
        </w:rPr>
        <w:t>: 2369-2370 [PMID: 26061850 DOI: 10.1056/NEJMc1505190]</w:t>
      </w:r>
    </w:p>
    <w:p w14:paraId="5B25E542" w14:textId="77777777" w:rsidR="00426A16" w:rsidRDefault="00B926FE">
      <w:pPr>
        <w:spacing w:line="360" w:lineRule="auto"/>
        <w:jc w:val="both"/>
      </w:pPr>
      <w:r>
        <w:rPr>
          <w:rFonts w:ascii="Book Antiqua" w:eastAsia="Book Antiqua" w:hAnsi="Book Antiqua" w:cs="Book Antiqua"/>
          <w:color w:val="000000"/>
        </w:rPr>
        <w:lastRenderedPageBreak/>
        <w:t xml:space="preserve">2 </w:t>
      </w:r>
      <w:proofErr w:type="spellStart"/>
      <w:r>
        <w:rPr>
          <w:rFonts w:ascii="Book Antiqua" w:eastAsia="Book Antiqua" w:hAnsi="Book Antiqua" w:cs="Book Antiqua"/>
          <w:b/>
          <w:bCs/>
          <w:color w:val="000000"/>
        </w:rPr>
        <w:t>Guh</w:t>
      </w:r>
      <w:proofErr w:type="spellEnd"/>
      <w:r>
        <w:rPr>
          <w:rFonts w:ascii="Book Antiqua" w:eastAsia="Book Antiqua" w:hAnsi="Book Antiqua" w:cs="Book Antiqua"/>
          <w:b/>
          <w:bCs/>
          <w:color w:val="000000"/>
        </w:rPr>
        <w:t xml:space="preserve"> AY</w:t>
      </w:r>
      <w:r>
        <w:rPr>
          <w:rFonts w:ascii="Book Antiqua" w:eastAsia="Book Antiqua" w:hAnsi="Book Antiqua" w:cs="Book Antiqua"/>
          <w:color w:val="000000"/>
        </w:rPr>
        <w:t xml:space="preserve">, Mu Y, Winston LG, </w:t>
      </w:r>
      <w:r>
        <w:rPr>
          <w:rFonts w:ascii="Book Antiqua" w:eastAsia="Book Antiqua" w:hAnsi="Book Antiqua" w:cs="Book Antiqua"/>
          <w:color w:val="000000"/>
        </w:rPr>
        <w:t xml:space="preserve">Johnston H, Olson D, Farley MM, Wilson LE, </w:t>
      </w:r>
      <w:proofErr w:type="spellStart"/>
      <w:r>
        <w:rPr>
          <w:rFonts w:ascii="Book Antiqua" w:eastAsia="Book Antiqua" w:hAnsi="Book Antiqua" w:cs="Book Antiqua"/>
          <w:color w:val="000000"/>
        </w:rPr>
        <w:t>Holzbauer</w:t>
      </w:r>
      <w:proofErr w:type="spellEnd"/>
      <w:r>
        <w:rPr>
          <w:rFonts w:ascii="Book Antiqua" w:eastAsia="Book Antiqua" w:hAnsi="Book Antiqua" w:cs="Book Antiqua"/>
          <w:color w:val="000000"/>
        </w:rPr>
        <w:t xml:space="preserve"> SM, Phipps EC, </w:t>
      </w:r>
      <w:proofErr w:type="spellStart"/>
      <w:r>
        <w:rPr>
          <w:rFonts w:ascii="Book Antiqua" w:eastAsia="Book Antiqua" w:hAnsi="Book Antiqua" w:cs="Book Antiqua"/>
          <w:color w:val="000000"/>
        </w:rPr>
        <w:t>Dumyati</w:t>
      </w:r>
      <w:proofErr w:type="spellEnd"/>
      <w:r>
        <w:rPr>
          <w:rFonts w:ascii="Book Antiqua" w:eastAsia="Book Antiqua" w:hAnsi="Book Antiqua" w:cs="Book Antiqua"/>
          <w:color w:val="000000"/>
        </w:rPr>
        <w:t xml:space="preserve"> GK, </w:t>
      </w:r>
      <w:proofErr w:type="spellStart"/>
      <w:r>
        <w:rPr>
          <w:rFonts w:ascii="Book Antiqua" w:eastAsia="Book Antiqua" w:hAnsi="Book Antiqua" w:cs="Book Antiqua"/>
          <w:color w:val="000000"/>
        </w:rPr>
        <w:t>Beldavs</w:t>
      </w:r>
      <w:proofErr w:type="spellEnd"/>
      <w:r>
        <w:rPr>
          <w:rFonts w:ascii="Book Antiqua" w:eastAsia="Book Antiqua" w:hAnsi="Book Antiqua" w:cs="Book Antiqua"/>
          <w:color w:val="000000"/>
        </w:rPr>
        <w:t xml:space="preserve"> ZG, </w:t>
      </w:r>
      <w:proofErr w:type="spellStart"/>
      <w:r>
        <w:rPr>
          <w:rFonts w:ascii="Book Antiqua" w:eastAsia="Book Antiqua" w:hAnsi="Book Antiqua" w:cs="Book Antiqua"/>
          <w:color w:val="000000"/>
        </w:rPr>
        <w:t>Kainer</w:t>
      </w:r>
      <w:proofErr w:type="spellEnd"/>
      <w:r>
        <w:rPr>
          <w:rFonts w:ascii="Book Antiqua" w:eastAsia="Book Antiqua" w:hAnsi="Book Antiqua" w:cs="Book Antiqua"/>
          <w:color w:val="000000"/>
        </w:rPr>
        <w:t xml:space="preserve"> MA, Karlsson M, </w:t>
      </w:r>
      <w:proofErr w:type="spellStart"/>
      <w:r>
        <w:rPr>
          <w:rFonts w:ascii="Book Antiqua" w:eastAsia="Book Antiqua" w:hAnsi="Book Antiqua" w:cs="Book Antiqua"/>
          <w:color w:val="000000"/>
        </w:rPr>
        <w:t>Gerding</w:t>
      </w:r>
      <w:proofErr w:type="spellEnd"/>
      <w:r>
        <w:rPr>
          <w:rFonts w:ascii="Book Antiqua" w:eastAsia="Book Antiqua" w:hAnsi="Book Antiqua" w:cs="Book Antiqua"/>
          <w:color w:val="000000"/>
        </w:rPr>
        <w:t xml:space="preserve"> DN, McDonald LC; Emerging Infections Program </w:t>
      </w:r>
      <w:proofErr w:type="spellStart"/>
      <w:r>
        <w:rPr>
          <w:rFonts w:ascii="Book Antiqua" w:eastAsia="Book Antiqua" w:hAnsi="Book Antiqua" w:cs="Book Antiqua"/>
          <w:color w:val="000000"/>
        </w:rPr>
        <w:t>Clostridioides</w:t>
      </w:r>
      <w:proofErr w:type="spellEnd"/>
      <w:r>
        <w:rPr>
          <w:rFonts w:ascii="Book Antiqua" w:eastAsia="Book Antiqua" w:hAnsi="Book Antiqua" w:cs="Book Antiqua"/>
          <w:color w:val="000000"/>
        </w:rPr>
        <w:t xml:space="preserve"> difficile Infection Working Group. Trends in U.S. Burden of </w:t>
      </w:r>
      <w:proofErr w:type="spellStart"/>
      <w:r>
        <w:rPr>
          <w:rFonts w:ascii="Book Antiqua" w:eastAsia="Book Antiqua" w:hAnsi="Book Antiqua" w:cs="Book Antiqua"/>
          <w:i/>
          <w:iCs/>
          <w:color w:val="000000"/>
        </w:rPr>
        <w:t>Clostridioide</w:t>
      </w:r>
      <w:r>
        <w:rPr>
          <w:rFonts w:ascii="Book Antiqua" w:eastAsia="Book Antiqua" w:hAnsi="Book Antiqua" w:cs="Book Antiqua"/>
          <w:i/>
          <w:iCs/>
          <w:color w:val="000000"/>
        </w:rPr>
        <w:t>s</w:t>
      </w:r>
      <w:proofErr w:type="spellEnd"/>
      <w:r>
        <w:rPr>
          <w:rFonts w:ascii="Book Antiqua" w:eastAsia="Book Antiqua" w:hAnsi="Book Antiqua" w:cs="Book Antiqua"/>
          <w:i/>
          <w:iCs/>
          <w:color w:val="000000"/>
        </w:rPr>
        <w:t xml:space="preserve"> difficile</w:t>
      </w:r>
      <w:r>
        <w:rPr>
          <w:rFonts w:ascii="Book Antiqua" w:eastAsia="Book Antiqua" w:hAnsi="Book Antiqua" w:cs="Book Antiqua"/>
          <w:color w:val="000000"/>
        </w:rPr>
        <w:t xml:space="preserve"> Infection and Outcomes.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1320-1330 [PMID: 32242357 DOI: 10.1056/NEJMoa1910215]</w:t>
      </w:r>
    </w:p>
    <w:p w14:paraId="57D8F33C" w14:textId="77777777" w:rsidR="00426A16" w:rsidRDefault="00B926FE">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Hamo 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Azrad</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Nitzan</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Sagie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Tkhawkho</w:t>
      </w:r>
      <w:proofErr w:type="spellEnd"/>
      <w:r>
        <w:rPr>
          <w:rFonts w:ascii="Book Antiqua" w:eastAsia="Book Antiqua" w:hAnsi="Book Antiqua" w:cs="Book Antiqua"/>
          <w:color w:val="000000"/>
        </w:rPr>
        <w:t xml:space="preserve"> L, Binyamin D, </w:t>
      </w:r>
      <w:proofErr w:type="spellStart"/>
      <w:r>
        <w:rPr>
          <w:rFonts w:ascii="Book Antiqua" w:eastAsia="Book Antiqua" w:hAnsi="Book Antiqua" w:cs="Book Antiqua"/>
          <w:color w:val="000000"/>
        </w:rPr>
        <w:t>Peretz</w:t>
      </w:r>
      <w:proofErr w:type="spellEnd"/>
      <w:r>
        <w:rPr>
          <w:rFonts w:ascii="Book Antiqua" w:eastAsia="Book Antiqua" w:hAnsi="Book Antiqua" w:cs="Book Antiqua"/>
          <w:color w:val="000000"/>
        </w:rPr>
        <w:t xml:space="preserve"> A. Role of Single Procalcitonin Test on Admission as a Biomarker for Pred</w:t>
      </w:r>
      <w:r>
        <w:rPr>
          <w:rFonts w:ascii="Book Antiqua" w:eastAsia="Book Antiqua" w:hAnsi="Book Antiqua" w:cs="Book Antiqua"/>
          <w:color w:val="000000"/>
        </w:rPr>
        <w:t xml:space="preserve">icting the Severity of </w:t>
      </w:r>
      <w:r>
        <w:rPr>
          <w:rFonts w:ascii="Book Antiqua" w:eastAsia="Book Antiqua" w:hAnsi="Book Antiqua" w:cs="Book Antiqua"/>
          <w:i/>
          <w:iCs/>
          <w:color w:val="000000"/>
        </w:rPr>
        <w:t>Clostridium difficile</w:t>
      </w:r>
      <w:r>
        <w:rPr>
          <w:rFonts w:ascii="Book Antiqua" w:eastAsia="Book Antiqua" w:hAnsi="Book Antiqua" w:cs="Book Antiqua"/>
          <w:color w:val="000000"/>
        </w:rPr>
        <w:t xml:space="preserve"> Infection. </w:t>
      </w:r>
      <w:r>
        <w:rPr>
          <w:rFonts w:ascii="Book Antiqua" w:eastAsia="Book Antiqua" w:hAnsi="Book Antiqua" w:cs="Book Antiqua"/>
          <w:i/>
          <w:iCs/>
          <w:color w:val="000000"/>
        </w:rPr>
        <w:t>Front Microbiol</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2532 [PMID: 29312224 DOI: 10.3389/fmicb.2017.02532]</w:t>
      </w:r>
    </w:p>
    <w:p w14:paraId="38F831F8" w14:textId="77777777" w:rsidR="00426A16" w:rsidRDefault="00B926FE">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Cohen SH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Gerding</w:t>
      </w:r>
      <w:proofErr w:type="spellEnd"/>
      <w:r>
        <w:rPr>
          <w:rFonts w:ascii="Book Antiqua" w:eastAsia="Book Antiqua" w:hAnsi="Book Antiqua" w:cs="Book Antiqua"/>
          <w:color w:val="000000"/>
        </w:rPr>
        <w:t xml:space="preserve"> DN, Johnson S, Kelly CP, Loo VG, McDonald LC, Pepin J, Wilcox MH; Society for Healthcare Epidemiology o</w:t>
      </w:r>
      <w:r>
        <w:rPr>
          <w:rFonts w:ascii="Book Antiqua" w:eastAsia="Book Antiqua" w:hAnsi="Book Antiqua" w:cs="Book Antiqua"/>
          <w:color w:val="000000"/>
        </w:rPr>
        <w:t xml:space="preserve">f America; Infectious Diseases Society of America. Clinical practice guidelines for Clostridium difficile infection in adults: 2010 update by the society for healthcare epidemiology of America (SHEA) and the infectious diseases society of America (IDSA). </w:t>
      </w:r>
      <w:r>
        <w:rPr>
          <w:rFonts w:ascii="Book Antiqua" w:eastAsia="Book Antiqua" w:hAnsi="Book Antiqua" w:cs="Book Antiqua"/>
          <w:i/>
          <w:iCs/>
          <w:color w:val="000000"/>
        </w:rPr>
        <w:t>I</w:t>
      </w:r>
      <w:r>
        <w:rPr>
          <w:rFonts w:ascii="Book Antiqua" w:eastAsia="Book Antiqua" w:hAnsi="Book Antiqua" w:cs="Book Antiqua"/>
          <w:i/>
          <w:iCs/>
          <w:color w:val="000000"/>
        </w:rPr>
        <w:t>nfect Control Hosp Epidemiol</w:t>
      </w:r>
      <w:r>
        <w:rPr>
          <w:rFonts w:ascii="Book Antiqua" w:eastAsia="Book Antiqua" w:hAnsi="Book Antiqua" w:cs="Book Antiqua"/>
          <w:color w:val="000000"/>
        </w:rPr>
        <w:t xml:space="preserve"> 2010; </w:t>
      </w:r>
      <w:r>
        <w:rPr>
          <w:rFonts w:ascii="Book Antiqua" w:eastAsia="Book Antiqua" w:hAnsi="Book Antiqua" w:cs="Book Antiqua"/>
          <w:b/>
          <w:bCs/>
          <w:color w:val="000000"/>
        </w:rPr>
        <w:t>31</w:t>
      </w:r>
      <w:r>
        <w:rPr>
          <w:rFonts w:ascii="Book Antiqua" w:eastAsia="Book Antiqua" w:hAnsi="Book Antiqua" w:cs="Book Antiqua"/>
          <w:color w:val="000000"/>
        </w:rPr>
        <w:t>: 431-455 [PMID: 20307191 DOI: 10.1086/651706]</w:t>
      </w:r>
    </w:p>
    <w:p w14:paraId="24A1C386" w14:textId="77777777" w:rsidR="00426A16" w:rsidRDefault="00B926FE">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Debast</w:t>
      </w:r>
      <w:proofErr w:type="spellEnd"/>
      <w:r>
        <w:rPr>
          <w:rFonts w:ascii="Book Antiqua" w:eastAsia="Book Antiqua" w:hAnsi="Book Antiqua" w:cs="Book Antiqua"/>
          <w:b/>
          <w:bCs/>
          <w:color w:val="000000"/>
        </w:rPr>
        <w:t xml:space="preserve"> SB</w:t>
      </w:r>
      <w:r>
        <w:rPr>
          <w:rFonts w:ascii="Book Antiqua" w:eastAsia="Book Antiqua" w:hAnsi="Book Antiqua" w:cs="Book Antiqua"/>
          <w:color w:val="000000"/>
        </w:rPr>
        <w:t xml:space="preserve">, Bauer MP, </w:t>
      </w:r>
      <w:proofErr w:type="spellStart"/>
      <w:r>
        <w:rPr>
          <w:rFonts w:ascii="Book Antiqua" w:eastAsia="Book Antiqua" w:hAnsi="Book Antiqua" w:cs="Book Antiqua"/>
          <w:color w:val="000000"/>
        </w:rPr>
        <w:t>Kuijper</w:t>
      </w:r>
      <w:proofErr w:type="spellEnd"/>
      <w:r>
        <w:rPr>
          <w:rFonts w:ascii="Book Antiqua" w:eastAsia="Book Antiqua" w:hAnsi="Book Antiqua" w:cs="Book Antiqua"/>
          <w:color w:val="000000"/>
        </w:rPr>
        <w:t xml:space="preserve"> EJ; European Society of Clinical Microbiology and Infectious Diseases. European Society of Clinical Microbiology and Infectious Diseases: upd</w:t>
      </w:r>
      <w:r>
        <w:rPr>
          <w:rFonts w:ascii="Book Antiqua" w:eastAsia="Book Antiqua" w:hAnsi="Book Antiqua" w:cs="Book Antiqua"/>
          <w:color w:val="000000"/>
        </w:rPr>
        <w:t xml:space="preserve">ate of the treatment guidance document for Clostridium difficile infection. </w:t>
      </w:r>
      <w:r>
        <w:rPr>
          <w:rFonts w:ascii="Book Antiqua" w:eastAsia="Book Antiqua" w:hAnsi="Book Antiqua" w:cs="Book Antiqua"/>
          <w:i/>
          <w:iCs/>
          <w:color w:val="000000"/>
        </w:rPr>
        <w:t>Clin Microbiol Infect</w:t>
      </w:r>
      <w:r>
        <w:rPr>
          <w:rFonts w:ascii="Book Antiqua" w:eastAsia="Book Antiqua" w:hAnsi="Book Antiqua" w:cs="Book Antiqua"/>
          <w:color w:val="000000"/>
        </w:rPr>
        <w:t xml:space="preserve"> 2014; </w:t>
      </w:r>
      <w:r>
        <w:rPr>
          <w:rFonts w:ascii="Book Antiqua" w:eastAsia="Book Antiqua" w:hAnsi="Book Antiqua" w:cs="Book Antiqua"/>
          <w:b/>
          <w:bCs/>
          <w:color w:val="000000"/>
        </w:rPr>
        <w:t>20 Suppl 2</w:t>
      </w:r>
      <w:r>
        <w:rPr>
          <w:rFonts w:ascii="Book Antiqua" w:eastAsia="Book Antiqua" w:hAnsi="Book Antiqua" w:cs="Book Antiqua"/>
          <w:color w:val="000000"/>
        </w:rPr>
        <w:t>: 1-26 [PMID: 24118601 DOI: 10.1111/1469-0691.12418]</w:t>
      </w:r>
    </w:p>
    <w:p w14:paraId="6CD6A9A5" w14:textId="77777777" w:rsidR="00426A16" w:rsidRDefault="00B926FE">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Merchant R</w:t>
      </w:r>
      <w:r>
        <w:rPr>
          <w:rFonts w:ascii="Book Antiqua" w:eastAsia="Book Antiqua" w:hAnsi="Book Antiqua" w:cs="Book Antiqua"/>
          <w:color w:val="000000"/>
        </w:rPr>
        <w:t xml:space="preserve">, Mower WR, </w:t>
      </w:r>
      <w:proofErr w:type="spellStart"/>
      <w:r>
        <w:rPr>
          <w:rFonts w:ascii="Book Antiqua" w:eastAsia="Book Antiqua" w:hAnsi="Book Antiqua" w:cs="Book Antiqua"/>
          <w:color w:val="000000"/>
        </w:rPr>
        <w:t>Ourian</w:t>
      </w:r>
      <w:proofErr w:type="spellEnd"/>
      <w:r>
        <w:rPr>
          <w:rFonts w:ascii="Book Antiqua" w:eastAsia="Book Antiqua" w:hAnsi="Book Antiqua" w:cs="Book Antiqua"/>
          <w:color w:val="000000"/>
        </w:rPr>
        <w:t xml:space="preserve"> A, Abrahamian FM, Moran GJ, </w:t>
      </w:r>
      <w:proofErr w:type="spellStart"/>
      <w:r>
        <w:rPr>
          <w:rFonts w:ascii="Book Antiqua" w:eastAsia="Book Antiqua" w:hAnsi="Book Antiqua" w:cs="Book Antiqua"/>
          <w:color w:val="000000"/>
        </w:rPr>
        <w:t>Krishnadasan</w:t>
      </w:r>
      <w:proofErr w:type="spellEnd"/>
      <w:r>
        <w:rPr>
          <w:rFonts w:ascii="Book Antiqua" w:eastAsia="Book Antiqua" w:hAnsi="Book Antiqua" w:cs="Book Antiqua"/>
          <w:color w:val="000000"/>
        </w:rPr>
        <w:t xml:space="preserve"> A, Talan DA. Asso</w:t>
      </w:r>
      <w:r>
        <w:rPr>
          <w:rFonts w:ascii="Book Antiqua" w:eastAsia="Book Antiqua" w:hAnsi="Book Antiqua" w:cs="Book Antiqua"/>
          <w:color w:val="000000"/>
        </w:rPr>
        <w:t xml:space="preserve">ciation Between Appendectomy and Clostridium difficile Infection. </w:t>
      </w:r>
      <w:r>
        <w:rPr>
          <w:rFonts w:ascii="Book Antiqua" w:eastAsia="Book Antiqua" w:hAnsi="Book Antiqua" w:cs="Book Antiqua"/>
          <w:i/>
          <w:iCs/>
          <w:color w:val="000000"/>
        </w:rPr>
        <w:t>J Clin Med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4</w:t>
      </w:r>
      <w:r>
        <w:rPr>
          <w:rFonts w:ascii="Book Antiqua" w:eastAsia="Book Antiqua" w:hAnsi="Book Antiqua" w:cs="Book Antiqua"/>
          <w:color w:val="000000"/>
        </w:rPr>
        <w:t>: 17-19 [PMID: 22383922 DOI: 10.4021/jocmr770w]</w:t>
      </w:r>
    </w:p>
    <w:p w14:paraId="0237011A" w14:textId="77777777" w:rsidR="00426A16" w:rsidRDefault="00B926FE">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Na X</w:t>
      </w:r>
      <w:r>
        <w:rPr>
          <w:rFonts w:ascii="Book Antiqua" w:eastAsia="Book Antiqua" w:hAnsi="Book Antiqua" w:cs="Book Antiqua"/>
          <w:color w:val="000000"/>
        </w:rPr>
        <w:t xml:space="preserve">, Kelly C. The vermiform appendix and recurrent Clostridium difficile infection: a curious connection. </w:t>
      </w:r>
      <w:r>
        <w:rPr>
          <w:rFonts w:ascii="Book Antiqua" w:eastAsia="Book Antiqua" w:hAnsi="Book Antiqua" w:cs="Book Antiqua"/>
          <w:i/>
          <w:iCs/>
          <w:color w:val="000000"/>
        </w:rPr>
        <w:t>Clin Gastro</w:t>
      </w:r>
      <w:r>
        <w:rPr>
          <w:rFonts w:ascii="Book Antiqua" w:eastAsia="Book Antiqua" w:hAnsi="Book Antiqua" w:cs="Book Antiqua"/>
          <w:i/>
          <w:iCs/>
          <w:color w:val="000000"/>
        </w:rPr>
        <w:t>enterol Hepatol</w:t>
      </w:r>
      <w:r>
        <w:rPr>
          <w:rFonts w:ascii="Book Antiqua" w:eastAsia="Book Antiqua" w:hAnsi="Book Antiqua" w:cs="Book Antiqua"/>
          <w:color w:val="000000"/>
        </w:rPr>
        <w:t xml:space="preserve"> 2011; </w:t>
      </w:r>
      <w:r>
        <w:rPr>
          <w:rFonts w:ascii="Book Antiqua" w:eastAsia="Book Antiqua" w:hAnsi="Book Antiqua" w:cs="Book Antiqua"/>
          <w:b/>
          <w:bCs/>
          <w:color w:val="000000"/>
        </w:rPr>
        <w:t>9</w:t>
      </w:r>
      <w:r>
        <w:rPr>
          <w:rFonts w:ascii="Book Antiqua" w:eastAsia="Book Antiqua" w:hAnsi="Book Antiqua" w:cs="Book Antiqua"/>
          <w:color w:val="000000"/>
        </w:rPr>
        <w:t>: 1017-1019 [PMID: 21893132 DOI: 10.1016/j.cgh.2011.08.025]</w:t>
      </w:r>
    </w:p>
    <w:p w14:paraId="1331F420" w14:textId="77777777" w:rsidR="00426A16" w:rsidRDefault="00B926FE">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Im</w:t>
      </w:r>
      <w:proofErr w:type="spellEnd"/>
      <w:r>
        <w:rPr>
          <w:rFonts w:ascii="Book Antiqua" w:eastAsia="Book Antiqua" w:hAnsi="Book Antiqua" w:cs="Book Antiqua"/>
          <w:b/>
          <w:bCs/>
          <w:color w:val="000000"/>
        </w:rPr>
        <w:t xml:space="preserve"> GY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Modayil</w:t>
      </w:r>
      <w:proofErr w:type="spellEnd"/>
      <w:r>
        <w:rPr>
          <w:rFonts w:ascii="Book Antiqua" w:eastAsia="Book Antiqua" w:hAnsi="Book Antiqua" w:cs="Book Antiqua"/>
          <w:color w:val="000000"/>
        </w:rPr>
        <w:t xml:space="preserve"> RJ, Lin CT, Geier SJ, Katz DS, Feuerman M, </w:t>
      </w:r>
      <w:proofErr w:type="spellStart"/>
      <w:r>
        <w:rPr>
          <w:rFonts w:ascii="Book Antiqua" w:eastAsia="Book Antiqua" w:hAnsi="Book Antiqua" w:cs="Book Antiqua"/>
          <w:color w:val="000000"/>
        </w:rPr>
        <w:t>Grendell</w:t>
      </w:r>
      <w:proofErr w:type="spellEnd"/>
      <w:r>
        <w:rPr>
          <w:rFonts w:ascii="Book Antiqua" w:eastAsia="Book Antiqua" w:hAnsi="Book Antiqua" w:cs="Book Antiqua"/>
          <w:color w:val="000000"/>
        </w:rPr>
        <w:t xml:space="preserve"> JH. The appendix may protect against Clostridium difficile recurrence.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2011; </w:t>
      </w:r>
      <w:r>
        <w:rPr>
          <w:rFonts w:ascii="Book Antiqua" w:eastAsia="Book Antiqua" w:hAnsi="Book Antiqua" w:cs="Book Antiqua"/>
          <w:b/>
          <w:bCs/>
          <w:color w:val="000000"/>
        </w:rPr>
        <w:t>9</w:t>
      </w:r>
      <w:r>
        <w:rPr>
          <w:rFonts w:ascii="Book Antiqua" w:eastAsia="Book Antiqua" w:hAnsi="Book Antiqua" w:cs="Book Antiqua"/>
          <w:color w:val="000000"/>
        </w:rPr>
        <w:t>: 1072-1077 [PMID: 21699818 DOI: 10.1016/j.cgh.2011.06.006]</w:t>
      </w:r>
    </w:p>
    <w:p w14:paraId="7E6F3382" w14:textId="77777777" w:rsidR="00426A16" w:rsidRDefault="00B926FE">
      <w:pPr>
        <w:spacing w:line="360" w:lineRule="auto"/>
        <w:jc w:val="both"/>
      </w:pPr>
      <w:r>
        <w:rPr>
          <w:rFonts w:ascii="Book Antiqua" w:eastAsia="Book Antiqua" w:hAnsi="Book Antiqua" w:cs="Book Antiqua"/>
          <w:color w:val="000000"/>
        </w:rPr>
        <w:lastRenderedPageBreak/>
        <w:t xml:space="preserve">9 </w:t>
      </w:r>
      <w:r>
        <w:rPr>
          <w:rFonts w:ascii="Book Antiqua" w:eastAsia="Book Antiqua" w:hAnsi="Book Antiqua" w:cs="Book Antiqua"/>
          <w:b/>
          <w:bCs/>
          <w:color w:val="000000"/>
        </w:rPr>
        <w:t>Killinger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Labrie</w:t>
      </w:r>
      <w:proofErr w:type="spellEnd"/>
      <w:r>
        <w:rPr>
          <w:rFonts w:ascii="Book Antiqua" w:eastAsia="Book Antiqua" w:hAnsi="Book Antiqua" w:cs="Book Antiqua"/>
          <w:color w:val="000000"/>
        </w:rPr>
        <w:t xml:space="preserve"> V. The Appendix in Parkinson's Disease: From Vestigial Remnant to Vital Organ?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Parkinsons</w:t>
      </w:r>
      <w:proofErr w:type="spellEnd"/>
      <w:r>
        <w:rPr>
          <w:rFonts w:ascii="Book Antiqua" w:eastAsia="Book Antiqua" w:hAnsi="Book Antiqua" w:cs="Book Antiqua"/>
          <w:i/>
          <w:iCs/>
          <w:color w:val="000000"/>
        </w:rPr>
        <w:t xml:space="preserve">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S345-S358 [PMID: 31609697 DOI: 10.3233/JPD-191703]</w:t>
      </w:r>
    </w:p>
    <w:p w14:paraId="0B1808CD" w14:textId="77777777" w:rsidR="00426A16" w:rsidRDefault="00B926FE">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Kooij</w:t>
      </w:r>
      <w:proofErr w:type="spellEnd"/>
      <w:r>
        <w:rPr>
          <w:rFonts w:ascii="Book Antiqua" w:eastAsia="Book Antiqua" w:hAnsi="Book Antiqua" w:cs="Book Antiqua"/>
          <w:b/>
          <w:bCs/>
          <w:color w:val="000000"/>
        </w:rPr>
        <w:t xml:space="preserve"> IA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Saha</w:t>
      </w:r>
      <w:r>
        <w:rPr>
          <w:rFonts w:ascii="Book Antiqua" w:eastAsia="Book Antiqua" w:hAnsi="Book Antiqua" w:cs="Book Antiqua"/>
          <w:color w:val="000000"/>
        </w:rPr>
        <w:t>mi</w:t>
      </w:r>
      <w:proofErr w:type="spellEnd"/>
      <w:r>
        <w:rPr>
          <w:rFonts w:ascii="Book Antiqua" w:eastAsia="Book Antiqua" w:hAnsi="Book Antiqua" w:cs="Book Antiqua"/>
          <w:color w:val="000000"/>
        </w:rPr>
        <w:t xml:space="preserve"> S, Meijer SL, </w:t>
      </w:r>
      <w:proofErr w:type="spellStart"/>
      <w:r>
        <w:rPr>
          <w:rFonts w:ascii="Book Antiqua" w:eastAsia="Book Antiqua" w:hAnsi="Book Antiqua" w:cs="Book Antiqua"/>
          <w:color w:val="000000"/>
        </w:rPr>
        <w:t>Buskens</w:t>
      </w:r>
      <w:proofErr w:type="spellEnd"/>
      <w:r>
        <w:rPr>
          <w:rFonts w:ascii="Book Antiqua" w:eastAsia="Book Antiqua" w:hAnsi="Book Antiqua" w:cs="Book Antiqua"/>
          <w:color w:val="000000"/>
        </w:rPr>
        <w:t xml:space="preserve"> CJ, </w:t>
      </w:r>
      <w:proofErr w:type="spellStart"/>
      <w:r>
        <w:rPr>
          <w:rFonts w:ascii="Book Antiqua" w:eastAsia="Book Antiqua" w:hAnsi="Book Antiqua" w:cs="Book Antiqua"/>
          <w:color w:val="000000"/>
        </w:rPr>
        <w:t>Te</w:t>
      </w:r>
      <w:proofErr w:type="spellEnd"/>
      <w:r>
        <w:rPr>
          <w:rFonts w:ascii="Book Antiqua" w:eastAsia="Book Antiqua" w:hAnsi="Book Antiqua" w:cs="Book Antiqua"/>
          <w:color w:val="000000"/>
        </w:rPr>
        <w:t xml:space="preserve"> Velde AA. The immunology of the vermiform appendix: a review of the literature. </w:t>
      </w:r>
      <w:r>
        <w:rPr>
          <w:rFonts w:ascii="Book Antiqua" w:eastAsia="Book Antiqua" w:hAnsi="Book Antiqua" w:cs="Book Antiqua"/>
          <w:i/>
          <w:iCs/>
          <w:color w:val="000000"/>
        </w:rPr>
        <w:t>Clin Exp Immunol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186</w:t>
      </w:r>
      <w:r>
        <w:rPr>
          <w:rFonts w:ascii="Book Antiqua" w:eastAsia="Book Antiqua" w:hAnsi="Book Antiqua" w:cs="Book Antiqua"/>
          <w:color w:val="000000"/>
        </w:rPr>
        <w:t>: 1-9 [PMID: 27271818 DOI: 10.1111/cei.12821]</w:t>
      </w:r>
    </w:p>
    <w:p w14:paraId="34165CA4" w14:textId="77777777" w:rsidR="00426A16" w:rsidRDefault="00B926FE">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color w:val="000000"/>
        </w:rPr>
        <w:t>Male DK</w:t>
      </w:r>
      <w:r>
        <w:rPr>
          <w:rFonts w:ascii="Book Antiqua" w:eastAsia="Book Antiqua" w:hAnsi="Book Antiqua" w:cs="Book Antiqua"/>
          <w:color w:val="000000"/>
        </w:rPr>
        <w:t>. Immunology.</w:t>
      </w:r>
      <w:r>
        <w:rPr>
          <w:rFonts w:ascii="Book Antiqua" w:hAnsi="Book Antiqua" w:cs="Book Antiqua" w:hint="eastAsia"/>
          <w:color w:val="000000"/>
          <w:lang w:eastAsia="zh-CN"/>
        </w:rPr>
        <w:t xml:space="preserve"> </w:t>
      </w:r>
      <w:r>
        <w:rPr>
          <w:rFonts w:ascii="Book Antiqua" w:hAnsi="Book Antiqua" w:cs="Book Antiqua"/>
          <w:color w:val="000000"/>
          <w:lang w:eastAsia="zh-CN"/>
        </w:rPr>
        <w:t>Milton Keynes</w:t>
      </w:r>
      <w:r>
        <w:rPr>
          <w:rFonts w:ascii="Book Antiqua" w:hAnsi="Book Antiqua" w:cs="Book Antiqua" w:hint="eastAsia"/>
          <w:color w:val="000000"/>
          <w:lang w:eastAsia="zh-CN"/>
        </w:rPr>
        <w:t xml:space="preserve">, MK, </w:t>
      </w:r>
      <w:r>
        <w:rPr>
          <w:rFonts w:ascii="Book Antiqua" w:eastAsia="Book Antiqua" w:hAnsi="Book Antiqua" w:cs="Book Antiqua"/>
          <w:color w:val="000000"/>
        </w:rPr>
        <w:t xml:space="preserve">United States: </w:t>
      </w:r>
      <w:r>
        <w:rPr>
          <w:rFonts w:ascii="Book Antiqua" w:eastAsia="Book Antiqua" w:hAnsi="Book Antiqua" w:cs="Book Antiqua"/>
          <w:color w:val="000000"/>
        </w:rPr>
        <w:t>Elsevier/Saunders</w:t>
      </w:r>
      <w:r>
        <w:rPr>
          <w:rFonts w:ascii="Book Antiqua" w:hAnsi="Book Antiqua" w:cs="Book Antiqua" w:hint="eastAsia"/>
          <w:color w:val="000000"/>
          <w:lang w:eastAsia="zh-CN"/>
        </w:rPr>
        <w:t>,</w:t>
      </w:r>
      <w:r>
        <w:rPr>
          <w:rFonts w:ascii="Book Antiqua" w:eastAsia="Book Antiqua" w:hAnsi="Book Antiqua" w:cs="Book Antiqua"/>
          <w:color w:val="000000"/>
        </w:rPr>
        <w:t xml:space="preserve"> 2013</w:t>
      </w:r>
    </w:p>
    <w:p w14:paraId="58ECD3F2" w14:textId="77777777" w:rsidR="00426A16" w:rsidRDefault="00B926FE">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Johal SS</w:t>
      </w:r>
      <w:r>
        <w:rPr>
          <w:rFonts w:ascii="Book Antiqua" w:eastAsia="Book Antiqua" w:hAnsi="Book Antiqua" w:cs="Book Antiqua"/>
          <w:color w:val="000000"/>
        </w:rPr>
        <w:t xml:space="preserve">, Lambert CP, Hammond J, James PD, </w:t>
      </w:r>
      <w:proofErr w:type="spellStart"/>
      <w:r>
        <w:rPr>
          <w:rFonts w:ascii="Book Antiqua" w:eastAsia="Book Antiqua" w:hAnsi="Book Antiqua" w:cs="Book Antiqua"/>
          <w:color w:val="000000"/>
        </w:rPr>
        <w:t>Borriello</w:t>
      </w:r>
      <w:proofErr w:type="spellEnd"/>
      <w:r>
        <w:rPr>
          <w:rFonts w:ascii="Book Antiqua" w:eastAsia="Book Antiqua" w:hAnsi="Book Antiqua" w:cs="Book Antiqua"/>
          <w:color w:val="000000"/>
        </w:rPr>
        <w:t xml:space="preserve"> SP, </w:t>
      </w:r>
      <w:proofErr w:type="spellStart"/>
      <w:r>
        <w:rPr>
          <w:rFonts w:ascii="Book Antiqua" w:eastAsia="Book Antiqua" w:hAnsi="Book Antiqua" w:cs="Book Antiqua"/>
          <w:color w:val="000000"/>
        </w:rPr>
        <w:t>Mahida</w:t>
      </w:r>
      <w:proofErr w:type="spellEnd"/>
      <w:r>
        <w:rPr>
          <w:rFonts w:ascii="Book Antiqua" w:eastAsia="Book Antiqua" w:hAnsi="Book Antiqua" w:cs="Book Antiqua"/>
          <w:color w:val="000000"/>
        </w:rPr>
        <w:t xml:space="preserve"> YR. Colonic IgA producing cells and macrophages are reduced in recurrent and non-recurrent Clostridium difficile associated </w:t>
      </w:r>
      <w:proofErr w:type="spellStart"/>
      <w:r>
        <w:rPr>
          <w:rFonts w:ascii="Book Antiqua" w:eastAsia="Book Antiqua" w:hAnsi="Book Antiqua" w:cs="Book Antiqua"/>
          <w:color w:val="000000"/>
        </w:rPr>
        <w:t>diarrhoea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Clin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57</w:t>
      </w:r>
      <w:r>
        <w:rPr>
          <w:rFonts w:ascii="Book Antiqua" w:eastAsia="Book Antiqua" w:hAnsi="Book Antiqua" w:cs="Book Antiqua"/>
          <w:color w:val="000000"/>
        </w:rPr>
        <w:t>: 973-97</w:t>
      </w:r>
      <w:r>
        <w:rPr>
          <w:rFonts w:ascii="Book Antiqua" w:eastAsia="Book Antiqua" w:hAnsi="Book Antiqua" w:cs="Book Antiqua"/>
          <w:color w:val="000000"/>
        </w:rPr>
        <w:t>9 [PMID: 15333661 DOI: 10.1136/jcp.2003.015875]</w:t>
      </w:r>
    </w:p>
    <w:p w14:paraId="108BD8FD" w14:textId="77777777" w:rsidR="00426A16" w:rsidRDefault="00B926FE">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Mulligan ME</w:t>
      </w:r>
      <w:r>
        <w:rPr>
          <w:rFonts w:ascii="Book Antiqua" w:eastAsia="Book Antiqua" w:hAnsi="Book Antiqua" w:cs="Book Antiqua"/>
          <w:color w:val="000000"/>
        </w:rPr>
        <w:t xml:space="preserve">, Miller SD, McFarland LV, Fung HC, Kwok RY. Elevated levels of serum immunoglobulins in asymptomatic carriers of Clostridium difficile. </w:t>
      </w:r>
      <w:r>
        <w:rPr>
          <w:rFonts w:ascii="Book Antiqua" w:eastAsia="Book Antiqua" w:hAnsi="Book Antiqua" w:cs="Book Antiqua"/>
          <w:i/>
          <w:iCs/>
          <w:color w:val="000000"/>
        </w:rPr>
        <w:t>Clin Infect Dis</w:t>
      </w:r>
      <w:r>
        <w:rPr>
          <w:rFonts w:ascii="Book Antiqua" w:eastAsia="Book Antiqua" w:hAnsi="Book Antiqua" w:cs="Book Antiqua"/>
          <w:color w:val="000000"/>
        </w:rPr>
        <w:t xml:space="preserve"> 1993; </w:t>
      </w:r>
      <w:r>
        <w:rPr>
          <w:rFonts w:ascii="Book Antiqua" w:eastAsia="Book Antiqua" w:hAnsi="Book Antiqua" w:cs="Book Antiqua"/>
          <w:b/>
          <w:bCs/>
          <w:color w:val="000000"/>
        </w:rPr>
        <w:t>16 Suppl 4</w:t>
      </w:r>
      <w:r>
        <w:rPr>
          <w:rFonts w:ascii="Book Antiqua" w:eastAsia="Book Antiqua" w:hAnsi="Book Antiqua" w:cs="Book Antiqua"/>
          <w:color w:val="000000"/>
        </w:rPr>
        <w:t>: S239-S244 [PMID: 832412</w:t>
      </w:r>
      <w:r>
        <w:rPr>
          <w:rFonts w:ascii="Book Antiqua" w:eastAsia="Book Antiqua" w:hAnsi="Book Antiqua" w:cs="Book Antiqua"/>
          <w:color w:val="000000"/>
        </w:rPr>
        <w:t>5 DOI: 10.1093/</w:t>
      </w:r>
      <w:proofErr w:type="spellStart"/>
      <w:r>
        <w:rPr>
          <w:rFonts w:ascii="Book Antiqua" w:eastAsia="Book Antiqua" w:hAnsi="Book Antiqua" w:cs="Book Antiqua"/>
          <w:color w:val="000000"/>
        </w:rPr>
        <w:t>clinids</w:t>
      </w:r>
      <w:proofErr w:type="spellEnd"/>
      <w:r>
        <w:rPr>
          <w:rFonts w:ascii="Book Antiqua" w:eastAsia="Book Antiqua" w:hAnsi="Book Antiqua" w:cs="Book Antiqua"/>
          <w:color w:val="000000"/>
        </w:rPr>
        <w:t>/16.Supplement_</w:t>
      </w:r>
      <w:proofErr w:type="gramStart"/>
      <w:r>
        <w:rPr>
          <w:rFonts w:ascii="Book Antiqua" w:eastAsia="Book Antiqua" w:hAnsi="Book Antiqua" w:cs="Book Antiqua"/>
          <w:color w:val="000000"/>
        </w:rPr>
        <w:t>4.S</w:t>
      </w:r>
      <w:proofErr w:type="gramEnd"/>
      <w:r>
        <w:rPr>
          <w:rFonts w:ascii="Book Antiqua" w:eastAsia="Book Antiqua" w:hAnsi="Book Antiqua" w:cs="Book Antiqua"/>
          <w:color w:val="000000"/>
        </w:rPr>
        <w:t>239]</w:t>
      </w:r>
    </w:p>
    <w:p w14:paraId="60100EDE" w14:textId="77777777" w:rsidR="00426A16" w:rsidRDefault="00B926FE">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Cheluvappa</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Thomas DG, </w:t>
      </w:r>
      <w:proofErr w:type="spellStart"/>
      <w:r>
        <w:rPr>
          <w:rFonts w:ascii="Book Antiqua" w:eastAsia="Book Antiqua" w:hAnsi="Book Antiqua" w:cs="Book Antiqua"/>
          <w:color w:val="000000"/>
        </w:rPr>
        <w:t>Selvendran</w:t>
      </w:r>
      <w:proofErr w:type="spellEnd"/>
      <w:r>
        <w:rPr>
          <w:rFonts w:ascii="Book Antiqua" w:eastAsia="Book Antiqua" w:hAnsi="Book Antiqua" w:cs="Book Antiqua"/>
          <w:color w:val="000000"/>
        </w:rPr>
        <w:t xml:space="preserve"> S. The Role of Specific Chemokines in the Amelioration of Colitis by Appendicitis and Appendectomy. </w:t>
      </w:r>
      <w:r>
        <w:rPr>
          <w:rFonts w:ascii="Book Antiqua" w:eastAsia="Book Antiqua" w:hAnsi="Book Antiqua" w:cs="Book Antiqua"/>
          <w:i/>
          <w:iCs/>
          <w:color w:val="000000"/>
        </w:rPr>
        <w:t>Biomolecules</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30037025 DOI: 10.3390/biom8030059]</w:t>
      </w:r>
    </w:p>
    <w:p w14:paraId="631733E3" w14:textId="77777777" w:rsidR="00426A16" w:rsidRDefault="00B926FE">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Koutro</w:t>
      </w:r>
      <w:r>
        <w:rPr>
          <w:rFonts w:ascii="Book Antiqua" w:eastAsia="Book Antiqua" w:hAnsi="Book Antiqua" w:cs="Book Antiqua"/>
          <w:b/>
          <w:bCs/>
          <w:color w:val="000000"/>
        </w:rPr>
        <w:t>ubakis</w:t>
      </w:r>
      <w:proofErr w:type="spellEnd"/>
      <w:r>
        <w:rPr>
          <w:rFonts w:ascii="Book Antiqua" w:eastAsia="Book Antiqua" w:hAnsi="Book Antiqua" w:cs="Book Antiqua"/>
          <w:b/>
          <w:bCs/>
          <w:color w:val="000000"/>
        </w:rPr>
        <w:t xml:space="preserve"> IE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Vlachonikolis</w:t>
      </w:r>
      <w:proofErr w:type="spellEnd"/>
      <w:r>
        <w:rPr>
          <w:rFonts w:ascii="Book Antiqua" w:eastAsia="Book Antiqua" w:hAnsi="Book Antiqua" w:cs="Book Antiqua"/>
          <w:color w:val="000000"/>
        </w:rPr>
        <w:t xml:space="preserve"> IG. Appendectomy and the development of ulcerative colitis: results of a </w:t>
      </w:r>
      <w:proofErr w:type="spellStart"/>
      <w:r>
        <w:rPr>
          <w:rFonts w:ascii="Book Antiqua" w:eastAsia="Book Antiqua" w:hAnsi="Book Antiqua" w:cs="Book Antiqua"/>
          <w:color w:val="000000"/>
        </w:rPr>
        <w:t>metaanalysis</w:t>
      </w:r>
      <w:proofErr w:type="spellEnd"/>
      <w:r>
        <w:rPr>
          <w:rFonts w:ascii="Book Antiqua" w:eastAsia="Book Antiqua" w:hAnsi="Book Antiqua" w:cs="Book Antiqua"/>
          <w:color w:val="000000"/>
        </w:rPr>
        <w:t xml:space="preserve"> of published case-control studies.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2000; </w:t>
      </w:r>
      <w:r>
        <w:rPr>
          <w:rFonts w:ascii="Book Antiqua" w:eastAsia="Book Antiqua" w:hAnsi="Book Antiqua" w:cs="Book Antiqua"/>
          <w:b/>
          <w:bCs/>
          <w:color w:val="000000"/>
        </w:rPr>
        <w:t>95</w:t>
      </w:r>
      <w:r>
        <w:rPr>
          <w:rFonts w:ascii="Book Antiqua" w:eastAsia="Book Antiqua" w:hAnsi="Book Antiqua" w:cs="Book Antiqua"/>
          <w:color w:val="000000"/>
        </w:rPr>
        <w:t>: 171-176 [PMID: 10638578 DOI: 10.1111/j.1572-0241.</w:t>
      </w:r>
      <w:proofErr w:type="gramStart"/>
      <w:r>
        <w:rPr>
          <w:rFonts w:ascii="Book Antiqua" w:eastAsia="Book Antiqua" w:hAnsi="Book Antiqua" w:cs="Book Antiqua"/>
          <w:color w:val="000000"/>
        </w:rPr>
        <w:t>2000.01680.x</w:t>
      </w:r>
      <w:proofErr w:type="gramEnd"/>
      <w:r>
        <w:rPr>
          <w:rFonts w:ascii="Book Antiqua" w:eastAsia="Book Antiqua" w:hAnsi="Book Antiqua" w:cs="Book Antiqua"/>
          <w:color w:val="000000"/>
        </w:rPr>
        <w:t>]</w:t>
      </w:r>
    </w:p>
    <w:p w14:paraId="0C2E721F" w14:textId="77777777" w:rsidR="00426A16" w:rsidRDefault="00B926FE">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Myrelid</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Land</w:t>
      </w:r>
      <w:r>
        <w:rPr>
          <w:rFonts w:ascii="Book Antiqua" w:eastAsia="Book Antiqua" w:hAnsi="Book Antiqua" w:cs="Book Antiqua"/>
          <w:color w:val="000000"/>
        </w:rPr>
        <w:t>erholm</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Nordenvall</w:t>
      </w:r>
      <w:proofErr w:type="spellEnd"/>
      <w:r>
        <w:rPr>
          <w:rFonts w:ascii="Book Antiqua" w:eastAsia="Book Antiqua" w:hAnsi="Book Antiqua" w:cs="Book Antiqua"/>
          <w:color w:val="000000"/>
        </w:rPr>
        <w:t xml:space="preserve"> C, Pinkney TD, Andersson RE. Appendectomy and the Risk of Colectomy in Ulcerative Colitis: A National Cohort Study.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112</w:t>
      </w:r>
      <w:r>
        <w:rPr>
          <w:rFonts w:ascii="Book Antiqua" w:eastAsia="Book Antiqua" w:hAnsi="Book Antiqua" w:cs="Book Antiqua"/>
          <w:color w:val="000000"/>
        </w:rPr>
        <w:t>: 1311-1319 [PMID: 28653667 DOI: 10.1038/ajg.2017.183]</w:t>
      </w:r>
    </w:p>
    <w:p w14:paraId="6CDCBCE4" w14:textId="77777777" w:rsidR="00426A16" w:rsidRDefault="00B926FE">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Clanton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Subichin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Drolshagen</w:t>
      </w:r>
      <w:proofErr w:type="spellEnd"/>
      <w:r>
        <w:rPr>
          <w:rFonts w:ascii="Book Antiqua" w:eastAsia="Book Antiqua" w:hAnsi="Book Antiqua" w:cs="Book Antiqua"/>
          <w:color w:val="000000"/>
        </w:rPr>
        <w:t xml:space="preserve"> K, Daley T, </w:t>
      </w:r>
      <w:proofErr w:type="spellStart"/>
      <w:r>
        <w:rPr>
          <w:rFonts w:ascii="Book Antiqua" w:eastAsia="Book Antiqua" w:hAnsi="Book Antiqua" w:cs="Book Antiqua"/>
          <w:color w:val="000000"/>
        </w:rPr>
        <w:t>Firstenberg</w:t>
      </w:r>
      <w:proofErr w:type="spellEnd"/>
      <w:r>
        <w:rPr>
          <w:rFonts w:ascii="Book Antiqua" w:eastAsia="Book Antiqua" w:hAnsi="Book Antiqua" w:cs="Book Antiqua"/>
          <w:color w:val="000000"/>
        </w:rPr>
        <w:t xml:space="preserve"> MS. Fulminant Clostridium difficile infection: An association with prior appendectomy?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2013; </w:t>
      </w:r>
      <w:r>
        <w:rPr>
          <w:rFonts w:ascii="Book Antiqua" w:eastAsia="Book Antiqua" w:hAnsi="Book Antiqua" w:cs="Book Antiqua"/>
          <w:b/>
          <w:bCs/>
          <w:color w:val="000000"/>
        </w:rPr>
        <w:t>5</w:t>
      </w:r>
      <w:r>
        <w:rPr>
          <w:rFonts w:ascii="Book Antiqua" w:eastAsia="Book Antiqua" w:hAnsi="Book Antiqua" w:cs="Book Antiqua"/>
          <w:color w:val="000000"/>
        </w:rPr>
        <w:t>: 233-238 [PMID: 23983904 DOI: 10.4240/</w:t>
      </w:r>
      <w:proofErr w:type="gramStart"/>
      <w:r>
        <w:rPr>
          <w:rFonts w:ascii="Book Antiqua" w:eastAsia="Book Antiqua" w:hAnsi="Book Antiqua" w:cs="Book Antiqua"/>
          <w:color w:val="000000"/>
        </w:rPr>
        <w:t>wjgs.v</w:t>
      </w:r>
      <w:proofErr w:type="gramEnd"/>
      <w:r>
        <w:rPr>
          <w:rFonts w:ascii="Book Antiqua" w:eastAsia="Book Antiqua" w:hAnsi="Book Antiqua" w:cs="Book Antiqua"/>
          <w:color w:val="000000"/>
        </w:rPr>
        <w:t>5.i8.233]</w:t>
      </w:r>
    </w:p>
    <w:p w14:paraId="6B47686B" w14:textId="77777777" w:rsidR="00426A16" w:rsidRDefault="00B926FE">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Addiss</w:t>
      </w:r>
      <w:proofErr w:type="spellEnd"/>
      <w:r>
        <w:rPr>
          <w:rFonts w:ascii="Book Antiqua" w:eastAsia="Book Antiqua" w:hAnsi="Book Antiqua" w:cs="Book Antiqua"/>
          <w:b/>
          <w:bCs/>
          <w:color w:val="000000"/>
        </w:rPr>
        <w:t xml:space="preserve"> DG</w:t>
      </w:r>
      <w:r>
        <w:rPr>
          <w:rFonts w:ascii="Book Antiqua" w:eastAsia="Book Antiqua" w:hAnsi="Book Antiqua" w:cs="Book Antiqua"/>
          <w:color w:val="000000"/>
        </w:rPr>
        <w:t xml:space="preserve">, Shaffer N, Fowler BS, </w:t>
      </w:r>
      <w:proofErr w:type="spellStart"/>
      <w:r>
        <w:rPr>
          <w:rFonts w:ascii="Book Antiqua" w:eastAsia="Book Antiqua" w:hAnsi="Book Antiqua" w:cs="Book Antiqua"/>
          <w:color w:val="000000"/>
        </w:rPr>
        <w:t>Tauxe</w:t>
      </w:r>
      <w:proofErr w:type="spellEnd"/>
      <w:r>
        <w:rPr>
          <w:rFonts w:ascii="Book Antiqua" w:eastAsia="Book Antiqua" w:hAnsi="Book Antiqua" w:cs="Book Antiqua"/>
          <w:color w:val="000000"/>
        </w:rPr>
        <w:t xml:space="preserve"> RV. The epidemiology of appendicitis and appendectomy in the United States. </w:t>
      </w:r>
      <w:r>
        <w:rPr>
          <w:rFonts w:ascii="Book Antiqua" w:eastAsia="Book Antiqua" w:hAnsi="Book Antiqua" w:cs="Book Antiqua"/>
          <w:i/>
          <w:iCs/>
          <w:color w:val="000000"/>
        </w:rPr>
        <w:t>Am J Epidemiol</w:t>
      </w:r>
      <w:r>
        <w:rPr>
          <w:rFonts w:ascii="Book Antiqua" w:eastAsia="Book Antiqua" w:hAnsi="Book Antiqua" w:cs="Book Antiqua"/>
          <w:color w:val="000000"/>
        </w:rPr>
        <w:t xml:space="preserve"> 1990; </w:t>
      </w:r>
      <w:r>
        <w:rPr>
          <w:rFonts w:ascii="Book Antiqua" w:eastAsia="Book Antiqua" w:hAnsi="Book Antiqua" w:cs="Book Antiqua"/>
          <w:b/>
          <w:bCs/>
          <w:color w:val="000000"/>
        </w:rPr>
        <w:t>132</w:t>
      </w:r>
      <w:r>
        <w:rPr>
          <w:rFonts w:ascii="Book Antiqua" w:eastAsia="Book Antiqua" w:hAnsi="Book Antiqua" w:cs="Book Antiqua"/>
          <w:color w:val="000000"/>
        </w:rPr>
        <w:t>: 910-925 [PMID: 2239906 DOI: 10.1093/oxfordjournals.aje.a115734]</w:t>
      </w:r>
    </w:p>
    <w:p w14:paraId="2D7DB8CC" w14:textId="77777777" w:rsidR="00426A16" w:rsidRDefault="00B926FE">
      <w:pPr>
        <w:spacing w:line="360" w:lineRule="auto"/>
        <w:jc w:val="both"/>
      </w:pPr>
      <w:r>
        <w:rPr>
          <w:rFonts w:ascii="Book Antiqua" w:eastAsia="Book Antiqua" w:hAnsi="Book Antiqua" w:cs="Book Antiqua"/>
          <w:color w:val="000000"/>
        </w:rPr>
        <w:lastRenderedPageBreak/>
        <w:t xml:space="preserve">19 </w:t>
      </w:r>
      <w:proofErr w:type="spellStart"/>
      <w:r>
        <w:rPr>
          <w:rFonts w:ascii="Book Antiqua" w:eastAsia="Book Antiqua" w:hAnsi="Book Antiqua" w:cs="Book Antiqua"/>
          <w:b/>
          <w:bCs/>
          <w:color w:val="000000"/>
        </w:rPr>
        <w:t>Czepiel</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Dróżdż</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Pituch</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Kuijper</w:t>
      </w:r>
      <w:proofErr w:type="spellEnd"/>
      <w:r>
        <w:rPr>
          <w:rFonts w:ascii="Book Antiqua" w:eastAsia="Book Antiqua" w:hAnsi="Book Antiqua" w:cs="Book Antiqua"/>
          <w:color w:val="000000"/>
        </w:rPr>
        <w:t xml:space="preserve"> EJ, </w:t>
      </w:r>
      <w:proofErr w:type="spellStart"/>
      <w:r>
        <w:rPr>
          <w:rFonts w:ascii="Book Antiqua" w:eastAsia="Book Antiqua" w:hAnsi="Book Antiqua" w:cs="Book Antiqua"/>
          <w:color w:val="000000"/>
        </w:rPr>
        <w:t>Perucki</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Mie</w:t>
      </w:r>
      <w:r>
        <w:rPr>
          <w:rFonts w:ascii="Book Antiqua" w:eastAsia="Book Antiqua" w:hAnsi="Book Antiqua" w:cs="Book Antiqua"/>
          <w:color w:val="000000"/>
        </w:rPr>
        <w:t>limonka</w:t>
      </w:r>
      <w:proofErr w:type="spellEnd"/>
      <w:r>
        <w:rPr>
          <w:rFonts w:ascii="Book Antiqua" w:eastAsia="Book Antiqua" w:hAnsi="Book Antiqua" w:cs="Book Antiqua"/>
          <w:color w:val="000000"/>
        </w:rPr>
        <w:t xml:space="preserve"> A, Goldman S, </w:t>
      </w:r>
      <w:proofErr w:type="spellStart"/>
      <w:r>
        <w:rPr>
          <w:rFonts w:ascii="Book Antiqua" w:eastAsia="Book Antiqua" w:hAnsi="Book Antiqua" w:cs="Book Antiqua"/>
          <w:color w:val="000000"/>
        </w:rPr>
        <w:t>Wultańska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Garlicki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Biesiada</w:t>
      </w:r>
      <w:proofErr w:type="spellEnd"/>
      <w:r>
        <w:rPr>
          <w:rFonts w:ascii="Book Antiqua" w:eastAsia="Book Antiqua" w:hAnsi="Book Antiqua" w:cs="Book Antiqua"/>
          <w:color w:val="000000"/>
        </w:rPr>
        <w:t xml:space="preserve"> G. Clostridium difficile infection: review. </w:t>
      </w:r>
      <w:r>
        <w:rPr>
          <w:rFonts w:ascii="Book Antiqua" w:eastAsia="Book Antiqua" w:hAnsi="Book Antiqua" w:cs="Book Antiqua"/>
          <w:i/>
          <w:iCs/>
          <w:color w:val="000000"/>
        </w:rPr>
        <w:t>Eur J Clin Microbiol Infect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38</w:t>
      </w:r>
      <w:r>
        <w:rPr>
          <w:rFonts w:ascii="Book Antiqua" w:eastAsia="Book Antiqua" w:hAnsi="Book Antiqua" w:cs="Book Antiqua"/>
          <w:color w:val="000000"/>
        </w:rPr>
        <w:t>: 1211-1221 [PMID: 30945014 DOI: 10.1007/s10096-019-03539-6]</w:t>
      </w:r>
    </w:p>
    <w:p w14:paraId="4B27418D" w14:textId="77777777" w:rsidR="00426A16" w:rsidRDefault="00B926FE">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Alekhova</w:t>
      </w:r>
      <w:proofErr w:type="spellEnd"/>
      <w:r>
        <w:rPr>
          <w:rFonts w:ascii="Book Antiqua" w:eastAsia="Book Antiqua" w:hAnsi="Book Antiqua" w:cs="Book Antiqua"/>
          <w:b/>
          <w:bCs/>
          <w:color w:val="000000"/>
        </w:rPr>
        <w:t xml:space="preserve"> TA</w:t>
      </w:r>
      <w:r>
        <w:rPr>
          <w:rFonts w:ascii="Book Antiqua" w:eastAsia="Book Antiqua" w:hAnsi="Book Antiqua" w:cs="Book Antiqua"/>
          <w:color w:val="000000"/>
        </w:rPr>
        <w:t>. [Isolation of a plasmid from actinomyci</w:t>
      </w:r>
      <w:r>
        <w:rPr>
          <w:rFonts w:ascii="Book Antiqua" w:eastAsia="Book Antiqua" w:hAnsi="Book Antiqua" w:cs="Book Antiqua"/>
          <w:color w:val="000000"/>
        </w:rPr>
        <w:t xml:space="preserve">n C-producing Streptomyces </w:t>
      </w:r>
      <w:proofErr w:type="spellStart"/>
      <w:r>
        <w:rPr>
          <w:rFonts w:ascii="Book Antiqua" w:eastAsia="Book Antiqua" w:hAnsi="Book Antiqua" w:cs="Book Antiqua"/>
          <w:color w:val="000000"/>
        </w:rPr>
        <w:t>chrysomallus</w:t>
      </w:r>
      <w:proofErr w:type="spellEnd"/>
      <w:r>
        <w:rPr>
          <w:rFonts w:ascii="Book Antiqua" w:eastAsia="Book Antiqua" w:hAnsi="Book Antiqua" w:cs="Book Antiqua"/>
          <w:color w:val="000000"/>
        </w:rPr>
        <w:t xml:space="preserve"> and its characteristics]. </w:t>
      </w:r>
      <w:r>
        <w:rPr>
          <w:rFonts w:ascii="Book Antiqua" w:eastAsia="Book Antiqua" w:hAnsi="Book Antiqua" w:cs="Book Antiqua"/>
          <w:i/>
          <w:iCs/>
          <w:color w:val="000000"/>
        </w:rPr>
        <w:t xml:space="preserve">Mol Gen </w:t>
      </w:r>
      <w:proofErr w:type="spellStart"/>
      <w:r>
        <w:rPr>
          <w:rFonts w:ascii="Book Antiqua" w:eastAsia="Book Antiqua" w:hAnsi="Book Antiqua" w:cs="Book Antiqua"/>
          <w:i/>
          <w:iCs/>
          <w:color w:val="000000"/>
        </w:rPr>
        <w:t>Mikrobiol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Virusol</w:t>
      </w:r>
      <w:proofErr w:type="spellEnd"/>
      <w:r>
        <w:rPr>
          <w:rFonts w:ascii="Book Antiqua" w:eastAsia="Book Antiqua" w:hAnsi="Book Antiqua" w:cs="Book Antiqua"/>
          <w:color w:val="000000"/>
        </w:rPr>
        <w:t xml:space="preserve"> 1985: 26-29 [PMID: 2432422 DOI: 10.1093/</w:t>
      </w:r>
      <w:proofErr w:type="spellStart"/>
      <w:r>
        <w:rPr>
          <w:rFonts w:ascii="Book Antiqua" w:eastAsia="Book Antiqua" w:hAnsi="Book Antiqua" w:cs="Book Antiqua"/>
          <w:color w:val="000000"/>
        </w:rPr>
        <w:t>jac</w:t>
      </w:r>
      <w:proofErr w:type="spellEnd"/>
      <w:r>
        <w:rPr>
          <w:rFonts w:ascii="Book Antiqua" w:eastAsia="Book Antiqua" w:hAnsi="Book Antiqua" w:cs="Book Antiqua"/>
          <w:color w:val="000000"/>
        </w:rPr>
        <w:t>/dkt477]</w:t>
      </w:r>
    </w:p>
    <w:p w14:paraId="3C0A9717" w14:textId="77777777" w:rsidR="00426A16" w:rsidRDefault="00B926FE">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Trifan</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Stanciu</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Girleanu</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Stoica</w:t>
      </w:r>
      <w:proofErr w:type="spellEnd"/>
      <w:r>
        <w:rPr>
          <w:rFonts w:ascii="Book Antiqua" w:eastAsia="Book Antiqua" w:hAnsi="Book Antiqua" w:cs="Book Antiqua"/>
          <w:color w:val="000000"/>
        </w:rPr>
        <w:t xml:space="preserve"> OC, </w:t>
      </w:r>
      <w:proofErr w:type="spellStart"/>
      <w:r>
        <w:rPr>
          <w:rFonts w:ascii="Book Antiqua" w:eastAsia="Book Antiqua" w:hAnsi="Book Antiqua" w:cs="Book Antiqua"/>
          <w:color w:val="000000"/>
        </w:rPr>
        <w:t>Singeap</w:t>
      </w:r>
      <w:proofErr w:type="spellEnd"/>
      <w:r>
        <w:rPr>
          <w:rFonts w:ascii="Book Antiqua" w:eastAsia="Book Antiqua" w:hAnsi="Book Antiqua" w:cs="Book Antiqua"/>
          <w:color w:val="000000"/>
        </w:rPr>
        <w:t xml:space="preserve"> AM, Maxim R, </w:t>
      </w:r>
      <w:proofErr w:type="spellStart"/>
      <w:r>
        <w:rPr>
          <w:rFonts w:ascii="Book Antiqua" w:eastAsia="Book Antiqua" w:hAnsi="Book Antiqua" w:cs="Book Antiqua"/>
          <w:color w:val="000000"/>
        </w:rPr>
        <w:t>Chiriac</w:t>
      </w:r>
      <w:proofErr w:type="spellEnd"/>
      <w:r>
        <w:rPr>
          <w:rFonts w:ascii="Book Antiqua" w:eastAsia="Book Antiqua" w:hAnsi="Book Antiqua" w:cs="Book Antiqua"/>
          <w:color w:val="000000"/>
        </w:rPr>
        <w:t xml:space="preserve"> SA, </w:t>
      </w:r>
      <w:proofErr w:type="spellStart"/>
      <w:r>
        <w:rPr>
          <w:rFonts w:ascii="Book Antiqua" w:eastAsia="Book Antiqua" w:hAnsi="Book Antiqua" w:cs="Book Antiqua"/>
          <w:color w:val="000000"/>
        </w:rPr>
        <w:t>Ciobica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Boiculese</w:t>
      </w:r>
      <w:proofErr w:type="spellEnd"/>
      <w:r>
        <w:rPr>
          <w:rFonts w:ascii="Book Antiqua" w:eastAsia="Book Antiqua" w:hAnsi="Book Antiqua" w:cs="Book Antiqua"/>
          <w:color w:val="000000"/>
        </w:rPr>
        <w:t xml:space="preserve"> L. Proton p</w:t>
      </w:r>
      <w:r>
        <w:rPr>
          <w:rFonts w:ascii="Book Antiqua" w:eastAsia="Book Antiqua" w:hAnsi="Book Antiqua" w:cs="Book Antiqua"/>
          <w:color w:val="000000"/>
        </w:rPr>
        <w:t xml:space="preserve">ump inhibitors therapy and risk of Clostridium difficile infection: Systematic review and meta-analysis.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6500-6515 [PMID: 29085200 DOI: 10.3748/</w:t>
      </w:r>
      <w:proofErr w:type="gramStart"/>
      <w:r>
        <w:rPr>
          <w:rFonts w:ascii="Book Antiqua" w:eastAsia="Book Antiqua" w:hAnsi="Book Antiqua" w:cs="Book Antiqua"/>
          <w:color w:val="000000"/>
        </w:rPr>
        <w:t>wjg.v23.i</w:t>
      </w:r>
      <w:proofErr w:type="gramEnd"/>
      <w:r>
        <w:rPr>
          <w:rFonts w:ascii="Book Antiqua" w:eastAsia="Book Antiqua" w:hAnsi="Book Antiqua" w:cs="Book Antiqua"/>
          <w:color w:val="000000"/>
        </w:rPr>
        <w:t>35.6500]</w:t>
      </w:r>
    </w:p>
    <w:p w14:paraId="7D53112A" w14:textId="77777777" w:rsidR="00426A16" w:rsidRDefault="00B926FE">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Leonard J</w:t>
      </w:r>
      <w:r>
        <w:rPr>
          <w:rFonts w:ascii="Book Antiqua" w:eastAsia="Book Antiqua" w:hAnsi="Book Antiqua" w:cs="Book Antiqua"/>
          <w:color w:val="000000"/>
        </w:rPr>
        <w:t xml:space="preserve">, Marshall JK, </w:t>
      </w:r>
      <w:proofErr w:type="spellStart"/>
      <w:r>
        <w:rPr>
          <w:rFonts w:ascii="Book Antiqua" w:eastAsia="Book Antiqua" w:hAnsi="Book Antiqua" w:cs="Book Antiqua"/>
          <w:color w:val="000000"/>
        </w:rPr>
        <w:t>Moayyedi</w:t>
      </w:r>
      <w:proofErr w:type="spellEnd"/>
      <w:r>
        <w:rPr>
          <w:rFonts w:ascii="Book Antiqua" w:eastAsia="Book Antiqua" w:hAnsi="Book Antiqua" w:cs="Book Antiqua"/>
          <w:color w:val="000000"/>
        </w:rPr>
        <w:t xml:space="preserve"> P. Systematic review of th</w:t>
      </w:r>
      <w:r>
        <w:rPr>
          <w:rFonts w:ascii="Book Antiqua" w:eastAsia="Book Antiqua" w:hAnsi="Book Antiqua" w:cs="Book Antiqua"/>
          <w:color w:val="000000"/>
        </w:rPr>
        <w:t xml:space="preserve">e risk of enteric infection in patients taking acid suppression.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2007; </w:t>
      </w:r>
      <w:r>
        <w:rPr>
          <w:rFonts w:ascii="Book Antiqua" w:eastAsia="Book Antiqua" w:hAnsi="Book Antiqua" w:cs="Book Antiqua"/>
          <w:b/>
          <w:bCs/>
          <w:color w:val="000000"/>
        </w:rPr>
        <w:t>102</w:t>
      </w:r>
      <w:r>
        <w:rPr>
          <w:rFonts w:ascii="Book Antiqua" w:eastAsia="Book Antiqua" w:hAnsi="Book Antiqua" w:cs="Book Antiqua"/>
          <w:color w:val="000000"/>
        </w:rPr>
        <w:t>: 2047-56; quiz 2057 [PMID: 17509031 DOI: 10.1111/j.1572-0241.</w:t>
      </w:r>
      <w:proofErr w:type="gramStart"/>
      <w:r>
        <w:rPr>
          <w:rFonts w:ascii="Book Antiqua" w:eastAsia="Book Antiqua" w:hAnsi="Book Antiqua" w:cs="Book Antiqua"/>
          <w:color w:val="000000"/>
        </w:rPr>
        <w:t>2007.01275.x</w:t>
      </w:r>
      <w:proofErr w:type="gramEnd"/>
      <w:r>
        <w:rPr>
          <w:rFonts w:ascii="Book Antiqua" w:eastAsia="Book Antiqua" w:hAnsi="Book Antiqua" w:cs="Book Antiqua"/>
          <w:color w:val="000000"/>
        </w:rPr>
        <w:t>]</w:t>
      </w:r>
    </w:p>
    <w:p w14:paraId="76C660DB" w14:textId="77777777" w:rsidR="00426A16" w:rsidRDefault="00B926FE">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Deshpande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Pasupuleti</w:t>
      </w:r>
      <w:proofErr w:type="spellEnd"/>
      <w:r>
        <w:rPr>
          <w:rFonts w:ascii="Book Antiqua" w:eastAsia="Book Antiqua" w:hAnsi="Book Antiqua" w:cs="Book Antiqua"/>
          <w:color w:val="000000"/>
        </w:rPr>
        <w:t xml:space="preserve"> V, Thota P, Pant C, Rolston DD, Hernandez AV, </w:t>
      </w:r>
      <w:proofErr w:type="spellStart"/>
      <w:r>
        <w:rPr>
          <w:rFonts w:ascii="Book Antiqua" w:eastAsia="Book Antiqua" w:hAnsi="Book Antiqua" w:cs="Book Antiqua"/>
          <w:color w:val="000000"/>
        </w:rPr>
        <w:t>Donskey</w:t>
      </w:r>
      <w:proofErr w:type="spellEnd"/>
      <w:r>
        <w:rPr>
          <w:rFonts w:ascii="Book Antiqua" w:eastAsia="Book Antiqua" w:hAnsi="Book Antiqua" w:cs="Book Antiqua"/>
          <w:color w:val="000000"/>
        </w:rPr>
        <w:t xml:space="preserve"> CJ, Fr</w:t>
      </w:r>
      <w:r>
        <w:rPr>
          <w:rFonts w:ascii="Book Antiqua" w:eastAsia="Book Antiqua" w:hAnsi="Book Antiqua" w:cs="Book Antiqua"/>
          <w:color w:val="000000"/>
        </w:rPr>
        <w:t xml:space="preserve">aser TG. Risk factors for recurrent Clostridium difficile infection: a systematic review and meta-analysis. </w:t>
      </w:r>
      <w:r>
        <w:rPr>
          <w:rFonts w:ascii="Book Antiqua" w:eastAsia="Book Antiqua" w:hAnsi="Book Antiqua" w:cs="Book Antiqua"/>
          <w:i/>
          <w:iCs/>
          <w:color w:val="000000"/>
        </w:rPr>
        <w:t>Infect Control Hosp Epidemiol</w:t>
      </w:r>
      <w:r>
        <w:rPr>
          <w:rFonts w:ascii="Book Antiqua" w:eastAsia="Book Antiqua" w:hAnsi="Book Antiqua" w:cs="Book Antiqua"/>
          <w:color w:val="000000"/>
        </w:rPr>
        <w:t xml:space="preserve"> 2015; </w:t>
      </w:r>
      <w:r>
        <w:rPr>
          <w:rFonts w:ascii="Book Antiqua" w:eastAsia="Book Antiqua" w:hAnsi="Book Antiqua" w:cs="Book Antiqua"/>
          <w:b/>
          <w:bCs/>
          <w:color w:val="000000"/>
        </w:rPr>
        <w:t>36</w:t>
      </w:r>
      <w:r>
        <w:rPr>
          <w:rFonts w:ascii="Book Antiqua" w:eastAsia="Book Antiqua" w:hAnsi="Book Antiqua" w:cs="Book Antiqua"/>
          <w:color w:val="000000"/>
        </w:rPr>
        <w:t>: 452-460 [PMID: 25626326 DOI: 10.1017/ice.2014.88]</w:t>
      </w:r>
    </w:p>
    <w:p w14:paraId="337EA147" w14:textId="77777777" w:rsidR="00426A16" w:rsidRDefault="00B926FE">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Dahlhamer</w:t>
      </w:r>
      <w:proofErr w:type="spellEnd"/>
      <w:r>
        <w:rPr>
          <w:rFonts w:ascii="Book Antiqua" w:eastAsia="Book Antiqua" w:hAnsi="Book Antiqua" w:cs="Book Antiqua"/>
          <w:b/>
          <w:bCs/>
          <w:color w:val="000000"/>
        </w:rPr>
        <w:t xml:space="preserve"> JM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Zammitti</w:t>
      </w:r>
      <w:proofErr w:type="spellEnd"/>
      <w:r>
        <w:rPr>
          <w:rFonts w:ascii="Book Antiqua" w:eastAsia="Book Antiqua" w:hAnsi="Book Antiqua" w:cs="Book Antiqua"/>
          <w:color w:val="000000"/>
        </w:rPr>
        <w:t xml:space="preserve"> EP, Ward BW, Wheaton AG, Croft J</w:t>
      </w:r>
      <w:r>
        <w:rPr>
          <w:rFonts w:ascii="Book Antiqua" w:eastAsia="Book Antiqua" w:hAnsi="Book Antiqua" w:cs="Book Antiqua"/>
          <w:color w:val="000000"/>
        </w:rPr>
        <w:t xml:space="preserve">B. Prevalence of Inflammatory Bowel Disease Among Adults Aged ≥18 Years - United States, 2015. </w:t>
      </w:r>
      <w:r>
        <w:rPr>
          <w:rFonts w:ascii="Book Antiqua" w:eastAsia="Book Antiqua" w:hAnsi="Book Antiqua" w:cs="Book Antiqua"/>
          <w:i/>
          <w:iCs/>
          <w:color w:val="000000"/>
        </w:rPr>
        <w:t xml:space="preserve">MMWR </w:t>
      </w:r>
      <w:proofErr w:type="spellStart"/>
      <w:r>
        <w:rPr>
          <w:rFonts w:ascii="Book Antiqua" w:eastAsia="Book Antiqua" w:hAnsi="Book Antiqua" w:cs="Book Antiqua"/>
          <w:i/>
          <w:iCs/>
          <w:color w:val="000000"/>
        </w:rPr>
        <w:t>Morb</w:t>
      </w:r>
      <w:proofErr w:type="spellEnd"/>
      <w:r>
        <w:rPr>
          <w:rFonts w:ascii="Book Antiqua" w:eastAsia="Book Antiqua" w:hAnsi="Book Antiqua" w:cs="Book Antiqua"/>
          <w:i/>
          <w:iCs/>
          <w:color w:val="000000"/>
        </w:rPr>
        <w:t xml:space="preserve"> Mortal </w:t>
      </w:r>
      <w:proofErr w:type="spellStart"/>
      <w:r>
        <w:rPr>
          <w:rFonts w:ascii="Book Antiqua" w:eastAsia="Book Antiqua" w:hAnsi="Book Antiqua" w:cs="Book Antiqua"/>
          <w:i/>
          <w:iCs/>
          <w:color w:val="000000"/>
        </w:rPr>
        <w:t>Wkly</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65</w:t>
      </w:r>
      <w:r>
        <w:rPr>
          <w:rFonts w:ascii="Book Antiqua" w:eastAsia="Book Antiqua" w:hAnsi="Book Antiqua" w:cs="Book Antiqua"/>
          <w:color w:val="000000"/>
        </w:rPr>
        <w:t>: 1166-1169 [PMID: 27787492 DOI: 10.15585/mmwr.mm6542a3]</w:t>
      </w:r>
    </w:p>
    <w:p w14:paraId="1BFDF40A" w14:textId="77777777" w:rsidR="00426A16" w:rsidRDefault="00B926FE">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Ananthakrishnan</w:t>
      </w:r>
      <w:proofErr w:type="spellEnd"/>
      <w:r>
        <w:rPr>
          <w:rFonts w:ascii="Book Antiqua" w:eastAsia="Book Antiqua" w:hAnsi="Book Antiqua" w:cs="Book Antiqua"/>
          <w:b/>
          <w:bCs/>
          <w:color w:val="000000"/>
        </w:rPr>
        <w:t xml:space="preserve"> AN</w:t>
      </w:r>
      <w:r>
        <w:rPr>
          <w:rFonts w:ascii="Book Antiqua" w:eastAsia="Book Antiqua" w:hAnsi="Book Antiqua" w:cs="Book Antiqua"/>
          <w:color w:val="000000"/>
        </w:rPr>
        <w:t xml:space="preserve">, McGinley EL, Binion DG. Excess </w:t>
      </w:r>
      <w:proofErr w:type="spellStart"/>
      <w:r>
        <w:rPr>
          <w:rFonts w:ascii="Book Antiqua" w:eastAsia="Book Antiqua" w:hAnsi="Book Antiqua" w:cs="Book Antiqua"/>
          <w:color w:val="000000"/>
        </w:rPr>
        <w:t>hospitalisation</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t xml:space="preserve">burden associated with Clostridium difficile in patients with inflammatory bowel disease. </w:t>
      </w:r>
      <w:r>
        <w:rPr>
          <w:rFonts w:ascii="Book Antiqua" w:eastAsia="Book Antiqua" w:hAnsi="Book Antiqua" w:cs="Book Antiqua"/>
          <w:i/>
          <w:iCs/>
          <w:color w:val="000000"/>
        </w:rPr>
        <w:t>Gut</w:t>
      </w:r>
      <w:r>
        <w:rPr>
          <w:rFonts w:ascii="Book Antiqua" w:eastAsia="Book Antiqua" w:hAnsi="Book Antiqua" w:cs="Book Antiqua"/>
          <w:color w:val="000000"/>
        </w:rPr>
        <w:t xml:space="preserve"> 2008; </w:t>
      </w:r>
      <w:r>
        <w:rPr>
          <w:rFonts w:ascii="Book Antiqua" w:eastAsia="Book Antiqua" w:hAnsi="Book Antiqua" w:cs="Book Antiqua"/>
          <w:b/>
          <w:bCs/>
          <w:color w:val="000000"/>
        </w:rPr>
        <w:t>57</w:t>
      </w:r>
      <w:r>
        <w:rPr>
          <w:rFonts w:ascii="Book Antiqua" w:eastAsia="Book Antiqua" w:hAnsi="Book Antiqua" w:cs="Book Antiqua"/>
          <w:color w:val="000000"/>
        </w:rPr>
        <w:t>: 205-210 [PMID: 17905821 DOI: 10.1136/gut.2007.128231]</w:t>
      </w:r>
    </w:p>
    <w:p w14:paraId="7887F5E7" w14:textId="77777777" w:rsidR="00426A16" w:rsidRDefault="00B926FE">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Leffler DA</w:t>
      </w:r>
      <w:r>
        <w:rPr>
          <w:rFonts w:ascii="Book Antiqua" w:eastAsia="Book Antiqua" w:hAnsi="Book Antiqua" w:cs="Book Antiqua"/>
          <w:color w:val="000000"/>
        </w:rPr>
        <w:t xml:space="preserve">, Lamont JT. Clostridium difficile Infection.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373</w:t>
      </w:r>
      <w:r>
        <w:rPr>
          <w:rFonts w:ascii="Book Antiqua" w:eastAsia="Book Antiqua" w:hAnsi="Book Antiqua" w:cs="Book Antiqua"/>
          <w:color w:val="000000"/>
        </w:rPr>
        <w:t xml:space="preserve">: 287-288 [PMID: </w:t>
      </w:r>
      <w:r>
        <w:rPr>
          <w:rFonts w:ascii="Book Antiqua" w:eastAsia="Book Antiqua" w:hAnsi="Book Antiqua" w:cs="Book Antiqua"/>
          <w:color w:val="000000"/>
        </w:rPr>
        <w:t>26176396 DOI: 10.1056/NEJMc1506004]</w:t>
      </w:r>
    </w:p>
    <w:p w14:paraId="12F189B2" w14:textId="77777777" w:rsidR="00426A16" w:rsidRDefault="00B926FE">
      <w:pPr>
        <w:spacing w:line="360" w:lineRule="auto"/>
        <w:jc w:val="both"/>
      </w:pPr>
      <w:r>
        <w:rPr>
          <w:rFonts w:ascii="Book Antiqua" w:eastAsia="Book Antiqua" w:hAnsi="Book Antiqua" w:cs="Book Antiqua"/>
          <w:color w:val="000000"/>
        </w:rPr>
        <w:lastRenderedPageBreak/>
        <w:t xml:space="preserve">27 </w:t>
      </w:r>
      <w:r>
        <w:rPr>
          <w:rFonts w:ascii="Book Antiqua" w:eastAsia="Book Antiqua" w:hAnsi="Book Antiqua" w:cs="Book Antiqua"/>
          <w:b/>
          <w:bCs/>
          <w:color w:val="000000"/>
        </w:rPr>
        <w:t>Joshi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Elderd</w:t>
      </w:r>
      <w:proofErr w:type="spellEnd"/>
      <w:r>
        <w:rPr>
          <w:rFonts w:ascii="Book Antiqua" w:eastAsia="Book Antiqua" w:hAnsi="Book Antiqua" w:cs="Book Antiqua"/>
          <w:color w:val="000000"/>
        </w:rPr>
        <w:t xml:space="preserve"> BD, Abbott KC. No appendix necessary: Fecal transplants and antibiotics can resolve Clostridium difficile infection.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Theor</w:t>
      </w:r>
      <w:proofErr w:type="spellEnd"/>
      <w:r>
        <w:rPr>
          <w:rFonts w:ascii="Book Antiqua" w:eastAsia="Book Antiqua" w:hAnsi="Book Antiqua" w:cs="Book Antiqua"/>
          <w:i/>
          <w:iCs/>
          <w:color w:val="000000"/>
        </w:rPr>
        <w:t xml:space="preserve"> Biol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442</w:t>
      </w:r>
      <w:r>
        <w:rPr>
          <w:rFonts w:ascii="Book Antiqua" w:eastAsia="Book Antiqua" w:hAnsi="Book Antiqua" w:cs="Book Antiqua"/>
          <w:color w:val="000000"/>
        </w:rPr>
        <w:t>: 139-148 [PMID: 29355542 DOI: 10.1016/j.jtbi.2018.01.013]</w:t>
      </w:r>
    </w:p>
    <w:p w14:paraId="573C1EFF" w14:textId="77777777" w:rsidR="00426A16" w:rsidRDefault="00B926FE">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Khanna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Baddour</w:t>
      </w:r>
      <w:proofErr w:type="spellEnd"/>
      <w:r>
        <w:rPr>
          <w:rFonts w:ascii="Book Antiqua" w:eastAsia="Book Antiqua" w:hAnsi="Book Antiqua" w:cs="Book Antiqua"/>
          <w:color w:val="000000"/>
        </w:rPr>
        <w:t xml:space="preserve"> LM, </w:t>
      </w:r>
      <w:proofErr w:type="spellStart"/>
      <w:r>
        <w:rPr>
          <w:rFonts w:ascii="Book Antiqua" w:eastAsia="Book Antiqua" w:hAnsi="Book Antiqua" w:cs="Book Antiqua"/>
          <w:color w:val="000000"/>
        </w:rPr>
        <w:t>Dibaise</w:t>
      </w:r>
      <w:proofErr w:type="spellEnd"/>
      <w:r>
        <w:rPr>
          <w:rFonts w:ascii="Book Antiqua" w:eastAsia="Book Antiqua" w:hAnsi="Book Antiqua" w:cs="Book Antiqua"/>
          <w:color w:val="000000"/>
        </w:rPr>
        <w:t xml:space="preserve"> JK, </w:t>
      </w:r>
      <w:proofErr w:type="spellStart"/>
      <w:r>
        <w:rPr>
          <w:rFonts w:ascii="Book Antiqua" w:eastAsia="Book Antiqua" w:hAnsi="Book Antiqua" w:cs="Book Antiqua"/>
          <w:color w:val="000000"/>
        </w:rPr>
        <w:t>Pardi</w:t>
      </w:r>
      <w:proofErr w:type="spellEnd"/>
      <w:r>
        <w:rPr>
          <w:rFonts w:ascii="Book Antiqua" w:eastAsia="Book Antiqua" w:hAnsi="Book Antiqua" w:cs="Book Antiqua"/>
          <w:color w:val="000000"/>
        </w:rPr>
        <w:t xml:space="preserve"> DS. Appendectomy is not associated with adverse outcomes in clostridium difficile infection: a population-based study.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108</w:t>
      </w:r>
      <w:r>
        <w:rPr>
          <w:rFonts w:ascii="Book Antiqua" w:eastAsia="Book Antiqua" w:hAnsi="Book Antiqua" w:cs="Book Antiqua"/>
          <w:color w:val="000000"/>
        </w:rPr>
        <w:t>: 626-627 [PMID: 23552320 DOI: 10.1038/ajg.2012.475]</w:t>
      </w:r>
    </w:p>
    <w:p w14:paraId="387DF25B" w14:textId="77777777" w:rsidR="00426A16" w:rsidRDefault="00B926FE">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Ward WH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w:t>
      </w:r>
      <w:r>
        <w:rPr>
          <w:rFonts w:ascii="Book Antiqua" w:eastAsia="Book Antiqua" w:hAnsi="Book Antiqua" w:cs="Book Antiqua"/>
          <w:color w:val="000000"/>
        </w:rPr>
        <w:t>uttler</w:t>
      </w:r>
      <w:proofErr w:type="spellEnd"/>
      <w:r>
        <w:rPr>
          <w:rFonts w:ascii="Book Antiqua" w:eastAsia="Book Antiqua" w:hAnsi="Book Antiqua" w:cs="Book Antiqua"/>
          <w:color w:val="000000"/>
        </w:rPr>
        <w:t xml:space="preserve"> KM, </w:t>
      </w:r>
      <w:proofErr w:type="spellStart"/>
      <w:r>
        <w:rPr>
          <w:rFonts w:ascii="Book Antiqua" w:eastAsia="Book Antiqua" w:hAnsi="Book Antiqua" w:cs="Book Antiqua"/>
          <w:color w:val="000000"/>
        </w:rPr>
        <w:t>Lucha</w:t>
      </w:r>
      <w:proofErr w:type="spellEnd"/>
      <w:r>
        <w:rPr>
          <w:rFonts w:ascii="Book Antiqua" w:eastAsia="Book Antiqua" w:hAnsi="Book Antiqua" w:cs="Book Antiqua"/>
          <w:color w:val="000000"/>
        </w:rPr>
        <w:t xml:space="preserve"> PA. Clostridium difficile colitis: is severity increased with previous appendectomy? </w:t>
      </w:r>
      <w:r>
        <w:rPr>
          <w:rFonts w:ascii="Book Antiqua" w:eastAsia="Book Antiqua" w:hAnsi="Book Antiqua" w:cs="Book Antiqua"/>
          <w:i/>
          <w:iCs/>
          <w:color w:val="000000"/>
        </w:rPr>
        <w:t>Am Surg</w:t>
      </w:r>
      <w:r>
        <w:rPr>
          <w:rFonts w:ascii="Book Antiqua" w:eastAsia="Book Antiqua" w:hAnsi="Book Antiqua" w:cs="Book Antiqua"/>
          <w:color w:val="000000"/>
        </w:rPr>
        <w:t xml:space="preserve"> 2013; </w:t>
      </w:r>
      <w:r>
        <w:rPr>
          <w:rFonts w:ascii="Book Antiqua" w:eastAsia="Book Antiqua" w:hAnsi="Book Antiqua" w:cs="Book Antiqua"/>
          <w:b/>
          <w:bCs/>
          <w:color w:val="000000"/>
        </w:rPr>
        <w:t>79</w:t>
      </w:r>
      <w:r>
        <w:rPr>
          <w:rFonts w:ascii="Book Antiqua" w:eastAsia="Book Antiqua" w:hAnsi="Book Antiqua" w:cs="Book Antiqua"/>
          <w:color w:val="000000"/>
        </w:rPr>
        <w:t>: E258-E259 [PMID: 23896227 DOI: 10.1177/000313481307900801]</w:t>
      </w:r>
    </w:p>
    <w:p w14:paraId="52C75F1B" w14:textId="77777777" w:rsidR="00426A16" w:rsidRDefault="00B926FE">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Franko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Ferrel</w:t>
      </w:r>
      <w:proofErr w:type="spellEnd"/>
      <w:r>
        <w:rPr>
          <w:rFonts w:ascii="Book Antiqua" w:eastAsia="Book Antiqua" w:hAnsi="Book Antiqua" w:cs="Book Antiqua"/>
          <w:color w:val="000000"/>
        </w:rPr>
        <w:t xml:space="preserve"> B, Pierson P, Raman S, </w:t>
      </w:r>
      <w:proofErr w:type="spellStart"/>
      <w:r>
        <w:rPr>
          <w:rFonts w:ascii="Book Antiqua" w:eastAsia="Book Antiqua" w:hAnsi="Book Antiqua" w:cs="Book Antiqua"/>
          <w:color w:val="000000"/>
        </w:rPr>
        <w:t>Frankova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Rearigh</w:t>
      </w:r>
      <w:proofErr w:type="spellEnd"/>
      <w:r>
        <w:rPr>
          <w:rFonts w:ascii="Book Antiqua" w:eastAsia="Book Antiqua" w:hAnsi="Book Antiqua" w:cs="Book Antiqua"/>
          <w:color w:val="000000"/>
        </w:rPr>
        <w:t xml:space="preserve"> LM, </w:t>
      </w:r>
      <w:proofErr w:type="spellStart"/>
      <w:r>
        <w:rPr>
          <w:rFonts w:ascii="Book Antiqua" w:eastAsia="Book Antiqua" w:hAnsi="Book Antiqua" w:cs="Book Antiqua"/>
          <w:color w:val="000000"/>
        </w:rPr>
        <w:t>Afroze</w:t>
      </w:r>
      <w:proofErr w:type="spellEnd"/>
      <w:r>
        <w:rPr>
          <w:rFonts w:ascii="Book Antiqua" w:eastAsia="Book Antiqua" w:hAnsi="Book Antiqua" w:cs="Book Antiqua"/>
          <w:color w:val="000000"/>
        </w:rPr>
        <w:t xml:space="preserve"> A, </w:t>
      </w:r>
      <w:r>
        <w:rPr>
          <w:rFonts w:ascii="Book Antiqua" w:eastAsia="Book Antiqua" w:hAnsi="Book Antiqua" w:cs="Book Antiqua"/>
          <w:color w:val="000000"/>
        </w:rPr>
        <w:t xml:space="preserve">Guevara Hernandez MA, </w:t>
      </w:r>
      <w:proofErr w:type="spellStart"/>
      <w:r>
        <w:rPr>
          <w:rFonts w:ascii="Book Antiqua" w:eastAsia="Book Antiqua" w:hAnsi="Book Antiqua" w:cs="Book Antiqua"/>
          <w:color w:val="000000"/>
        </w:rPr>
        <w:t>Terrero</w:t>
      </w:r>
      <w:proofErr w:type="spellEnd"/>
      <w:r>
        <w:rPr>
          <w:rFonts w:ascii="Book Antiqua" w:eastAsia="Book Antiqua" w:hAnsi="Book Antiqua" w:cs="Book Antiqua"/>
          <w:color w:val="000000"/>
        </w:rPr>
        <w:t xml:space="preserve">-Salcedo D, Kermode D, </w:t>
      </w:r>
      <w:proofErr w:type="spellStart"/>
      <w:r>
        <w:rPr>
          <w:rFonts w:ascii="Book Antiqua" w:eastAsia="Book Antiqua" w:hAnsi="Book Antiqua" w:cs="Book Antiqua"/>
          <w:color w:val="000000"/>
        </w:rPr>
        <w:t>Gorvet</w:t>
      </w:r>
      <w:proofErr w:type="spellEnd"/>
      <w:r>
        <w:rPr>
          <w:rFonts w:ascii="Book Antiqua" w:eastAsia="Book Antiqua" w:hAnsi="Book Antiqua" w:cs="Book Antiqua"/>
          <w:color w:val="000000"/>
        </w:rPr>
        <w:t xml:space="preserve"> M. Influence of prior appendectomy and cholecystectomy on </w:t>
      </w:r>
      <w:proofErr w:type="spellStart"/>
      <w:r>
        <w:rPr>
          <w:rFonts w:ascii="Book Antiqua" w:eastAsia="Book Antiqua" w:hAnsi="Book Antiqua" w:cs="Book Antiqua"/>
          <w:color w:val="000000"/>
        </w:rPr>
        <w:t>Clostridioides</w:t>
      </w:r>
      <w:proofErr w:type="spellEnd"/>
      <w:r>
        <w:rPr>
          <w:rFonts w:ascii="Book Antiqua" w:eastAsia="Book Antiqua" w:hAnsi="Book Antiqua" w:cs="Book Antiqua"/>
          <w:color w:val="000000"/>
        </w:rPr>
        <w:t xml:space="preserve"> difficile infection recurrence and mortality. </w:t>
      </w:r>
      <w:r>
        <w:rPr>
          <w:rFonts w:ascii="Book Antiqua" w:eastAsia="Book Antiqua" w:hAnsi="Book Antiqua" w:cs="Book Antiqua"/>
          <w:i/>
          <w:iCs/>
          <w:color w:val="000000"/>
        </w:rPr>
        <w:t>Am J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220</w:t>
      </w:r>
      <w:r>
        <w:rPr>
          <w:rFonts w:ascii="Book Antiqua" w:eastAsia="Book Antiqua" w:hAnsi="Book Antiqua" w:cs="Book Antiqua"/>
          <w:color w:val="000000"/>
        </w:rPr>
        <w:t>: 203-207 [PMID: 31668774 DOI: 10.1016/j.amjsurg.2019.10.03</w:t>
      </w:r>
      <w:r>
        <w:rPr>
          <w:rFonts w:ascii="Book Antiqua" w:eastAsia="Book Antiqua" w:hAnsi="Book Antiqua" w:cs="Book Antiqua"/>
          <w:color w:val="000000"/>
        </w:rPr>
        <w:t>8]</w:t>
      </w:r>
    </w:p>
    <w:p w14:paraId="459864AD" w14:textId="77777777" w:rsidR="00426A16" w:rsidRDefault="00B926FE">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Essrani</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Saturno</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Mehershahi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Essrani</w:t>
      </w:r>
      <w:proofErr w:type="spellEnd"/>
      <w:r>
        <w:rPr>
          <w:rFonts w:ascii="Book Antiqua" w:eastAsia="Book Antiqua" w:hAnsi="Book Antiqua" w:cs="Book Antiqua"/>
          <w:color w:val="000000"/>
        </w:rPr>
        <w:t xml:space="preserve"> RK, Hossain MR, Ravi SJK, Berger A, Mehmood A. The Impact of Appendectomy in Clostridium difficile Infection and Length of Hospital Stay. </w:t>
      </w:r>
      <w:proofErr w:type="spellStart"/>
      <w:r>
        <w:rPr>
          <w:rFonts w:ascii="Book Antiqua" w:eastAsia="Book Antiqua" w:hAnsi="Book Antiqua" w:cs="Book Antiqua"/>
          <w:i/>
          <w:iCs/>
          <w:color w:val="000000"/>
        </w:rPr>
        <w:t>Cureus</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e10342 [PMID: 33062466 DOI: 10.7759/cureus.10342]</w:t>
      </w:r>
    </w:p>
    <w:p w14:paraId="025B20D6" w14:textId="77777777" w:rsidR="00426A16" w:rsidRDefault="00426A16">
      <w:pPr>
        <w:spacing w:line="360" w:lineRule="auto"/>
        <w:jc w:val="both"/>
        <w:sectPr w:rsidR="00426A16">
          <w:pgSz w:w="12240" w:h="15840"/>
          <w:pgMar w:top="1440" w:right="1440" w:bottom="1440" w:left="1440" w:header="720" w:footer="720" w:gutter="0"/>
          <w:cols w:space="720"/>
          <w:docGrid w:linePitch="360"/>
        </w:sectPr>
      </w:pPr>
    </w:p>
    <w:p w14:paraId="7D075900" w14:textId="77777777" w:rsidR="00426A16" w:rsidRDefault="00B926FE">
      <w:pPr>
        <w:spacing w:line="360" w:lineRule="auto"/>
        <w:jc w:val="both"/>
      </w:pPr>
      <w:r>
        <w:rPr>
          <w:rFonts w:ascii="Book Antiqua" w:eastAsia="Book Antiqua" w:hAnsi="Book Antiqua" w:cs="Book Antiqua"/>
          <w:b/>
          <w:color w:val="000000"/>
        </w:rPr>
        <w:lastRenderedPageBreak/>
        <w:t>Footnotes</w:t>
      </w:r>
    </w:p>
    <w:p w14:paraId="1DEE5C1A" w14:textId="77777777" w:rsidR="00426A16" w:rsidRDefault="00B926FE">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 xml:space="preserve">The study protocol was approved by the Institution Review Board at </w:t>
      </w:r>
      <w:proofErr w:type="spellStart"/>
      <w:r>
        <w:rPr>
          <w:rFonts w:ascii="Book Antiqua" w:eastAsia="Book Antiqua" w:hAnsi="Book Antiqua" w:cs="Book Antiqua"/>
          <w:color w:val="000000"/>
        </w:rPr>
        <w:t>BronxCare</w:t>
      </w:r>
      <w:proofErr w:type="spellEnd"/>
      <w:r>
        <w:rPr>
          <w:rFonts w:ascii="Book Antiqua" w:eastAsia="Book Antiqua" w:hAnsi="Book Antiqua" w:cs="Book Antiqua"/>
          <w:color w:val="000000"/>
        </w:rPr>
        <w:t xml:space="preserve"> Health System and was performed as per the Declaration of Helsinki (IRB </w:t>
      </w:r>
      <w:r>
        <w:rPr>
          <w:rFonts w:ascii="Book Antiqua" w:hAnsi="Book Antiqua" w:cs="Book Antiqua" w:hint="eastAsia"/>
          <w:color w:val="000000"/>
          <w:lang w:eastAsia="zh-CN"/>
        </w:rPr>
        <w:t>No.</w:t>
      </w:r>
      <w:r>
        <w:rPr>
          <w:rFonts w:ascii="Book Antiqua" w:eastAsia="Book Antiqua" w:hAnsi="Book Antiqua" w:cs="Book Antiqua"/>
          <w:color w:val="000000"/>
        </w:rPr>
        <w:t xml:space="preserve"> 12131804).</w:t>
      </w:r>
    </w:p>
    <w:p w14:paraId="5C5008AB" w14:textId="77777777" w:rsidR="00426A16" w:rsidRDefault="00426A16">
      <w:pPr>
        <w:spacing w:line="360" w:lineRule="auto"/>
        <w:jc w:val="both"/>
      </w:pPr>
    </w:p>
    <w:p w14:paraId="05695CF2" w14:textId="77777777" w:rsidR="00426A16" w:rsidRDefault="00B926FE">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Patient</w:t>
      </w:r>
      <w:r>
        <w:rPr>
          <w:rFonts w:ascii="Book Antiqua" w:eastAsia="Book Antiqua" w:hAnsi="Book Antiqua" w:cs="Book Antiqua"/>
          <w:color w:val="000000"/>
        </w:rPr>
        <w:t xml:space="preserve">s were not required to give informed consent to the study because the analysis used anonymous data, that was obtained after each patient had agreed to the hospital evaluation and treatment </w:t>
      </w:r>
      <w:r>
        <w:rPr>
          <w:rFonts w:ascii="Book Antiqua" w:eastAsia="Book Antiqua" w:hAnsi="Book Antiqua" w:cs="Book Antiqua"/>
          <w:i/>
          <w:iCs/>
          <w:color w:val="000000"/>
        </w:rPr>
        <w:t>via</w:t>
      </w:r>
      <w:r>
        <w:rPr>
          <w:rFonts w:ascii="Book Antiqua" w:eastAsia="Book Antiqua" w:hAnsi="Book Antiqua" w:cs="Book Antiqua"/>
          <w:color w:val="000000"/>
        </w:rPr>
        <w:t xml:space="preserve"> written consent.</w:t>
      </w:r>
    </w:p>
    <w:p w14:paraId="361F54B4" w14:textId="77777777" w:rsidR="00426A16" w:rsidRDefault="00426A16">
      <w:pPr>
        <w:spacing w:line="360" w:lineRule="auto"/>
        <w:jc w:val="both"/>
      </w:pPr>
    </w:p>
    <w:p w14:paraId="6B015E58" w14:textId="77777777" w:rsidR="00426A16" w:rsidRDefault="00B926FE">
      <w:pPr>
        <w:spacing w:line="360" w:lineRule="auto"/>
        <w:jc w:val="both"/>
        <w:rPr>
          <w:lang w:eastAsia="zh-CN"/>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authors r</w:t>
      </w:r>
      <w:r>
        <w:rPr>
          <w:rFonts w:ascii="Book Antiqua" w:eastAsia="Book Antiqua" w:hAnsi="Book Antiqua" w:cs="Book Antiqua"/>
          <w:color w:val="000000"/>
        </w:rPr>
        <w:t>eport no conflicts of interest.</w:t>
      </w:r>
    </w:p>
    <w:p w14:paraId="2E8D57D2" w14:textId="77777777" w:rsidR="00426A16" w:rsidRDefault="00426A16">
      <w:pPr>
        <w:spacing w:line="360" w:lineRule="auto"/>
        <w:jc w:val="both"/>
      </w:pPr>
    </w:p>
    <w:p w14:paraId="7F6EE4E2" w14:textId="77777777" w:rsidR="00426A16" w:rsidRDefault="00B926FE">
      <w:pPr>
        <w:spacing w:line="360" w:lineRule="auto"/>
        <w:jc w:val="both"/>
        <w:rPr>
          <w:lang w:eastAsia="zh-CN"/>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5C4FAAE2" w14:textId="77777777" w:rsidR="00426A16" w:rsidRDefault="00426A16">
      <w:pPr>
        <w:spacing w:line="360" w:lineRule="auto"/>
        <w:jc w:val="both"/>
      </w:pPr>
    </w:p>
    <w:p w14:paraId="775B98CF" w14:textId="77777777" w:rsidR="00426A16" w:rsidRDefault="00B926FE">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w:t>
      </w:r>
      <w:r>
        <w:rPr>
          <w:rFonts w:ascii="Book Antiqua" w:eastAsia="Book Antiqua" w:hAnsi="Book Antiqua" w:cs="Book Antiqua"/>
          <w:color w:val="000000"/>
        </w:rPr>
        <w:t xml:space="preserve">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w:t>
      </w:r>
      <w:r>
        <w:rPr>
          <w:rFonts w:ascii="Book Antiqua" w:eastAsia="Book Antiqua" w:hAnsi="Book Antiqua" w:cs="Book Antiqua"/>
          <w:color w:val="000000"/>
        </w:rPr>
        <w:t xml:space="preserve"> properly cited and the use is non-commercial. See: http://creativecommons.org/Licenses/by-nc/4.0/</w:t>
      </w:r>
    </w:p>
    <w:p w14:paraId="10022EF2" w14:textId="77777777" w:rsidR="00426A16" w:rsidRDefault="00426A16">
      <w:pPr>
        <w:spacing w:line="360" w:lineRule="auto"/>
        <w:jc w:val="both"/>
      </w:pPr>
    </w:p>
    <w:p w14:paraId="3ECFA333" w14:textId="77777777" w:rsidR="00426A16" w:rsidRDefault="00B926FE">
      <w:pPr>
        <w:spacing w:line="360" w:lineRule="auto"/>
        <w:jc w:val="both"/>
        <w:rPr>
          <w:rFonts w:ascii="Book Antiqua" w:hAnsi="Book Antiqua"/>
          <w:color w:val="000000"/>
        </w:rPr>
      </w:pPr>
      <w:r>
        <w:rPr>
          <w:rFonts w:ascii="Book Antiqua" w:hAnsi="Book Antiqua"/>
          <w:b/>
          <w:bCs/>
          <w:color w:val="000000"/>
        </w:rPr>
        <w:t>Provenance and peer review: </w:t>
      </w:r>
      <w:r>
        <w:rPr>
          <w:rFonts w:ascii="Book Antiqua" w:hAnsi="Book Antiqua"/>
          <w:color w:val="000000"/>
        </w:rPr>
        <w:t>Unsolicited article; Externally peer reviewed.</w:t>
      </w:r>
    </w:p>
    <w:p w14:paraId="3EB4B897" w14:textId="77777777" w:rsidR="00426A16" w:rsidRDefault="00B926FE">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American College of Gastroenterology; American Gastroenterological Association; American Society for Gastrointestinal Endoscopy; American Association for the Study of Liver Diseases.</w:t>
      </w:r>
    </w:p>
    <w:p w14:paraId="361A4343" w14:textId="77777777" w:rsidR="00426A16" w:rsidRDefault="00426A16">
      <w:pPr>
        <w:spacing w:line="360" w:lineRule="auto"/>
        <w:jc w:val="both"/>
      </w:pPr>
    </w:p>
    <w:p w14:paraId="289322FB" w14:textId="77777777" w:rsidR="00426A16" w:rsidRDefault="00B926FE">
      <w:pPr>
        <w:spacing w:line="360" w:lineRule="auto"/>
        <w:jc w:val="both"/>
      </w:pPr>
      <w:r>
        <w:rPr>
          <w:rFonts w:ascii="Book Antiqua" w:eastAsia="Book Antiqua" w:hAnsi="Book Antiqua" w:cs="Book Antiqua"/>
          <w:b/>
          <w:color w:val="000000"/>
        </w:rPr>
        <w:t>Peer-review</w:t>
      </w:r>
      <w:r>
        <w:rPr>
          <w:rFonts w:ascii="Book Antiqua" w:eastAsia="Book Antiqua" w:hAnsi="Book Antiqua" w:cs="Book Antiqua"/>
          <w:b/>
          <w:color w:val="000000"/>
        </w:rPr>
        <w:t xml:space="preserve"> started: </w:t>
      </w:r>
      <w:r>
        <w:rPr>
          <w:rFonts w:ascii="Book Antiqua" w:eastAsia="Book Antiqua" w:hAnsi="Book Antiqua" w:cs="Book Antiqua"/>
          <w:color w:val="000000"/>
        </w:rPr>
        <w:t>July 18, 2021</w:t>
      </w:r>
    </w:p>
    <w:p w14:paraId="2FB1AF28" w14:textId="77777777" w:rsidR="00426A16" w:rsidRDefault="00B926FE">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August 15, 2021</w:t>
      </w:r>
    </w:p>
    <w:p w14:paraId="4E995F4E" w14:textId="77777777" w:rsidR="00426A16" w:rsidRDefault="00B926FE">
      <w:pPr>
        <w:spacing w:line="360" w:lineRule="auto"/>
        <w:jc w:val="both"/>
      </w:pPr>
      <w:r>
        <w:rPr>
          <w:rFonts w:ascii="Book Antiqua" w:eastAsia="Book Antiqua" w:hAnsi="Book Antiqua" w:cs="Book Antiqua"/>
          <w:b/>
          <w:color w:val="000000"/>
        </w:rPr>
        <w:t xml:space="preserve">Article in press: </w:t>
      </w:r>
      <w:r>
        <w:rPr>
          <w:rFonts w:ascii="Book Antiqua" w:eastAsia="Book Antiqua" w:hAnsi="Book Antiqua" w:cs="Book Antiqua"/>
          <w:color w:val="000000"/>
        </w:rPr>
        <w:t>September 15, 2021</w:t>
      </w:r>
    </w:p>
    <w:p w14:paraId="6CEA2201" w14:textId="77777777" w:rsidR="00426A16" w:rsidRDefault="00426A16">
      <w:pPr>
        <w:spacing w:line="360" w:lineRule="auto"/>
        <w:jc w:val="both"/>
      </w:pPr>
    </w:p>
    <w:p w14:paraId="6D276511" w14:textId="77777777" w:rsidR="00426A16" w:rsidRDefault="00B926FE">
      <w:pPr>
        <w:spacing w:line="360" w:lineRule="auto"/>
        <w:jc w:val="both"/>
      </w:pPr>
      <w:r>
        <w:rPr>
          <w:rFonts w:ascii="Book Antiqua" w:eastAsia="Book Antiqua" w:hAnsi="Book Antiqua" w:cs="Book Antiqua"/>
          <w:b/>
          <w:color w:val="000000"/>
        </w:rPr>
        <w:lastRenderedPageBreak/>
        <w:t xml:space="preserve">Specialty type: </w:t>
      </w:r>
      <w:r>
        <w:rPr>
          <w:rFonts w:ascii="Book Antiqua" w:eastAsia="微软雅黑" w:hAnsi="Book Antiqua" w:cs="宋体"/>
        </w:rPr>
        <w:t>Gastroenterology and hepatology</w:t>
      </w:r>
    </w:p>
    <w:p w14:paraId="1B5D1BD0" w14:textId="77777777" w:rsidR="00426A16" w:rsidRDefault="00B926FE">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5E00BDEC" w14:textId="77777777" w:rsidR="00426A16" w:rsidRDefault="00B926FE">
      <w:pPr>
        <w:spacing w:line="360" w:lineRule="auto"/>
        <w:jc w:val="both"/>
      </w:pPr>
      <w:r>
        <w:rPr>
          <w:rFonts w:ascii="Book Antiqua" w:eastAsia="Book Antiqua" w:hAnsi="Book Antiqua" w:cs="Book Antiqua"/>
          <w:b/>
          <w:color w:val="000000"/>
        </w:rPr>
        <w:t>Peer-review report’s scientific quality classification</w:t>
      </w:r>
    </w:p>
    <w:p w14:paraId="5D82EBE3" w14:textId="77777777" w:rsidR="00426A16" w:rsidRDefault="00B926FE">
      <w:pPr>
        <w:spacing w:line="360" w:lineRule="auto"/>
        <w:jc w:val="both"/>
      </w:pPr>
      <w:r>
        <w:rPr>
          <w:rFonts w:ascii="Book Antiqua" w:eastAsia="Book Antiqua" w:hAnsi="Book Antiqua" w:cs="Book Antiqua"/>
          <w:color w:val="000000"/>
        </w:rPr>
        <w:t>Grade A (Excelle</w:t>
      </w:r>
      <w:r>
        <w:rPr>
          <w:rFonts w:ascii="Book Antiqua" w:eastAsia="Book Antiqua" w:hAnsi="Book Antiqua" w:cs="Book Antiqua"/>
          <w:color w:val="000000"/>
        </w:rPr>
        <w:t>nt): 0</w:t>
      </w:r>
    </w:p>
    <w:p w14:paraId="02A0458D" w14:textId="77777777" w:rsidR="00426A16" w:rsidRDefault="00B926FE">
      <w:pPr>
        <w:spacing w:line="360" w:lineRule="auto"/>
        <w:jc w:val="both"/>
      </w:pPr>
      <w:r>
        <w:rPr>
          <w:rFonts w:ascii="Book Antiqua" w:eastAsia="Book Antiqua" w:hAnsi="Book Antiqua" w:cs="Book Antiqua"/>
          <w:color w:val="000000"/>
        </w:rPr>
        <w:t>Grade B (Very good): B</w:t>
      </w:r>
    </w:p>
    <w:p w14:paraId="5998DCC8" w14:textId="77777777" w:rsidR="00426A16" w:rsidRDefault="00B926FE">
      <w:pPr>
        <w:spacing w:line="360" w:lineRule="auto"/>
        <w:jc w:val="both"/>
      </w:pPr>
      <w:r>
        <w:rPr>
          <w:rFonts w:ascii="Book Antiqua" w:eastAsia="Book Antiqua" w:hAnsi="Book Antiqua" w:cs="Book Antiqua"/>
          <w:color w:val="000000"/>
        </w:rPr>
        <w:t>Grade C (Good): 0</w:t>
      </w:r>
    </w:p>
    <w:p w14:paraId="585AC517" w14:textId="77777777" w:rsidR="00426A16" w:rsidRDefault="00B926FE">
      <w:pPr>
        <w:spacing w:line="360" w:lineRule="auto"/>
        <w:jc w:val="both"/>
      </w:pPr>
      <w:r>
        <w:rPr>
          <w:rFonts w:ascii="Book Antiqua" w:eastAsia="Book Antiqua" w:hAnsi="Book Antiqua" w:cs="Book Antiqua"/>
          <w:color w:val="000000"/>
        </w:rPr>
        <w:t>Grade D (Fair): 0</w:t>
      </w:r>
    </w:p>
    <w:p w14:paraId="2D47EB6F" w14:textId="77777777" w:rsidR="00426A16" w:rsidRDefault="00B926FE">
      <w:pPr>
        <w:spacing w:line="360" w:lineRule="auto"/>
        <w:jc w:val="both"/>
      </w:pPr>
      <w:r>
        <w:rPr>
          <w:rFonts w:ascii="Book Antiqua" w:eastAsia="Book Antiqua" w:hAnsi="Book Antiqua" w:cs="Book Antiqua"/>
          <w:color w:val="000000"/>
        </w:rPr>
        <w:t>Grade E (Poor): 0</w:t>
      </w:r>
    </w:p>
    <w:p w14:paraId="3B1FC044" w14:textId="77777777" w:rsidR="00426A16" w:rsidRDefault="00426A16">
      <w:pPr>
        <w:spacing w:line="360" w:lineRule="auto"/>
        <w:jc w:val="both"/>
      </w:pPr>
    </w:p>
    <w:p w14:paraId="4C1FBA5B" w14:textId="77777777" w:rsidR="00426A16" w:rsidRDefault="00B926FE">
      <w:pPr>
        <w:spacing w:line="360" w:lineRule="auto"/>
        <w:jc w:val="both"/>
        <w:sectPr w:rsidR="00426A16">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Yu L</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Pr>
          <w:rFonts w:ascii="Book Antiqua" w:eastAsia="Book Antiqua" w:hAnsi="Book Antiqua" w:cs="Book Antiqua" w:hint="eastAsia"/>
          <w:color w:val="000000"/>
        </w:rPr>
        <w:t>A</w:t>
      </w:r>
      <w:r>
        <w:rPr>
          <w:rFonts w:ascii="Book Antiqua" w:eastAsia="Book Antiqua" w:hAnsi="Book Antiqua" w:cs="Book Antiqua"/>
          <w:b/>
          <w:color w:val="000000"/>
        </w:rPr>
        <w:t xml:space="preserve"> P-Editor: </w:t>
      </w:r>
      <w:r>
        <w:rPr>
          <w:rFonts w:ascii="Book Antiqua" w:eastAsia="Book Antiqua" w:hAnsi="Book Antiqua" w:cs="Book Antiqua" w:hint="eastAsia"/>
          <w:color w:val="000000"/>
        </w:rPr>
        <w:t>Wu</w:t>
      </w:r>
      <w:r>
        <w:rPr>
          <w:rFonts w:ascii="Book Antiqua" w:eastAsia="Book Antiqua" w:hAnsi="Book Antiqua" w:cs="Book Antiqua"/>
          <w:color w:val="000000"/>
        </w:rPr>
        <w:t xml:space="preserve"> </w:t>
      </w:r>
      <w:r>
        <w:rPr>
          <w:rFonts w:ascii="Book Antiqua" w:eastAsia="Book Antiqua" w:hAnsi="Book Antiqua" w:cs="Book Antiqua" w:hint="eastAsia"/>
          <w:color w:val="000000"/>
        </w:rPr>
        <w:t>RR</w:t>
      </w:r>
      <w:r>
        <w:rPr>
          <w:rFonts w:ascii="Book Antiqua" w:eastAsia="Book Antiqua" w:hAnsi="Book Antiqua" w:cs="Book Antiqua"/>
          <w:color w:val="000000"/>
        </w:rPr>
        <w:t xml:space="preserve"> </w:t>
      </w:r>
    </w:p>
    <w:p w14:paraId="783D2419" w14:textId="77777777" w:rsidR="00426A16" w:rsidRDefault="00B926FE">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5C9EDAA0" w14:textId="77777777" w:rsidR="00426A16" w:rsidRDefault="00B926FE">
      <w:pPr>
        <w:spacing w:line="360" w:lineRule="auto"/>
        <w:jc w:val="both"/>
        <w:rPr>
          <w:lang w:eastAsia="zh-CN"/>
        </w:rPr>
      </w:pPr>
      <w:r>
        <w:rPr>
          <w:noProof/>
          <w:lang w:eastAsia="zh-CN"/>
        </w:rPr>
        <w:drawing>
          <wp:inline distT="0" distB="0" distL="0" distR="0" wp14:anchorId="4E2D767B" wp14:editId="41272F97">
            <wp:extent cx="5059680" cy="3093720"/>
            <wp:effectExtent l="0" t="0" r="762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5060118" cy="3093988"/>
                    </a:xfrm>
                    <a:prstGeom prst="rect">
                      <a:avLst/>
                    </a:prstGeom>
                  </pic:spPr>
                </pic:pic>
              </a:graphicData>
            </a:graphic>
          </wp:inline>
        </w:drawing>
      </w:r>
    </w:p>
    <w:p w14:paraId="55361C97" w14:textId="77777777" w:rsidR="00426A16" w:rsidRDefault="00B926FE">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1</w:t>
      </w:r>
      <w:r>
        <w:rPr>
          <w:rFonts w:ascii="Book Antiqua" w:hAnsi="Book Antiqua" w:cs="Book Antiqua" w:hint="eastAsia"/>
          <w:b/>
          <w:color w:val="000000"/>
          <w:lang w:eastAsia="zh-CN"/>
        </w:rPr>
        <w:t xml:space="preserve"> </w:t>
      </w:r>
      <w:r>
        <w:rPr>
          <w:rFonts w:ascii="Book Antiqua" w:eastAsia="Book Antiqua" w:hAnsi="Book Antiqua" w:cs="Book Antiqua"/>
          <w:b/>
          <w:color w:val="000000"/>
        </w:rPr>
        <w:t xml:space="preserve">Infectious Diseases Society of America severity amongst </w:t>
      </w:r>
      <w:r>
        <w:rPr>
          <w:rFonts w:ascii="Book Antiqua" w:eastAsia="Book Antiqua" w:hAnsi="Book Antiqua" w:cs="Book Antiqua"/>
          <w:b/>
          <w:i/>
          <w:color w:val="000000"/>
        </w:rPr>
        <w:t>Clostridium difficile</w:t>
      </w:r>
      <w:r>
        <w:rPr>
          <w:rFonts w:ascii="Book Antiqua" w:eastAsia="Book Antiqua" w:hAnsi="Book Antiqua" w:cs="Book Antiqua"/>
          <w:b/>
          <w:color w:val="000000"/>
        </w:rPr>
        <w:t xml:space="preserve"> infection patients with and without a history of prior appendectomy.</w:t>
      </w:r>
    </w:p>
    <w:p w14:paraId="17F3BF59" w14:textId="77777777" w:rsidR="00426A16" w:rsidRDefault="00B926FE">
      <w:pPr>
        <w:spacing w:line="360" w:lineRule="auto"/>
        <w:jc w:val="both"/>
        <w:rPr>
          <w:b/>
        </w:rPr>
      </w:pPr>
      <w:r>
        <w:rPr>
          <w:rFonts w:ascii="Book Antiqua" w:eastAsia="Book Antiqua" w:hAnsi="Book Antiqua" w:cs="Book Antiqua"/>
          <w:b/>
          <w:color w:val="000000"/>
        </w:rPr>
        <w:br w:type="page"/>
      </w:r>
      <w:r>
        <w:rPr>
          <w:noProof/>
          <w:lang w:eastAsia="zh-CN"/>
        </w:rPr>
        <w:lastRenderedPageBreak/>
        <w:drawing>
          <wp:inline distT="0" distB="0" distL="0" distR="0" wp14:anchorId="175984B5" wp14:editId="6044C6DA">
            <wp:extent cx="4960620" cy="310896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4961050" cy="3109229"/>
                    </a:xfrm>
                    <a:prstGeom prst="rect">
                      <a:avLst/>
                    </a:prstGeom>
                  </pic:spPr>
                </pic:pic>
              </a:graphicData>
            </a:graphic>
          </wp:inline>
        </w:drawing>
      </w:r>
    </w:p>
    <w:p w14:paraId="7D0081C9" w14:textId="77777777" w:rsidR="00426A16" w:rsidRDefault="00B926FE">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2</w:t>
      </w:r>
      <w:r>
        <w:rPr>
          <w:rFonts w:ascii="Book Antiqua" w:hAnsi="Book Antiqua" w:cs="Book Antiqua" w:hint="eastAsia"/>
          <w:b/>
          <w:color w:val="000000"/>
          <w:lang w:eastAsia="zh-CN"/>
        </w:rPr>
        <w:t xml:space="preserve"> </w:t>
      </w:r>
      <w:r>
        <w:rPr>
          <w:rFonts w:ascii="Book Antiqua" w:eastAsia="Book Antiqua" w:hAnsi="Book Antiqua" w:cs="Book Antiqua"/>
          <w:b/>
          <w:color w:val="000000"/>
        </w:rPr>
        <w:t xml:space="preserve">Outcomes of </w:t>
      </w:r>
      <w:r>
        <w:rPr>
          <w:rFonts w:ascii="Book Antiqua" w:eastAsia="Book Antiqua" w:hAnsi="Book Antiqua" w:cs="Book Antiqua"/>
          <w:b/>
          <w:i/>
          <w:color w:val="000000"/>
        </w:rPr>
        <w:t>Clostridium difficile</w:t>
      </w:r>
      <w:r>
        <w:rPr>
          <w:rFonts w:ascii="Book Antiqua" w:eastAsia="Book Antiqua" w:hAnsi="Book Antiqua" w:cs="Book Antiqua"/>
          <w:b/>
          <w:color w:val="000000"/>
        </w:rPr>
        <w:t xml:space="preserve"> infection stratified according to the prior appendectomy status</w:t>
      </w:r>
      <w:r>
        <w:rPr>
          <w:rFonts w:ascii="Book Antiqua" w:eastAsia="Book Antiqua" w:hAnsi="Book Antiqua" w:cs="Book Antiqua"/>
          <w:b/>
          <w:color w:val="000000"/>
        </w:rPr>
        <w:t>.</w:t>
      </w:r>
    </w:p>
    <w:p w14:paraId="177FEEAA" w14:textId="77777777" w:rsidR="00426A16" w:rsidRDefault="00B926FE">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br w:type="page"/>
      </w:r>
      <w:r>
        <w:rPr>
          <w:rFonts w:ascii="Book Antiqua" w:eastAsia="Book Antiqua" w:hAnsi="Book Antiqua" w:cs="Book Antiqua"/>
          <w:b/>
          <w:color w:val="000000"/>
        </w:rPr>
        <w:lastRenderedPageBreak/>
        <w:t>Table</w:t>
      </w:r>
      <w:r>
        <w:rPr>
          <w:rFonts w:ascii="Book Antiqua" w:hAnsi="Book Antiqua" w:cs="Book Antiqua" w:hint="eastAsia"/>
          <w:b/>
          <w:color w:val="000000"/>
          <w:lang w:eastAsia="zh-CN"/>
        </w:rPr>
        <w:t xml:space="preserve"> </w:t>
      </w:r>
      <w:r>
        <w:rPr>
          <w:rFonts w:ascii="Book Antiqua" w:eastAsia="Book Antiqua" w:hAnsi="Book Antiqua" w:cs="Book Antiqua"/>
          <w:b/>
          <w:color w:val="000000"/>
        </w:rPr>
        <w:t>1</w:t>
      </w:r>
      <w:r>
        <w:rPr>
          <w:rFonts w:ascii="Book Antiqua" w:hAnsi="Book Antiqua" w:cs="Book Antiqua" w:hint="eastAsia"/>
          <w:b/>
          <w:color w:val="000000"/>
          <w:lang w:eastAsia="zh-CN"/>
        </w:rPr>
        <w:t xml:space="preserve"> </w:t>
      </w:r>
      <w:r>
        <w:rPr>
          <w:rFonts w:ascii="Book Antiqua" w:eastAsia="Book Antiqua" w:hAnsi="Book Antiqua" w:cs="Book Antiqua"/>
          <w:b/>
          <w:color w:val="000000"/>
        </w:rPr>
        <w:t xml:space="preserve">Classification of </w:t>
      </w:r>
      <w:r>
        <w:rPr>
          <w:rFonts w:ascii="Book Antiqua" w:eastAsia="Book Antiqua" w:hAnsi="Book Antiqua" w:cs="Book Antiqua"/>
          <w:b/>
          <w:i/>
          <w:color w:val="000000"/>
        </w:rPr>
        <w:t>Clostridium difficile</w:t>
      </w:r>
      <w:r>
        <w:rPr>
          <w:rFonts w:ascii="Book Antiqua" w:eastAsia="Book Antiqua" w:hAnsi="Book Antiqua" w:cs="Book Antiqua"/>
          <w:b/>
          <w:color w:val="000000"/>
        </w:rPr>
        <w:t xml:space="preserve"> infection severity based on the Infectious Diseases Society of America</w:t>
      </w:r>
      <w:r>
        <w:rPr>
          <w:rFonts w:ascii="Book Antiqua" w:hAnsi="Book Antiqua" w:cs="Book Antiqua" w:hint="eastAsia"/>
          <w:b/>
          <w:color w:val="000000"/>
          <w:lang w:eastAsia="zh-CN"/>
        </w:rPr>
        <w:t xml:space="preserve"> </w:t>
      </w:r>
      <w:r>
        <w:rPr>
          <w:rFonts w:ascii="Book Antiqua" w:eastAsia="Book Antiqua" w:hAnsi="Book Antiqua" w:cs="Book Antiqua"/>
          <w:b/>
          <w:color w:val="000000"/>
        </w:rPr>
        <w:t>criteria</w:t>
      </w:r>
    </w:p>
    <w:tbl>
      <w:tblPr>
        <w:tblStyle w:val="ListTable7Colorful1"/>
        <w:tblW w:w="0" w:type="auto"/>
        <w:tblLook w:val="04A0" w:firstRow="1" w:lastRow="0" w:firstColumn="1" w:lastColumn="0" w:noHBand="0" w:noVBand="1"/>
      </w:tblPr>
      <w:tblGrid>
        <w:gridCol w:w="4361"/>
        <w:gridCol w:w="4961"/>
      </w:tblGrid>
      <w:tr w:rsidR="00426A16" w14:paraId="5F4CCFCB" w14:textId="77777777" w:rsidTr="00426A1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361" w:type="dxa"/>
            <w:tcBorders>
              <w:top w:val="single" w:sz="4" w:space="0" w:color="auto"/>
              <w:bottom w:val="single" w:sz="4" w:space="0" w:color="auto"/>
            </w:tcBorders>
            <w:shd w:val="clear" w:color="auto" w:fill="auto"/>
          </w:tcPr>
          <w:p w14:paraId="21F39FF0" w14:textId="77777777" w:rsidR="00426A16" w:rsidRDefault="00B926FE">
            <w:pPr>
              <w:spacing w:line="360" w:lineRule="auto"/>
              <w:jc w:val="both"/>
              <w:rPr>
                <w:rFonts w:ascii="Book Antiqua" w:eastAsiaTheme="majorEastAsia" w:hAnsi="Book Antiqua" w:cstheme="majorBidi"/>
                <w:b/>
                <w:iCs w:val="0"/>
              </w:rPr>
            </w:pPr>
            <w:r>
              <w:rPr>
                <w:rFonts w:ascii="Book Antiqua" w:eastAsiaTheme="majorEastAsia" w:hAnsi="Book Antiqua" w:cstheme="majorBidi"/>
                <w:b/>
                <w:i w:val="0"/>
              </w:rPr>
              <w:t>Severity</w:t>
            </w:r>
          </w:p>
        </w:tc>
        <w:tc>
          <w:tcPr>
            <w:tcW w:w="4961" w:type="dxa"/>
            <w:tcBorders>
              <w:top w:val="single" w:sz="4" w:space="0" w:color="auto"/>
              <w:bottom w:val="single" w:sz="4" w:space="0" w:color="auto"/>
            </w:tcBorders>
            <w:shd w:val="clear" w:color="auto" w:fill="auto"/>
          </w:tcPr>
          <w:p w14:paraId="1A4B8C29" w14:textId="77777777" w:rsidR="00426A16" w:rsidRDefault="00B926F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ajorEastAsia" w:hAnsi="Book Antiqua" w:cstheme="majorBidi"/>
                <w:b/>
                <w:iCs w:val="0"/>
              </w:rPr>
            </w:pPr>
            <w:r>
              <w:rPr>
                <w:rFonts w:ascii="Book Antiqua" w:eastAsiaTheme="majorEastAsia" w:hAnsi="Book Antiqua" w:cstheme="majorBidi"/>
                <w:b/>
                <w:i w:val="0"/>
              </w:rPr>
              <w:t xml:space="preserve">IDSA </w:t>
            </w:r>
            <w:r>
              <w:rPr>
                <w:rFonts w:ascii="Book Antiqua" w:eastAsiaTheme="majorEastAsia" w:hAnsi="Book Antiqua" w:cstheme="majorBidi" w:hint="eastAsia"/>
                <w:b/>
                <w:i w:val="0"/>
                <w:lang w:eastAsia="zh-CN"/>
              </w:rPr>
              <w:t>c</w:t>
            </w:r>
            <w:r>
              <w:rPr>
                <w:rFonts w:ascii="Book Antiqua" w:eastAsiaTheme="majorEastAsia" w:hAnsi="Book Antiqua" w:cstheme="majorBidi"/>
                <w:b/>
                <w:i w:val="0"/>
              </w:rPr>
              <w:t>riteria</w:t>
            </w:r>
          </w:p>
        </w:tc>
      </w:tr>
      <w:tr w:rsidR="00426A16" w14:paraId="74FEA3AA" w14:textId="77777777" w:rsidTr="00426A16">
        <w:tc>
          <w:tcPr>
            <w:cnfStyle w:val="001000000000" w:firstRow="0" w:lastRow="0" w:firstColumn="1" w:lastColumn="0" w:oddVBand="0" w:evenVBand="0" w:oddHBand="0" w:evenHBand="0" w:firstRowFirstColumn="0" w:firstRowLastColumn="0" w:lastRowFirstColumn="0" w:lastRowLastColumn="0"/>
            <w:tcW w:w="4361" w:type="dxa"/>
            <w:tcBorders>
              <w:top w:val="single" w:sz="4" w:space="0" w:color="auto"/>
              <w:right w:val="nil"/>
            </w:tcBorders>
            <w:shd w:val="clear" w:color="auto" w:fill="auto"/>
          </w:tcPr>
          <w:p w14:paraId="20CC82DA" w14:textId="77777777" w:rsidR="00426A16" w:rsidRDefault="00B926FE">
            <w:pPr>
              <w:spacing w:line="360" w:lineRule="auto"/>
              <w:jc w:val="both"/>
              <w:rPr>
                <w:rFonts w:ascii="Book Antiqua" w:eastAsiaTheme="majorEastAsia" w:hAnsi="Book Antiqua" w:cstheme="majorBidi"/>
                <w:iCs w:val="0"/>
              </w:rPr>
            </w:pPr>
            <w:r>
              <w:rPr>
                <w:rFonts w:ascii="Book Antiqua" w:eastAsiaTheme="majorEastAsia" w:hAnsi="Book Antiqua" w:cstheme="majorBidi"/>
                <w:i w:val="0"/>
              </w:rPr>
              <w:t>Mild</w:t>
            </w:r>
          </w:p>
        </w:tc>
        <w:tc>
          <w:tcPr>
            <w:tcW w:w="4961" w:type="dxa"/>
            <w:tcBorders>
              <w:top w:val="single" w:sz="4" w:space="0" w:color="auto"/>
            </w:tcBorders>
            <w:shd w:val="clear" w:color="auto" w:fill="auto"/>
          </w:tcPr>
          <w:p w14:paraId="60C4B272" w14:textId="77777777" w:rsidR="00426A16" w:rsidRDefault="00B926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theme="minorBidi"/>
                <w:color w:val="000000"/>
                <w:highlight w:val="white"/>
              </w:rPr>
              <w:t xml:space="preserve">WBC &lt; 15 </w:t>
            </w:r>
            <w:r>
              <w:rPr>
                <w:rFonts w:ascii="Book Antiqua" w:hAnsi="Book Antiqua" w:cs="Book Antiqua"/>
                <w:color w:val="000000"/>
              </w:rPr>
              <w:t>×</w:t>
            </w:r>
            <w:r>
              <w:rPr>
                <w:rFonts w:ascii="Book Antiqua" w:hAnsi="Book Antiqua" w:cstheme="minorBidi"/>
                <w:color w:val="000000"/>
                <w:highlight w:val="white"/>
              </w:rPr>
              <w:t xml:space="preserve"> 10</w:t>
            </w:r>
            <w:r>
              <w:rPr>
                <w:rFonts w:ascii="Book Antiqua" w:hAnsi="Book Antiqua" w:cstheme="minorBidi"/>
                <w:color w:val="000000"/>
                <w:highlight w:val="white"/>
                <w:vertAlign w:val="superscript"/>
              </w:rPr>
              <w:t>9</w:t>
            </w:r>
            <w:r>
              <w:rPr>
                <w:rFonts w:ascii="Book Antiqua" w:hAnsi="Book Antiqua" w:cstheme="minorBidi"/>
                <w:color w:val="000000"/>
                <w:highlight w:val="white"/>
              </w:rPr>
              <w:t>/L and serum creatinine &lt; 1.5 times premorbid level</w:t>
            </w:r>
          </w:p>
        </w:tc>
      </w:tr>
      <w:tr w:rsidR="00426A16" w14:paraId="2DE66DED" w14:textId="77777777" w:rsidTr="00426A16">
        <w:tc>
          <w:tcPr>
            <w:cnfStyle w:val="001000000000" w:firstRow="0" w:lastRow="0" w:firstColumn="1" w:lastColumn="0" w:oddVBand="0" w:evenVBand="0" w:oddHBand="0" w:evenHBand="0" w:firstRowFirstColumn="0" w:firstRowLastColumn="0" w:lastRowFirstColumn="0" w:lastRowLastColumn="0"/>
            <w:tcW w:w="4361" w:type="dxa"/>
            <w:tcBorders>
              <w:right w:val="nil"/>
            </w:tcBorders>
            <w:shd w:val="clear" w:color="auto" w:fill="auto"/>
          </w:tcPr>
          <w:p w14:paraId="67D9B24F" w14:textId="77777777" w:rsidR="00426A16" w:rsidRDefault="00B926FE">
            <w:pPr>
              <w:spacing w:line="360" w:lineRule="auto"/>
              <w:jc w:val="both"/>
              <w:rPr>
                <w:rFonts w:ascii="Book Antiqua" w:eastAsiaTheme="majorEastAsia" w:hAnsi="Book Antiqua" w:cstheme="majorBidi"/>
                <w:iCs w:val="0"/>
              </w:rPr>
            </w:pPr>
            <w:r>
              <w:rPr>
                <w:rFonts w:ascii="Book Antiqua" w:eastAsiaTheme="majorEastAsia" w:hAnsi="Book Antiqua" w:cstheme="majorBidi"/>
                <w:i w:val="0"/>
              </w:rPr>
              <w:t>Severe</w:t>
            </w:r>
          </w:p>
        </w:tc>
        <w:tc>
          <w:tcPr>
            <w:tcW w:w="4961" w:type="dxa"/>
            <w:shd w:val="clear" w:color="auto" w:fill="auto"/>
          </w:tcPr>
          <w:p w14:paraId="259A5CCA" w14:textId="77777777" w:rsidR="00426A16" w:rsidRDefault="00B926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theme="minorBidi"/>
                <w:color w:val="000000"/>
                <w:highlight w:val="white"/>
              </w:rPr>
              <w:t xml:space="preserve">WBC ≥ 15 </w:t>
            </w:r>
            <w:r>
              <w:rPr>
                <w:rFonts w:ascii="Book Antiqua" w:hAnsi="Book Antiqua" w:cs="Book Antiqua"/>
                <w:color w:val="000000"/>
              </w:rPr>
              <w:t>×</w:t>
            </w:r>
            <w:r>
              <w:rPr>
                <w:rFonts w:ascii="Book Antiqua" w:hAnsi="Book Antiqua" w:cstheme="minorBidi"/>
                <w:color w:val="000000"/>
                <w:highlight w:val="white"/>
              </w:rPr>
              <w:t xml:space="preserve"> 10</w:t>
            </w:r>
            <w:r>
              <w:rPr>
                <w:rFonts w:ascii="Book Antiqua" w:hAnsi="Book Antiqua" w:cstheme="minorBidi"/>
                <w:color w:val="000000"/>
                <w:highlight w:val="white"/>
                <w:vertAlign w:val="superscript"/>
              </w:rPr>
              <w:t>9</w:t>
            </w:r>
            <w:r>
              <w:rPr>
                <w:rFonts w:ascii="Book Antiqua" w:hAnsi="Book Antiqua" w:cstheme="minorBidi"/>
                <w:color w:val="000000"/>
                <w:highlight w:val="white"/>
              </w:rPr>
              <w:t xml:space="preserve">/L, or </w:t>
            </w:r>
            <w:r>
              <w:rPr>
                <w:rFonts w:ascii="Book Antiqua" w:hAnsi="Book Antiqua" w:cstheme="minorBidi"/>
                <w:color w:val="000000"/>
                <w:highlight w:val="white"/>
              </w:rPr>
              <w:t>serum creatinine ≥ 1.5 times premorbid level</w:t>
            </w:r>
          </w:p>
        </w:tc>
      </w:tr>
      <w:tr w:rsidR="00426A16" w14:paraId="3ADEFC95" w14:textId="77777777" w:rsidTr="00426A16">
        <w:trPr>
          <w:trHeight w:val="467"/>
        </w:trPr>
        <w:tc>
          <w:tcPr>
            <w:cnfStyle w:val="001000000000" w:firstRow="0" w:lastRow="0" w:firstColumn="1" w:lastColumn="0" w:oddVBand="0" w:evenVBand="0" w:oddHBand="0" w:evenHBand="0" w:firstRowFirstColumn="0" w:firstRowLastColumn="0" w:lastRowFirstColumn="0" w:lastRowLastColumn="0"/>
            <w:tcW w:w="4361" w:type="dxa"/>
            <w:tcBorders>
              <w:bottom w:val="single" w:sz="4" w:space="0" w:color="auto"/>
              <w:right w:val="nil"/>
            </w:tcBorders>
            <w:shd w:val="clear" w:color="auto" w:fill="auto"/>
          </w:tcPr>
          <w:p w14:paraId="7C13EDF1" w14:textId="77777777" w:rsidR="00426A16" w:rsidRDefault="00B926FE">
            <w:pPr>
              <w:spacing w:line="360" w:lineRule="auto"/>
              <w:jc w:val="both"/>
              <w:rPr>
                <w:rFonts w:ascii="Book Antiqua" w:eastAsiaTheme="majorEastAsia" w:hAnsi="Book Antiqua" w:cstheme="majorBidi"/>
                <w:iCs w:val="0"/>
              </w:rPr>
            </w:pPr>
            <w:r>
              <w:rPr>
                <w:rFonts w:ascii="Book Antiqua" w:eastAsiaTheme="majorEastAsia" w:hAnsi="Book Antiqua" w:cstheme="majorBidi"/>
                <w:i w:val="0"/>
              </w:rPr>
              <w:t>Fulminant (severe, complicated)</w:t>
            </w:r>
          </w:p>
        </w:tc>
        <w:tc>
          <w:tcPr>
            <w:tcW w:w="4961" w:type="dxa"/>
            <w:tcBorders>
              <w:bottom w:val="single" w:sz="4" w:space="0" w:color="auto"/>
            </w:tcBorders>
            <w:shd w:val="clear" w:color="auto" w:fill="auto"/>
          </w:tcPr>
          <w:p w14:paraId="239C3661" w14:textId="77777777" w:rsidR="00426A16" w:rsidRDefault="00B926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theme="minorBidi"/>
                <w:color w:val="000000"/>
                <w:highlight w:val="white"/>
              </w:rPr>
              <w:t>Hypotension, shock, ileus, or megacolon</w:t>
            </w:r>
          </w:p>
        </w:tc>
      </w:tr>
    </w:tbl>
    <w:p w14:paraId="178CB5B3" w14:textId="77777777" w:rsidR="00426A16" w:rsidRDefault="00B926FE">
      <w:pPr>
        <w:spacing w:line="360" w:lineRule="auto"/>
        <w:jc w:val="both"/>
        <w:rPr>
          <w:rFonts w:ascii="Book Antiqua" w:hAnsi="Book Antiqua" w:cs="Book Antiqua"/>
          <w:color w:val="000000"/>
          <w:lang w:eastAsia="zh-CN"/>
        </w:rPr>
      </w:pPr>
      <w:r>
        <w:rPr>
          <w:rFonts w:ascii="Book Antiqua" w:hAnsi="Book Antiqua"/>
        </w:rPr>
        <w:t>IDSA</w:t>
      </w:r>
      <w:r>
        <w:rPr>
          <w:rFonts w:ascii="Book Antiqua" w:hAnsi="Book Antiqua" w:hint="eastAsia"/>
          <w:lang w:eastAsia="zh-CN"/>
        </w:rPr>
        <w:t xml:space="preserve">: </w:t>
      </w:r>
      <w:r>
        <w:rPr>
          <w:rFonts w:ascii="Book Antiqua" w:eastAsia="Book Antiqua" w:hAnsi="Book Antiqua" w:cs="Book Antiqua"/>
          <w:color w:val="000000"/>
        </w:rPr>
        <w:t>Infectious Diseases Society of America</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WBC: </w:t>
      </w:r>
      <w:r>
        <w:rPr>
          <w:rFonts w:ascii="Book Antiqua" w:hAnsi="Book Antiqua" w:cs="Book Antiqua" w:hint="eastAsia"/>
          <w:color w:val="000000"/>
          <w:lang w:eastAsia="zh-CN"/>
        </w:rPr>
        <w:t>W</w:t>
      </w:r>
      <w:r>
        <w:rPr>
          <w:rFonts w:ascii="Book Antiqua" w:eastAsia="Book Antiqua" w:hAnsi="Book Antiqua" w:cs="Book Antiqua"/>
          <w:color w:val="000000"/>
        </w:rPr>
        <w:t>hite blood cell</w:t>
      </w:r>
      <w:r>
        <w:rPr>
          <w:rFonts w:ascii="Book Antiqua" w:hAnsi="Book Antiqua" w:cs="Book Antiqua" w:hint="eastAsia"/>
          <w:color w:val="000000"/>
          <w:lang w:eastAsia="zh-CN"/>
        </w:rPr>
        <w:t>.</w:t>
      </w:r>
    </w:p>
    <w:p w14:paraId="0C235824" w14:textId="77777777" w:rsidR="00426A16" w:rsidRDefault="00B926FE">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Pr>
          <w:rFonts w:ascii="Book Antiqua" w:hAnsi="Book Antiqua" w:cs="Book Antiqua"/>
          <w:b/>
          <w:color w:val="000000"/>
          <w:lang w:eastAsia="zh-CN"/>
        </w:rPr>
        <w:lastRenderedPageBreak/>
        <w:t>Table 2</w:t>
      </w:r>
      <w:r>
        <w:rPr>
          <w:rFonts w:ascii="Book Antiqua" w:hAnsi="Book Antiqua" w:cs="Book Antiqua" w:hint="eastAsia"/>
          <w:b/>
          <w:color w:val="000000"/>
          <w:lang w:eastAsia="zh-CN"/>
        </w:rPr>
        <w:t xml:space="preserve"> </w:t>
      </w:r>
      <w:r>
        <w:rPr>
          <w:rFonts w:ascii="Book Antiqua" w:hAnsi="Book Antiqua" w:cs="Book Antiqua"/>
          <w:b/>
          <w:color w:val="000000"/>
          <w:lang w:eastAsia="zh-CN"/>
        </w:rPr>
        <w:t xml:space="preserve">Baseline information of patients with </w:t>
      </w:r>
      <w:r>
        <w:rPr>
          <w:rFonts w:ascii="Book Antiqua" w:eastAsia="Book Antiqua" w:hAnsi="Book Antiqua" w:cs="Book Antiqua"/>
          <w:b/>
          <w:i/>
          <w:color w:val="000000"/>
        </w:rPr>
        <w:t>Clostridium difficile</w:t>
      </w:r>
      <w:r>
        <w:rPr>
          <w:rFonts w:ascii="Book Antiqua" w:hAnsi="Book Antiqua" w:cs="Book Antiqua"/>
          <w:b/>
          <w:color w:val="000000"/>
          <w:lang w:eastAsia="zh-CN"/>
        </w:rPr>
        <w:t xml:space="preserve"> infection compared between patients with appendectomy and no history of appendectomy</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5"/>
        <w:gridCol w:w="1728"/>
        <w:gridCol w:w="1836"/>
        <w:gridCol w:w="1681"/>
        <w:gridCol w:w="769"/>
        <w:gridCol w:w="721"/>
      </w:tblGrid>
      <w:tr w:rsidR="00426A16" w14:paraId="2B4438CF" w14:textId="77777777">
        <w:trPr>
          <w:trHeight w:val="653"/>
        </w:trPr>
        <w:tc>
          <w:tcPr>
            <w:tcW w:w="2690" w:type="dxa"/>
            <w:tcBorders>
              <w:top w:val="single" w:sz="4" w:space="0" w:color="auto"/>
              <w:bottom w:val="single" w:sz="4" w:space="0" w:color="auto"/>
            </w:tcBorders>
            <w:shd w:val="clear" w:color="auto" w:fill="auto"/>
          </w:tcPr>
          <w:p w14:paraId="42F914D3" w14:textId="77777777" w:rsidR="00426A16" w:rsidRDefault="00B926FE">
            <w:pPr>
              <w:spacing w:line="360" w:lineRule="auto"/>
              <w:jc w:val="both"/>
              <w:rPr>
                <w:rFonts w:ascii="Book Antiqua" w:hAnsi="Book Antiqua" w:cstheme="minorHAnsi"/>
                <w:b/>
                <w:color w:val="000000" w:themeColor="text1"/>
                <w:lang w:eastAsia="zh-CN"/>
              </w:rPr>
            </w:pPr>
            <w:r>
              <w:rPr>
                <w:rFonts w:ascii="Book Antiqua" w:eastAsia="MS Mincho" w:hAnsi="Book Antiqua" w:cstheme="minorHAnsi"/>
                <w:b/>
                <w:color w:val="000000" w:themeColor="text1"/>
              </w:rPr>
              <w:t>Variable</w:t>
            </w:r>
          </w:p>
        </w:tc>
        <w:tc>
          <w:tcPr>
            <w:tcW w:w="1769" w:type="dxa"/>
            <w:tcBorders>
              <w:top w:val="single" w:sz="4" w:space="0" w:color="auto"/>
              <w:bottom w:val="single" w:sz="4" w:space="0" w:color="auto"/>
            </w:tcBorders>
            <w:shd w:val="clear" w:color="auto" w:fill="auto"/>
          </w:tcPr>
          <w:p w14:paraId="68A0C1E2" w14:textId="77777777" w:rsidR="00426A16" w:rsidRDefault="00B926FE">
            <w:pPr>
              <w:spacing w:line="360" w:lineRule="auto"/>
              <w:jc w:val="both"/>
              <w:rPr>
                <w:rFonts w:ascii="Book Antiqua" w:eastAsia="MS Mincho" w:hAnsi="Book Antiqua" w:cstheme="minorHAnsi"/>
                <w:b/>
                <w:color w:val="000000" w:themeColor="text1"/>
              </w:rPr>
            </w:pPr>
            <w:r>
              <w:rPr>
                <w:rFonts w:ascii="Book Antiqua" w:eastAsia="MS Mincho" w:hAnsi="Book Antiqua" w:cstheme="minorHAnsi"/>
                <w:b/>
                <w:color w:val="000000" w:themeColor="text1"/>
              </w:rPr>
              <w:t>All patients</w:t>
            </w:r>
            <w:r>
              <w:rPr>
                <w:rFonts w:ascii="Book Antiqua" w:hAnsi="Book Antiqua" w:cstheme="minorHAnsi" w:hint="eastAsia"/>
                <w:b/>
                <w:color w:val="000000" w:themeColor="text1"/>
                <w:lang w:eastAsia="zh-CN"/>
              </w:rPr>
              <w:t xml:space="preserve"> (%)</w:t>
            </w:r>
          </w:p>
        </w:tc>
        <w:tc>
          <w:tcPr>
            <w:tcW w:w="1880" w:type="dxa"/>
            <w:tcBorders>
              <w:top w:val="single" w:sz="4" w:space="0" w:color="auto"/>
              <w:bottom w:val="single" w:sz="4" w:space="0" w:color="auto"/>
            </w:tcBorders>
            <w:shd w:val="clear" w:color="auto" w:fill="auto"/>
          </w:tcPr>
          <w:p w14:paraId="7A3AF621" w14:textId="77777777" w:rsidR="00426A16" w:rsidRDefault="00B926FE">
            <w:pPr>
              <w:spacing w:line="360" w:lineRule="auto"/>
              <w:jc w:val="both"/>
              <w:rPr>
                <w:rFonts w:ascii="Book Antiqua" w:hAnsi="Book Antiqua" w:cstheme="minorHAnsi"/>
                <w:b/>
                <w:color w:val="000000" w:themeColor="text1"/>
                <w:lang w:eastAsia="zh-CN"/>
              </w:rPr>
            </w:pPr>
            <w:r>
              <w:rPr>
                <w:rFonts w:ascii="Book Antiqua" w:eastAsia="MS Mincho" w:hAnsi="Book Antiqua" w:cstheme="minorHAnsi"/>
                <w:b/>
                <w:color w:val="000000" w:themeColor="text1"/>
              </w:rPr>
              <w:t>No prior appendectomy</w:t>
            </w:r>
            <w:r>
              <w:rPr>
                <w:rFonts w:ascii="Book Antiqua" w:hAnsi="Book Antiqua" w:cstheme="minorHAnsi" w:hint="eastAsia"/>
                <w:b/>
                <w:color w:val="000000" w:themeColor="text1"/>
                <w:lang w:eastAsia="zh-CN"/>
              </w:rPr>
              <w:t xml:space="preserve"> (%)</w:t>
            </w:r>
          </w:p>
        </w:tc>
        <w:tc>
          <w:tcPr>
            <w:tcW w:w="1720" w:type="dxa"/>
            <w:tcBorders>
              <w:top w:val="single" w:sz="4" w:space="0" w:color="auto"/>
              <w:bottom w:val="single" w:sz="4" w:space="0" w:color="auto"/>
            </w:tcBorders>
            <w:shd w:val="clear" w:color="auto" w:fill="auto"/>
          </w:tcPr>
          <w:p w14:paraId="430159EE" w14:textId="77777777" w:rsidR="00426A16" w:rsidRDefault="00B926FE">
            <w:pPr>
              <w:spacing w:line="360" w:lineRule="auto"/>
              <w:jc w:val="both"/>
              <w:rPr>
                <w:rFonts w:ascii="Book Antiqua" w:hAnsi="Book Antiqua" w:cstheme="minorHAnsi"/>
                <w:b/>
                <w:color w:val="000000" w:themeColor="text1"/>
                <w:lang w:eastAsia="zh-CN"/>
              </w:rPr>
            </w:pPr>
            <w:r>
              <w:rPr>
                <w:rFonts w:ascii="Book Antiqua" w:eastAsia="MS Mincho" w:hAnsi="Book Antiqua" w:cstheme="minorHAnsi"/>
                <w:b/>
                <w:color w:val="000000" w:themeColor="text1"/>
              </w:rPr>
              <w:t>Prior appendectomy</w:t>
            </w:r>
            <w:r>
              <w:rPr>
                <w:rFonts w:ascii="Book Antiqua" w:hAnsi="Book Antiqua" w:cstheme="minorHAnsi" w:hint="eastAsia"/>
                <w:b/>
                <w:color w:val="000000" w:themeColor="text1"/>
                <w:lang w:eastAsia="zh-CN"/>
              </w:rPr>
              <w:t xml:space="preserve"> (%)</w:t>
            </w:r>
          </w:p>
        </w:tc>
        <w:tc>
          <w:tcPr>
            <w:tcW w:w="783" w:type="dxa"/>
            <w:tcBorders>
              <w:top w:val="single" w:sz="4" w:space="0" w:color="auto"/>
              <w:bottom w:val="single" w:sz="4" w:space="0" w:color="auto"/>
            </w:tcBorders>
            <w:shd w:val="clear" w:color="auto" w:fill="auto"/>
          </w:tcPr>
          <w:p w14:paraId="25E3E8BD" w14:textId="77777777" w:rsidR="00426A16" w:rsidRDefault="00B926FE">
            <w:pPr>
              <w:spacing w:line="360" w:lineRule="auto"/>
              <w:jc w:val="both"/>
              <w:rPr>
                <w:rFonts w:ascii="Book Antiqua" w:hAnsi="Book Antiqua" w:cstheme="minorHAnsi"/>
                <w:b/>
                <w:color w:val="000000" w:themeColor="text1"/>
                <w:lang w:eastAsia="zh-CN"/>
              </w:rPr>
            </w:pPr>
            <w:r>
              <w:rPr>
                <w:rFonts w:ascii="Book Antiqua" w:eastAsia="MS Mincho" w:hAnsi="Book Antiqua" w:cstheme="minorHAnsi"/>
                <w:b/>
                <w:i/>
                <w:color w:val="000000" w:themeColor="text1"/>
              </w:rPr>
              <w:t>P</w:t>
            </w:r>
            <w:r>
              <w:rPr>
                <w:rFonts w:ascii="Book Antiqua" w:hAnsi="Book Antiqua" w:cstheme="minorHAnsi" w:hint="eastAsia"/>
                <w:b/>
                <w:color w:val="000000" w:themeColor="text1"/>
                <w:lang w:eastAsia="zh-CN"/>
              </w:rPr>
              <w:t xml:space="preserve"> value</w:t>
            </w:r>
          </w:p>
        </w:tc>
        <w:tc>
          <w:tcPr>
            <w:tcW w:w="734" w:type="dxa"/>
            <w:tcBorders>
              <w:top w:val="single" w:sz="4" w:space="0" w:color="auto"/>
              <w:bottom w:val="single" w:sz="4" w:space="0" w:color="auto"/>
            </w:tcBorders>
            <w:shd w:val="clear" w:color="auto" w:fill="auto"/>
          </w:tcPr>
          <w:p w14:paraId="33645601" w14:textId="77777777" w:rsidR="00426A16" w:rsidRDefault="00B926FE">
            <w:pPr>
              <w:spacing w:line="360" w:lineRule="auto"/>
              <w:jc w:val="both"/>
              <w:rPr>
                <w:rFonts w:ascii="Book Antiqua" w:hAnsi="Book Antiqua" w:cstheme="minorHAnsi"/>
                <w:b/>
                <w:i/>
                <w:color w:val="000000" w:themeColor="text1"/>
                <w:lang w:eastAsia="zh-CN"/>
              </w:rPr>
            </w:pPr>
            <w:r>
              <w:rPr>
                <w:rFonts w:ascii="Book Antiqua" w:hAnsi="Book Antiqua" w:cstheme="minorHAnsi" w:hint="eastAsia"/>
                <w:b/>
                <w:i/>
                <w:color w:val="000000" w:themeColor="text1"/>
                <w:lang w:eastAsia="zh-CN"/>
              </w:rPr>
              <w:t>n</w:t>
            </w:r>
          </w:p>
        </w:tc>
      </w:tr>
      <w:tr w:rsidR="00426A16" w14:paraId="4DF38894" w14:textId="77777777">
        <w:trPr>
          <w:trHeight w:val="340"/>
        </w:trPr>
        <w:tc>
          <w:tcPr>
            <w:tcW w:w="2690" w:type="dxa"/>
            <w:tcBorders>
              <w:top w:val="single" w:sz="4" w:space="0" w:color="auto"/>
            </w:tcBorders>
            <w:shd w:val="clear" w:color="auto" w:fill="auto"/>
          </w:tcPr>
          <w:p w14:paraId="73442BDF" w14:textId="77777777" w:rsidR="00426A16" w:rsidRDefault="00426A16">
            <w:pPr>
              <w:spacing w:line="360" w:lineRule="auto"/>
              <w:jc w:val="both"/>
              <w:rPr>
                <w:rFonts w:ascii="Book Antiqua" w:eastAsia="MS Mincho" w:hAnsi="Book Antiqua" w:cstheme="minorHAnsi"/>
                <w:bCs/>
                <w:color w:val="000000" w:themeColor="text1"/>
              </w:rPr>
            </w:pPr>
          </w:p>
        </w:tc>
        <w:tc>
          <w:tcPr>
            <w:tcW w:w="1769" w:type="dxa"/>
            <w:tcBorders>
              <w:top w:val="single" w:sz="4" w:space="0" w:color="auto"/>
            </w:tcBorders>
            <w:shd w:val="clear" w:color="auto" w:fill="auto"/>
          </w:tcPr>
          <w:p w14:paraId="1953FF94" w14:textId="77777777" w:rsidR="00426A16" w:rsidRDefault="00B926FE">
            <w:pPr>
              <w:spacing w:line="360" w:lineRule="auto"/>
              <w:jc w:val="both"/>
              <w:rPr>
                <w:rFonts w:ascii="Book Antiqua" w:eastAsia="Roboto" w:hAnsi="Book Antiqua" w:cstheme="minorHAnsi"/>
                <w:color w:val="111111"/>
              </w:rPr>
            </w:pPr>
            <w:r>
              <w:rPr>
                <w:rFonts w:ascii="Book Antiqua" w:eastAsia="Roboto" w:hAnsi="Book Antiqua" w:cstheme="minorHAnsi"/>
                <w:color w:val="111111"/>
              </w:rPr>
              <w:t>1580</w:t>
            </w:r>
          </w:p>
        </w:tc>
        <w:tc>
          <w:tcPr>
            <w:tcW w:w="1880" w:type="dxa"/>
            <w:tcBorders>
              <w:top w:val="single" w:sz="4" w:space="0" w:color="auto"/>
            </w:tcBorders>
            <w:shd w:val="clear" w:color="auto" w:fill="auto"/>
          </w:tcPr>
          <w:p w14:paraId="46808417" w14:textId="77777777" w:rsidR="00426A16" w:rsidRDefault="00B926FE">
            <w:pPr>
              <w:spacing w:line="360" w:lineRule="auto"/>
              <w:jc w:val="both"/>
              <w:rPr>
                <w:rFonts w:ascii="Book Antiqua" w:eastAsia="Roboto" w:hAnsi="Book Antiqua" w:cstheme="minorHAnsi"/>
                <w:color w:val="111111"/>
              </w:rPr>
            </w:pPr>
            <w:r>
              <w:rPr>
                <w:rFonts w:ascii="Book Antiqua" w:eastAsia="Roboto" w:hAnsi="Book Antiqua" w:cstheme="minorHAnsi"/>
                <w:color w:val="111111"/>
              </w:rPr>
              <w:t>1382 (87.5)</w:t>
            </w:r>
          </w:p>
        </w:tc>
        <w:tc>
          <w:tcPr>
            <w:tcW w:w="1720" w:type="dxa"/>
            <w:tcBorders>
              <w:top w:val="single" w:sz="4" w:space="0" w:color="auto"/>
            </w:tcBorders>
            <w:shd w:val="clear" w:color="auto" w:fill="auto"/>
          </w:tcPr>
          <w:p w14:paraId="4B585074" w14:textId="77777777" w:rsidR="00426A16" w:rsidRDefault="00B926FE">
            <w:pPr>
              <w:spacing w:line="360" w:lineRule="auto"/>
              <w:jc w:val="both"/>
              <w:rPr>
                <w:rFonts w:ascii="Book Antiqua" w:eastAsia="Roboto" w:hAnsi="Book Antiqua" w:cstheme="minorHAnsi"/>
                <w:color w:val="111111"/>
              </w:rPr>
            </w:pPr>
            <w:r>
              <w:rPr>
                <w:rFonts w:ascii="Book Antiqua" w:eastAsia="Roboto" w:hAnsi="Book Antiqua" w:cstheme="minorHAnsi"/>
                <w:color w:val="111111"/>
              </w:rPr>
              <w:t xml:space="preserve">198 </w:t>
            </w:r>
            <w:r>
              <w:rPr>
                <w:rFonts w:ascii="Book Antiqua" w:eastAsia="Roboto" w:hAnsi="Book Antiqua" w:cstheme="minorHAnsi"/>
                <w:color w:val="111111"/>
              </w:rPr>
              <w:t>(12.5)</w:t>
            </w:r>
          </w:p>
        </w:tc>
        <w:tc>
          <w:tcPr>
            <w:tcW w:w="783" w:type="dxa"/>
            <w:tcBorders>
              <w:top w:val="single" w:sz="4" w:space="0" w:color="auto"/>
            </w:tcBorders>
            <w:shd w:val="clear" w:color="auto" w:fill="auto"/>
          </w:tcPr>
          <w:p w14:paraId="161353C6" w14:textId="77777777" w:rsidR="00426A16" w:rsidRDefault="00426A16">
            <w:pPr>
              <w:spacing w:line="360" w:lineRule="auto"/>
              <w:jc w:val="both"/>
              <w:rPr>
                <w:rFonts w:ascii="Book Antiqua" w:eastAsia="Roboto" w:hAnsi="Book Antiqua" w:cstheme="minorHAnsi"/>
                <w:color w:val="111111"/>
              </w:rPr>
            </w:pPr>
          </w:p>
        </w:tc>
        <w:tc>
          <w:tcPr>
            <w:tcW w:w="734" w:type="dxa"/>
            <w:tcBorders>
              <w:top w:val="single" w:sz="4" w:space="0" w:color="auto"/>
            </w:tcBorders>
            <w:shd w:val="clear" w:color="auto" w:fill="auto"/>
          </w:tcPr>
          <w:p w14:paraId="7E81A067" w14:textId="77777777" w:rsidR="00426A16" w:rsidRDefault="00426A16">
            <w:pPr>
              <w:spacing w:line="360" w:lineRule="auto"/>
              <w:jc w:val="both"/>
              <w:rPr>
                <w:rFonts w:ascii="Book Antiqua" w:eastAsia="Roboto" w:hAnsi="Book Antiqua" w:cstheme="minorHAnsi"/>
                <w:color w:val="111111"/>
              </w:rPr>
            </w:pPr>
          </w:p>
        </w:tc>
      </w:tr>
      <w:tr w:rsidR="00426A16" w14:paraId="1A105ED6" w14:textId="77777777">
        <w:trPr>
          <w:trHeight w:val="340"/>
        </w:trPr>
        <w:tc>
          <w:tcPr>
            <w:tcW w:w="2690" w:type="dxa"/>
            <w:shd w:val="clear" w:color="auto" w:fill="auto"/>
          </w:tcPr>
          <w:p w14:paraId="12CB64AB" w14:textId="77777777" w:rsidR="00426A16" w:rsidRDefault="00B926FE">
            <w:pPr>
              <w:spacing w:line="360" w:lineRule="auto"/>
              <w:jc w:val="both"/>
              <w:rPr>
                <w:rFonts w:ascii="Book Antiqua" w:eastAsia="MS Mincho" w:hAnsi="Book Antiqua" w:cstheme="minorHAnsi"/>
                <w:bCs/>
                <w:color w:val="000000" w:themeColor="text1"/>
              </w:rPr>
            </w:pPr>
            <w:r>
              <w:rPr>
                <w:rFonts w:ascii="Book Antiqua" w:eastAsia="MS Mincho" w:hAnsi="Book Antiqua" w:cstheme="minorHAnsi"/>
                <w:bCs/>
                <w:color w:val="000000" w:themeColor="text1"/>
              </w:rPr>
              <w:t>Age</w:t>
            </w:r>
          </w:p>
        </w:tc>
        <w:tc>
          <w:tcPr>
            <w:tcW w:w="1769" w:type="dxa"/>
            <w:shd w:val="clear" w:color="auto" w:fill="auto"/>
          </w:tcPr>
          <w:p w14:paraId="1FE1B1DD" w14:textId="77777777" w:rsidR="00426A16" w:rsidRDefault="00B926FE">
            <w:pPr>
              <w:spacing w:line="360" w:lineRule="auto"/>
              <w:jc w:val="both"/>
              <w:rPr>
                <w:rFonts w:ascii="Book Antiqua" w:hAnsi="Book Antiqua" w:cstheme="minorHAnsi"/>
                <w:color w:val="000000" w:themeColor="text1"/>
                <w:lang w:eastAsia="zh-CN"/>
              </w:rPr>
            </w:pPr>
            <w:r>
              <w:rPr>
                <w:rFonts w:ascii="Book Antiqua" w:eastAsia="Roboto" w:hAnsi="Book Antiqua" w:cstheme="minorHAnsi"/>
                <w:color w:val="111111"/>
              </w:rPr>
              <w:t>57.1</w:t>
            </w:r>
            <w:r>
              <w:rPr>
                <w:rFonts w:ascii="Book Antiqua" w:hAnsi="Book Antiqua" w:cstheme="minorHAnsi" w:hint="eastAsia"/>
                <w:color w:val="111111"/>
                <w:lang w:eastAsia="zh-CN"/>
              </w:rPr>
              <w:t xml:space="preserve"> </w:t>
            </w:r>
            <w:r>
              <w:rPr>
                <w:rFonts w:ascii="Book Antiqua" w:eastAsia="Roboto" w:hAnsi="Book Antiqua" w:cstheme="minorHAnsi"/>
                <w:color w:val="111111"/>
              </w:rPr>
              <w:t>±</w:t>
            </w:r>
            <w:r>
              <w:rPr>
                <w:rFonts w:ascii="Book Antiqua" w:hAnsi="Book Antiqua" w:cstheme="minorHAnsi" w:hint="eastAsia"/>
                <w:color w:val="111111"/>
                <w:lang w:eastAsia="zh-CN"/>
              </w:rPr>
              <w:t xml:space="preserve"> </w:t>
            </w:r>
            <w:r>
              <w:rPr>
                <w:rFonts w:ascii="Book Antiqua" w:eastAsia="Roboto" w:hAnsi="Book Antiqua" w:cstheme="minorHAnsi"/>
                <w:color w:val="111111"/>
              </w:rPr>
              <w:t>15.7</w:t>
            </w:r>
          </w:p>
        </w:tc>
        <w:tc>
          <w:tcPr>
            <w:tcW w:w="1880" w:type="dxa"/>
            <w:shd w:val="clear" w:color="auto" w:fill="auto"/>
          </w:tcPr>
          <w:p w14:paraId="3071388A" w14:textId="77777777" w:rsidR="00426A16" w:rsidRDefault="00B926FE">
            <w:pPr>
              <w:spacing w:line="360" w:lineRule="auto"/>
              <w:jc w:val="both"/>
              <w:rPr>
                <w:rFonts w:ascii="Book Antiqua" w:hAnsi="Book Antiqua" w:cstheme="minorHAnsi"/>
                <w:color w:val="000000" w:themeColor="text1"/>
                <w:lang w:eastAsia="zh-CN"/>
              </w:rPr>
            </w:pPr>
            <w:r>
              <w:rPr>
                <w:rFonts w:ascii="Book Antiqua" w:eastAsia="Roboto" w:hAnsi="Book Antiqua" w:cstheme="minorHAnsi"/>
                <w:color w:val="111111"/>
              </w:rPr>
              <w:t>57.1</w:t>
            </w:r>
            <w:r>
              <w:rPr>
                <w:rFonts w:ascii="Book Antiqua" w:hAnsi="Book Antiqua" w:cstheme="minorHAnsi" w:hint="eastAsia"/>
                <w:color w:val="111111"/>
                <w:lang w:eastAsia="zh-CN"/>
              </w:rPr>
              <w:t xml:space="preserve"> </w:t>
            </w:r>
            <w:r>
              <w:rPr>
                <w:rFonts w:ascii="Book Antiqua" w:eastAsia="Roboto" w:hAnsi="Book Antiqua" w:cstheme="minorHAnsi"/>
                <w:color w:val="111111"/>
              </w:rPr>
              <w:t>±</w:t>
            </w:r>
            <w:r>
              <w:rPr>
                <w:rFonts w:ascii="Book Antiqua" w:hAnsi="Book Antiqua" w:cstheme="minorHAnsi" w:hint="eastAsia"/>
                <w:color w:val="111111"/>
                <w:lang w:eastAsia="zh-CN"/>
              </w:rPr>
              <w:t xml:space="preserve"> </w:t>
            </w:r>
            <w:r>
              <w:rPr>
                <w:rFonts w:ascii="Book Antiqua" w:eastAsia="Roboto" w:hAnsi="Book Antiqua" w:cstheme="minorHAnsi"/>
                <w:color w:val="111111"/>
              </w:rPr>
              <w:t>15.6</w:t>
            </w:r>
          </w:p>
        </w:tc>
        <w:tc>
          <w:tcPr>
            <w:tcW w:w="1720" w:type="dxa"/>
            <w:shd w:val="clear" w:color="auto" w:fill="auto"/>
          </w:tcPr>
          <w:p w14:paraId="0292C407" w14:textId="77777777" w:rsidR="00426A16" w:rsidRDefault="00B926FE">
            <w:pPr>
              <w:spacing w:line="360" w:lineRule="auto"/>
              <w:jc w:val="both"/>
              <w:rPr>
                <w:rFonts w:ascii="Book Antiqua" w:hAnsi="Book Antiqua" w:cstheme="minorHAnsi"/>
                <w:color w:val="000000" w:themeColor="text1"/>
                <w:lang w:eastAsia="zh-CN"/>
              </w:rPr>
            </w:pPr>
            <w:r>
              <w:rPr>
                <w:rFonts w:ascii="Book Antiqua" w:eastAsia="Roboto" w:hAnsi="Book Antiqua" w:cstheme="minorHAnsi"/>
                <w:color w:val="111111"/>
              </w:rPr>
              <w:t>56.8</w:t>
            </w:r>
            <w:r>
              <w:rPr>
                <w:rFonts w:ascii="Book Antiqua" w:hAnsi="Book Antiqua" w:cstheme="minorHAnsi" w:hint="eastAsia"/>
                <w:color w:val="111111"/>
                <w:lang w:eastAsia="zh-CN"/>
              </w:rPr>
              <w:t xml:space="preserve"> </w:t>
            </w:r>
            <w:r>
              <w:rPr>
                <w:rFonts w:ascii="Book Antiqua" w:eastAsia="Roboto" w:hAnsi="Book Antiqua" w:cstheme="minorHAnsi"/>
                <w:color w:val="111111"/>
              </w:rPr>
              <w:t>±</w:t>
            </w:r>
            <w:r>
              <w:rPr>
                <w:rFonts w:ascii="Book Antiqua" w:hAnsi="Book Antiqua" w:cstheme="minorHAnsi" w:hint="eastAsia"/>
                <w:color w:val="111111"/>
                <w:lang w:eastAsia="zh-CN"/>
              </w:rPr>
              <w:t xml:space="preserve"> </w:t>
            </w:r>
            <w:r>
              <w:rPr>
                <w:rFonts w:ascii="Book Antiqua" w:eastAsia="Roboto" w:hAnsi="Book Antiqua" w:cstheme="minorHAnsi"/>
                <w:color w:val="111111"/>
              </w:rPr>
              <w:t>17.0</w:t>
            </w:r>
          </w:p>
        </w:tc>
        <w:tc>
          <w:tcPr>
            <w:tcW w:w="783" w:type="dxa"/>
            <w:shd w:val="clear" w:color="auto" w:fill="auto"/>
          </w:tcPr>
          <w:p w14:paraId="5376F55E" w14:textId="77777777" w:rsidR="00426A16" w:rsidRDefault="00B926FE">
            <w:pPr>
              <w:spacing w:line="360" w:lineRule="auto"/>
              <w:jc w:val="both"/>
              <w:rPr>
                <w:rFonts w:ascii="Book Antiqua" w:eastAsia="MS Mincho" w:hAnsi="Book Antiqua" w:cstheme="minorHAnsi"/>
                <w:color w:val="000000" w:themeColor="text1"/>
              </w:rPr>
            </w:pPr>
            <w:r>
              <w:rPr>
                <w:rFonts w:ascii="Book Antiqua" w:eastAsia="Roboto" w:hAnsi="Book Antiqua" w:cstheme="minorHAnsi"/>
                <w:color w:val="111111"/>
              </w:rPr>
              <w:t>0.812</w:t>
            </w:r>
          </w:p>
        </w:tc>
        <w:tc>
          <w:tcPr>
            <w:tcW w:w="734" w:type="dxa"/>
            <w:shd w:val="clear" w:color="auto" w:fill="auto"/>
          </w:tcPr>
          <w:p w14:paraId="15AFF32A" w14:textId="77777777" w:rsidR="00426A16" w:rsidRDefault="00B926FE">
            <w:pPr>
              <w:spacing w:line="360" w:lineRule="auto"/>
              <w:jc w:val="both"/>
              <w:rPr>
                <w:rFonts w:ascii="Book Antiqua" w:eastAsia="MS Mincho" w:hAnsi="Book Antiqua" w:cstheme="minorHAnsi"/>
                <w:color w:val="000000" w:themeColor="text1"/>
              </w:rPr>
            </w:pPr>
            <w:r>
              <w:rPr>
                <w:rFonts w:ascii="Book Antiqua" w:eastAsia="Roboto" w:hAnsi="Book Antiqua" w:cstheme="minorHAnsi"/>
                <w:color w:val="111111"/>
              </w:rPr>
              <w:t>1580</w:t>
            </w:r>
          </w:p>
        </w:tc>
      </w:tr>
      <w:tr w:rsidR="00426A16" w14:paraId="2EEA2218" w14:textId="77777777">
        <w:trPr>
          <w:trHeight w:val="358"/>
        </w:trPr>
        <w:tc>
          <w:tcPr>
            <w:tcW w:w="2690" w:type="dxa"/>
            <w:shd w:val="clear" w:color="auto" w:fill="auto"/>
          </w:tcPr>
          <w:p w14:paraId="011303A6" w14:textId="77777777" w:rsidR="00426A16" w:rsidRDefault="00B926FE">
            <w:pPr>
              <w:spacing w:line="360" w:lineRule="auto"/>
              <w:jc w:val="both"/>
              <w:rPr>
                <w:rFonts w:ascii="Book Antiqua" w:eastAsia="MS Mincho" w:hAnsi="Book Antiqua" w:cstheme="minorHAnsi"/>
                <w:bCs/>
                <w:color w:val="000000" w:themeColor="text1"/>
              </w:rPr>
            </w:pPr>
            <w:r>
              <w:rPr>
                <w:rFonts w:ascii="Book Antiqua" w:eastAsia="MS Mincho" w:hAnsi="Book Antiqua" w:cstheme="minorHAnsi"/>
                <w:bCs/>
                <w:color w:val="000000" w:themeColor="text1"/>
              </w:rPr>
              <w:t>Gender</w:t>
            </w:r>
          </w:p>
        </w:tc>
        <w:tc>
          <w:tcPr>
            <w:tcW w:w="1769" w:type="dxa"/>
            <w:shd w:val="clear" w:color="auto" w:fill="auto"/>
          </w:tcPr>
          <w:p w14:paraId="517FAADB" w14:textId="77777777" w:rsidR="00426A16" w:rsidRDefault="00426A16">
            <w:pPr>
              <w:spacing w:line="360" w:lineRule="auto"/>
              <w:jc w:val="both"/>
              <w:rPr>
                <w:rFonts w:ascii="Book Antiqua" w:eastAsia="MS Mincho" w:hAnsi="Book Antiqua" w:cstheme="minorHAnsi"/>
                <w:color w:val="000000" w:themeColor="text1"/>
              </w:rPr>
            </w:pPr>
          </w:p>
        </w:tc>
        <w:tc>
          <w:tcPr>
            <w:tcW w:w="1880" w:type="dxa"/>
            <w:shd w:val="clear" w:color="auto" w:fill="auto"/>
          </w:tcPr>
          <w:p w14:paraId="29CA6C34" w14:textId="77777777" w:rsidR="00426A16" w:rsidRDefault="00426A16">
            <w:pPr>
              <w:spacing w:line="360" w:lineRule="auto"/>
              <w:jc w:val="both"/>
              <w:rPr>
                <w:rFonts w:ascii="Book Antiqua" w:hAnsi="Book Antiqua" w:cstheme="minorHAnsi"/>
                <w:color w:val="000000" w:themeColor="text1"/>
                <w:lang w:eastAsia="zh-CN"/>
              </w:rPr>
            </w:pPr>
          </w:p>
        </w:tc>
        <w:tc>
          <w:tcPr>
            <w:tcW w:w="1720" w:type="dxa"/>
            <w:shd w:val="clear" w:color="auto" w:fill="auto"/>
          </w:tcPr>
          <w:p w14:paraId="55A5C142" w14:textId="77777777" w:rsidR="00426A16" w:rsidRDefault="00426A16">
            <w:pPr>
              <w:spacing w:line="360" w:lineRule="auto"/>
              <w:jc w:val="both"/>
              <w:rPr>
                <w:rFonts w:ascii="Book Antiqua" w:hAnsi="Book Antiqua" w:cstheme="minorHAnsi"/>
                <w:color w:val="000000" w:themeColor="text1"/>
                <w:lang w:eastAsia="zh-CN"/>
              </w:rPr>
            </w:pPr>
          </w:p>
        </w:tc>
        <w:tc>
          <w:tcPr>
            <w:tcW w:w="783" w:type="dxa"/>
            <w:shd w:val="clear" w:color="auto" w:fill="auto"/>
          </w:tcPr>
          <w:p w14:paraId="52F3EDEC" w14:textId="77777777" w:rsidR="00426A16" w:rsidRDefault="00B926FE">
            <w:pPr>
              <w:spacing w:line="360" w:lineRule="auto"/>
              <w:jc w:val="both"/>
              <w:rPr>
                <w:rFonts w:ascii="Book Antiqua" w:eastAsia="MS Mincho" w:hAnsi="Book Antiqua" w:cstheme="minorHAnsi"/>
                <w:b/>
                <w:color w:val="000000" w:themeColor="text1"/>
              </w:rPr>
            </w:pPr>
            <w:r>
              <w:rPr>
                <w:rFonts w:ascii="Book Antiqua" w:eastAsia="MS Mincho" w:hAnsi="Book Antiqua" w:cstheme="minorHAnsi"/>
                <w:b/>
                <w:color w:val="000000" w:themeColor="text1"/>
              </w:rPr>
              <w:t>0.022</w:t>
            </w:r>
          </w:p>
        </w:tc>
        <w:tc>
          <w:tcPr>
            <w:tcW w:w="734" w:type="dxa"/>
            <w:shd w:val="clear" w:color="auto" w:fill="auto"/>
          </w:tcPr>
          <w:p w14:paraId="72FB549E" w14:textId="77777777" w:rsidR="00426A16" w:rsidRDefault="00B926FE">
            <w:pPr>
              <w:spacing w:line="360" w:lineRule="auto"/>
              <w:jc w:val="both"/>
              <w:rPr>
                <w:rFonts w:ascii="Book Antiqua" w:eastAsia="MS Mincho" w:hAnsi="Book Antiqua" w:cstheme="minorHAnsi"/>
                <w:color w:val="000000" w:themeColor="text1"/>
              </w:rPr>
            </w:pPr>
            <w:r>
              <w:rPr>
                <w:rFonts w:ascii="Book Antiqua" w:eastAsia="MS Mincho" w:hAnsi="Book Antiqua" w:cstheme="minorHAnsi"/>
                <w:color w:val="000000" w:themeColor="text1"/>
              </w:rPr>
              <w:t>1580</w:t>
            </w:r>
          </w:p>
        </w:tc>
      </w:tr>
      <w:tr w:rsidR="00426A16" w14:paraId="41144229" w14:textId="77777777">
        <w:trPr>
          <w:trHeight w:val="358"/>
        </w:trPr>
        <w:tc>
          <w:tcPr>
            <w:tcW w:w="2690" w:type="dxa"/>
            <w:shd w:val="clear" w:color="auto" w:fill="auto"/>
          </w:tcPr>
          <w:p w14:paraId="672AAD63" w14:textId="77777777" w:rsidR="00426A16" w:rsidRDefault="00B926FE">
            <w:pPr>
              <w:spacing w:line="360" w:lineRule="auto"/>
              <w:ind w:firstLineChars="100" w:firstLine="240"/>
              <w:jc w:val="both"/>
              <w:rPr>
                <w:rFonts w:ascii="Book Antiqua" w:eastAsia="MS Mincho" w:hAnsi="Book Antiqua" w:cstheme="minorHAnsi"/>
                <w:color w:val="000000" w:themeColor="text1"/>
              </w:rPr>
            </w:pPr>
            <w:r>
              <w:rPr>
                <w:rFonts w:ascii="Book Antiqua" w:eastAsia="MS Mincho" w:hAnsi="Book Antiqua" w:cstheme="minorHAnsi"/>
                <w:color w:val="000000" w:themeColor="text1"/>
              </w:rPr>
              <w:t>Female</w:t>
            </w:r>
          </w:p>
        </w:tc>
        <w:tc>
          <w:tcPr>
            <w:tcW w:w="1769" w:type="dxa"/>
            <w:shd w:val="clear" w:color="auto" w:fill="auto"/>
          </w:tcPr>
          <w:p w14:paraId="6B4A916B" w14:textId="77777777" w:rsidR="00426A16" w:rsidRDefault="00B926FE">
            <w:pPr>
              <w:spacing w:line="360" w:lineRule="auto"/>
              <w:jc w:val="both"/>
              <w:rPr>
                <w:rFonts w:ascii="Book Antiqua" w:hAnsi="Book Antiqua" w:cstheme="minorHAnsi"/>
                <w:color w:val="000000" w:themeColor="text1"/>
                <w:lang w:eastAsia="zh-CN"/>
              </w:rPr>
            </w:pPr>
            <w:r>
              <w:rPr>
                <w:rFonts w:ascii="Book Antiqua" w:eastAsia="Roboto" w:hAnsi="Book Antiqua" w:cstheme="minorHAnsi"/>
                <w:color w:val="111111"/>
              </w:rPr>
              <w:t>809 (51.2)</w:t>
            </w:r>
          </w:p>
        </w:tc>
        <w:tc>
          <w:tcPr>
            <w:tcW w:w="1880" w:type="dxa"/>
            <w:shd w:val="clear" w:color="auto" w:fill="auto"/>
          </w:tcPr>
          <w:p w14:paraId="26B9A9A3" w14:textId="77777777" w:rsidR="00426A16" w:rsidRDefault="00B926FE">
            <w:pPr>
              <w:spacing w:line="360" w:lineRule="auto"/>
              <w:jc w:val="both"/>
              <w:rPr>
                <w:rFonts w:ascii="Book Antiqua" w:hAnsi="Book Antiqua" w:cstheme="minorHAnsi"/>
                <w:color w:val="000000" w:themeColor="text1"/>
                <w:lang w:eastAsia="zh-CN"/>
              </w:rPr>
            </w:pPr>
            <w:r>
              <w:rPr>
                <w:rFonts w:ascii="Book Antiqua" w:eastAsia="Roboto" w:hAnsi="Book Antiqua" w:cstheme="minorHAnsi"/>
                <w:color w:val="111111"/>
              </w:rPr>
              <w:t>692 (50.1)</w:t>
            </w:r>
          </w:p>
        </w:tc>
        <w:tc>
          <w:tcPr>
            <w:tcW w:w="1720" w:type="dxa"/>
            <w:shd w:val="clear" w:color="auto" w:fill="auto"/>
          </w:tcPr>
          <w:p w14:paraId="3BAD9E1E" w14:textId="77777777" w:rsidR="00426A16" w:rsidRDefault="00B926FE">
            <w:pPr>
              <w:spacing w:line="360" w:lineRule="auto"/>
              <w:jc w:val="both"/>
              <w:rPr>
                <w:rFonts w:ascii="Book Antiqua" w:eastAsia="MS Mincho" w:hAnsi="Book Antiqua" w:cstheme="minorHAnsi"/>
                <w:color w:val="000000" w:themeColor="text1"/>
              </w:rPr>
            </w:pPr>
            <w:r>
              <w:rPr>
                <w:rFonts w:ascii="Book Antiqua" w:eastAsia="Roboto" w:hAnsi="Book Antiqua" w:cstheme="minorHAnsi"/>
                <w:color w:val="111111"/>
              </w:rPr>
              <w:t>117 (59.1)</w:t>
            </w:r>
          </w:p>
        </w:tc>
        <w:tc>
          <w:tcPr>
            <w:tcW w:w="783" w:type="dxa"/>
            <w:shd w:val="clear" w:color="auto" w:fill="auto"/>
          </w:tcPr>
          <w:p w14:paraId="0E97BED1" w14:textId="77777777" w:rsidR="00426A16" w:rsidRDefault="00426A16">
            <w:pPr>
              <w:spacing w:line="360" w:lineRule="auto"/>
              <w:jc w:val="both"/>
              <w:rPr>
                <w:rFonts w:ascii="Book Antiqua" w:hAnsi="Book Antiqua" w:cstheme="minorHAnsi"/>
                <w:color w:val="000000" w:themeColor="text1"/>
                <w:lang w:eastAsia="zh-CN"/>
              </w:rPr>
            </w:pPr>
          </w:p>
        </w:tc>
        <w:tc>
          <w:tcPr>
            <w:tcW w:w="734" w:type="dxa"/>
            <w:shd w:val="clear" w:color="auto" w:fill="auto"/>
          </w:tcPr>
          <w:p w14:paraId="6E800A33" w14:textId="77777777" w:rsidR="00426A16" w:rsidRDefault="00426A16">
            <w:pPr>
              <w:spacing w:line="360" w:lineRule="auto"/>
              <w:jc w:val="both"/>
              <w:rPr>
                <w:rFonts w:ascii="Book Antiqua" w:eastAsia="MS Mincho" w:hAnsi="Book Antiqua" w:cstheme="minorHAnsi"/>
                <w:color w:val="000000" w:themeColor="text1"/>
              </w:rPr>
            </w:pPr>
          </w:p>
        </w:tc>
      </w:tr>
      <w:tr w:rsidR="00426A16" w14:paraId="565AFBBF" w14:textId="77777777">
        <w:trPr>
          <w:trHeight w:val="340"/>
        </w:trPr>
        <w:tc>
          <w:tcPr>
            <w:tcW w:w="2690" w:type="dxa"/>
            <w:shd w:val="clear" w:color="auto" w:fill="auto"/>
          </w:tcPr>
          <w:p w14:paraId="413AEDA5" w14:textId="77777777" w:rsidR="00426A16" w:rsidRDefault="00B926FE">
            <w:pPr>
              <w:spacing w:line="360" w:lineRule="auto"/>
              <w:ind w:firstLineChars="100" w:firstLine="240"/>
              <w:jc w:val="both"/>
              <w:rPr>
                <w:rFonts w:ascii="Book Antiqua" w:eastAsia="MS Mincho" w:hAnsi="Book Antiqua" w:cstheme="minorHAnsi"/>
                <w:color w:val="000000" w:themeColor="text1"/>
              </w:rPr>
            </w:pPr>
            <w:r>
              <w:rPr>
                <w:rFonts w:ascii="Book Antiqua" w:eastAsia="MS Mincho" w:hAnsi="Book Antiqua" w:cstheme="minorHAnsi"/>
                <w:color w:val="000000" w:themeColor="text1"/>
              </w:rPr>
              <w:t>Male</w:t>
            </w:r>
          </w:p>
        </w:tc>
        <w:tc>
          <w:tcPr>
            <w:tcW w:w="1769" w:type="dxa"/>
            <w:shd w:val="clear" w:color="auto" w:fill="auto"/>
          </w:tcPr>
          <w:p w14:paraId="0CBBA91D" w14:textId="77777777" w:rsidR="00426A16" w:rsidRDefault="00B926FE">
            <w:pPr>
              <w:spacing w:line="360" w:lineRule="auto"/>
              <w:jc w:val="both"/>
              <w:rPr>
                <w:rFonts w:ascii="Book Antiqua" w:hAnsi="Book Antiqua" w:cstheme="minorHAnsi"/>
                <w:color w:val="000000" w:themeColor="text1"/>
                <w:lang w:eastAsia="zh-CN"/>
              </w:rPr>
            </w:pPr>
            <w:r>
              <w:rPr>
                <w:rFonts w:ascii="Book Antiqua" w:eastAsia="Roboto" w:hAnsi="Book Antiqua" w:cstheme="minorHAnsi"/>
                <w:color w:val="111111"/>
              </w:rPr>
              <w:t>771 (48.8)</w:t>
            </w:r>
          </w:p>
        </w:tc>
        <w:tc>
          <w:tcPr>
            <w:tcW w:w="1880" w:type="dxa"/>
            <w:shd w:val="clear" w:color="auto" w:fill="auto"/>
          </w:tcPr>
          <w:p w14:paraId="16536CAB" w14:textId="77777777" w:rsidR="00426A16" w:rsidRDefault="00B926FE">
            <w:pPr>
              <w:spacing w:line="360" w:lineRule="auto"/>
              <w:jc w:val="both"/>
              <w:rPr>
                <w:rFonts w:ascii="Book Antiqua" w:hAnsi="Book Antiqua" w:cstheme="minorHAnsi"/>
                <w:color w:val="000000" w:themeColor="text1"/>
                <w:lang w:eastAsia="zh-CN"/>
              </w:rPr>
            </w:pPr>
            <w:r>
              <w:rPr>
                <w:rFonts w:ascii="Book Antiqua" w:eastAsia="Roboto" w:hAnsi="Book Antiqua" w:cstheme="minorHAnsi"/>
                <w:color w:val="111111"/>
              </w:rPr>
              <w:t>690 (49.9)</w:t>
            </w:r>
          </w:p>
        </w:tc>
        <w:tc>
          <w:tcPr>
            <w:tcW w:w="1720" w:type="dxa"/>
            <w:shd w:val="clear" w:color="auto" w:fill="auto"/>
          </w:tcPr>
          <w:p w14:paraId="197C9944" w14:textId="77777777" w:rsidR="00426A16" w:rsidRDefault="00B926FE">
            <w:pPr>
              <w:spacing w:line="360" w:lineRule="auto"/>
              <w:jc w:val="both"/>
              <w:rPr>
                <w:rFonts w:ascii="Book Antiqua" w:hAnsi="Book Antiqua" w:cstheme="minorHAnsi"/>
                <w:color w:val="000000" w:themeColor="text1"/>
                <w:lang w:eastAsia="zh-CN"/>
              </w:rPr>
            </w:pPr>
            <w:r>
              <w:rPr>
                <w:rFonts w:ascii="Book Antiqua" w:eastAsia="Roboto" w:hAnsi="Book Antiqua" w:cstheme="minorHAnsi"/>
                <w:color w:val="111111"/>
              </w:rPr>
              <w:t>81 (40.9)</w:t>
            </w:r>
          </w:p>
        </w:tc>
        <w:tc>
          <w:tcPr>
            <w:tcW w:w="783" w:type="dxa"/>
            <w:shd w:val="clear" w:color="auto" w:fill="auto"/>
          </w:tcPr>
          <w:p w14:paraId="5C108192" w14:textId="77777777" w:rsidR="00426A16" w:rsidRDefault="00426A16">
            <w:pPr>
              <w:spacing w:line="360" w:lineRule="auto"/>
              <w:jc w:val="both"/>
              <w:rPr>
                <w:rFonts w:ascii="Book Antiqua" w:hAnsi="Book Antiqua" w:cstheme="minorHAnsi"/>
                <w:color w:val="000000" w:themeColor="text1"/>
                <w:lang w:eastAsia="zh-CN"/>
              </w:rPr>
            </w:pPr>
          </w:p>
        </w:tc>
        <w:tc>
          <w:tcPr>
            <w:tcW w:w="734" w:type="dxa"/>
            <w:shd w:val="clear" w:color="auto" w:fill="auto"/>
          </w:tcPr>
          <w:p w14:paraId="00479CE7" w14:textId="77777777" w:rsidR="00426A16" w:rsidRDefault="00426A16">
            <w:pPr>
              <w:spacing w:line="360" w:lineRule="auto"/>
              <w:jc w:val="both"/>
              <w:rPr>
                <w:rFonts w:ascii="Book Antiqua" w:eastAsia="MS Mincho" w:hAnsi="Book Antiqua" w:cstheme="minorHAnsi"/>
                <w:color w:val="000000" w:themeColor="text1"/>
              </w:rPr>
            </w:pPr>
          </w:p>
        </w:tc>
      </w:tr>
      <w:tr w:rsidR="00426A16" w14:paraId="1FA01E92" w14:textId="77777777">
        <w:trPr>
          <w:trHeight w:val="376"/>
        </w:trPr>
        <w:tc>
          <w:tcPr>
            <w:tcW w:w="2690" w:type="dxa"/>
            <w:shd w:val="clear" w:color="auto" w:fill="auto"/>
          </w:tcPr>
          <w:p w14:paraId="7B78A035" w14:textId="77777777" w:rsidR="00426A16" w:rsidRDefault="00B926FE">
            <w:pPr>
              <w:tabs>
                <w:tab w:val="center" w:pos="1589"/>
              </w:tabs>
              <w:spacing w:line="360" w:lineRule="auto"/>
              <w:jc w:val="both"/>
              <w:rPr>
                <w:rFonts w:ascii="Book Antiqua" w:hAnsi="Book Antiqua" w:cstheme="minorHAnsi"/>
                <w:bCs/>
                <w:color w:val="000000" w:themeColor="text1"/>
                <w:lang w:eastAsia="zh-CN"/>
              </w:rPr>
            </w:pPr>
            <w:r>
              <w:rPr>
                <w:rFonts w:ascii="Book Antiqua" w:eastAsia="MS Mincho" w:hAnsi="Book Antiqua" w:cstheme="minorHAnsi"/>
                <w:bCs/>
                <w:color w:val="000000" w:themeColor="text1"/>
              </w:rPr>
              <w:t>Ethnicity</w:t>
            </w:r>
          </w:p>
        </w:tc>
        <w:tc>
          <w:tcPr>
            <w:tcW w:w="1769" w:type="dxa"/>
            <w:shd w:val="clear" w:color="auto" w:fill="auto"/>
          </w:tcPr>
          <w:p w14:paraId="5DA706F7" w14:textId="77777777" w:rsidR="00426A16" w:rsidRDefault="00426A16">
            <w:pPr>
              <w:spacing w:line="360" w:lineRule="auto"/>
              <w:jc w:val="both"/>
              <w:rPr>
                <w:rFonts w:ascii="Book Antiqua" w:hAnsi="Book Antiqua" w:cstheme="minorHAnsi"/>
                <w:color w:val="000000" w:themeColor="text1"/>
                <w:lang w:eastAsia="zh-CN"/>
              </w:rPr>
            </w:pPr>
          </w:p>
        </w:tc>
        <w:tc>
          <w:tcPr>
            <w:tcW w:w="1880" w:type="dxa"/>
            <w:shd w:val="clear" w:color="auto" w:fill="auto"/>
          </w:tcPr>
          <w:p w14:paraId="6BC3195B" w14:textId="77777777" w:rsidR="00426A16" w:rsidRDefault="00426A16">
            <w:pPr>
              <w:spacing w:line="360" w:lineRule="auto"/>
              <w:jc w:val="both"/>
              <w:rPr>
                <w:rFonts w:ascii="Book Antiqua" w:hAnsi="Book Antiqua" w:cstheme="minorHAnsi"/>
                <w:color w:val="000000" w:themeColor="text1"/>
                <w:lang w:eastAsia="zh-CN"/>
              </w:rPr>
            </w:pPr>
          </w:p>
        </w:tc>
        <w:tc>
          <w:tcPr>
            <w:tcW w:w="1720" w:type="dxa"/>
            <w:shd w:val="clear" w:color="auto" w:fill="auto"/>
          </w:tcPr>
          <w:p w14:paraId="36B099EA" w14:textId="77777777" w:rsidR="00426A16" w:rsidRDefault="00426A16">
            <w:pPr>
              <w:spacing w:line="360" w:lineRule="auto"/>
              <w:jc w:val="both"/>
              <w:rPr>
                <w:rFonts w:ascii="Book Antiqua" w:hAnsi="Book Antiqua" w:cstheme="minorHAnsi"/>
                <w:color w:val="000000" w:themeColor="text1"/>
                <w:lang w:eastAsia="zh-CN"/>
              </w:rPr>
            </w:pPr>
          </w:p>
        </w:tc>
        <w:tc>
          <w:tcPr>
            <w:tcW w:w="783" w:type="dxa"/>
            <w:shd w:val="clear" w:color="auto" w:fill="auto"/>
          </w:tcPr>
          <w:p w14:paraId="300D888A" w14:textId="77777777" w:rsidR="00426A16" w:rsidRDefault="00B926FE">
            <w:pPr>
              <w:spacing w:line="360" w:lineRule="auto"/>
              <w:jc w:val="both"/>
              <w:rPr>
                <w:rFonts w:ascii="Book Antiqua" w:eastAsia="MS Mincho" w:hAnsi="Book Antiqua" w:cstheme="minorHAnsi"/>
                <w:color w:val="000000" w:themeColor="text1"/>
                <w:highlight w:val="yellow"/>
              </w:rPr>
            </w:pPr>
            <w:r>
              <w:rPr>
                <w:rFonts w:ascii="Book Antiqua" w:eastAsia="MS Mincho" w:hAnsi="Book Antiqua" w:cstheme="minorHAnsi"/>
                <w:color w:val="000000" w:themeColor="text1"/>
              </w:rPr>
              <w:t>0.439</w:t>
            </w:r>
          </w:p>
        </w:tc>
        <w:tc>
          <w:tcPr>
            <w:tcW w:w="734" w:type="dxa"/>
            <w:shd w:val="clear" w:color="auto" w:fill="auto"/>
          </w:tcPr>
          <w:p w14:paraId="123BEA81" w14:textId="77777777" w:rsidR="00426A16" w:rsidRDefault="00B926FE">
            <w:pPr>
              <w:spacing w:line="360" w:lineRule="auto"/>
              <w:jc w:val="both"/>
              <w:rPr>
                <w:rFonts w:ascii="Book Antiqua" w:eastAsia="MS Mincho" w:hAnsi="Book Antiqua" w:cstheme="minorHAnsi"/>
                <w:color w:val="000000" w:themeColor="text1"/>
              </w:rPr>
            </w:pPr>
            <w:r>
              <w:rPr>
                <w:rFonts w:ascii="Book Antiqua" w:eastAsia="MS Mincho" w:hAnsi="Book Antiqua" w:cstheme="minorHAnsi"/>
                <w:color w:val="000000" w:themeColor="text1"/>
              </w:rPr>
              <w:t>1580</w:t>
            </w:r>
          </w:p>
        </w:tc>
      </w:tr>
      <w:tr w:rsidR="00426A16" w14:paraId="1A4A40C8" w14:textId="77777777">
        <w:trPr>
          <w:trHeight w:val="376"/>
        </w:trPr>
        <w:tc>
          <w:tcPr>
            <w:tcW w:w="2690" w:type="dxa"/>
            <w:shd w:val="clear" w:color="auto" w:fill="auto"/>
          </w:tcPr>
          <w:p w14:paraId="5CC19A5C" w14:textId="77777777" w:rsidR="00426A16" w:rsidRDefault="00B926FE">
            <w:pPr>
              <w:spacing w:line="360" w:lineRule="auto"/>
              <w:ind w:firstLineChars="100" w:firstLine="240"/>
              <w:jc w:val="both"/>
              <w:rPr>
                <w:rFonts w:ascii="Book Antiqua" w:eastAsia="MS Mincho" w:hAnsi="Book Antiqua" w:cstheme="minorHAnsi"/>
                <w:color w:val="000000" w:themeColor="text1"/>
              </w:rPr>
            </w:pPr>
            <w:r>
              <w:rPr>
                <w:rFonts w:ascii="Book Antiqua" w:eastAsia="MS Mincho" w:hAnsi="Book Antiqua" w:cstheme="minorHAnsi"/>
                <w:color w:val="000000" w:themeColor="text1"/>
              </w:rPr>
              <w:t>African American</w:t>
            </w:r>
          </w:p>
        </w:tc>
        <w:tc>
          <w:tcPr>
            <w:tcW w:w="1769" w:type="dxa"/>
            <w:shd w:val="clear" w:color="auto" w:fill="auto"/>
          </w:tcPr>
          <w:p w14:paraId="0A4B94AA" w14:textId="77777777" w:rsidR="00426A16" w:rsidRDefault="00B926FE">
            <w:pPr>
              <w:spacing w:line="360" w:lineRule="auto"/>
              <w:jc w:val="both"/>
              <w:rPr>
                <w:rFonts w:ascii="Book Antiqua" w:eastAsia="MS Mincho" w:hAnsi="Book Antiqua" w:cstheme="minorHAnsi"/>
                <w:color w:val="000000" w:themeColor="text1"/>
              </w:rPr>
            </w:pPr>
            <w:r>
              <w:rPr>
                <w:rFonts w:ascii="Book Antiqua" w:eastAsia="MS Mincho" w:hAnsi="Book Antiqua" w:cstheme="minorHAnsi"/>
                <w:color w:val="000000" w:themeColor="text1"/>
              </w:rPr>
              <w:t>611 (38.67)</w:t>
            </w:r>
          </w:p>
        </w:tc>
        <w:tc>
          <w:tcPr>
            <w:tcW w:w="1880" w:type="dxa"/>
            <w:shd w:val="clear" w:color="auto" w:fill="auto"/>
          </w:tcPr>
          <w:p w14:paraId="1092FE0D" w14:textId="77777777" w:rsidR="00426A16" w:rsidRDefault="00B926FE">
            <w:pPr>
              <w:spacing w:line="360" w:lineRule="auto"/>
              <w:jc w:val="both"/>
              <w:rPr>
                <w:rFonts w:ascii="Book Antiqua" w:eastAsia="Roboto" w:hAnsi="Book Antiqua" w:cstheme="minorHAnsi"/>
                <w:color w:val="111111"/>
              </w:rPr>
            </w:pPr>
            <w:r>
              <w:rPr>
                <w:rFonts w:ascii="Book Antiqua" w:eastAsia="Roboto" w:hAnsi="Book Antiqua" w:cstheme="minorHAnsi"/>
                <w:color w:val="111111"/>
              </w:rPr>
              <w:t>540 (39.1)</w:t>
            </w:r>
          </w:p>
        </w:tc>
        <w:tc>
          <w:tcPr>
            <w:tcW w:w="1720" w:type="dxa"/>
            <w:shd w:val="clear" w:color="auto" w:fill="auto"/>
          </w:tcPr>
          <w:p w14:paraId="7228E65A" w14:textId="77777777" w:rsidR="00426A16" w:rsidRDefault="00B926FE">
            <w:pPr>
              <w:spacing w:line="360" w:lineRule="auto"/>
              <w:jc w:val="both"/>
              <w:rPr>
                <w:rFonts w:ascii="Book Antiqua" w:eastAsia="Roboto" w:hAnsi="Book Antiqua" w:cstheme="minorHAnsi"/>
                <w:color w:val="111111"/>
              </w:rPr>
            </w:pPr>
            <w:r>
              <w:rPr>
                <w:rFonts w:ascii="Book Antiqua" w:eastAsia="Roboto" w:hAnsi="Book Antiqua" w:cstheme="minorHAnsi"/>
                <w:color w:val="111111"/>
              </w:rPr>
              <w:t>71 (35.9)</w:t>
            </w:r>
          </w:p>
        </w:tc>
        <w:tc>
          <w:tcPr>
            <w:tcW w:w="783" w:type="dxa"/>
            <w:shd w:val="clear" w:color="auto" w:fill="auto"/>
          </w:tcPr>
          <w:p w14:paraId="2619FC4A" w14:textId="77777777" w:rsidR="00426A16" w:rsidRDefault="00426A16">
            <w:pPr>
              <w:spacing w:line="360" w:lineRule="auto"/>
              <w:jc w:val="both"/>
              <w:rPr>
                <w:rFonts w:ascii="Book Antiqua" w:hAnsi="Book Antiqua" w:cstheme="minorHAnsi"/>
                <w:color w:val="000000" w:themeColor="text1"/>
                <w:lang w:eastAsia="zh-CN"/>
              </w:rPr>
            </w:pPr>
          </w:p>
        </w:tc>
        <w:tc>
          <w:tcPr>
            <w:tcW w:w="734" w:type="dxa"/>
            <w:shd w:val="clear" w:color="auto" w:fill="auto"/>
          </w:tcPr>
          <w:p w14:paraId="4DF06472" w14:textId="77777777" w:rsidR="00426A16" w:rsidRDefault="00426A16">
            <w:pPr>
              <w:spacing w:line="360" w:lineRule="auto"/>
              <w:jc w:val="both"/>
              <w:rPr>
                <w:rFonts w:ascii="Book Antiqua" w:eastAsia="MS Mincho" w:hAnsi="Book Antiqua" w:cstheme="minorHAnsi"/>
                <w:color w:val="000000" w:themeColor="text1"/>
              </w:rPr>
            </w:pPr>
          </w:p>
        </w:tc>
      </w:tr>
      <w:tr w:rsidR="00426A16" w14:paraId="25D04A0F" w14:textId="77777777">
        <w:trPr>
          <w:trHeight w:val="376"/>
        </w:trPr>
        <w:tc>
          <w:tcPr>
            <w:tcW w:w="2690" w:type="dxa"/>
            <w:shd w:val="clear" w:color="auto" w:fill="auto"/>
          </w:tcPr>
          <w:p w14:paraId="2DA40A8E" w14:textId="77777777" w:rsidR="00426A16" w:rsidRDefault="00B926FE">
            <w:pPr>
              <w:spacing w:line="360" w:lineRule="auto"/>
              <w:ind w:firstLineChars="100" w:firstLine="240"/>
              <w:jc w:val="both"/>
              <w:rPr>
                <w:rFonts w:ascii="Book Antiqua" w:eastAsia="MS Mincho" w:hAnsi="Book Antiqua" w:cstheme="minorHAnsi"/>
                <w:color w:val="000000" w:themeColor="text1"/>
              </w:rPr>
            </w:pPr>
            <w:r>
              <w:rPr>
                <w:rFonts w:ascii="Book Antiqua" w:eastAsia="MS Mincho" w:hAnsi="Book Antiqua" w:cstheme="minorHAnsi"/>
                <w:color w:val="000000" w:themeColor="text1"/>
              </w:rPr>
              <w:t>Hispanic</w:t>
            </w:r>
          </w:p>
        </w:tc>
        <w:tc>
          <w:tcPr>
            <w:tcW w:w="1769" w:type="dxa"/>
            <w:shd w:val="clear" w:color="auto" w:fill="auto"/>
          </w:tcPr>
          <w:p w14:paraId="0935B185" w14:textId="77777777" w:rsidR="00426A16" w:rsidRDefault="00B926FE">
            <w:pPr>
              <w:spacing w:line="360" w:lineRule="auto"/>
              <w:jc w:val="both"/>
              <w:rPr>
                <w:rFonts w:ascii="Book Antiqua" w:hAnsi="Book Antiqua" w:cstheme="minorHAnsi"/>
                <w:color w:val="000000" w:themeColor="text1"/>
                <w:lang w:eastAsia="zh-CN"/>
              </w:rPr>
            </w:pPr>
            <w:r>
              <w:rPr>
                <w:rFonts w:ascii="Book Antiqua" w:eastAsia="Roboto" w:hAnsi="Book Antiqua" w:cstheme="minorHAnsi"/>
                <w:color w:val="111111"/>
              </w:rPr>
              <w:t>262 (16.6)</w:t>
            </w:r>
          </w:p>
        </w:tc>
        <w:tc>
          <w:tcPr>
            <w:tcW w:w="1880" w:type="dxa"/>
            <w:shd w:val="clear" w:color="auto" w:fill="auto"/>
          </w:tcPr>
          <w:p w14:paraId="6BE7FD2D" w14:textId="77777777" w:rsidR="00426A16" w:rsidRDefault="00B926FE">
            <w:pPr>
              <w:spacing w:line="360" w:lineRule="auto"/>
              <w:jc w:val="both"/>
              <w:rPr>
                <w:rFonts w:ascii="Book Antiqua" w:hAnsi="Book Antiqua" w:cstheme="minorHAnsi"/>
                <w:color w:val="000000" w:themeColor="text1"/>
                <w:lang w:eastAsia="zh-CN"/>
              </w:rPr>
            </w:pPr>
            <w:r>
              <w:rPr>
                <w:rFonts w:ascii="Book Antiqua" w:eastAsia="Roboto" w:hAnsi="Book Antiqua" w:cstheme="minorHAnsi"/>
                <w:color w:val="111111"/>
              </w:rPr>
              <w:t>228 (16.5)</w:t>
            </w:r>
          </w:p>
        </w:tc>
        <w:tc>
          <w:tcPr>
            <w:tcW w:w="1720" w:type="dxa"/>
            <w:shd w:val="clear" w:color="auto" w:fill="auto"/>
          </w:tcPr>
          <w:p w14:paraId="3DE89A96" w14:textId="77777777" w:rsidR="00426A16" w:rsidRDefault="00B926FE">
            <w:pPr>
              <w:spacing w:line="360" w:lineRule="auto"/>
              <w:jc w:val="both"/>
              <w:rPr>
                <w:rFonts w:ascii="Book Antiqua" w:hAnsi="Book Antiqua" w:cstheme="minorHAnsi"/>
                <w:color w:val="000000" w:themeColor="text1"/>
                <w:lang w:eastAsia="zh-CN"/>
              </w:rPr>
            </w:pPr>
            <w:r>
              <w:rPr>
                <w:rFonts w:ascii="Book Antiqua" w:eastAsia="Roboto" w:hAnsi="Book Antiqua" w:cstheme="minorHAnsi"/>
                <w:color w:val="111111"/>
              </w:rPr>
              <w:t>34 (17.2)</w:t>
            </w:r>
          </w:p>
        </w:tc>
        <w:tc>
          <w:tcPr>
            <w:tcW w:w="783" w:type="dxa"/>
            <w:shd w:val="clear" w:color="auto" w:fill="auto"/>
          </w:tcPr>
          <w:p w14:paraId="1F7F546C" w14:textId="77777777" w:rsidR="00426A16" w:rsidRDefault="00426A16">
            <w:pPr>
              <w:spacing w:line="360" w:lineRule="auto"/>
              <w:jc w:val="both"/>
              <w:rPr>
                <w:rFonts w:ascii="Book Antiqua" w:hAnsi="Book Antiqua" w:cstheme="minorHAnsi"/>
                <w:color w:val="000000" w:themeColor="text1"/>
                <w:lang w:eastAsia="zh-CN"/>
              </w:rPr>
            </w:pPr>
          </w:p>
        </w:tc>
        <w:tc>
          <w:tcPr>
            <w:tcW w:w="734" w:type="dxa"/>
            <w:shd w:val="clear" w:color="auto" w:fill="auto"/>
          </w:tcPr>
          <w:p w14:paraId="72D6643C" w14:textId="77777777" w:rsidR="00426A16" w:rsidRDefault="00426A16">
            <w:pPr>
              <w:spacing w:line="360" w:lineRule="auto"/>
              <w:jc w:val="both"/>
              <w:rPr>
                <w:rFonts w:ascii="Book Antiqua" w:eastAsia="MS Mincho" w:hAnsi="Book Antiqua" w:cstheme="minorHAnsi"/>
                <w:color w:val="000000" w:themeColor="text1"/>
              </w:rPr>
            </w:pPr>
          </w:p>
        </w:tc>
      </w:tr>
      <w:tr w:rsidR="00426A16" w14:paraId="0078E17F" w14:textId="77777777">
        <w:trPr>
          <w:trHeight w:val="394"/>
        </w:trPr>
        <w:tc>
          <w:tcPr>
            <w:tcW w:w="2690" w:type="dxa"/>
            <w:shd w:val="clear" w:color="auto" w:fill="auto"/>
          </w:tcPr>
          <w:p w14:paraId="42B5E975" w14:textId="77777777" w:rsidR="00426A16" w:rsidRDefault="00B926FE">
            <w:pPr>
              <w:spacing w:line="360" w:lineRule="auto"/>
              <w:ind w:firstLineChars="100" w:firstLine="240"/>
              <w:jc w:val="both"/>
              <w:rPr>
                <w:rFonts w:ascii="Book Antiqua" w:eastAsia="MS Mincho" w:hAnsi="Book Antiqua" w:cstheme="minorHAnsi"/>
                <w:color w:val="000000" w:themeColor="text1"/>
              </w:rPr>
            </w:pPr>
            <w:r>
              <w:rPr>
                <w:rFonts w:ascii="Book Antiqua" w:eastAsia="MS Mincho" w:hAnsi="Book Antiqua" w:cstheme="minorHAnsi"/>
                <w:color w:val="000000" w:themeColor="text1"/>
              </w:rPr>
              <w:t>Caucasian</w:t>
            </w:r>
          </w:p>
        </w:tc>
        <w:tc>
          <w:tcPr>
            <w:tcW w:w="1769" w:type="dxa"/>
            <w:shd w:val="clear" w:color="auto" w:fill="auto"/>
          </w:tcPr>
          <w:p w14:paraId="57C9F655" w14:textId="77777777" w:rsidR="00426A16" w:rsidRDefault="00B926FE">
            <w:pPr>
              <w:spacing w:line="360" w:lineRule="auto"/>
              <w:jc w:val="both"/>
              <w:rPr>
                <w:rFonts w:ascii="Book Antiqua" w:hAnsi="Book Antiqua" w:cstheme="minorHAnsi"/>
                <w:color w:val="000000" w:themeColor="text1"/>
                <w:lang w:eastAsia="zh-CN"/>
              </w:rPr>
            </w:pPr>
            <w:r>
              <w:rPr>
                <w:rFonts w:ascii="Book Antiqua" w:eastAsia="Roboto" w:hAnsi="Book Antiqua" w:cstheme="minorHAnsi"/>
                <w:color w:val="111111"/>
              </w:rPr>
              <w:t>58 (3.73)</w:t>
            </w:r>
          </w:p>
        </w:tc>
        <w:tc>
          <w:tcPr>
            <w:tcW w:w="1880" w:type="dxa"/>
            <w:shd w:val="clear" w:color="auto" w:fill="auto"/>
          </w:tcPr>
          <w:p w14:paraId="79FC09FF" w14:textId="77777777" w:rsidR="00426A16" w:rsidRDefault="00B926FE">
            <w:pPr>
              <w:spacing w:line="360" w:lineRule="auto"/>
              <w:jc w:val="both"/>
              <w:rPr>
                <w:rFonts w:ascii="Book Antiqua" w:hAnsi="Book Antiqua" w:cstheme="minorHAnsi"/>
                <w:color w:val="000000" w:themeColor="text1"/>
                <w:lang w:eastAsia="zh-CN"/>
              </w:rPr>
            </w:pPr>
            <w:r>
              <w:rPr>
                <w:rFonts w:ascii="Book Antiqua" w:eastAsia="Roboto" w:hAnsi="Book Antiqua" w:cstheme="minorHAnsi"/>
                <w:color w:val="111111"/>
              </w:rPr>
              <w:t>52 (3.8)</w:t>
            </w:r>
          </w:p>
        </w:tc>
        <w:tc>
          <w:tcPr>
            <w:tcW w:w="1720" w:type="dxa"/>
            <w:shd w:val="clear" w:color="auto" w:fill="auto"/>
          </w:tcPr>
          <w:p w14:paraId="551863C9" w14:textId="77777777" w:rsidR="00426A16" w:rsidRDefault="00B926FE">
            <w:pPr>
              <w:spacing w:line="360" w:lineRule="auto"/>
              <w:jc w:val="both"/>
              <w:rPr>
                <w:rFonts w:ascii="Book Antiqua" w:hAnsi="Book Antiqua" w:cstheme="minorHAnsi"/>
                <w:color w:val="000000" w:themeColor="text1"/>
                <w:lang w:eastAsia="zh-CN"/>
              </w:rPr>
            </w:pPr>
            <w:r>
              <w:rPr>
                <w:rFonts w:ascii="Book Antiqua" w:eastAsia="Roboto" w:hAnsi="Book Antiqua" w:cstheme="minorHAnsi"/>
                <w:color w:val="111111"/>
              </w:rPr>
              <w:t>6 (3.03)</w:t>
            </w:r>
          </w:p>
        </w:tc>
        <w:tc>
          <w:tcPr>
            <w:tcW w:w="783" w:type="dxa"/>
            <w:shd w:val="clear" w:color="auto" w:fill="auto"/>
          </w:tcPr>
          <w:p w14:paraId="23B90271" w14:textId="77777777" w:rsidR="00426A16" w:rsidRDefault="00426A16">
            <w:pPr>
              <w:spacing w:line="360" w:lineRule="auto"/>
              <w:jc w:val="both"/>
              <w:rPr>
                <w:rFonts w:ascii="Book Antiqua" w:hAnsi="Book Antiqua" w:cstheme="minorHAnsi"/>
                <w:color w:val="000000" w:themeColor="text1"/>
                <w:lang w:eastAsia="zh-CN"/>
              </w:rPr>
            </w:pPr>
          </w:p>
        </w:tc>
        <w:tc>
          <w:tcPr>
            <w:tcW w:w="734" w:type="dxa"/>
            <w:shd w:val="clear" w:color="auto" w:fill="auto"/>
          </w:tcPr>
          <w:p w14:paraId="0B9F7C86" w14:textId="77777777" w:rsidR="00426A16" w:rsidRDefault="00426A16">
            <w:pPr>
              <w:spacing w:line="360" w:lineRule="auto"/>
              <w:jc w:val="both"/>
              <w:rPr>
                <w:rFonts w:ascii="Book Antiqua" w:eastAsia="MS Mincho" w:hAnsi="Book Antiqua" w:cstheme="minorHAnsi"/>
                <w:color w:val="000000" w:themeColor="text1"/>
              </w:rPr>
            </w:pPr>
          </w:p>
        </w:tc>
      </w:tr>
      <w:tr w:rsidR="00426A16" w14:paraId="5058E075" w14:textId="77777777">
        <w:trPr>
          <w:trHeight w:val="376"/>
        </w:trPr>
        <w:tc>
          <w:tcPr>
            <w:tcW w:w="2690" w:type="dxa"/>
            <w:shd w:val="clear" w:color="auto" w:fill="auto"/>
          </w:tcPr>
          <w:p w14:paraId="386F7D2F" w14:textId="77777777" w:rsidR="00426A16" w:rsidRDefault="00B926FE">
            <w:pPr>
              <w:spacing w:line="360" w:lineRule="auto"/>
              <w:ind w:firstLineChars="100" w:firstLine="240"/>
              <w:jc w:val="both"/>
              <w:rPr>
                <w:rFonts w:ascii="Book Antiqua" w:eastAsia="MS Mincho" w:hAnsi="Book Antiqua" w:cstheme="minorHAnsi"/>
                <w:color w:val="000000" w:themeColor="text1"/>
              </w:rPr>
            </w:pPr>
            <w:r>
              <w:rPr>
                <w:rFonts w:ascii="Book Antiqua" w:eastAsia="MS Mincho" w:hAnsi="Book Antiqua" w:cstheme="minorHAnsi"/>
                <w:color w:val="000000" w:themeColor="text1"/>
              </w:rPr>
              <w:t>Others</w:t>
            </w:r>
          </w:p>
        </w:tc>
        <w:tc>
          <w:tcPr>
            <w:tcW w:w="1769" w:type="dxa"/>
            <w:shd w:val="clear" w:color="auto" w:fill="auto"/>
          </w:tcPr>
          <w:p w14:paraId="282248D2" w14:textId="77777777" w:rsidR="00426A16" w:rsidRDefault="00B926FE">
            <w:pPr>
              <w:spacing w:line="360" w:lineRule="auto"/>
              <w:jc w:val="both"/>
              <w:rPr>
                <w:rFonts w:ascii="Book Antiqua" w:hAnsi="Book Antiqua" w:cstheme="minorHAnsi"/>
                <w:color w:val="000000" w:themeColor="text1"/>
                <w:lang w:eastAsia="zh-CN"/>
              </w:rPr>
            </w:pPr>
            <w:r>
              <w:rPr>
                <w:rFonts w:ascii="Book Antiqua" w:eastAsia="Roboto" w:hAnsi="Book Antiqua" w:cstheme="minorHAnsi"/>
                <w:color w:val="111111"/>
              </w:rPr>
              <w:t>10 (0.63)</w:t>
            </w:r>
          </w:p>
        </w:tc>
        <w:tc>
          <w:tcPr>
            <w:tcW w:w="1880" w:type="dxa"/>
            <w:shd w:val="clear" w:color="auto" w:fill="auto"/>
          </w:tcPr>
          <w:p w14:paraId="46506FF0" w14:textId="77777777" w:rsidR="00426A16" w:rsidRDefault="00B926FE">
            <w:pPr>
              <w:spacing w:line="360" w:lineRule="auto"/>
              <w:jc w:val="both"/>
              <w:rPr>
                <w:rFonts w:ascii="Book Antiqua" w:hAnsi="Book Antiqua" w:cstheme="minorHAnsi"/>
                <w:color w:val="000000" w:themeColor="text1"/>
                <w:lang w:eastAsia="zh-CN"/>
              </w:rPr>
            </w:pPr>
            <w:r>
              <w:rPr>
                <w:rFonts w:ascii="Book Antiqua" w:eastAsia="Roboto" w:hAnsi="Book Antiqua" w:cstheme="minorHAnsi"/>
                <w:color w:val="111111"/>
              </w:rPr>
              <w:t>7 (0.51)</w:t>
            </w:r>
          </w:p>
        </w:tc>
        <w:tc>
          <w:tcPr>
            <w:tcW w:w="1720" w:type="dxa"/>
            <w:shd w:val="clear" w:color="auto" w:fill="auto"/>
          </w:tcPr>
          <w:p w14:paraId="16E32740" w14:textId="77777777" w:rsidR="00426A16" w:rsidRDefault="00B926FE">
            <w:pPr>
              <w:spacing w:line="360" w:lineRule="auto"/>
              <w:jc w:val="both"/>
              <w:rPr>
                <w:rFonts w:ascii="Book Antiqua" w:hAnsi="Book Antiqua" w:cstheme="minorHAnsi"/>
                <w:color w:val="000000" w:themeColor="text1"/>
                <w:lang w:eastAsia="zh-CN"/>
              </w:rPr>
            </w:pPr>
            <w:r>
              <w:rPr>
                <w:rFonts w:ascii="Book Antiqua" w:eastAsia="Roboto" w:hAnsi="Book Antiqua" w:cstheme="minorHAnsi"/>
                <w:color w:val="111111"/>
              </w:rPr>
              <w:t>3 (1.52)</w:t>
            </w:r>
          </w:p>
        </w:tc>
        <w:tc>
          <w:tcPr>
            <w:tcW w:w="783" w:type="dxa"/>
            <w:shd w:val="clear" w:color="auto" w:fill="auto"/>
          </w:tcPr>
          <w:p w14:paraId="23658CA8" w14:textId="77777777" w:rsidR="00426A16" w:rsidRDefault="00426A16">
            <w:pPr>
              <w:spacing w:line="360" w:lineRule="auto"/>
              <w:jc w:val="both"/>
              <w:rPr>
                <w:rFonts w:ascii="Book Antiqua" w:hAnsi="Book Antiqua" w:cstheme="minorHAnsi"/>
                <w:color w:val="000000" w:themeColor="text1"/>
                <w:lang w:eastAsia="zh-CN"/>
              </w:rPr>
            </w:pPr>
          </w:p>
        </w:tc>
        <w:tc>
          <w:tcPr>
            <w:tcW w:w="734" w:type="dxa"/>
            <w:shd w:val="clear" w:color="auto" w:fill="auto"/>
          </w:tcPr>
          <w:p w14:paraId="09D1CAAC" w14:textId="77777777" w:rsidR="00426A16" w:rsidRDefault="00426A16">
            <w:pPr>
              <w:spacing w:line="360" w:lineRule="auto"/>
              <w:jc w:val="both"/>
              <w:rPr>
                <w:rFonts w:ascii="Book Antiqua" w:eastAsia="MS Mincho" w:hAnsi="Book Antiqua" w:cstheme="minorHAnsi"/>
                <w:color w:val="000000" w:themeColor="text1"/>
              </w:rPr>
            </w:pPr>
          </w:p>
        </w:tc>
      </w:tr>
      <w:tr w:rsidR="00426A16" w14:paraId="5C688157" w14:textId="77777777">
        <w:trPr>
          <w:trHeight w:val="376"/>
        </w:trPr>
        <w:tc>
          <w:tcPr>
            <w:tcW w:w="2690" w:type="dxa"/>
            <w:shd w:val="clear" w:color="auto" w:fill="auto"/>
          </w:tcPr>
          <w:p w14:paraId="7CA7B647" w14:textId="77777777" w:rsidR="00426A16" w:rsidRDefault="00B926FE">
            <w:pPr>
              <w:spacing w:line="360" w:lineRule="auto"/>
              <w:ind w:firstLineChars="100" w:firstLine="240"/>
              <w:jc w:val="both"/>
              <w:rPr>
                <w:rFonts w:ascii="Book Antiqua" w:eastAsia="MS Mincho" w:hAnsi="Book Antiqua" w:cstheme="minorHAnsi"/>
                <w:color w:val="000000" w:themeColor="text1"/>
              </w:rPr>
            </w:pPr>
            <w:r>
              <w:rPr>
                <w:rFonts w:ascii="Book Antiqua" w:eastAsia="MS Mincho" w:hAnsi="Book Antiqua" w:cstheme="minorHAnsi"/>
                <w:color w:val="000000" w:themeColor="text1"/>
              </w:rPr>
              <w:t xml:space="preserve">Not </w:t>
            </w:r>
            <w:r>
              <w:rPr>
                <w:rFonts w:ascii="Book Antiqua" w:hAnsi="Book Antiqua" w:cstheme="minorHAnsi" w:hint="eastAsia"/>
                <w:color w:val="000000" w:themeColor="text1"/>
                <w:lang w:eastAsia="zh-CN"/>
              </w:rPr>
              <w:t>a</w:t>
            </w:r>
            <w:r>
              <w:rPr>
                <w:rFonts w:ascii="Book Antiqua" w:eastAsia="MS Mincho" w:hAnsi="Book Antiqua" w:cstheme="minorHAnsi"/>
                <w:color w:val="000000" w:themeColor="text1"/>
              </w:rPr>
              <w:t>vailable</w:t>
            </w:r>
          </w:p>
        </w:tc>
        <w:tc>
          <w:tcPr>
            <w:tcW w:w="1769" w:type="dxa"/>
            <w:shd w:val="clear" w:color="auto" w:fill="auto"/>
          </w:tcPr>
          <w:p w14:paraId="4908B076" w14:textId="77777777" w:rsidR="00426A16" w:rsidRDefault="00B926FE">
            <w:pPr>
              <w:spacing w:line="360" w:lineRule="auto"/>
              <w:jc w:val="both"/>
              <w:rPr>
                <w:rFonts w:ascii="Book Antiqua" w:hAnsi="Book Antiqua" w:cstheme="minorHAnsi"/>
                <w:color w:val="000000" w:themeColor="text1"/>
                <w:lang w:eastAsia="zh-CN"/>
              </w:rPr>
            </w:pPr>
            <w:r>
              <w:rPr>
                <w:rFonts w:ascii="Book Antiqua" w:eastAsia="Roboto" w:hAnsi="Book Antiqua" w:cstheme="minorHAnsi"/>
                <w:color w:val="111111"/>
              </w:rPr>
              <w:t>639 (40.4)</w:t>
            </w:r>
          </w:p>
        </w:tc>
        <w:tc>
          <w:tcPr>
            <w:tcW w:w="1880" w:type="dxa"/>
            <w:shd w:val="clear" w:color="auto" w:fill="auto"/>
          </w:tcPr>
          <w:p w14:paraId="6D6683A5" w14:textId="77777777" w:rsidR="00426A16" w:rsidRDefault="00B926FE">
            <w:pPr>
              <w:spacing w:line="360" w:lineRule="auto"/>
              <w:jc w:val="both"/>
              <w:rPr>
                <w:rFonts w:ascii="Book Antiqua" w:hAnsi="Book Antiqua" w:cstheme="minorHAnsi"/>
                <w:color w:val="000000" w:themeColor="text1"/>
                <w:lang w:eastAsia="zh-CN"/>
              </w:rPr>
            </w:pPr>
            <w:r>
              <w:rPr>
                <w:rFonts w:ascii="Book Antiqua" w:eastAsia="Roboto" w:hAnsi="Book Antiqua" w:cstheme="minorHAnsi"/>
                <w:color w:val="111111"/>
              </w:rPr>
              <w:t>555 (40.2)</w:t>
            </w:r>
          </w:p>
        </w:tc>
        <w:tc>
          <w:tcPr>
            <w:tcW w:w="1720" w:type="dxa"/>
            <w:shd w:val="clear" w:color="auto" w:fill="auto"/>
          </w:tcPr>
          <w:p w14:paraId="10D5368C" w14:textId="77777777" w:rsidR="00426A16" w:rsidRDefault="00B926FE">
            <w:pPr>
              <w:spacing w:line="360" w:lineRule="auto"/>
              <w:jc w:val="both"/>
              <w:rPr>
                <w:rFonts w:ascii="Book Antiqua" w:hAnsi="Book Antiqua" w:cstheme="minorHAnsi"/>
                <w:color w:val="000000" w:themeColor="text1"/>
                <w:lang w:eastAsia="zh-CN"/>
              </w:rPr>
            </w:pPr>
            <w:r>
              <w:rPr>
                <w:rFonts w:ascii="Book Antiqua" w:eastAsia="Roboto" w:hAnsi="Book Antiqua" w:cstheme="minorHAnsi"/>
                <w:color w:val="111111"/>
              </w:rPr>
              <w:t>84 (42.4)</w:t>
            </w:r>
          </w:p>
        </w:tc>
        <w:tc>
          <w:tcPr>
            <w:tcW w:w="783" w:type="dxa"/>
            <w:shd w:val="clear" w:color="auto" w:fill="auto"/>
          </w:tcPr>
          <w:p w14:paraId="5E9A5806" w14:textId="77777777" w:rsidR="00426A16" w:rsidRDefault="00426A16">
            <w:pPr>
              <w:spacing w:line="360" w:lineRule="auto"/>
              <w:jc w:val="both"/>
              <w:rPr>
                <w:rFonts w:ascii="Book Antiqua" w:hAnsi="Book Antiqua" w:cstheme="minorHAnsi"/>
                <w:color w:val="000000" w:themeColor="text1"/>
                <w:lang w:eastAsia="zh-CN"/>
              </w:rPr>
            </w:pPr>
          </w:p>
        </w:tc>
        <w:tc>
          <w:tcPr>
            <w:tcW w:w="734" w:type="dxa"/>
            <w:shd w:val="clear" w:color="auto" w:fill="auto"/>
          </w:tcPr>
          <w:p w14:paraId="622FBCBD" w14:textId="77777777" w:rsidR="00426A16" w:rsidRDefault="00426A16">
            <w:pPr>
              <w:spacing w:line="360" w:lineRule="auto"/>
              <w:jc w:val="both"/>
              <w:rPr>
                <w:rFonts w:ascii="Book Antiqua" w:eastAsia="MS Mincho" w:hAnsi="Book Antiqua" w:cstheme="minorHAnsi"/>
                <w:color w:val="000000" w:themeColor="text1"/>
              </w:rPr>
            </w:pPr>
          </w:p>
        </w:tc>
      </w:tr>
      <w:tr w:rsidR="00426A16" w14:paraId="04EB44D6" w14:textId="77777777">
        <w:trPr>
          <w:trHeight w:val="376"/>
        </w:trPr>
        <w:tc>
          <w:tcPr>
            <w:tcW w:w="2690" w:type="dxa"/>
            <w:shd w:val="clear" w:color="auto" w:fill="auto"/>
          </w:tcPr>
          <w:p w14:paraId="3036C8EA" w14:textId="77777777" w:rsidR="00426A16" w:rsidRDefault="00B926FE">
            <w:pPr>
              <w:tabs>
                <w:tab w:val="center" w:pos="1589"/>
              </w:tabs>
              <w:spacing w:line="360" w:lineRule="auto"/>
              <w:jc w:val="both"/>
              <w:rPr>
                <w:rFonts w:ascii="Book Antiqua" w:eastAsia="MS Mincho" w:hAnsi="Book Antiqua" w:cstheme="minorHAnsi"/>
                <w:bCs/>
                <w:color w:val="000000" w:themeColor="text1"/>
              </w:rPr>
            </w:pPr>
            <w:r>
              <w:rPr>
                <w:rFonts w:ascii="Book Antiqua" w:eastAsia="MS Mincho" w:hAnsi="Book Antiqua" w:cstheme="minorHAnsi"/>
                <w:bCs/>
                <w:color w:val="000000" w:themeColor="text1"/>
              </w:rPr>
              <w:t>Comorbidities</w:t>
            </w:r>
          </w:p>
        </w:tc>
        <w:tc>
          <w:tcPr>
            <w:tcW w:w="1769" w:type="dxa"/>
            <w:shd w:val="clear" w:color="auto" w:fill="auto"/>
          </w:tcPr>
          <w:p w14:paraId="40C67879" w14:textId="77777777" w:rsidR="00426A16" w:rsidRDefault="00426A16">
            <w:pPr>
              <w:spacing w:line="360" w:lineRule="auto"/>
              <w:jc w:val="both"/>
              <w:rPr>
                <w:rFonts w:ascii="Book Antiqua" w:eastAsia="Roboto" w:hAnsi="Book Antiqua" w:cstheme="minorHAnsi"/>
                <w:color w:val="111111"/>
              </w:rPr>
            </w:pPr>
          </w:p>
        </w:tc>
        <w:tc>
          <w:tcPr>
            <w:tcW w:w="1880" w:type="dxa"/>
            <w:shd w:val="clear" w:color="auto" w:fill="auto"/>
          </w:tcPr>
          <w:p w14:paraId="19088E07" w14:textId="77777777" w:rsidR="00426A16" w:rsidRDefault="00426A16">
            <w:pPr>
              <w:spacing w:line="360" w:lineRule="auto"/>
              <w:jc w:val="both"/>
              <w:rPr>
                <w:rFonts w:ascii="Book Antiqua" w:eastAsia="Roboto" w:hAnsi="Book Antiqua" w:cstheme="minorHAnsi"/>
                <w:color w:val="111111"/>
              </w:rPr>
            </w:pPr>
          </w:p>
        </w:tc>
        <w:tc>
          <w:tcPr>
            <w:tcW w:w="1720" w:type="dxa"/>
            <w:shd w:val="clear" w:color="auto" w:fill="auto"/>
          </w:tcPr>
          <w:p w14:paraId="783D74BC" w14:textId="77777777" w:rsidR="00426A16" w:rsidRDefault="00426A16">
            <w:pPr>
              <w:spacing w:line="360" w:lineRule="auto"/>
              <w:jc w:val="both"/>
              <w:rPr>
                <w:rFonts w:ascii="Book Antiqua" w:eastAsia="Roboto" w:hAnsi="Book Antiqua" w:cstheme="minorHAnsi"/>
                <w:color w:val="111111"/>
              </w:rPr>
            </w:pPr>
          </w:p>
        </w:tc>
        <w:tc>
          <w:tcPr>
            <w:tcW w:w="783" w:type="dxa"/>
            <w:shd w:val="clear" w:color="auto" w:fill="auto"/>
          </w:tcPr>
          <w:p w14:paraId="68B45A76" w14:textId="77777777" w:rsidR="00426A16" w:rsidRDefault="00426A16">
            <w:pPr>
              <w:spacing w:line="360" w:lineRule="auto"/>
              <w:jc w:val="both"/>
              <w:rPr>
                <w:rFonts w:ascii="Book Antiqua" w:eastAsia="MS Mincho" w:hAnsi="Book Antiqua" w:cstheme="minorHAnsi"/>
                <w:color w:val="000000" w:themeColor="text1"/>
              </w:rPr>
            </w:pPr>
          </w:p>
        </w:tc>
        <w:tc>
          <w:tcPr>
            <w:tcW w:w="734" w:type="dxa"/>
            <w:shd w:val="clear" w:color="auto" w:fill="auto"/>
          </w:tcPr>
          <w:p w14:paraId="69FF5EF8" w14:textId="77777777" w:rsidR="00426A16" w:rsidRDefault="00B926FE">
            <w:pPr>
              <w:spacing w:line="360" w:lineRule="auto"/>
              <w:jc w:val="both"/>
              <w:rPr>
                <w:rFonts w:ascii="Book Antiqua" w:eastAsia="MS Mincho" w:hAnsi="Book Antiqua" w:cstheme="minorHAnsi"/>
                <w:color w:val="000000" w:themeColor="text1"/>
              </w:rPr>
            </w:pPr>
            <w:r>
              <w:rPr>
                <w:rFonts w:ascii="Book Antiqua" w:eastAsia="Roboto" w:hAnsi="Book Antiqua" w:cstheme="minorHAnsi"/>
                <w:color w:val="111111"/>
              </w:rPr>
              <w:t>1580</w:t>
            </w:r>
          </w:p>
        </w:tc>
      </w:tr>
      <w:tr w:rsidR="00426A16" w14:paraId="54A6DE68" w14:textId="77777777">
        <w:trPr>
          <w:trHeight w:val="376"/>
        </w:trPr>
        <w:tc>
          <w:tcPr>
            <w:tcW w:w="2690" w:type="dxa"/>
            <w:shd w:val="clear" w:color="auto" w:fill="auto"/>
          </w:tcPr>
          <w:p w14:paraId="50BC7911" w14:textId="77777777" w:rsidR="00426A16" w:rsidRDefault="00B926FE">
            <w:pPr>
              <w:spacing w:line="360" w:lineRule="auto"/>
              <w:ind w:firstLineChars="100" w:firstLine="240"/>
              <w:jc w:val="both"/>
              <w:rPr>
                <w:rFonts w:ascii="Book Antiqua" w:eastAsia="MS Mincho" w:hAnsi="Book Antiqua" w:cstheme="minorHAnsi"/>
                <w:color w:val="000000" w:themeColor="text1"/>
              </w:rPr>
            </w:pPr>
            <w:r>
              <w:rPr>
                <w:rFonts w:ascii="Book Antiqua" w:eastAsia="MS Mincho" w:hAnsi="Book Antiqua" w:cstheme="minorHAnsi"/>
                <w:color w:val="000000" w:themeColor="text1"/>
              </w:rPr>
              <w:t>Hypertension</w:t>
            </w:r>
          </w:p>
        </w:tc>
        <w:tc>
          <w:tcPr>
            <w:tcW w:w="1769" w:type="dxa"/>
            <w:shd w:val="clear" w:color="auto" w:fill="auto"/>
          </w:tcPr>
          <w:p w14:paraId="697D6B46" w14:textId="77777777" w:rsidR="00426A16" w:rsidRDefault="00B926FE">
            <w:pPr>
              <w:spacing w:line="360" w:lineRule="auto"/>
              <w:jc w:val="both"/>
              <w:rPr>
                <w:rFonts w:ascii="Book Antiqua" w:eastAsia="Roboto" w:hAnsi="Book Antiqua" w:cstheme="minorHAnsi"/>
                <w:color w:val="111111"/>
              </w:rPr>
            </w:pPr>
            <w:r>
              <w:rPr>
                <w:rFonts w:ascii="Book Antiqua" w:eastAsia="Roboto" w:hAnsi="Book Antiqua" w:cstheme="minorHAnsi"/>
                <w:color w:val="111111"/>
              </w:rPr>
              <w:t>1210 (76.58)</w:t>
            </w:r>
          </w:p>
        </w:tc>
        <w:tc>
          <w:tcPr>
            <w:tcW w:w="1880" w:type="dxa"/>
            <w:shd w:val="clear" w:color="auto" w:fill="auto"/>
          </w:tcPr>
          <w:p w14:paraId="0B893E11" w14:textId="77777777" w:rsidR="00426A16" w:rsidRDefault="00B926FE">
            <w:pPr>
              <w:spacing w:line="360" w:lineRule="auto"/>
              <w:jc w:val="both"/>
              <w:rPr>
                <w:rFonts w:ascii="Book Antiqua" w:eastAsia="Roboto" w:hAnsi="Book Antiqua" w:cstheme="minorHAnsi"/>
                <w:color w:val="111111"/>
              </w:rPr>
            </w:pPr>
            <w:r>
              <w:rPr>
                <w:rFonts w:ascii="Book Antiqua" w:eastAsia="Roboto" w:hAnsi="Book Antiqua" w:cstheme="minorHAnsi"/>
                <w:color w:val="111111"/>
              </w:rPr>
              <w:t>1022 (73.95)</w:t>
            </w:r>
          </w:p>
        </w:tc>
        <w:tc>
          <w:tcPr>
            <w:tcW w:w="1720" w:type="dxa"/>
            <w:shd w:val="clear" w:color="auto" w:fill="auto"/>
          </w:tcPr>
          <w:p w14:paraId="2B1EB94A" w14:textId="77777777" w:rsidR="00426A16" w:rsidRDefault="00B926FE">
            <w:pPr>
              <w:spacing w:line="360" w:lineRule="auto"/>
              <w:jc w:val="both"/>
              <w:rPr>
                <w:rFonts w:ascii="Book Antiqua" w:eastAsia="Roboto" w:hAnsi="Book Antiqua" w:cstheme="minorHAnsi"/>
                <w:color w:val="111111"/>
              </w:rPr>
            </w:pPr>
            <w:r>
              <w:rPr>
                <w:rFonts w:ascii="Book Antiqua" w:eastAsia="Roboto" w:hAnsi="Book Antiqua" w:cstheme="minorHAnsi"/>
                <w:color w:val="111111"/>
              </w:rPr>
              <w:t>153 (77.27)</w:t>
            </w:r>
          </w:p>
        </w:tc>
        <w:tc>
          <w:tcPr>
            <w:tcW w:w="783" w:type="dxa"/>
            <w:shd w:val="clear" w:color="auto" w:fill="auto"/>
          </w:tcPr>
          <w:p w14:paraId="54B71EAD" w14:textId="77777777" w:rsidR="00426A16" w:rsidRDefault="00B926FE">
            <w:pPr>
              <w:spacing w:line="360" w:lineRule="auto"/>
              <w:jc w:val="both"/>
              <w:rPr>
                <w:rFonts w:ascii="Book Antiqua" w:eastAsia="Roboto" w:hAnsi="Book Antiqua" w:cstheme="minorHAnsi"/>
                <w:color w:val="111111"/>
              </w:rPr>
            </w:pPr>
            <w:r>
              <w:rPr>
                <w:rFonts w:ascii="Book Antiqua" w:eastAsia="Roboto" w:hAnsi="Book Antiqua" w:cstheme="minorHAnsi"/>
                <w:color w:val="111111"/>
              </w:rPr>
              <w:t>0.815</w:t>
            </w:r>
          </w:p>
        </w:tc>
        <w:tc>
          <w:tcPr>
            <w:tcW w:w="734" w:type="dxa"/>
            <w:shd w:val="clear" w:color="auto" w:fill="auto"/>
          </w:tcPr>
          <w:p w14:paraId="1020C80A" w14:textId="77777777" w:rsidR="00426A16" w:rsidRDefault="00426A16">
            <w:pPr>
              <w:spacing w:line="360" w:lineRule="auto"/>
              <w:jc w:val="both"/>
              <w:rPr>
                <w:rFonts w:ascii="Book Antiqua" w:eastAsia="Roboto" w:hAnsi="Book Antiqua" w:cstheme="minorHAnsi"/>
                <w:color w:val="111111"/>
              </w:rPr>
            </w:pPr>
          </w:p>
        </w:tc>
      </w:tr>
      <w:tr w:rsidR="00426A16" w14:paraId="39EF8352" w14:textId="77777777">
        <w:trPr>
          <w:trHeight w:val="376"/>
        </w:trPr>
        <w:tc>
          <w:tcPr>
            <w:tcW w:w="2690" w:type="dxa"/>
            <w:shd w:val="clear" w:color="auto" w:fill="auto"/>
          </w:tcPr>
          <w:p w14:paraId="20AF0D28" w14:textId="77777777" w:rsidR="00426A16" w:rsidRDefault="00B926FE">
            <w:pPr>
              <w:spacing w:line="360" w:lineRule="auto"/>
              <w:ind w:firstLineChars="100" w:firstLine="240"/>
              <w:jc w:val="both"/>
              <w:rPr>
                <w:rFonts w:ascii="Book Antiqua" w:eastAsia="MS Mincho" w:hAnsi="Book Antiqua" w:cstheme="minorHAnsi"/>
                <w:color w:val="000000" w:themeColor="text1"/>
              </w:rPr>
            </w:pPr>
            <w:r>
              <w:rPr>
                <w:rFonts w:ascii="Book Antiqua" w:eastAsia="MS Mincho" w:hAnsi="Book Antiqua" w:cstheme="minorHAnsi"/>
                <w:color w:val="000000" w:themeColor="text1"/>
              </w:rPr>
              <w:t xml:space="preserve">Diabetes </w:t>
            </w:r>
            <w:r>
              <w:rPr>
                <w:rFonts w:ascii="Book Antiqua" w:hAnsi="Book Antiqua" w:cstheme="minorHAnsi" w:hint="eastAsia"/>
                <w:color w:val="000000" w:themeColor="text1"/>
                <w:lang w:eastAsia="zh-CN"/>
              </w:rPr>
              <w:t>m</w:t>
            </w:r>
            <w:r>
              <w:rPr>
                <w:rFonts w:ascii="Book Antiqua" w:eastAsia="MS Mincho" w:hAnsi="Book Antiqua" w:cstheme="minorHAnsi"/>
                <w:color w:val="000000" w:themeColor="text1"/>
              </w:rPr>
              <w:t>ellitus</w:t>
            </w:r>
          </w:p>
        </w:tc>
        <w:tc>
          <w:tcPr>
            <w:tcW w:w="1769" w:type="dxa"/>
            <w:shd w:val="clear" w:color="auto" w:fill="auto"/>
          </w:tcPr>
          <w:p w14:paraId="7698750B" w14:textId="77777777" w:rsidR="00426A16" w:rsidRDefault="00B926FE">
            <w:pPr>
              <w:spacing w:line="360" w:lineRule="auto"/>
              <w:jc w:val="both"/>
              <w:rPr>
                <w:rFonts w:ascii="Book Antiqua" w:eastAsia="Roboto" w:hAnsi="Book Antiqua" w:cstheme="minorHAnsi"/>
                <w:color w:val="111111"/>
              </w:rPr>
            </w:pPr>
            <w:r>
              <w:rPr>
                <w:rFonts w:ascii="Book Antiqua" w:eastAsia="Roboto" w:hAnsi="Book Antiqua" w:cstheme="minorHAnsi"/>
                <w:color w:val="111111"/>
              </w:rPr>
              <w:t>741 (46.89)</w:t>
            </w:r>
          </w:p>
        </w:tc>
        <w:tc>
          <w:tcPr>
            <w:tcW w:w="1880" w:type="dxa"/>
            <w:shd w:val="clear" w:color="auto" w:fill="auto"/>
          </w:tcPr>
          <w:p w14:paraId="51CF2C11" w14:textId="77777777" w:rsidR="00426A16" w:rsidRDefault="00B926FE">
            <w:pPr>
              <w:spacing w:line="360" w:lineRule="auto"/>
              <w:jc w:val="both"/>
              <w:rPr>
                <w:rFonts w:ascii="Book Antiqua" w:eastAsia="Roboto" w:hAnsi="Book Antiqua" w:cstheme="minorHAnsi"/>
                <w:color w:val="111111"/>
              </w:rPr>
            </w:pPr>
            <w:r>
              <w:rPr>
                <w:rFonts w:ascii="Book Antiqua" w:eastAsia="Roboto" w:hAnsi="Book Antiqua" w:cstheme="minorHAnsi"/>
                <w:color w:val="111111"/>
              </w:rPr>
              <w:t>618 (44.71)</w:t>
            </w:r>
          </w:p>
        </w:tc>
        <w:tc>
          <w:tcPr>
            <w:tcW w:w="1720" w:type="dxa"/>
            <w:shd w:val="clear" w:color="auto" w:fill="auto"/>
          </w:tcPr>
          <w:p w14:paraId="13DA78CC" w14:textId="77777777" w:rsidR="00426A16" w:rsidRDefault="00B926FE">
            <w:pPr>
              <w:spacing w:line="360" w:lineRule="auto"/>
              <w:jc w:val="both"/>
              <w:rPr>
                <w:rFonts w:ascii="Book Antiqua" w:eastAsia="Roboto" w:hAnsi="Book Antiqua" w:cstheme="minorHAnsi"/>
                <w:color w:val="111111"/>
              </w:rPr>
            </w:pPr>
            <w:r>
              <w:rPr>
                <w:rFonts w:ascii="Book Antiqua" w:eastAsia="Roboto" w:hAnsi="Book Antiqua" w:cstheme="minorHAnsi"/>
                <w:color w:val="111111"/>
              </w:rPr>
              <w:t>102 (51.51)</w:t>
            </w:r>
          </w:p>
        </w:tc>
        <w:tc>
          <w:tcPr>
            <w:tcW w:w="783" w:type="dxa"/>
            <w:shd w:val="clear" w:color="auto" w:fill="auto"/>
          </w:tcPr>
          <w:p w14:paraId="3F58DDCF" w14:textId="77777777" w:rsidR="00426A16" w:rsidRDefault="00B926FE">
            <w:pPr>
              <w:spacing w:line="360" w:lineRule="auto"/>
              <w:jc w:val="both"/>
              <w:rPr>
                <w:rFonts w:ascii="Book Antiqua" w:eastAsia="Roboto" w:hAnsi="Book Antiqua" w:cstheme="minorHAnsi"/>
                <w:color w:val="111111"/>
              </w:rPr>
            </w:pPr>
            <w:r>
              <w:rPr>
                <w:rFonts w:ascii="Book Antiqua" w:eastAsia="Roboto" w:hAnsi="Book Antiqua" w:cstheme="minorHAnsi"/>
                <w:color w:val="111111"/>
              </w:rPr>
              <w:t>0.384</w:t>
            </w:r>
          </w:p>
        </w:tc>
        <w:tc>
          <w:tcPr>
            <w:tcW w:w="734" w:type="dxa"/>
            <w:shd w:val="clear" w:color="auto" w:fill="auto"/>
          </w:tcPr>
          <w:p w14:paraId="4F4234C7" w14:textId="77777777" w:rsidR="00426A16" w:rsidRDefault="00426A16">
            <w:pPr>
              <w:spacing w:line="360" w:lineRule="auto"/>
              <w:jc w:val="both"/>
              <w:rPr>
                <w:rFonts w:ascii="Book Antiqua" w:eastAsia="Roboto" w:hAnsi="Book Antiqua" w:cstheme="minorHAnsi"/>
                <w:color w:val="111111"/>
              </w:rPr>
            </w:pPr>
          </w:p>
        </w:tc>
      </w:tr>
      <w:tr w:rsidR="00426A16" w14:paraId="6798FC58" w14:textId="77777777">
        <w:trPr>
          <w:trHeight w:val="376"/>
        </w:trPr>
        <w:tc>
          <w:tcPr>
            <w:tcW w:w="2690" w:type="dxa"/>
            <w:shd w:val="clear" w:color="auto" w:fill="auto"/>
          </w:tcPr>
          <w:p w14:paraId="348DB024" w14:textId="77777777" w:rsidR="00426A16" w:rsidRDefault="00B926FE">
            <w:pPr>
              <w:spacing w:line="360" w:lineRule="auto"/>
              <w:ind w:firstLineChars="100" w:firstLine="240"/>
              <w:jc w:val="both"/>
              <w:rPr>
                <w:rFonts w:ascii="Book Antiqua" w:eastAsia="MS Mincho" w:hAnsi="Book Antiqua" w:cstheme="minorHAnsi"/>
                <w:color w:val="000000" w:themeColor="text1"/>
              </w:rPr>
            </w:pPr>
            <w:r>
              <w:rPr>
                <w:rFonts w:ascii="Book Antiqua" w:eastAsia="MS Mincho" w:hAnsi="Book Antiqua" w:cstheme="minorHAnsi"/>
                <w:color w:val="000000" w:themeColor="text1"/>
              </w:rPr>
              <w:t>Obstructive lung disease</w:t>
            </w:r>
          </w:p>
        </w:tc>
        <w:tc>
          <w:tcPr>
            <w:tcW w:w="1769" w:type="dxa"/>
            <w:shd w:val="clear" w:color="auto" w:fill="auto"/>
          </w:tcPr>
          <w:p w14:paraId="3AAB1644" w14:textId="77777777" w:rsidR="00426A16" w:rsidRDefault="00B926FE">
            <w:pPr>
              <w:spacing w:line="360" w:lineRule="auto"/>
              <w:jc w:val="both"/>
              <w:rPr>
                <w:rFonts w:ascii="Book Antiqua" w:eastAsia="Roboto" w:hAnsi="Book Antiqua" w:cstheme="minorHAnsi"/>
                <w:color w:val="111111"/>
              </w:rPr>
            </w:pPr>
            <w:r>
              <w:rPr>
                <w:rFonts w:ascii="Book Antiqua" w:eastAsia="Roboto" w:hAnsi="Book Antiqua" w:cstheme="minorHAnsi"/>
                <w:color w:val="111111"/>
              </w:rPr>
              <w:t>752 (47.56)</w:t>
            </w:r>
          </w:p>
        </w:tc>
        <w:tc>
          <w:tcPr>
            <w:tcW w:w="1880" w:type="dxa"/>
            <w:shd w:val="clear" w:color="auto" w:fill="auto"/>
          </w:tcPr>
          <w:p w14:paraId="50820997" w14:textId="77777777" w:rsidR="00426A16" w:rsidRDefault="00B926FE">
            <w:pPr>
              <w:spacing w:line="360" w:lineRule="auto"/>
              <w:jc w:val="both"/>
              <w:rPr>
                <w:rFonts w:ascii="Book Antiqua" w:eastAsia="Roboto" w:hAnsi="Book Antiqua" w:cstheme="minorHAnsi"/>
                <w:color w:val="111111"/>
              </w:rPr>
            </w:pPr>
            <w:r>
              <w:rPr>
                <w:rFonts w:ascii="Book Antiqua" w:eastAsia="Roboto" w:hAnsi="Book Antiqua" w:cstheme="minorHAnsi"/>
                <w:color w:val="111111"/>
              </w:rPr>
              <w:t>633 (45.80)</w:t>
            </w:r>
          </w:p>
        </w:tc>
        <w:tc>
          <w:tcPr>
            <w:tcW w:w="1720" w:type="dxa"/>
            <w:shd w:val="clear" w:color="auto" w:fill="auto"/>
          </w:tcPr>
          <w:p w14:paraId="27B6CC5C" w14:textId="77777777" w:rsidR="00426A16" w:rsidRDefault="00B926FE">
            <w:pPr>
              <w:spacing w:line="360" w:lineRule="auto"/>
              <w:jc w:val="both"/>
              <w:rPr>
                <w:rFonts w:ascii="Book Antiqua" w:eastAsia="Roboto" w:hAnsi="Book Antiqua" w:cstheme="minorHAnsi"/>
                <w:color w:val="111111"/>
              </w:rPr>
            </w:pPr>
            <w:r>
              <w:rPr>
                <w:rFonts w:ascii="Book Antiqua" w:eastAsia="Roboto" w:hAnsi="Book Antiqua" w:cstheme="minorHAnsi"/>
                <w:color w:val="111111"/>
              </w:rPr>
              <w:t>95 (47.97)</w:t>
            </w:r>
          </w:p>
        </w:tc>
        <w:tc>
          <w:tcPr>
            <w:tcW w:w="783" w:type="dxa"/>
            <w:shd w:val="clear" w:color="auto" w:fill="auto"/>
          </w:tcPr>
          <w:p w14:paraId="2ACAAB7B" w14:textId="77777777" w:rsidR="00426A16" w:rsidRDefault="00B926FE">
            <w:pPr>
              <w:spacing w:line="360" w:lineRule="auto"/>
              <w:jc w:val="both"/>
              <w:rPr>
                <w:rFonts w:ascii="Book Antiqua" w:eastAsia="Roboto" w:hAnsi="Book Antiqua" w:cstheme="minorHAnsi"/>
                <w:color w:val="111111"/>
              </w:rPr>
            </w:pPr>
            <w:r>
              <w:rPr>
                <w:rFonts w:ascii="Book Antiqua" w:eastAsia="Roboto" w:hAnsi="Book Antiqua" w:cstheme="minorHAnsi"/>
                <w:color w:val="111111"/>
              </w:rPr>
              <w:t>0.933</w:t>
            </w:r>
          </w:p>
        </w:tc>
        <w:tc>
          <w:tcPr>
            <w:tcW w:w="734" w:type="dxa"/>
            <w:shd w:val="clear" w:color="auto" w:fill="auto"/>
          </w:tcPr>
          <w:p w14:paraId="3C216127" w14:textId="77777777" w:rsidR="00426A16" w:rsidRDefault="00426A16">
            <w:pPr>
              <w:spacing w:line="360" w:lineRule="auto"/>
              <w:jc w:val="both"/>
              <w:rPr>
                <w:rFonts w:ascii="Book Antiqua" w:eastAsia="Roboto" w:hAnsi="Book Antiqua" w:cstheme="minorHAnsi"/>
                <w:color w:val="111111"/>
              </w:rPr>
            </w:pPr>
          </w:p>
        </w:tc>
      </w:tr>
      <w:tr w:rsidR="00426A16" w14:paraId="15C47A41" w14:textId="77777777">
        <w:trPr>
          <w:trHeight w:val="376"/>
        </w:trPr>
        <w:tc>
          <w:tcPr>
            <w:tcW w:w="2690" w:type="dxa"/>
            <w:shd w:val="clear" w:color="auto" w:fill="auto"/>
          </w:tcPr>
          <w:p w14:paraId="73159A60" w14:textId="77777777" w:rsidR="00426A16" w:rsidRDefault="00B926FE">
            <w:pPr>
              <w:spacing w:line="360" w:lineRule="auto"/>
              <w:ind w:firstLineChars="100" w:firstLine="240"/>
              <w:jc w:val="both"/>
              <w:rPr>
                <w:rFonts w:ascii="Book Antiqua" w:eastAsia="MS Mincho" w:hAnsi="Book Antiqua" w:cstheme="minorHAnsi"/>
                <w:color w:val="000000" w:themeColor="text1"/>
              </w:rPr>
            </w:pPr>
            <w:r>
              <w:rPr>
                <w:rFonts w:ascii="Book Antiqua" w:eastAsia="MS Mincho" w:hAnsi="Book Antiqua" w:cstheme="minorHAnsi"/>
                <w:color w:val="000000" w:themeColor="text1"/>
              </w:rPr>
              <w:t>Coronary artery disease</w:t>
            </w:r>
          </w:p>
        </w:tc>
        <w:tc>
          <w:tcPr>
            <w:tcW w:w="1769" w:type="dxa"/>
            <w:shd w:val="clear" w:color="auto" w:fill="auto"/>
          </w:tcPr>
          <w:p w14:paraId="1ED04FFC" w14:textId="77777777" w:rsidR="00426A16" w:rsidRDefault="00B926FE">
            <w:pPr>
              <w:spacing w:line="360" w:lineRule="auto"/>
              <w:jc w:val="both"/>
              <w:rPr>
                <w:rFonts w:ascii="Book Antiqua" w:eastAsia="Roboto" w:hAnsi="Book Antiqua" w:cstheme="minorHAnsi"/>
                <w:color w:val="111111"/>
              </w:rPr>
            </w:pPr>
            <w:r>
              <w:rPr>
                <w:rFonts w:ascii="Book Antiqua" w:eastAsia="Roboto" w:hAnsi="Book Antiqua" w:cstheme="minorHAnsi"/>
                <w:color w:val="111111"/>
              </w:rPr>
              <w:t>480 (30.37)</w:t>
            </w:r>
          </w:p>
        </w:tc>
        <w:tc>
          <w:tcPr>
            <w:tcW w:w="1880" w:type="dxa"/>
            <w:shd w:val="clear" w:color="auto" w:fill="auto"/>
          </w:tcPr>
          <w:p w14:paraId="38993ACF" w14:textId="77777777" w:rsidR="00426A16" w:rsidRDefault="00B926FE">
            <w:pPr>
              <w:spacing w:line="360" w:lineRule="auto"/>
              <w:jc w:val="both"/>
              <w:rPr>
                <w:rFonts w:ascii="Book Antiqua" w:eastAsia="Roboto" w:hAnsi="Book Antiqua" w:cstheme="minorHAnsi"/>
                <w:color w:val="111111"/>
              </w:rPr>
            </w:pPr>
            <w:r>
              <w:rPr>
                <w:rFonts w:ascii="Book Antiqua" w:eastAsia="Roboto" w:hAnsi="Book Antiqua" w:cstheme="minorHAnsi"/>
                <w:color w:val="111111"/>
              </w:rPr>
              <w:t>407 (29.45)</w:t>
            </w:r>
          </w:p>
        </w:tc>
        <w:tc>
          <w:tcPr>
            <w:tcW w:w="1720" w:type="dxa"/>
            <w:shd w:val="clear" w:color="auto" w:fill="auto"/>
          </w:tcPr>
          <w:p w14:paraId="6971DCE1" w14:textId="77777777" w:rsidR="00426A16" w:rsidRDefault="00B926FE">
            <w:pPr>
              <w:spacing w:line="360" w:lineRule="auto"/>
              <w:jc w:val="both"/>
              <w:rPr>
                <w:rFonts w:ascii="Book Antiqua" w:eastAsia="Roboto" w:hAnsi="Book Antiqua" w:cstheme="minorHAnsi"/>
                <w:color w:val="111111"/>
              </w:rPr>
            </w:pPr>
            <w:r>
              <w:rPr>
                <w:rFonts w:ascii="Book Antiqua" w:eastAsia="Roboto" w:hAnsi="Book Antiqua" w:cstheme="minorHAnsi"/>
                <w:color w:val="111111"/>
              </w:rPr>
              <w:t>57 (28.78)</w:t>
            </w:r>
          </w:p>
        </w:tc>
        <w:tc>
          <w:tcPr>
            <w:tcW w:w="783" w:type="dxa"/>
            <w:shd w:val="clear" w:color="auto" w:fill="auto"/>
          </w:tcPr>
          <w:p w14:paraId="5033A118" w14:textId="77777777" w:rsidR="00426A16" w:rsidRDefault="00B926FE">
            <w:pPr>
              <w:spacing w:line="360" w:lineRule="auto"/>
              <w:jc w:val="both"/>
              <w:rPr>
                <w:rFonts w:ascii="Book Antiqua" w:eastAsia="Roboto" w:hAnsi="Book Antiqua" w:cstheme="minorHAnsi"/>
                <w:color w:val="111111"/>
              </w:rPr>
            </w:pPr>
            <w:r>
              <w:rPr>
                <w:rFonts w:ascii="Book Antiqua" w:eastAsia="Roboto" w:hAnsi="Book Antiqua" w:cstheme="minorHAnsi"/>
                <w:color w:val="111111"/>
              </w:rPr>
              <w:t>0.802</w:t>
            </w:r>
          </w:p>
        </w:tc>
        <w:tc>
          <w:tcPr>
            <w:tcW w:w="734" w:type="dxa"/>
            <w:shd w:val="clear" w:color="auto" w:fill="auto"/>
          </w:tcPr>
          <w:p w14:paraId="67B7EB23" w14:textId="77777777" w:rsidR="00426A16" w:rsidRDefault="00426A16">
            <w:pPr>
              <w:spacing w:line="360" w:lineRule="auto"/>
              <w:jc w:val="both"/>
              <w:rPr>
                <w:rFonts w:ascii="Book Antiqua" w:eastAsia="Roboto" w:hAnsi="Book Antiqua" w:cstheme="minorHAnsi"/>
                <w:color w:val="111111"/>
              </w:rPr>
            </w:pPr>
          </w:p>
        </w:tc>
      </w:tr>
      <w:tr w:rsidR="00426A16" w14:paraId="57271F49" w14:textId="77777777">
        <w:trPr>
          <w:trHeight w:val="376"/>
        </w:trPr>
        <w:tc>
          <w:tcPr>
            <w:tcW w:w="2690" w:type="dxa"/>
            <w:shd w:val="clear" w:color="auto" w:fill="auto"/>
          </w:tcPr>
          <w:p w14:paraId="2D92CF9A" w14:textId="77777777" w:rsidR="00426A16" w:rsidRDefault="00B926FE">
            <w:pPr>
              <w:spacing w:line="360" w:lineRule="auto"/>
              <w:ind w:firstLineChars="100" w:firstLine="240"/>
              <w:jc w:val="both"/>
              <w:rPr>
                <w:rFonts w:ascii="Book Antiqua" w:eastAsia="MS Mincho" w:hAnsi="Book Antiqua" w:cstheme="minorHAnsi"/>
                <w:color w:val="000000" w:themeColor="text1"/>
              </w:rPr>
            </w:pPr>
            <w:r>
              <w:rPr>
                <w:rFonts w:ascii="Book Antiqua" w:eastAsia="MS Mincho" w:hAnsi="Book Antiqua" w:cstheme="minorHAnsi"/>
                <w:color w:val="000000" w:themeColor="text1"/>
              </w:rPr>
              <w:t>Chronic kidney disease</w:t>
            </w:r>
          </w:p>
        </w:tc>
        <w:tc>
          <w:tcPr>
            <w:tcW w:w="1769" w:type="dxa"/>
            <w:shd w:val="clear" w:color="auto" w:fill="auto"/>
          </w:tcPr>
          <w:p w14:paraId="7433256D" w14:textId="77777777" w:rsidR="00426A16" w:rsidRDefault="00B926FE">
            <w:pPr>
              <w:spacing w:line="360" w:lineRule="auto"/>
              <w:jc w:val="both"/>
              <w:rPr>
                <w:rFonts w:ascii="Book Antiqua" w:eastAsia="Roboto" w:hAnsi="Book Antiqua" w:cstheme="minorHAnsi"/>
                <w:color w:val="111111"/>
              </w:rPr>
            </w:pPr>
            <w:r>
              <w:rPr>
                <w:rFonts w:ascii="Book Antiqua" w:eastAsia="Roboto" w:hAnsi="Book Antiqua" w:cstheme="minorHAnsi"/>
                <w:color w:val="111111"/>
              </w:rPr>
              <w:t>477 (30.18)</w:t>
            </w:r>
          </w:p>
        </w:tc>
        <w:tc>
          <w:tcPr>
            <w:tcW w:w="1880" w:type="dxa"/>
            <w:shd w:val="clear" w:color="auto" w:fill="auto"/>
          </w:tcPr>
          <w:p w14:paraId="692FC8AC" w14:textId="77777777" w:rsidR="00426A16" w:rsidRDefault="00B926FE">
            <w:pPr>
              <w:spacing w:line="360" w:lineRule="auto"/>
              <w:jc w:val="both"/>
              <w:rPr>
                <w:rFonts w:ascii="Book Antiqua" w:eastAsia="Roboto" w:hAnsi="Book Antiqua" w:cstheme="minorHAnsi"/>
                <w:color w:val="111111"/>
              </w:rPr>
            </w:pPr>
            <w:r>
              <w:rPr>
                <w:rFonts w:ascii="Book Antiqua" w:eastAsia="Roboto" w:hAnsi="Book Antiqua" w:cstheme="minorHAnsi"/>
                <w:color w:val="111111"/>
              </w:rPr>
              <w:t xml:space="preserve">406 </w:t>
            </w:r>
            <w:r>
              <w:rPr>
                <w:rFonts w:ascii="Book Antiqua" w:eastAsia="Roboto" w:hAnsi="Book Antiqua" w:cstheme="minorHAnsi"/>
                <w:color w:val="111111"/>
              </w:rPr>
              <w:t>(29.37)</w:t>
            </w:r>
          </w:p>
        </w:tc>
        <w:tc>
          <w:tcPr>
            <w:tcW w:w="1720" w:type="dxa"/>
            <w:shd w:val="clear" w:color="auto" w:fill="auto"/>
          </w:tcPr>
          <w:p w14:paraId="693254E9" w14:textId="77777777" w:rsidR="00426A16" w:rsidRDefault="00B926FE">
            <w:pPr>
              <w:spacing w:line="360" w:lineRule="auto"/>
              <w:jc w:val="both"/>
              <w:rPr>
                <w:rFonts w:ascii="Book Antiqua" w:eastAsia="Roboto" w:hAnsi="Book Antiqua" w:cstheme="minorHAnsi"/>
                <w:color w:val="111111"/>
              </w:rPr>
            </w:pPr>
            <w:r>
              <w:rPr>
                <w:rFonts w:ascii="Book Antiqua" w:eastAsia="Roboto" w:hAnsi="Book Antiqua" w:cstheme="minorHAnsi"/>
                <w:color w:val="111111"/>
              </w:rPr>
              <w:t>56 (28.28)</w:t>
            </w:r>
          </w:p>
        </w:tc>
        <w:tc>
          <w:tcPr>
            <w:tcW w:w="783" w:type="dxa"/>
            <w:shd w:val="clear" w:color="auto" w:fill="auto"/>
          </w:tcPr>
          <w:p w14:paraId="4AF05419" w14:textId="77777777" w:rsidR="00426A16" w:rsidRDefault="00B926FE">
            <w:pPr>
              <w:spacing w:line="360" w:lineRule="auto"/>
              <w:jc w:val="both"/>
              <w:rPr>
                <w:rFonts w:ascii="Book Antiqua" w:eastAsia="Roboto" w:hAnsi="Book Antiqua" w:cstheme="minorHAnsi"/>
                <w:color w:val="111111"/>
              </w:rPr>
            </w:pPr>
            <w:r>
              <w:rPr>
                <w:rFonts w:ascii="Book Antiqua" w:eastAsia="Roboto" w:hAnsi="Book Antiqua" w:cstheme="minorHAnsi"/>
                <w:color w:val="111111"/>
              </w:rPr>
              <w:t>0.819</w:t>
            </w:r>
          </w:p>
        </w:tc>
        <w:tc>
          <w:tcPr>
            <w:tcW w:w="734" w:type="dxa"/>
            <w:shd w:val="clear" w:color="auto" w:fill="auto"/>
          </w:tcPr>
          <w:p w14:paraId="00D71AAD" w14:textId="77777777" w:rsidR="00426A16" w:rsidRDefault="00426A16">
            <w:pPr>
              <w:spacing w:line="360" w:lineRule="auto"/>
              <w:jc w:val="both"/>
              <w:rPr>
                <w:rFonts w:ascii="Book Antiqua" w:eastAsia="Roboto" w:hAnsi="Book Antiqua" w:cstheme="minorHAnsi"/>
                <w:color w:val="111111"/>
              </w:rPr>
            </w:pPr>
          </w:p>
        </w:tc>
      </w:tr>
      <w:tr w:rsidR="00426A16" w14:paraId="089AC402" w14:textId="77777777">
        <w:trPr>
          <w:trHeight w:val="376"/>
        </w:trPr>
        <w:tc>
          <w:tcPr>
            <w:tcW w:w="2690" w:type="dxa"/>
            <w:shd w:val="clear" w:color="auto" w:fill="auto"/>
          </w:tcPr>
          <w:p w14:paraId="12E81574" w14:textId="77777777" w:rsidR="00426A16" w:rsidRDefault="00B926FE">
            <w:pPr>
              <w:tabs>
                <w:tab w:val="center" w:pos="1589"/>
              </w:tabs>
              <w:spacing w:line="360" w:lineRule="auto"/>
              <w:jc w:val="both"/>
              <w:rPr>
                <w:rFonts w:ascii="Book Antiqua" w:eastAsia="MS Mincho" w:hAnsi="Book Antiqua" w:cstheme="minorHAnsi"/>
                <w:bCs/>
                <w:color w:val="000000" w:themeColor="text1"/>
              </w:rPr>
            </w:pPr>
            <w:r>
              <w:rPr>
                <w:rFonts w:ascii="Book Antiqua" w:eastAsia="MS Mincho" w:hAnsi="Book Antiqua" w:cstheme="minorHAnsi"/>
                <w:bCs/>
                <w:color w:val="000000" w:themeColor="text1"/>
              </w:rPr>
              <w:t>Inflammatory bowel diseases</w:t>
            </w:r>
          </w:p>
        </w:tc>
        <w:tc>
          <w:tcPr>
            <w:tcW w:w="1769" w:type="dxa"/>
            <w:shd w:val="clear" w:color="auto" w:fill="auto"/>
          </w:tcPr>
          <w:p w14:paraId="6C8BD197" w14:textId="77777777" w:rsidR="00426A16" w:rsidRDefault="00426A16">
            <w:pPr>
              <w:spacing w:line="360" w:lineRule="auto"/>
              <w:jc w:val="both"/>
              <w:rPr>
                <w:rFonts w:ascii="Book Antiqua" w:eastAsia="Roboto" w:hAnsi="Book Antiqua" w:cstheme="minorHAnsi"/>
                <w:color w:val="111111"/>
              </w:rPr>
            </w:pPr>
          </w:p>
        </w:tc>
        <w:tc>
          <w:tcPr>
            <w:tcW w:w="1880" w:type="dxa"/>
            <w:shd w:val="clear" w:color="auto" w:fill="auto"/>
          </w:tcPr>
          <w:p w14:paraId="4AF46E83" w14:textId="77777777" w:rsidR="00426A16" w:rsidRDefault="00426A16">
            <w:pPr>
              <w:spacing w:line="360" w:lineRule="auto"/>
              <w:jc w:val="both"/>
              <w:rPr>
                <w:rFonts w:ascii="Book Antiqua" w:eastAsia="Roboto" w:hAnsi="Book Antiqua" w:cstheme="minorHAnsi"/>
                <w:color w:val="111111"/>
              </w:rPr>
            </w:pPr>
          </w:p>
        </w:tc>
        <w:tc>
          <w:tcPr>
            <w:tcW w:w="1720" w:type="dxa"/>
            <w:shd w:val="clear" w:color="auto" w:fill="auto"/>
          </w:tcPr>
          <w:p w14:paraId="1E407DB8" w14:textId="77777777" w:rsidR="00426A16" w:rsidRDefault="00426A16">
            <w:pPr>
              <w:spacing w:line="360" w:lineRule="auto"/>
              <w:jc w:val="both"/>
              <w:rPr>
                <w:rFonts w:ascii="Book Antiqua" w:eastAsia="Roboto" w:hAnsi="Book Antiqua" w:cstheme="minorHAnsi"/>
                <w:color w:val="111111"/>
              </w:rPr>
            </w:pPr>
          </w:p>
        </w:tc>
        <w:tc>
          <w:tcPr>
            <w:tcW w:w="783" w:type="dxa"/>
            <w:shd w:val="clear" w:color="auto" w:fill="auto"/>
          </w:tcPr>
          <w:p w14:paraId="2B23C56D" w14:textId="77777777" w:rsidR="00426A16" w:rsidRDefault="00426A16">
            <w:pPr>
              <w:spacing w:line="360" w:lineRule="auto"/>
              <w:jc w:val="both"/>
              <w:rPr>
                <w:rFonts w:ascii="Book Antiqua" w:eastAsia="Roboto" w:hAnsi="Book Antiqua" w:cstheme="minorHAnsi"/>
                <w:color w:val="111111"/>
              </w:rPr>
            </w:pPr>
          </w:p>
        </w:tc>
        <w:tc>
          <w:tcPr>
            <w:tcW w:w="734" w:type="dxa"/>
            <w:shd w:val="clear" w:color="auto" w:fill="auto"/>
          </w:tcPr>
          <w:p w14:paraId="1659A850" w14:textId="77777777" w:rsidR="00426A16" w:rsidRDefault="00B926FE">
            <w:pPr>
              <w:spacing w:line="360" w:lineRule="auto"/>
              <w:jc w:val="both"/>
              <w:rPr>
                <w:rFonts w:ascii="Book Antiqua" w:eastAsia="Roboto" w:hAnsi="Book Antiqua" w:cstheme="minorHAnsi"/>
                <w:color w:val="111111"/>
              </w:rPr>
            </w:pPr>
            <w:r>
              <w:rPr>
                <w:rFonts w:ascii="Book Antiqua" w:eastAsia="Roboto" w:hAnsi="Book Antiqua" w:cstheme="minorHAnsi"/>
                <w:color w:val="111111"/>
              </w:rPr>
              <w:t>1580</w:t>
            </w:r>
          </w:p>
        </w:tc>
      </w:tr>
      <w:tr w:rsidR="00426A16" w14:paraId="08F23FF7" w14:textId="77777777">
        <w:trPr>
          <w:trHeight w:val="376"/>
        </w:trPr>
        <w:tc>
          <w:tcPr>
            <w:tcW w:w="2690" w:type="dxa"/>
            <w:shd w:val="clear" w:color="auto" w:fill="auto"/>
          </w:tcPr>
          <w:p w14:paraId="345E2405" w14:textId="77777777" w:rsidR="00426A16" w:rsidRDefault="00B926FE">
            <w:pPr>
              <w:spacing w:line="360" w:lineRule="auto"/>
              <w:ind w:firstLineChars="100" w:firstLine="240"/>
              <w:jc w:val="both"/>
              <w:rPr>
                <w:rFonts w:ascii="Book Antiqua" w:eastAsia="MS Mincho" w:hAnsi="Book Antiqua" w:cstheme="minorHAnsi"/>
                <w:color w:val="000000" w:themeColor="text1"/>
              </w:rPr>
            </w:pPr>
            <w:r>
              <w:rPr>
                <w:rFonts w:ascii="Book Antiqua" w:eastAsia="MS Mincho" w:hAnsi="Book Antiqua" w:cstheme="minorHAnsi"/>
                <w:color w:val="000000" w:themeColor="text1"/>
              </w:rPr>
              <w:t xml:space="preserve">Ulcerative </w:t>
            </w:r>
            <w:r>
              <w:rPr>
                <w:rFonts w:ascii="Book Antiqua" w:hAnsi="Book Antiqua" w:cstheme="minorHAnsi" w:hint="eastAsia"/>
                <w:color w:val="000000" w:themeColor="text1"/>
                <w:lang w:eastAsia="zh-CN"/>
              </w:rPr>
              <w:t>c</w:t>
            </w:r>
            <w:r>
              <w:rPr>
                <w:rFonts w:ascii="Book Antiqua" w:eastAsia="MS Mincho" w:hAnsi="Book Antiqua" w:cstheme="minorHAnsi"/>
                <w:color w:val="000000" w:themeColor="text1"/>
              </w:rPr>
              <w:t>olitis</w:t>
            </w:r>
          </w:p>
        </w:tc>
        <w:tc>
          <w:tcPr>
            <w:tcW w:w="1769" w:type="dxa"/>
            <w:shd w:val="clear" w:color="auto" w:fill="auto"/>
          </w:tcPr>
          <w:p w14:paraId="1A989C80" w14:textId="77777777" w:rsidR="00426A16" w:rsidRDefault="00B926FE">
            <w:pPr>
              <w:spacing w:line="360" w:lineRule="auto"/>
              <w:jc w:val="both"/>
              <w:rPr>
                <w:rFonts w:ascii="Book Antiqua" w:eastAsia="Roboto" w:hAnsi="Book Antiqua" w:cstheme="minorHAnsi"/>
                <w:color w:val="111111"/>
              </w:rPr>
            </w:pPr>
            <w:r>
              <w:rPr>
                <w:rFonts w:ascii="Book Antiqua" w:eastAsia="Roboto" w:hAnsi="Book Antiqua" w:cstheme="minorHAnsi"/>
                <w:color w:val="111111"/>
              </w:rPr>
              <w:t>117 (7.40)</w:t>
            </w:r>
          </w:p>
        </w:tc>
        <w:tc>
          <w:tcPr>
            <w:tcW w:w="1880" w:type="dxa"/>
            <w:shd w:val="clear" w:color="auto" w:fill="auto"/>
          </w:tcPr>
          <w:p w14:paraId="6BB89551" w14:textId="77777777" w:rsidR="00426A16" w:rsidRDefault="00B926FE">
            <w:pPr>
              <w:spacing w:line="360" w:lineRule="auto"/>
              <w:jc w:val="both"/>
              <w:rPr>
                <w:rFonts w:ascii="Book Antiqua" w:eastAsia="Roboto" w:hAnsi="Book Antiqua" w:cstheme="minorHAnsi"/>
                <w:color w:val="111111"/>
              </w:rPr>
            </w:pPr>
            <w:r>
              <w:rPr>
                <w:rFonts w:ascii="Book Antiqua" w:eastAsia="Roboto" w:hAnsi="Book Antiqua" w:cstheme="minorHAnsi"/>
                <w:color w:val="111111"/>
              </w:rPr>
              <w:t>103 (7.45)</w:t>
            </w:r>
          </w:p>
        </w:tc>
        <w:tc>
          <w:tcPr>
            <w:tcW w:w="1720" w:type="dxa"/>
            <w:shd w:val="clear" w:color="auto" w:fill="auto"/>
          </w:tcPr>
          <w:p w14:paraId="234534D2" w14:textId="77777777" w:rsidR="00426A16" w:rsidRDefault="00B926FE">
            <w:pPr>
              <w:spacing w:line="360" w:lineRule="auto"/>
              <w:jc w:val="both"/>
              <w:rPr>
                <w:rFonts w:ascii="Book Antiqua" w:eastAsia="Roboto" w:hAnsi="Book Antiqua" w:cstheme="minorHAnsi"/>
                <w:color w:val="111111"/>
              </w:rPr>
            </w:pPr>
            <w:r>
              <w:rPr>
                <w:rFonts w:ascii="Book Antiqua" w:eastAsia="Roboto" w:hAnsi="Book Antiqua" w:cstheme="minorHAnsi"/>
                <w:color w:val="111111"/>
              </w:rPr>
              <w:t>9 (4.54)</w:t>
            </w:r>
          </w:p>
        </w:tc>
        <w:tc>
          <w:tcPr>
            <w:tcW w:w="783" w:type="dxa"/>
            <w:shd w:val="clear" w:color="auto" w:fill="auto"/>
          </w:tcPr>
          <w:p w14:paraId="31082173" w14:textId="77777777" w:rsidR="00426A16" w:rsidRDefault="00B926FE">
            <w:pPr>
              <w:spacing w:line="360" w:lineRule="auto"/>
              <w:jc w:val="both"/>
              <w:rPr>
                <w:rFonts w:ascii="Book Antiqua" w:eastAsia="Roboto" w:hAnsi="Book Antiqua" w:cstheme="minorHAnsi"/>
                <w:color w:val="111111"/>
              </w:rPr>
            </w:pPr>
            <w:r>
              <w:rPr>
                <w:rFonts w:ascii="Book Antiqua" w:eastAsia="Roboto" w:hAnsi="Book Antiqua" w:cstheme="minorHAnsi"/>
                <w:color w:val="111111"/>
              </w:rPr>
              <w:t>0.203</w:t>
            </w:r>
          </w:p>
        </w:tc>
        <w:tc>
          <w:tcPr>
            <w:tcW w:w="734" w:type="dxa"/>
            <w:shd w:val="clear" w:color="auto" w:fill="auto"/>
          </w:tcPr>
          <w:p w14:paraId="1FF8055B" w14:textId="77777777" w:rsidR="00426A16" w:rsidRDefault="00426A16">
            <w:pPr>
              <w:spacing w:line="360" w:lineRule="auto"/>
              <w:jc w:val="both"/>
              <w:rPr>
                <w:rFonts w:ascii="Book Antiqua" w:eastAsia="Roboto" w:hAnsi="Book Antiqua" w:cstheme="minorHAnsi"/>
                <w:color w:val="111111"/>
              </w:rPr>
            </w:pPr>
          </w:p>
        </w:tc>
      </w:tr>
      <w:tr w:rsidR="00426A16" w14:paraId="1B76E794" w14:textId="77777777">
        <w:trPr>
          <w:trHeight w:val="376"/>
        </w:trPr>
        <w:tc>
          <w:tcPr>
            <w:tcW w:w="2690" w:type="dxa"/>
            <w:shd w:val="clear" w:color="auto" w:fill="auto"/>
          </w:tcPr>
          <w:p w14:paraId="508C9A48" w14:textId="77777777" w:rsidR="00426A16" w:rsidRDefault="00B926FE">
            <w:pPr>
              <w:spacing w:line="360" w:lineRule="auto"/>
              <w:ind w:firstLineChars="100" w:firstLine="240"/>
              <w:jc w:val="both"/>
              <w:rPr>
                <w:rFonts w:ascii="Book Antiqua" w:eastAsia="MS Mincho" w:hAnsi="Book Antiqua" w:cstheme="minorHAnsi"/>
                <w:color w:val="000000" w:themeColor="text1"/>
              </w:rPr>
            </w:pPr>
            <w:r>
              <w:rPr>
                <w:rFonts w:ascii="Book Antiqua" w:eastAsia="MS Mincho" w:hAnsi="Book Antiqua" w:cstheme="minorHAnsi"/>
                <w:color w:val="000000" w:themeColor="text1"/>
              </w:rPr>
              <w:t xml:space="preserve">Crohn’s </w:t>
            </w:r>
            <w:r>
              <w:rPr>
                <w:rFonts w:ascii="Book Antiqua" w:hAnsi="Book Antiqua" w:cstheme="minorHAnsi" w:hint="eastAsia"/>
                <w:color w:val="000000" w:themeColor="text1"/>
                <w:lang w:eastAsia="zh-CN"/>
              </w:rPr>
              <w:t>d</w:t>
            </w:r>
            <w:r>
              <w:rPr>
                <w:rFonts w:ascii="Book Antiqua" w:eastAsia="MS Mincho" w:hAnsi="Book Antiqua" w:cstheme="minorHAnsi"/>
                <w:color w:val="000000" w:themeColor="text1"/>
              </w:rPr>
              <w:t>isease</w:t>
            </w:r>
          </w:p>
        </w:tc>
        <w:tc>
          <w:tcPr>
            <w:tcW w:w="1769" w:type="dxa"/>
            <w:shd w:val="clear" w:color="auto" w:fill="auto"/>
          </w:tcPr>
          <w:p w14:paraId="3D0794CC" w14:textId="77777777" w:rsidR="00426A16" w:rsidRDefault="00B926FE">
            <w:pPr>
              <w:spacing w:line="360" w:lineRule="auto"/>
              <w:jc w:val="both"/>
              <w:rPr>
                <w:rFonts w:ascii="Book Antiqua" w:eastAsia="Roboto" w:hAnsi="Book Antiqua" w:cstheme="minorHAnsi"/>
                <w:color w:val="111111"/>
              </w:rPr>
            </w:pPr>
            <w:r>
              <w:rPr>
                <w:rFonts w:ascii="Book Antiqua" w:eastAsia="Roboto" w:hAnsi="Book Antiqua" w:cstheme="minorHAnsi"/>
                <w:color w:val="111111"/>
              </w:rPr>
              <w:t>42 (2.66)</w:t>
            </w:r>
          </w:p>
        </w:tc>
        <w:tc>
          <w:tcPr>
            <w:tcW w:w="1880" w:type="dxa"/>
            <w:shd w:val="clear" w:color="auto" w:fill="auto"/>
          </w:tcPr>
          <w:p w14:paraId="66E42B60" w14:textId="77777777" w:rsidR="00426A16" w:rsidRDefault="00B926FE">
            <w:pPr>
              <w:spacing w:line="360" w:lineRule="auto"/>
              <w:jc w:val="both"/>
              <w:rPr>
                <w:rFonts w:ascii="Book Antiqua" w:eastAsia="Roboto" w:hAnsi="Book Antiqua" w:cstheme="minorHAnsi"/>
                <w:color w:val="111111"/>
              </w:rPr>
            </w:pPr>
            <w:r>
              <w:rPr>
                <w:rFonts w:ascii="Book Antiqua" w:eastAsia="Roboto" w:hAnsi="Book Antiqua" w:cstheme="minorHAnsi"/>
                <w:color w:val="111111"/>
              </w:rPr>
              <w:t>37 (2.67)</w:t>
            </w:r>
          </w:p>
        </w:tc>
        <w:tc>
          <w:tcPr>
            <w:tcW w:w="1720" w:type="dxa"/>
            <w:shd w:val="clear" w:color="auto" w:fill="auto"/>
          </w:tcPr>
          <w:p w14:paraId="5A60F6D6" w14:textId="77777777" w:rsidR="00426A16" w:rsidRDefault="00B926FE">
            <w:pPr>
              <w:spacing w:line="360" w:lineRule="auto"/>
              <w:jc w:val="both"/>
              <w:rPr>
                <w:rFonts w:ascii="Book Antiqua" w:eastAsia="Roboto" w:hAnsi="Book Antiqua" w:cstheme="minorHAnsi"/>
                <w:color w:val="111111"/>
              </w:rPr>
            </w:pPr>
            <w:r>
              <w:rPr>
                <w:rFonts w:ascii="Book Antiqua" w:eastAsia="Roboto" w:hAnsi="Book Antiqua" w:cstheme="minorHAnsi"/>
                <w:color w:val="111111"/>
              </w:rPr>
              <w:t>4 (2.02)</w:t>
            </w:r>
          </w:p>
        </w:tc>
        <w:tc>
          <w:tcPr>
            <w:tcW w:w="783" w:type="dxa"/>
            <w:shd w:val="clear" w:color="auto" w:fill="auto"/>
          </w:tcPr>
          <w:p w14:paraId="54EA5E56" w14:textId="77777777" w:rsidR="00426A16" w:rsidRDefault="00B926FE">
            <w:pPr>
              <w:spacing w:line="360" w:lineRule="auto"/>
              <w:jc w:val="both"/>
              <w:rPr>
                <w:rFonts w:ascii="Book Antiqua" w:eastAsia="Roboto" w:hAnsi="Book Antiqua" w:cstheme="minorHAnsi"/>
                <w:color w:val="111111"/>
              </w:rPr>
            </w:pPr>
            <w:r>
              <w:rPr>
                <w:rFonts w:ascii="Book Antiqua" w:eastAsia="Roboto" w:hAnsi="Book Antiqua" w:cstheme="minorHAnsi"/>
                <w:color w:val="111111"/>
              </w:rPr>
              <w:t>0.803</w:t>
            </w:r>
          </w:p>
        </w:tc>
        <w:tc>
          <w:tcPr>
            <w:tcW w:w="734" w:type="dxa"/>
            <w:shd w:val="clear" w:color="auto" w:fill="auto"/>
          </w:tcPr>
          <w:p w14:paraId="3E31E6FA" w14:textId="77777777" w:rsidR="00426A16" w:rsidRDefault="00426A16">
            <w:pPr>
              <w:spacing w:line="360" w:lineRule="auto"/>
              <w:jc w:val="both"/>
              <w:rPr>
                <w:rFonts w:ascii="Book Antiqua" w:eastAsia="Roboto" w:hAnsi="Book Antiqua" w:cstheme="minorHAnsi"/>
                <w:color w:val="111111"/>
              </w:rPr>
            </w:pPr>
          </w:p>
        </w:tc>
      </w:tr>
      <w:tr w:rsidR="00426A16" w14:paraId="1332DA11" w14:textId="77777777">
        <w:trPr>
          <w:trHeight w:val="376"/>
        </w:trPr>
        <w:tc>
          <w:tcPr>
            <w:tcW w:w="2690" w:type="dxa"/>
            <w:shd w:val="clear" w:color="auto" w:fill="auto"/>
          </w:tcPr>
          <w:p w14:paraId="3B9EDBAD" w14:textId="77777777" w:rsidR="00426A16" w:rsidRDefault="00B926FE">
            <w:pPr>
              <w:spacing w:line="360" w:lineRule="auto"/>
              <w:jc w:val="both"/>
              <w:rPr>
                <w:rFonts w:ascii="Book Antiqua" w:hAnsi="Book Antiqua" w:cstheme="minorHAnsi"/>
                <w:bCs/>
                <w:color w:val="000000" w:themeColor="text1"/>
                <w:lang w:eastAsia="zh-CN"/>
              </w:rPr>
            </w:pPr>
            <w:r>
              <w:rPr>
                <w:rFonts w:ascii="Book Antiqua" w:eastAsia="MS Mincho" w:hAnsi="Book Antiqua" w:cstheme="minorHAnsi"/>
                <w:bCs/>
                <w:color w:val="000000" w:themeColor="text1"/>
              </w:rPr>
              <w:lastRenderedPageBreak/>
              <w:t>Risk Factor of CDI</w:t>
            </w:r>
          </w:p>
        </w:tc>
        <w:tc>
          <w:tcPr>
            <w:tcW w:w="1769" w:type="dxa"/>
            <w:shd w:val="clear" w:color="auto" w:fill="auto"/>
          </w:tcPr>
          <w:p w14:paraId="585E5D8E" w14:textId="77777777" w:rsidR="00426A16" w:rsidRDefault="00426A16">
            <w:pPr>
              <w:spacing w:line="360" w:lineRule="auto"/>
              <w:jc w:val="both"/>
              <w:rPr>
                <w:rFonts w:ascii="Book Antiqua" w:eastAsia="MS Mincho" w:hAnsi="Book Antiqua" w:cstheme="minorHAnsi"/>
                <w:color w:val="000000" w:themeColor="text1"/>
              </w:rPr>
            </w:pPr>
          </w:p>
        </w:tc>
        <w:tc>
          <w:tcPr>
            <w:tcW w:w="1880" w:type="dxa"/>
            <w:shd w:val="clear" w:color="auto" w:fill="auto"/>
          </w:tcPr>
          <w:p w14:paraId="3737E508" w14:textId="77777777" w:rsidR="00426A16" w:rsidRDefault="00426A16">
            <w:pPr>
              <w:spacing w:line="360" w:lineRule="auto"/>
              <w:jc w:val="both"/>
              <w:rPr>
                <w:rFonts w:ascii="Book Antiqua" w:hAnsi="Book Antiqua" w:cstheme="minorHAnsi"/>
                <w:color w:val="000000" w:themeColor="text1"/>
                <w:lang w:eastAsia="zh-CN"/>
              </w:rPr>
            </w:pPr>
          </w:p>
        </w:tc>
        <w:tc>
          <w:tcPr>
            <w:tcW w:w="1720" w:type="dxa"/>
            <w:shd w:val="clear" w:color="auto" w:fill="auto"/>
          </w:tcPr>
          <w:p w14:paraId="765A3294" w14:textId="77777777" w:rsidR="00426A16" w:rsidRDefault="00426A16">
            <w:pPr>
              <w:spacing w:line="360" w:lineRule="auto"/>
              <w:jc w:val="both"/>
              <w:rPr>
                <w:rFonts w:ascii="Book Antiqua" w:hAnsi="Book Antiqua" w:cstheme="minorHAnsi"/>
                <w:color w:val="000000" w:themeColor="text1"/>
                <w:lang w:eastAsia="zh-CN"/>
              </w:rPr>
            </w:pPr>
          </w:p>
        </w:tc>
        <w:tc>
          <w:tcPr>
            <w:tcW w:w="783" w:type="dxa"/>
            <w:shd w:val="clear" w:color="auto" w:fill="auto"/>
          </w:tcPr>
          <w:p w14:paraId="7D534D53" w14:textId="77777777" w:rsidR="00426A16" w:rsidRDefault="00426A16">
            <w:pPr>
              <w:spacing w:line="360" w:lineRule="auto"/>
              <w:jc w:val="both"/>
              <w:rPr>
                <w:rFonts w:ascii="Book Antiqua" w:hAnsi="Book Antiqua" w:cstheme="minorHAnsi"/>
                <w:color w:val="000000" w:themeColor="text1"/>
                <w:lang w:eastAsia="zh-CN"/>
              </w:rPr>
            </w:pPr>
          </w:p>
        </w:tc>
        <w:tc>
          <w:tcPr>
            <w:tcW w:w="734" w:type="dxa"/>
            <w:shd w:val="clear" w:color="auto" w:fill="auto"/>
          </w:tcPr>
          <w:p w14:paraId="7FCA6934" w14:textId="77777777" w:rsidR="00426A16" w:rsidRDefault="00426A16">
            <w:pPr>
              <w:spacing w:line="360" w:lineRule="auto"/>
              <w:jc w:val="both"/>
              <w:rPr>
                <w:rFonts w:ascii="Book Antiqua" w:eastAsia="MS Mincho" w:hAnsi="Book Antiqua" w:cstheme="minorHAnsi"/>
                <w:color w:val="000000" w:themeColor="text1"/>
              </w:rPr>
            </w:pPr>
          </w:p>
        </w:tc>
      </w:tr>
      <w:tr w:rsidR="00426A16" w14:paraId="5395CBD7" w14:textId="77777777">
        <w:trPr>
          <w:trHeight w:val="376"/>
        </w:trPr>
        <w:tc>
          <w:tcPr>
            <w:tcW w:w="2690" w:type="dxa"/>
            <w:shd w:val="clear" w:color="auto" w:fill="auto"/>
          </w:tcPr>
          <w:p w14:paraId="20E4807D" w14:textId="77777777" w:rsidR="00426A16" w:rsidRDefault="00B926FE">
            <w:pPr>
              <w:spacing w:line="360" w:lineRule="auto"/>
              <w:ind w:firstLineChars="100" w:firstLine="240"/>
              <w:jc w:val="both"/>
              <w:rPr>
                <w:rFonts w:ascii="Book Antiqua" w:eastAsia="MS Mincho" w:hAnsi="Book Antiqua" w:cstheme="minorHAnsi"/>
                <w:color w:val="000000" w:themeColor="text1"/>
              </w:rPr>
            </w:pPr>
            <w:r>
              <w:rPr>
                <w:rFonts w:ascii="Book Antiqua" w:eastAsia="MS Mincho" w:hAnsi="Book Antiqua" w:cstheme="minorHAnsi"/>
                <w:color w:val="000000" w:themeColor="text1"/>
              </w:rPr>
              <w:t xml:space="preserve">Prior use of </w:t>
            </w:r>
            <w:r>
              <w:rPr>
                <w:rFonts w:ascii="Book Antiqua" w:hAnsi="Book Antiqua" w:cstheme="minorHAnsi" w:hint="eastAsia"/>
                <w:color w:val="000000" w:themeColor="text1"/>
                <w:lang w:eastAsia="zh-CN"/>
              </w:rPr>
              <w:t>a</w:t>
            </w:r>
            <w:r>
              <w:rPr>
                <w:rFonts w:ascii="Book Antiqua" w:eastAsia="MS Mincho" w:hAnsi="Book Antiqua" w:cstheme="minorHAnsi"/>
                <w:color w:val="000000" w:themeColor="text1"/>
              </w:rPr>
              <w:t>ntibiotics</w:t>
            </w:r>
          </w:p>
        </w:tc>
        <w:tc>
          <w:tcPr>
            <w:tcW w:w="1769" w:type="dxa"/>
            <w:shd w:val="clear" w:color="auto" w:fill="auto"/>
          </w:tcPr>
          <w:p w14:paraId="79220BBB" w14:textId="77777777" w:rsidR="00426A16" w:rsidRDefault="00B926FE">
            <w:pPr>
              <w:spacing w:line="360" w:lineRule="auto"/>
              <w:jc w:val="both"/>
              <w:rPr>
                <w:rFonts w:ascii="Book Antiqua" w:hAnsi="Book Antiqua" w:cstheme="minorHAnsi"/>
                <w:color w:val="000000" w:themeColor="text1"/>
                <w:lang w:eastAsia="zh-CN"/>
              </w:rPr>
            </w:pPr>
            <w:r>
              <w:rPr>
                <w:rFonts w:ascii="Book Antiqua" w:eastAsia="Roboto" w:hAnsi="Book Antiqua" w:cstheme="minorHAnsi"/>
                <w:color w:val="111111"/>
              </w:rPr>
              <w:t>768 (52.2)</w:t>
            </w:r>
          </w:p>
        </w:tc>
        <w:tc>
          <w:tcPr>
            <w:tcW w:w="1880" w:type="dxa"/>
            <w:shd w:val="clear" w:color="auto" w:fill="auto"/>
          </w:tcPr>
          <w:p w14:paraId="2A28FA59" w14:textId="77777777" w:rsidR="00426A16" w:rsidRDefault="00B926FE">
            <w:pPr>
              <w:spacing w:line="360" w:lineRule="auto"/>
              <w:jc w:val="both"/>
              <w:rPr>
                <w:rFonts w:ascii="Book Antiqua" w:hAnsi="Book Antiqua" w:cstheme="minorHAnsi"/>
                <w:color w:val="000000" w:themeColor="text1"/>
                <w:lang w:eastAsia="zh-CN"/>
              </w:rPr>
            </w:pPr>
            <w:r>
              <w:rPr>
                <w:rFonts w:ascii="Book Antiqua" w:eastAsia="Roboto" w:hAnsi="Book Antiqua" w:cstheme="minorHAnsi"/>
                <w:color w:val="111111"/>
              </w:rPr>
              <w:t>656 (51.3)</w:t>
            </w:r>
          </w:p>
        </w:tc>
        <w:tc>
          <w:tcPr>
            <w:tcW w:w="1720" w:type="dxa"/>
            <w:shd w:val="clear" w:color="auto" w:fill="auto"/>
          </w:tcPr>
          <w:p w14:paraId="0118F417" w14:textId="77777777" w:rsidR="00426A16" w:rsidRDefault="00B926FE">
            <w:pPr>
              <w:spacing w:line="360" w:lineRule="auto"/>
              <w:jc w:val="both"/>
              <w:rPr>
                <w:rFonts w:ascii="Book Antiqua" w:eastAsia="MS Mincho" w:hAnsi="Book Antiqua" w:cstheme="minorHAnsi"/>
                <w:color w:val="000000" w:themeColor="text1"/>
              </w:rPr>
            </w:pPr>
            <w:r>
              <w:rPr>
                <w:rFonts w:ascii="Book Antiqua" w:eastAsia="Roboto" w:hAnsi="Book Antiqua" w:cstheme="minorHAnsi"/>
                <w:color w:val="111111"/>
              </w:rPr>
              <w:t xml:space="preserve">112 </w:t>
            </w:r>
            <w:r>
              <w:rPr>
                <w:rFonts w:ascii="Book Antiqua" w:eastAsia="Roboto" w:hAnsi="Book Antiqua" w:cstheme="minorHAnsi"/>
                <w:color w:val="111111"/>
              </w:rPr>
              <w:t>(58.3)</w:t>
            </w:r>
          </w:p>
        </w:tc>
        <w:tc>
          <w:tcPr>
            <w:tcW w:w="783" w:type="dxa"/>
            <w:shd w:val="clear" w:color="auto" w:fill="auto"/>
          </w:tcPr>
          <w:p w14:paraId="3558BBF8" w14:textId="77777777" w:rsidR="00426A16" w:rsidRDefault="00B926FE">
            <w:pPr>
              <w:spacing w:line="360" w:lineRule="auto"/>
              <w:jc w:val="both"/>
              <w:rPr>
                <w:rFonts w:ascii="Book Antiqua" w:eastAsia="MS Mincho" w:hAnsi="Book Antiqua" w:cstheme="minorHAnsi"/>
                <w:color w:val="000000" w:themeColor="text1"/>
              </w:rPr>
            </w:pPr>
            <w:r>
              <w:rPr>
                <w:rFonts w:ascii="Book Antiqua" w:eastAsia="MS Mincho" w:hAnsi="Book Antiqua" w:cstheme="minorHAnsi"/>
                <w:color w:val="000000" w:themeColor="text1"/>
              </w:rPr>
              <w:t>0.086</w:t>
            </w:r>
          </w:p>
        </w:tc>
        <w:tc>
          <w:tcPr>
            <w:tcW w:w="734" w:type="dxa"/>
            <w:shd w:val="clear" w:color="auto" w:fill="auto"/>
          </w:tcPr>
          <w:p w14:paraId="282FF9FB" w14:textId="77777777" w:rsidR="00426A16" w:rsidRDefault="00B926FE">
            <w:pPr>
              <w:spacing w:line="360" w:lineRule="auto"/>
              <w:jc w:val="both"/>
              <w:rPr>
                <w:rFonts w:ascii="Book Antiqua" w:eastAsia="MS Mincho" w:hAnsi="Book Antiqua" w:cstheme="minorHAnsi"/>
                <w:color w:val="000000" w:themeColor="text1"/>
              </w:rPr>
            </w:pPr>
            <w:r>
              <w:rPr>
                <w:rFonts w:ascii="Book Antiqua" w:eastAsia="MS Mincho" w:hAnsi="Book Antiqua" w:cstheme="minorHAnsi"/>
                <w:color w:val="000000" w:themeColor="text1"/>
              </w:rPr>
              <w:t>1470</w:t>
            </w:r>
          </w:p>
        </w:tc>
      </w:tr>
      <w:tr w:rsidR="00426A16" w14:paraId="6778E6E0" w14:textId="77777777">
        <w:trPr>
          <w:trHeight w:val="376"/>
        </w:trPr>
        <w:tc>
          <w:tcPr>
            <w:tcW w:w="2690" w:type="dxa"/>
            <w:shd w:val="clear" w:color="auto" w:fill="auto"/>
          </w:tcPr>
          <w:p w14:paraId="34B9DB66" w14:textId="77777777" w:rsidR="00426A16" w:rsidRDefault="00B926FE">
            <w:pPr>
              <w:spacing w:line="360" w:lineRule="auto"/>
              <w:ind w:firstLineChars="100" w:firstLine="240"/>
              <w:jc w:val="both"/>
              <w:rPr>
                <w:rFonts w:ascii="Book Antiqua" w:eastAsia="MS Mincho" w:hAnsi="Book Antiqua" w:cstheme="minorHAnsi"/>
                <w:color w:val="000000" w:themeColor="text1"/>
              </w:rPr>
            </w:pPr>
            <w:r>
              <w:rPr>
                <w:rFonts w:ascii="Book Antiqua" w:eastAsia="MS Mincho" w:hAnsi="Book Antiqua" w:cstheme="minorHAnsi"/>
                <w:color w:val="000000" w:themeColor="text1"/>
              </w:rPr>
              <w:t>Prior use of PPI</w:t>
            </w:r>
          </w:p>
        </w:tc>
        <w:tc>
          <w:tcPr>
            <w:tcW w:w="1769" w:type="dxa"/>
            <w:shd w:val="clear" w:color="auto" w:fill="auto"/>
          </w:tcPr>
          <w:p w14:paraId="5922A395" w14:textId="77777777" w:rsidR="00426A16" w:rsidRDefault="00B926FE">
            <w:pPr>
              <w:spacing w:line="360" w:lineRule="auto"/>
              <w:jc w:val="both"/>
              <w:rPr>
                <w:rFonts w:ascii="Book Antiqua" w:hAnsi="Book Antiqua" w:cstheme="minorHAnsi"/>
                <w:color w:val="000000" w:themeColor="text1"/>
                <w:lang w:eastAsia="zh-CN"/>
              </w:rPr>
            </w:pPr>
            <w:r>
              <w:rPr>
                <w:rFonts w:ascii="Book Antiqua" w:eastAsia="Roboto" w:hAnsi="Book Antiqua" w:cstheme="minorHAnsi"/>
                <w:color w:val="111111"/>
              </w:rPr>
              <w:t>429 (29.0)</w:t>
            </w:r>
          </w:p>
        </w:tc>
        <w:tc>
          <w:tcPr>
            <w:tcW w:w="1880" w:type="dxa"/>
            <w:shd w:val="clear" w:color="auto" w:fill="auto"/>
          </w:tcPr>
          <w:p w14:paraId="20EA6891" w14:textId="77777777" w:rsidR="00426A16" w:rsidRDefault="00B926FE">
            <w:pPr>
              <w:spacing w:line="360" w:lineRule="auto"/>
              <w:jc w:val="both"/>
              <w:rPr>
                <w:rFonts w:ascii="Book Antiqua" w:hAnsi="Book Antiqua" w:cstheme="minorHAnsi"/>
                <w:color w:val="000000" w:themeColor="text1"/>
                <w:lang w:eastAsia="zh-CN"/>
              </w:rPr>
            </w:pPr>
            <w:r>
              <w:rPr>
                <w:rFonts w:ascii="Book Antiqua" w:eastAsia="Roboto" w:hAnsi="Book Antiqua" w:cstheme="minorHAnsi"/>
                <w:color w:val="111111"/>
              </w:rPr>
              <w:t>353 (27.4)</w:t>
            </w:r>
          </w:p>
        </w:tc>
        <w:tc>
          <w:tcPr>
            <w:tcW w:w="1720" w:type="dxa"/>
            <w:shd w:val="clear" w:color="auto" w:fill="auto"/>
          </w:tcPr>
          <w:p w14:paraId="5BBA498E" w14:textId="77777777" w:rsidR="00426A16" w:rsidRDefault="00B926FE">
            <w:pPr>
              <w:spacing w:line="360" w:lineRule="auto"/>
              <w:jc w:val="both"/>
              <w:rPr>
                <w:rFonts w:ascii="Book Antiqua" w:hAnsi="Book Antiqua" w:cstheme="minorHAnsi"/>
                <w:color w:val="000000" w:themeColor="text1"/>
                <w:lang w:eastAsia="zh-CN"/>
              </w:rPr>
            </w:pPr>
            <w:r>
              <w:rPr>
                <w:rFonts w:ascii="Book Antiqua" w:eastAsia="Roboto" w:hAnsi="Book Antiqua" w:cstheme="minorHAnsi"/>
                <w:color w:val="111111"/>
              </w:rPr>
              <w:t>76 (39.4)</w:t>
            </w:r>
          </w:p>
        </w:tc>
        <w:tc>
          <w:tcPr>
            <w:tcW w:w="783" w:type="dxa"/>
            <w:shd w:val="clear" w:color="auto" w:fill="auto"/>
          </w:tcPr>
          <w:p w14:paraId="14A4C659" w14:textId="77777777" w:rsidR="00426A16" w:rsidRDefault="00B926FE">
            <w:pPr>
              <w:spacing w:line="360" w:lineRule="auto"/>
              <w:jc w:val="both"/>
              <w:rPr>
                <w:rFonts w:ascii="Book Antiqua" w:eastAsia="MS Mincho" w:hAnsi="Book Antiqua" w:cstheme="minorHAnsi"/>
                <w:b/>
                <w:bCs/>
                <w:color w:val="000000" w:themeColor="text1"/>
              </w:rPr>
            </w:pPr>
            <w:r>
              <w:rPr>
                <w:rFonts w:ascii="Book Antiqua" w:eastAsia="MS Mincho" w:hAnsi="Book Antiqua" w:cstheme="minorHAnsi"/>
                <w:b/>
                <w:bCs/>
                <w:color w:val="000000" w:themeColor="text1"/>
              </w:rPr>
              <w:t>0.001</w:t>
            </w:r>
          </w:p>
        </w:tc>
        <w:tc>
          <w:tcPr>
            <w:tcW w:w="734" w:type="dxa"/>
            <w:shd w:val="clear" w:color="auto" w:fill="auto"/>
          </w:tcPr>
          <w:p w14:paraId="1059FE2E" w14:textId="77777777" w:rsidR="00426A16" w:rsidRDefault="00B926FE">
            <w:pPr>
              <w:spacing w:line="360" w:lineRule="auto"/>
              <w:jc w:val="both"/>
              <w:rPr>
                <w:rFonts w:ascii="Book Antiqua" w:eastAsia="MS Mincho" w:hAnsi="Book Antiqua" w:cstheme="minorHAnsi"/>
                <w:color w:val="000000" w:themeColor="text1"/>
              </w:rPr>
            </w:pPr>
            <w:r>
              <w:rPr>
                <w:rFonts w:ascii="Book Antiqua" w:eastAsia="MS Mincho" w:hAnsi="Book Antiqua" w:cstheme="minorHAnsi"/>
                <w:color w:val="000000" w:themeColor="text1"/>
              </w:rPr>
              <w:t>1480</w:t>
            </w:r>
          </w:p>
        </w:tc>
      </w:tr>
      <w:tr w:rsidR="00426A16" w14:paraId="6E85927F" w14:textId="77777777">
        <w:trPr>
          <w:trHeight w:val="376"/>
        </w:trPr>
        <w:tc>
          <w:tcPr>
            <w:tcW w:w="2690" w:type="dxa"/>
            <w:shd w:val="clear" w:color="auto" w:fill="auto"/>
          </w:tcPr>
          <w:p w14:paraId="243E1A1C" w14:textId="77777777" w:rsidR="00426A16" w:rsidRDefault="00B926FE">
            <w:pPr>
              <w:spacing w:line="360" w:lineRule="auto"/>
              <w:ind w:firstLineChars="100" w:firstLine="240"/>
              <w:jc w:val="both"/>
              <w:rPr>
                <w:rFonts w:ascii="Book Antiqua" w:eastAsia="MS Mincho" w:hAnsi="Book Antiqua" w:cstheme="minorHAnsi"/>
                <w:color w:val="000000" w:themeColor="text1"/>
              </w:rPr>
            </w:pPr>
            <w:r>
              <w:rPr>
                <w:rFonts w:ascii="Book Antiqua" w:eastAsia="MS Mincho" w:hAnsi="Book Antiqua" w:cstheme="minorHAnsi"/>
                <w:color w:val="000000" w:themeColor="text1"/>
              </w:rPr>
              <w:t xml:space="preserve">Prior use of </w:t>
            </w:r>
            <w:r>
              <w:rPr>
                <w:rFonts w:ascii="Book Antiqua" w:hAnsi="Book Antiqua" w:cstheme="minorHAnsi" w:hint="eastAsia"/>
                <w:color w:val="000000" w:themeColor="text1"/>
                <w:lang w:eastAsia="zh-CN"/>
              </w:rPr>
              <w:t>s</w:t>
            </w:r>
            <w:r>
              <w:rPr>
                <w:rFonts w:ascii="Book Antiqua" w:eastAsia="MS Mincho" w:hAnsi="Book Antiqua" w:cstheme="minorHAnsi"/>
                <w:color w:val="000000" w:themeColor="text1"/>
              </w:rPr>
              <w:t>teroids</w:t>
            </w:r>
          </w:p>
        </w:tc>
        <w:tc>
          <w:tcPr>
            <w:tcW w:w="1769" w:type="dxa"/>
            <w:shd w:val="clear" w:color="auto" w:fill="auto"/>
          </w:tcPr>
          <w:p w14:paraId="7D7C6BE0" w14:textId="77777777" w:rsidR="00426A16" w:rsidRDefault="00B926FE">
            <w:pPr>
              <w:spacing w:line="360" w:lineRule="auto"/>
              <w:jc w:val="both"/>
              <w:rPr>
                <w:rFonts w:ascii="Book Antiqua" w:hAnsi="Book Antiqua" w:cstheme="minorHAnsi"/>
                <w:color w:val="000000" w:themeColor="text1"/>
                <w:lang w:eastAsia="zh-CN"/>
              </w:rPr>
            </w:pPr>
            <w:r>
              <w:rPr>
                <w:rFonts w:ascii="Book Antiqua" w:eastAsia="Roboto" w:hAnsi="Book Antiqua" w:cstheme="minorHAnsi"/>
                <w:color w:val="111111"/>
              </w:rPr>
              <w:t>128 (8.73)</w:t>
            </w:r>
          </w:p>
        </w:tc>
        <w:tc>
          <w:tcPr>
            <w:tcW w:w="1880" w:type="dxa"/>
            <w:shd w:val="clear" w:color="auto" w:fill="auto"/>
          </w:tcPr>
          <w:p w14:paraId="29436A0F" w14:textId="77777777" w:rsidR="00426A16" w:rsidRDefault="00B926FE">
            <w:pPr>
              <w:spacing w:line="360" w:lineRule="auto"/>
              <w:jc w:val="both"/>
              <w:rPr>
                <w:rFonts w:ascii="Book Antiqua" w:hAnsi="Book Antiqua" w:cstheme="minorHAnsi"/>
                <w:color w:val="000000" w:themeColor="text1"/>
                <w:lang w:eastAsia="zh-CN"/>
              </w:rPr>
            </w:pPr>
            <w:r>
              <w:rPr>
                <w:rFonts w:ascii="Book Antiqua" w:eastAsia="Roboto" w:hAnsi="Book Antiqua" w:cstheme="minorHAnsi"/>
                <w:color w:val="111111"/>
              </w:rPr>
              <w:t>110 (8.63)</w:t>
            </w:r>
          </w:p>
        </w:tc>
        <w:tc>
          <w:tcPr>
            <w:tcW w:w="1720" w:type="dxa"/>
            <w:shd w:val="clear" w:color="auto" w:fill="auto"/>
          </w:tcPr>
          <w:p w14:paraId="1A489AB1" w14:textId="77777777" w:rsidR="00426A16" w:rsidRDefault="00B926FE">
            <w:pPr>
              <w:spacing w:line="360" w:lineRule="auto"/>
              <w:jc w:val="both"/>
              <w:rPr>
                <w:rFonts w:ascii="Book Antiqua" w:hAnsi="Book Antiqua" w:cstheme="minorHAnsi"/>
                <w:color w:val="000000" w:themeColor="text1"/>
                <w:lang w:eastAsia="zh-CN"/>
              </w:rPr>
            </w:pPr>
            <w:r>
              <w:rPr>
                <w:rFonts w:ascii="Book Antiqua" w:eastAsia="Roboto" w:hAnsi="Book Antiqua" w:cstheme="minorHAnsi"/>
                <w:color w:val="111111"/>
              </w:rPr>
              <w:t>18 (9.1)</w:t>
            </w:r>
          </w:p>
        </w:tc>
        <w:tc>
          <w:tcPr>
            <w:tcW w:w="783" w:type="dxa"/>
            <w:shd w:val="clear" w:color="auto" w:fill="auto"/>
          </w:tcPr>
          <w:p w14:paraId="6E633896" w14:textId="77777777" w:rsidR="00426A16" w:rsidRDefault="00B926FE">
            <w:pPr>
              <w:spacing w:line="360" w:lineRule="auto"/>
              <w:jc w:val="both"/>
              <w:rPr>
                <w:rFonts w:ascii="Book Antiqua" w:eastAsia="MS Mincho" w:hAnsi="Book Antiqua" w:cstheme="minorHAnsi"/>
                <w:color w:val="000000" w:themeColor="text1"/>
              </w:rPr>
            </w:pPr>
            <w:r>
              <w:rPr>
                <w:rFonts w:ascii="Book Antiqua" w:eastAsia="MS Mincho" w:hAnsi="Book Antiqua" w:cstheme="minorHAnsi"/>
                <w:color w:val="000000" w:themeColor="text1"/>
              </w:rPr>
              <w:t>0.838</w:t>
            </w:r>
          </w:p>
        </w:tc>
        <w:tc>
          <w:tcPr>
            <w:tcW w:w="734" w:type="dxa"/>
            <w:shd w:val="clear" w:color="auto" w:fill="auto"/>
          </w:tcPr>
          <w:p w14:paraId="6F7ECCD9" w14:textId="77777777" w:rsidR="00426A16" w:rsidRDefault="00B926FE">
            <w:pPr>
              <w:spacing w:line="360" w:lineRule="auto"/>
              <w:jc w:val="both"/>
              <w:rPr>
                <w:rFonts w:ascii="Book Antiqua" w:eastAsia="MS Mincho" w:hAnsi="Book Antiqua" w:cstheme="minorHAnsi"/>
                <w:color w:val="000000" w:themeColor="text1"/>
              </w:rPr>
            </w:pPr>
            <w:r>
              <w:rPr>
                <w:rFonts w:ascii="Book Antiqua" w:eastAsia="MS Mincho" w:hAnsi="Book Antiqua" w:cstheme="minorHAnsi"/>
                <w:color w:val="000000" w:themeColor="text1"/>
              </w:rPr>
              <w:t>1467</w:t>
            </w:r>
          </w:p>
        </w:tc>
      </w:tr>
      <w:tr w:rsidR="00426A16" w14:paraId="6CF88C03" w14:textId="77777777">
        <w:trPr>
          <w:trHeight w:val="376"/>
        </w:trPr>
        <w:tc>
          <w:tcPr>
            <w:tcW w:w="2690" w:type="dxa"/>
            <w:shd w:val="clear" w:color="auto" w:fill="auto"/>
          </w:tcPr>
          <w:p w14:paraId="1552011C" w14:textId="77777777" w:rsidR="00426A16" w:rsidRDefault="00B926FE">
            <w:pPr>
              <w:spacing w:line="360" w:lineRule="auto"/>
              <w:ind w:firstLineChars="100" w:firstLine="240"/>
              <w:jc w:val="both"/>
              <w:rPr>
                <w:rFonts w:ascii="Book Antiqua" w:eastAsia="MS Mincho" w:hAnsi="Book Antiqua" w:cstheme="minorHAnsi"/>
                <w:color w:val="000000" w:themeColor="text1"/>
              </w:rPr>
            </w:pPr>
            <w:r>
              <w:rPr>
                <w:rFonts w:ascii="Book Antiqua" w:eastAsia="MS Mincho" w:hAnsi="Book Antiqua" w:cstheme="minorHAnsi"/>
                <w:color w:val="000000" w:themeColor="text1"/>
              </w:rPr>
              <w:t xml:space="preserve">Prior </w:t>
            </w:r>
            <w:r>
              <w:rPr>
                <w:rFonts w:ascii="Book Antiqua" w:hAnsi="Book Antiqua" w:cstheme="minorHAnsi" w:hint="eastAsia"/>
                <w:color w:val="000000" w:themeColor="text1"/>
                <w:lang w:eastAsia="zh-CN"/>
              </w:rPr>
              <w:t>c</w:t>
            </w:r>
            <w:r>
              <w:rPr>
                <w:rFonts w:ascii="Book Antiqua" w:eastAsia="MS Mincho" w:hAnsi="Book Antiqua" w:cstheme="minorHAnsi"/>
                <w:color w:val="000000" w:themeColor="text1"/>
              </w:rPr>
              <w:t>hemotherapy</w:t>
            </w:r>
          </w:p>
        </w:tc>
        <w:tc>
          <w:tcPr>
            <w:tcW w:w="1769" w:type="dxa"/>
            <w:shd w:val="clear" w:color="auto" w:fill="auto"/>
          </w:tcPr>
          <w:p w14:paraId="0601431A" w14:textId="77777777" w:rsidR="00426A16" w:rsidRDefault="00B926FE">
            <w:pPr>
              <w:spacing w:line="360" w:lineRule="auto"/>
              <w:jc w:val="both"/>
              <w:rPr>
                <w:rFonts w:ascii="Book Antiqua" w:hAnsi="Book Antiqua" w:cstheme="minorHAnsi"/>
                <w:color w:val="000000" w:themeColor="text1"/>
                <w:lang w:eastAsia="zh-CN"/>
              </w:rPr>
            </w:pPr>
            <w:r>
              <w:rPr>
                <w:rFonts w:ascii="Book Antiqua" w:eastAsia="Roboto" w:hAnsi="Book Antiqua" w:cstheme="minorHAnsi"/>
                <w:color w:val="111111"/>
              </w:rPr>
              <w:t>50 (3.35)</w:t>
            </w:r>
          </w:p>
        </w:tc>
        <w:tc>
          <w:tcPr>
            <w:tcW w:w="1880" w:type="dxa"/>
            <w:shd w:val="clear" w:color="auto" w:fill="auto"/>
          </w:tcPr>
          <w:p w14:paraId="7977EB33" w14:textId="77777777" w:rsidR="00426A16" w:rsidRDefault="00B926FE">
            <w:pPr>
              <w:spacing w:line="360" w:lineRule="auto"/>
              <w:jc w:val="both"/>
              <w:rPr>
                <w:rFonts w:ascii="Book Antiqua" w:hAnsi="Book Antiqua" w:cstheme="minorHAnsi"/>
                <w:color w:val="000000" w:themeColor="text1"/>
                <w:lang w:eastAsia="zh-CN"/>
              </w:rPr>
            </w:pPr>
            <w:r>
              <w:rPr>
                <w:rFonts w:ascii="Book Antiqua" w:eastAsia="Roboto" w:hAnsi="Book Antiqua" w:cstheme="minorHAnsi"/>
                <w:color w:val="111111"/>
              </w:rPr>
              <w:t>45 (3.46)</w:t>
            </w:r>
          </w:p>
        </w:tc>
        <w:tc>
          <w:tcPr>
            <w:tcW w:w="1720" w:type="dxa"/>
            <w:shd w:val="clear" w:color="auto" w:fill="auto"/>
          </w:tcPr>
          <w:p w14:paraId="0886EA8F" w14:textId="77777777" w:rsidR="00426A16" w:rsidRDefault="00B926FE">
            <w:pPr>
              <w:spacing w:line="360" w:lineRule="auto"/>
              <w:jc w:val="both"/>
              <w:rPr>
                <w:rFonts w:ascii="Book Antiqua" w:hAnsi="Book Antiqua" w:cstheme="minorHAnsi"/>
                <w:color w:val="000000" w:themeColor="text1"/>
                <w:lang w:eastAsia="zh-CN"/>
              </w:rPr>
            </w:pPr>
            <w:r>
              <w:rPr>
                <w:rFonts w:ascii="Book Antiqua" w:eastAsia="Roboto" w:hAnsi="Book Antiqua" w:cstheme="minorHAnsi"/>
                <w:color w:val="111111"/>
              </w:rPr>
              <w:t>5 (2.59)</w:t>
            </w:r>
          </w:p>
        </w:tc>
        <w:tc>
          <w:tcPr>
            <w:tcW w:w="783" w:type="dxa"/>
            <w:shd w:val="clear" w:color="auto" w:fill="auto"/>
          </w:tcPr>
          <w:p w14:paraId="3AE11A22" w14:textId="77777777" w:rsidR="00426A16" w:rsidRDefault="00B926FE">
            <w:pPr>
              <w:spacing w:line="360" w:lineRule="auto"/>
              <w:jc w:val="both"/>
              <w:rPr>
                <w:rFonts w:ascii="Book Antiqua" w:eastAsia="MS Mincho" w:hAnsi="Book Antiqua" w:cstheme="minorHAnsi"/>
                <w:color w:val="000000" w:themeColor="text1"/>
              </w:rPr>
            </w:pPr>
            <w:r>
              <w:rPr>
                <w:rFonts w:ascii="Book Antiqua" w:eastAsia="MS Mincho" w:hAnsi="Book Antiqua" w:cstheme="minorHAnsi"/>
                <w:color w:val="000000" w:themeColor="text1"/>
              </w:rPr>
              <w:t>0.678</w:t>
            </w:r>
          </w:p>
        </w:tc>
        <w:tc>
          <w:tcPr>
            <w:tcW w:w="734" w:type="dxa"/>
            <w:shd w:val="clear" w:color="auto" w:fill="auto"/>
          </w:tcPr>
          <w:p w14:paraId="68B46E4E" w14:textId="77777777" w:rsidR="00426A16" w:rsidRDefault="00B926FE">
            <w:pPr>
              <w:spacing w:line="360" w:lineRule="auto"/>
              <w:jc w:val="both"/>
              <w:rPr>
                <w:rFonts w:ascii="Book Antiqua" w:eastAsia="MS Mincho" w:hAnsi="Book Antiqua" w:cstheme="minorHAnsi"/>
                <w:color w:val="000000" w:themeColor="text1"/>
              </w:rPr>
            </w:pPr>
            <w:r>
              <w:rPr>
                <w:rFonts w:ascii="Book Antiqua" w:eastAsia="MS Mincho" w:hAnsi="Book Antiqua" w:cstheme="minorHAnsi"/>
                <w:color w:val="000000" w:themeColor="text1"/>
              </w:rPr>
              <w:t>1492</w:t>
            </w:r>
          </w:p>
        </w:tc>
      </w:tr>
      <w:tr w:rsidR="00426A16" w14:paraId="1FABAE2C" w14:textId="77777777">
        <w:trPr>
          <w:trHeight w:val="358"/>
        </w:trPr>
        <w:tc>
          <w:tcPr>
            <w:tcW w:w="2690" w:type="dxa"/>
            <w:shd w:val="clear" w:color="auto" w:fill="auto"/>
          </w:tcPr>
          <w:p w14:paraId="16203B97" w14:textId="77777777" w:rsidR="00426A16" w:rsidRDefault="00B926FE">
            <w:pPr>
              <w:spacing w:line="360" w:lineRule="auto"/>
              <w:ind w:firstLineChars="100" w:firstLine="240"/>
              <w:jc w:val="both"/>
              <w:rPr>
                <w:rFonts w:ascii="Book Antiqua" w:eastAsia="MS Mincho" w:hAnsi="Book Antiqua" w:cstheme="minorHAnsi"/>
                <w:color w:val="000000" w:themeColor="text1"/>
              </w:rPr>
            </w:pPr>
            <w:r>
              <w:rPr>
                <w:rFonts w:ascii="Book Antiqua" w:eastAsia="MS Mincho" w:hAnsi="Book Antiqua" w:cstheme="minorHAnsi"/>
                <w:color w:val="000000" w:themeColor="text1"/>
              </w:rPr>
              <w:t xml:space="preserve">Known </w:t>
            </w:r>
            <w:r>
              <w:rPr>
                <w:rFonts w:ascii="Book Antiqua" w:hAnsi="Book Antiqua" w:cstheme="minorHAnsi" w:hint="eastAsia"/>
                <w:color w:val="000000" w:themeColor="text1"/>
                <w:lang w:eastAsia="zh-CN"/>
              </w:rPr>
              <w:t>m</w:t>
            </w:r>
            <w:r>
              <w:rPr>
                <w:rFonts w:ascii="Book Antiqua" w:eastAsia="MS Mincho" w:hAnsi="Book Antiqua" w:cstheme="minorHAnsi"/>
                <w:color w:val="000000" w:themeColor="text1"/>
              </w:rPr>
              <w:t>alignancy</w:t>
            </w:r>
          </w:p>
        </w:tc>
        <w:tc>
          <w:tcPr>
            <w:tcW w:w="1769" w:type="dxa"/>
            <w:shd w:val="clear" w:color="auto" w:fill="auto"/>
          </w:tcPr>
          <w:p w14:paraId="6D9AC3EE" w14:textId="77777777" w:rsidR="00426A16" w:rsidRDefault="00B926FE">
            <w:pPr>
              <w:spacing w:line="360" w:lineRule="auto"/>
              <w:jc w:val="both"/>
              <w:rPr>
                <w:rFonts w:ascii="Book Antiqua" w:hAnsi="Book Antiqua" w:cstheme="minorHAnsi"/>
                <w:color w:val="000000" w:themeColor="text1"/>
                <w:lang w:eastAsia="zh-CN"/>
              </w:rPr>
            </w:pPr>
            <w:r>
              <w:rPr>
                <w:rFonts w:ascii="Book Antiqua" w:eastAsia="Roboto" w:hAnsi="Book Antiqua" w:cstheme="minorHAnsi"/>
                <w:color w:val="111111"/>
              </w:rPr>
              <w:t>175 (11.4)</w:t>
            </w:r>
          </w:p>
        </w:tc>
        <w:tc>
          <w:tcPr>
            <w:tcW w:w="1880" w:type="dxa"/>
            <w:shd w:val="clear" w:color="auto" w:fill="auto"/>
          </w:tcPr>
          <w:p w14:paraId="655B6484" w14:textId="77777777" w:rsidR="00426A16" w:rsidRDefault="00B926FE">
            <w:pPr>
              <w:spacing w:line="360" w:lineRule="auto"/>
              <w:jc w:val="both"/>
              <w:rPr>
                <w:rFonts w:ascii="Book Antiqua" w:hAnsi="Book Antiqua" w:cstheme="minorHAnsi"/>
                <w:color w:val="000000" w:themeColor="text1"/>
                <w:lang w:eastAsia="zh-CN"/>
              </w:rPr>
            </w:pPr>
            <w:r>
              <w:rPr>
                <w:rFonts w:ascii="Book Antiqua" w:eastAsia="Roboto" w:hAnsi="Book Antiqua" w:cstheme="minorHAnsi"/>
                <w:color w:val="111111"/>
              </w:rPr>
              <w:t>147 (11.0)</w:t>
            </w:r>
          </w:p>
        </w:tc>
        <w:tc>
          <w:tcPr>
            <w:tcW w:w="1720" w:type="dxa"/>
            <w:shd w:val="clear" w:color="auto" w:fill="auto"/>
          </w:tcPr>
          <w:p w14:paraId="7E2BFAE2" w14:textId="77777777" w:rsidR="00426A16" w:rsidRDefault="00B926FE">
            <w:pPr>
              <w:spacing w:line="360" w:lineRule="auto"/>
              <w:jc w:val="both"/>
              <w:rPr>
                <w:rFonts w:ascii="Book Antiqua" w:hAnsi="Book Antiqua" w:cstheme="minorHAnsi"/>
                <w:color w:val="000000" w:themeColor="text1"/>
                <w:lang w:eastAsia="zh-CN"/>
              </w:rPr>
            </w:pPr>
            <w:r>
              <w:rPr>
                <w:rFonts w:ascii="Book Antiqua" w:eastAsia="Roboto" w:hAnsi="Book Antiqua" w:cstheme="minorHAnsi"/>
                <w:color w:val="111111"/>
              </w:rPr>
              <w:t xml:space="preserve">28 </w:t>
            </w:r>
            <w:r>
              <w:rPr>
                <w:rFonts w:ascii="Book Antiqua" w:eastAsia="Roboto" w:hAnsi="Book Antiqua" w:cstheme="minorHAnsi"/>
                <w:color w:val="111111"/>
              </w:rPr>
              <w:t>(14.1)</w:t>
            </w:r>
          </w:p>
        </w:tc>
        <w:tc>
          <w:tcPr>
            <w:tcW w:w="783" w:type="dxa"/>
            <w:shd w:val="clear" w:color="auto" w:fill="auto"/>
          </w:tcPr>
          <w:p w14:paraId="7844B59F" w14:textId="77777777" w:rsidR="00426A16" w:rsidRDefault="00B926FE">
            <w:pPr>
              <w:spacing w:line="360" w:lineRule="auto"/>
              <w:jc w:val="both"/>
              <w:rPr>
                <w:rFonts w:ascii="Book Antiqua" w:eastAsia="MS Mincho" w:hAnsi="Book Antiqua" w:cstheme="minorHAnsi"/>
                <w:color w:val="000000" w:themeColor="text1"/>
              </w:rPr>
            </w:pPr>
            <w:r>
              <w:rPr>
                <w:rFonts w:ascii="Book Antiqua" w:eastAsia="MS Mincho" w:hAnsi="Book Antiqua" w:cstheme="minorHAnsi"/>
                <w:color w:val="000000" w:themeColor="text1"/>
              </w:rPr>
              <w:t>0.232</w:t>
            </w:r>
          </w:p>
        </w:tc>
        <w:tc>
          <w:tcPr>
            <w:tcW w:w="734" w:type="dxa"/>
            <w:shd w:val="clear" w:color="auto" w:fill="auto"/>
          </w:tcPr>
          <w:p w14:paraId="7EF888F9" w14:textId="77777777" w:rsidR="00426A16" w:rsidRDefault="00B926FE">
            <w:pPr>
              <w:spacing w:line="360" w:lineRule="auto"/>
              <w:jc w:val="both"/>
              <w:rPr>
                <w:rFonts w:ascii="Book Antiqua" w:eastAsia="MS Mincho" w:hAnsi="Book Antiqua" w:cstheme="minorHAnsi"/>
                <w:color w:val="000000" w:themeColor="text1"/>
              </w:rPr>
            </w:pPr>
            <w:r>
              <w:rPr>
                <w:rFonts w:ascii="Book Antiqua" w:eastAsia="MS Mincho" w:hAnsi="Book Antiqua" w:cstheme="minorHAnsi"/>
                <w:color w:val="000000" w:themeColor="text1"/>
              </w:rPr>
              <w:t>1539</w:t>
            </w:r>
          </w:p>
        </w:tc>
      </w:tr>
      <w:tr w:rsidR="00426A16" w14:paraId="4504A930" w14:textId="77777777">
        <w:trPr>
          <w:trHeight w:val="376"/>
        </w:trPr>
        <w:tc>
          <w:tcPr>
            <w:tcW w:w="2690" w:type="dxa"/>
            <w:shd w:val="clear" w:color="auto" w:fill="auto"/>
          </w:tcPr>
          <w:p w14:paraId="18458F40" w14:textId="77777777" w:rsidR="00426A16" w:rsidRDefault="00B926FE">
            <w:pPr>
              <w:spacing w:line="360" w:lineRule="auto"/>
              <w:ind w:firstLineChars="100" w:firstLine="240"/>
              <w:jc w:val="both"/>
              <w:rPr>
                <w:rFonts w:ascii="Book Antiqua" w:eastAsia="MS Mincho" w:hAnsi="Book Antiqua" w:cstheme="minorHAnsi"/>
                <w:color w:val="000000" w:themeColor="text1"/>
              </w:rPr>
            </w:pPr>
            <w:r>
              <w:rPr>
                <w:rFonts w:ascii="Book Antiqua" w:eastAsia="MS Mincho" w:hAnsi="Book Antiqua" w:cstheme="minorHAnsi"/>
                <w:color w:val="000000" w:themeColor="text1"/>
              </w:rPr>
              <w:t xml:space="preserve">Liver </w:t>
            </w:r>
            <w:r>
              <w:rPr>
                <w:rFonts w:ascii="Book Antiqua" w:hAnsi="Book Antiqua" w:cstheme="minorHAnsi" w:hint="eastAsia"/>
                <w:color w:val="000000" w:themeColor="text1"/>
                <w:lang w:eastAsia="zh-CN"/>
              </w:rPr>
              <w:t>c</w:t>
            </w:r>
            <w:r>
              <w:rPr>
                <w:rFonts w:ascii="Book Antiqua" w:eastAsia="MS Mincho" w:hAnsi="Book Antiqua" w:cstheme="minorHAnsi"/>
                <w:color w:val="000000" w:themeColor="text1"/>
              </w:rPr>
              <w:t>irrhosis</w:t>
            </w:r>
          </w:p>
        </w:tc>
        <w:tc>
          <w:tcPr>
            <w:tcW w:w="1769" w:type="dxa"/>
            <w:shd w:val="clear" w:color="auto" w:fill="auto"/>
          </w:tcPr>
          <w:p w14:paraId="3F9545BE" w14:textId="77777777" w:rsidR="00426A16" w:rsidRDefault="00B926FE">
            <w:pPr>
              <w:spacing w:line="360" w:lineRule="auto"/>
              <w:jc w:val="both"/>
              <w:rPr>
                <w:rFonts w:ascii="Book Antiqua" w:hAnsi="Book Antiqua" w:cstheme="minorHAnsi"/>
                <w:color w:val="000000" w:themeColor="text1"/>
                <w:lang w:eastAsia="zh-CN"/>
              </w:rPr>
            </w:pPr>
            <w:r>
              <w:rPr>
                <w:rFonts w:ascii="Book Antiqua" w:eastAsia="Roboto" w:hAnsi="Book Antiqua" w:cstheme="minorHAnsi"/>
                <w:color w:val="111111"/>
              </w:rPr>
              <w:t>117 (8.42)</w:t>
            </w:r>
          </w:p>
        </w:tc>
        <w:tc>
          <w:tcPr>
            <w:tcW w:w="1880" w:type="dxa"/>
            <w:shd w:val="clear" w:color="auto" w:fill="auto"/>
          </w:tcPr>
          <w:p w14:paraId="5CA16C67" w14:textId="77777777" w:rsidR="00426A16" w:rsidRDefault="00B926FE">
            <w:pPr>
              <w:spacing w:line="360" w:lineRule="auto"/>
              <w:jc w:val="both"/>
              <w:rPr>
                <w:rFonts w:ascii="Book Antiqua" w:hAnsi="Book Antiqua" w:cstheme="minorHAnsi"/>
                <w:color w:val="000000" w:themeColor="text1"/>
                <w:lang w:eastAsia="zh-CN"/>
              </w:rPr>
            </w:pPr>
            <w:r>
              <w:rPr>
                <w:rFonts w:ascii="Book Antiqua" w:eastAsia="Roboto" w:hAnsi="Book Antiqua" w:cstheme="minorHAnsi"/>
                <w:color w:val="111111"/>
              </w:rPr>
              <w:t>98 (8.19)</w:t>
            </w:r>
          </w:p>
        </w:tc>
        <w:tc>
          <w:tcPr>
            <w:tcW w:w="1720" w:type="dxa"/>
            <w:shd w:val="clear" w:color="auto" w:fill="auto"/>
          </w:tcPr>
          <w:p w14:paraId="37C89837" w14:textId="77777777" w:rsidR="00426A16" w:rsidRDefault="00B926FE">
            <w:pPr>
              <w:spacing w:line="360" w:lineRule="auto"/>
              <w:jc w:val="both"/>
              <w:rPr>
                <w:rFonts w:ascii="Book Antiqua" w:hAnsi="Book Antiqua" w:cstheme="minorHAnsi"/>
                <w:color w:val="000000" w:themeColor="text1"/>
                <w:lang w:eastAsia="zh-CN"/>
              </w:rPr>
            </w:pPr>
            <w:r>
              <w:rPr>
                <w:rFonts w:ascii="Book Antiqua" w:eastAsia="Roboto" w:hAnsi="Book Antiqua" w:cstheme="minorHAnsi"/>
                <w:color w:val="111111"/>
              </w:rPr>
              <w:t>19 (9.84)</w:t>
            </w:r>
          </w:p>
        </w:tc>
        <w:tc>
          <w:tcPr>
            <w:tcW w:w="783" w:type="dxa"/>
            <w:shd w:val="clear" w:color="auto" w:fill="auto"/>
          </w:tcPr>
          <w:p w14:paraId="258445EE" w14:textId="77777777" w:rsidR="00426A16" w:rsidRDefault="00B926FE">
            <w:pPr>
              <w:spacing w:line="360" w:lineRule="auto"/>
              <w:jc w:val="both"/>
              <w:rPr>
                <w:rFonts w:ascii="Book Antiqua" w:eastAsia="MS Mincho" w:hAnsi="Book Antiqua" w:cstheme="minorHAnsi"/>
                <w:color w:val="000000" w:themeColor="text1"/>
              </w:rPr>
            </w:pPr>
            <w:r>
              <w:rPr>
                <w:rFonts w:ascii="Book Antiqua" w:eastAsia="MS Mincho" w:hAnsi="Book Antiqua" w:cstheme="minorHAnsi"/>
                <w:color w:val="000000" w:themeColor="text1"/>
              </w:rPr>
              <w:t>0.531</w:t>
            </w:r>
          </w:p>
        </w:tc>
        <w:tc>
          <w:tcPr>
            <w:tcW w:w="734" w:type="dxa"/>
            <w:shd w:val="clear" w:color="auto" w:fill="auto"/>
          </w:tcPr>
          <w:p w14:paraId="5E7B8E08" w14:textId="77777777" w:rsidR="00426A16" w:rsidRDefault="00B926FE">
            <w:pPr>
              <w:spacing w:line="360" w:lineRule="auto"/>
              <w:jc w:val="both"/>
              <w:rPr>
                <w:rFonts w:ascii="Book Antiqua" w:eastAsia="MS Mincho" w:hAnsi="Book Antiqua" w:cstheme="minorHAnsi"/>
                <w:color w:val="000000" w:themeColor="text1"/>
              </w:rPr>
            </w:pPr>
            <w:r>
              <w:rPr>
                <w:rFonts w:ascii="Book Antiqua" w:eastAsia="MS Mincho" w:hAnsi="Book Antiqua" w:cstheme="minorHAnsi"/>
                <w:color w:val="000000" w:themeColor="text1"/>
              </w:rPr>
              <w:t>1389</w:t>
            </w:r>
          </w:p>
        </w:tc>
      </w:tr>
      <w:tr w:rsidR="00426A16" w14:paraId="2107CB9D" w14:textId="77777777">
        <w:trPr>
          <w:trHeight w:val="376"/>
        </w:trPr>
        <w:tc>
          <w:tcPr>
            <w:tcW w:w="2690" w:type="dxa"/>
            <w:shd w:val="clear" w:color="auto" w:fill="auto"/>
          </w:tcPr>
          <w:p w14:paraId="5EDB7FEF" w14:textId="77777777" w:rsidR="00426A16" w:rsidRDefault="00B926FE">
            <w:pPr>
              <w:spacing w:line="360" w:lineRule="auto"/>
              <w:ind w:firstLineChars="100" w:firstLine="240"/>
              <w:jc w:val="both"/>
              <w:rPr>
                <w:rFonts w:ascii="Book Antiqua" w:eastAsia="MS Mincho" w:hAnsi="Book Antiqua" w:cstheme="minorHAnsi"/>
                <w:color w:val="000000" w:themeColor="text1"/>
              </w:rPr>
            </w:pPr>
            <w:r>
              <w:rPr>
                <w:rFonts w:ascii="Book Antiqua" w:eastAsia="MS Mincho" w:hAnsi="Book Antiqua" w:cstheme="minorHAnsi"/>
                <w:color w:val="000000" w:themeColor="text1"/>
              </w:rPr>
              <w:t>HIV infection</w:t>
            </w:r>
          </w:p>
        </w:tc>
        <w:tc>
          <w:tcPr>
            <w:tcW w:w="1769" w:type="dxa"/>
            <w:shd w:val="clear" w:color="auto" w:fill="auto"/>
          </w:tcPr>
          <w:p w14:paraId="25C7EA70" w14:textId="77777777" w:rsidR="00426A16" w:rsidRDefault="00B926FE">
            <w:pPr>
              <w:spacing w:line="360" w:lineRule="auto"/>
              <w:jc w:val="both"/>
              <w:rPr>
                <w:rFonts w:ascii="Book Antiqua" w:hAnsi="Book Antiqua" w:cstheme="minorHAnsi"/>
                <w:color w:val="000000" w:themeColor="text1"/>
                <w:lang w:eastAsia="zh-CN"/>
              </w:rPr>
            </w:pPr>
            <w:r>
              <w:rPr>
                <w:rFonts w:ascii="Book Antiqua" w:eastAsia="Roboto" w:hAnsi="Book Antiqua" w:cstheme="minorHAnsi"/>
                <w:color w:val="111111"/>
              </w:rPr>
              <w:t>406 (34.5)</w:t>
            </w:r>
          </w:p>
        </w:tc>
        <w:tc>
          <w:tcPr>
            <w:tcW w:w="1880" w:type="dxa"/>
            <w:shd w:val="clear" w:color="auto" w:fill="auto"/>
          </w:tcPr>
          <w:p w14:paraId="017992C6" w14:textId="77777777" w:rsidR="00426A16" w:rsidRDefault="00B926FE">
            <w:pPr>
              <w:spacing w:line="360" w:lineRule="auto"/>
              <w:jc w:val="both"/>
              <w:rPr>
                <w:rFonts w:ascii="Book Antiqua" w:hAnsi="Book Antiqua" w:cstheme="minorHAnsi"/>
                <w:color w:val="000000" w:themeColor="text1"/>
                <w:lang w:eastAsia="zh-CN"/>
              </w:rPr>
            </w:pPr>
            <w:r>
              <w:rPr>
                <w:rFonts w:ascii="Book Antiqua" w:eastAsia="Roboto" w:hAnsi="Book Antiqua" w:cstheme="minorHAnsi"/>
                <w:color w:val="111111"/>
              </w:rPr>
              <w:t>362 (35.2)</w:t>
            </w:r>
          </w:p>
        </w:tc>
        <w:tc>
          <w:tcPr>
            <w:tcW w:w="1720" w:type="dxa"/>
            <w:shd w:val="clear" w:color="auto" w:fill="auto"/>
          </w:tcPr>
          <w:p w14:paraId="30005F5E" w14:textId="77777777" w:rsidR="00426A16" w:rsidRDefault="00B926FE">
            <w:pPr>
              <w:spacing w:line="360" w:lineRule="auto"/>
              <w:jc w:val="both"/>
              <w:rPr>
                <w:rFonts w:ascii="Book Antiqua" w:hAnsi="Book Antiqua" w:cstheme="minorHAnsi"/>
                <w:color w:val="000000" w:themeColor="text1"/>
                <w:lang w:eastAsia="zh-CN"/>
              </w:rPr>
            </w:pPr>
            <w:r>
              <w:rPr>
                <w:rFonts w:ascii="Book Antiqua" w:eastAsia="Roboto" w:hAnsi="Book Antiqua" w:cstheme="minorHAnsi"/>
                <w:color w:val="111111"/>
              </w:rPr>
              <w:t>44 (29.3)</w:t>
            </w:r>
          </w:p>
        </w:tc>
        <w:tc>
          <w:tcPr>
            <w:tcW w:w="783" w:type="dxa"/>
            <w:shd w:val="clear" w:color="auto" w:fill="auto"/>
          </w:tcPr>
          <w:p w14:paraId="19575DC9" w14:textId="77777777" w:rsidR="00426A16" w:rsidRDefault="00B926FE">
            <w:pPr>
              <w:spacing w:line="360" w:lineRule="auto"/>
              <w:jc w:val="both"/>
              <w:rPr>
                <w:rFonts w:ascii="Book Antiqua" w:eastAsia="MS Mincho" w:hAnsi="Book Antiqua" w:cstheme="minorHAnsi"/>
                <w:color w:val="000000" w:themeColor="text1"/>
              </w:rPr>
            </w:pPr>
            <w:r>
              <w:rPr>
                <w:rFonts w:ascii="Book Antiqua" w:eastAsia="MS Mincho" w:hAnsi="Book Antiqua" w:cstheme="minorHAnsi"/>
                <w:color w:val="000000" w:themeColor="text1"/>
              </w:rPr>
              <w:t>0.186</w:t>
            </w:r>
          </w:p>
        </w:tc>
        <w:tc>
          <w:tcPr>
            <w:tcW w:w="734" w:type="dxa"/>
            <w:shd w:val="clear" w:color="auto" w:fill="auto"/>
          </w:tcPr>
          <w:p w14:paraId="47B5B5AF" w14:textId="77777777" w:rsidR="00426A16" w:rsidRDefault="00B926FE">
            <w:pPr>
              <w:spacing w:line="360" w:lineRule="auto"/>
              <w:jc w:val="both"/>
              <w:rPr>
                <w:rFonts w:ascii="Book Antiqua" w:eastAsia="MS Mincho" w:hAnsi="Book Antiqua" w:cstheme="minorHAnsi"/>
                <w:color w:val="000000" w:themeColor="text1"/>
              </w:rPr>
            </w:pPr>
            <w:r>
              <w:rPr>
                <w:rFonts w:ascii="Book Antiqua" w:eastAsia="MS Mincho" w:hAnsi="Book Antiqua" w:cstheme="minorHAnsi"/>
                <w:color w:val="000000" w:themeColor="text1"/>
              </w:rPr>
              <w:t>1389</w:t>
            </w:r>
          </w:p>
        </w:tc>
      </w:tr>
      <w:tr w:rsidR="00426A16" w14:paraId="37E5118F" w14:textId="77777777">
        <w:trPr>
          <w:trHeight w:val="376"/>
        </w:trPr>
        <w:tc>
          <w:tcPr>
            <w:tcW w:w="2690" w:type="dxa"/>
            <w:shd w:val="clear" w:color="auto" w:fill="auto"/>
          </w:tcPr>
          <w:p w14:paraId="431AF757" w14:textId="77777777" w:rsidR="00426A16" w:rsidRDefault="00B926FE">
            <w:pPr>
              <w:spacing w:line="360" w:lineRule="auto"/>
              <w:jc w:val="both"/>
              <w:rPr>
                <w:rFonts w:ascii="Book Antiqua" w:eastAsia="MS Mincho" w:hAnsi="Book Antiqua" w:cstheme="minorHAnsi"/>
                <w:bCs/>
                <w:color w:val="000000" w:themeColor="text1"/>
              </w:rPr>
            </w:pPr>
            <w:r>
              <w:rPr>
                <w:rFonts w:ascii="Book Antiqua" w:eastAsia="MS Mincho" w:hAnsi="Book Antiqua" w:cstheme="minorHAnsi"/>
                <w:bCs/>
                <w:i/>
                <w:color w:val="000000" w:themeColor="text1"/>
              </w:rPr>
              <w:t xml:space="preserve">C. </w:t>
            </w:r>
            <w:r>
              <w:rPr>
                <w:rFonts w:ascii="Book Antiqua" w:hAnsi="Book Antiqua" w:cstheme="minorHAnsi" w:hint="eastAsia"/>
                <w:bCs/>
                <w:i/>
                <w:color w:val="000000" w:themeColor="text1"/>
                <w:lang w:eastAsia="zh-CN"/>
              </w:rPr>
              <w:t>d</w:t>
            </w:r>
            <w:r>
              <w:rPr>
                <w:rFonts w:ascii="Book Antiqua" w:eastAsia="MS Mincho" w:hAnsi="Book Antiqua" w:cstheme="minorHAnsi"/>
                <w:bCs/>
                <w:i/>
                <w:color w:val="000000" w:themeColor="text1"/>
              </w:rPr>
              <w:t>ifficile</w:t>
            </w:r>
            <w:r>
              <w:rPr>
                <w:rFonts w:ascii="Book Antiqua" w:eastAsia="MS Mincho" w:hAnsi="Book Antiqua" w:cstheme="minorHAnsi"/>
                <w:bCs/>
                <w:color w:val="000000" w:themeColor="text1"/>
              </w:rPr>
              <w:t xml:space="preserve"> related complication</w:t>
            </w:r>
          </w:p>
        </w:tc>
        <w:tc>
          <w:tcPr>
            <w:tcW w:w="1769" w:type="dxa"/>
            <w:shd w:val="clear" w:color="auto" w:fill="auto"/>
          </w:tcPr>
          <w:p w14:paraId="7C8F8C02" w14:textId="77777777" w:rsidR="00426A16" w:rsidRDefault="00426A16">
            <w:pPr>
              <w:spacing w:line="360" w:lineRule="auto"/>
              <w:jc w:val="both"/>
              <w:rPr>
                <w:rFonts w:ascii="Book Antiqua" w:eastAsia="MS Mincho" w:hAnsi="Book Antiqua" w:cstheme="minorHAnsi"/>
                <w:color w:val="000000" w:themeColor="text1"/>
              </w:rPr>
            </w:pPr>
          </w:p>
        </w:tc>
        <w:tc>
          <w:tcPr>
            <w:tcW w:w="1880" w:type="dxa"/>
            <w:shd w:val="clear" w:color="auto" w:fill="auto"/>
          </w:tcPr>
          <w:p w14:paraId="29FB2CE7" w14:textId="77777777" w:rsidR="00426A16" w:rsidRDefault="00426A16">
            <w:pPr>
              <w:spacing w:line="360" w:lineRule="auto"/>
              <w:jc w:val="both"/>
              <w:rPr>
                <w:rFonts w:ascii="Book Antiqua" w:hAnsi="Book Antiqua" w:cstheme="minorHAnsi"/>
                <w:color w:val="000000" w:themeColor="text1"/>
                <w:lang w:eastAsia="zh-CN"/>
              </w:rPr>
            </w:pPr>
          </w:p>
        </w:tc>
        <w:tc>
          <w:tcPr>
            <w:tcW w:w="1720" w:type="dxa"/>
            <w:shd w:val="clear" w:color="auto" w:fill="auto"/>
          </w:tcPr>
          <w:p w14:paraId="23F65D48" w14:textId="77777777" w:rsidR="00426A16" w:rsidRDefault="00426A16">
            <w:pPr>
              <w:spacing w:line="360" w:lineRule="auto"/>
              <w:jc w:val="both"/>
              <w:rPr>
                <w:rFonts w:ascii="Book Antiqua" w:hAnsi="Book Antiqua" w:cstheme="minorHAnsi"/>
                <w:color w:val="000000" w:themeColor="text1"/>
                <w:lang w:eastAsia="zh-CN"/>
              </w:rPr>
            </w:pPr>
          </w:p>
        </w:tc>
        <w:tc>
          <w:tcPr>
            <w:tcW w:w="783" w:type="dxa"/>
            <w:shd w:val="clear" w:color="auto" w:fill="auto"/>
          </w:tcPr>
          <w:p w14:paraId="3D6551F2" w14:textId="77777777" w:rsidR="00426A16" w:rsidRDefault="00426A16">
            <w:pPr>
              <w:spacing w:line="360" w:lineRule="auto"/>
              <w:jc w:val="both"/>
              <w:rPr>
                <w:rFonts w:ascii="Book Antiqua" w:hAnsi="Book Antiqua" w:cstheme="minorHAnsi"/>
                <w:color w:val="000000" w:themeColor="text1"/>
                <w:lang w:eastAsia="zh-CN"/>
              </w:rPr>
            </w:pPr>
          </w:p>
        </w:tc>
        <w:tc>
          <w:tcPr>
            <w:tcW w:w="734" w:type="dxa"/>
            <w:shd w:val="clear" w:color="auto" w:fill="auto"/>
          </w:tcPr>
          <w:p w14:paraId="730592FE" w14:textId="77777777" w:rsidR="00426A16" w:rsidRDefault="00426A16">
            <w:pPr>
              <w:spacing w:line="360" w:lineRule="auto"/>
              <w:jc w:val="both"/>
              <w:rPr>
                <w:rFonts w:ascii="Book Antiqua" w:eastAsia="MS Mincho" w:hAnsi="Book Antiqua" w:cstheme="minorHAnsi"/>
                <w:color w:val="000000" w:themeColor="text1"/>
              </w:rPr>
            </w:pPr>
          </w:p>
        </w:tc>
      </w:tr>
      <w:tr w:rsidR="00426A16" w14:paraId="059D9D91" w14:textId="77777777">
        <w:trPr>
          <w:trHeight w:val="376"/>
        </w:trPr>
        <w:tc>
          <w:tcPr>
            <w:tcW w:w="2690" w:type="dxa"/>
            <w:shd w:val="clear" w:color="auto" w:fill="auto"/>
          </w:tcPr>
          <w:p w14:paraId="69DF7B61" w14:textId="77777777" w:rsidR="00426A16" w:rsidRDefault="00B926FE">
            <w:pPr>
              <w:spacing w:line="360" w:lineRule="auto"/>
              <w:ind w:firstLineChars="100" w:firstLine="240"/>
              <w:jc w:val="both"/>
              <w:rPr>
                <w:rFonts w:ascii="Book Antiqua" w:eastAsia="MS Mincho" w:hAnsi="Book Antiqua" w:cstheme="minorHAnsi"/>
                <w:color w:val="000000" w:themeColor="text1"/>
              </w:rPr>
            </w:pPr>
            <w:r>
              <w:rPr>
                <w:rFonts w:ascii="Book Antiqua" w:eastAsia="MS Mincho" w:hAnsi="Book Antiqua" w:cstheme="minorHAnsi"/>
                <w:color w:val="000000" w:themeColor="text1"/>
              </w:rPr>
              <w:t xml:space="preserve">Ileus on </w:t>
            </w:r>
            <w:r>
              <w:rPr>
                <w:rFonts w:ascii="Book Antiqua" w:hAnsi="Book Antiqua" w:cstheme="minorHAnsi" w:hint="eastAsia"/>
                <w:color w:val="000000" w:themeColor="text1"/>
                <w:lang w:eastAsia="zh-CN"/>
              </w:rPr>
              <w:t>i</w:t>
            </w:r>
            <w:r>
              <w:rPr>
                <w:rFonts w:ascii="Book Antiqua" w:eastAsia="MS Mincho" w:hAnsi="Book Antiqua" w:cstheme="minorHAnsi"/>
                <w:color w:val="000000" w:themeColor="text1"/>
              </w:rPr>
              <w:t>maging</w:t>
            </w:r>
          </w:p>
        </w:tc>
        <w:tc>
          <w:tcPr>
            <w:tcW w:w="1769" w:type="dxa"/>
            <w:shd w:val="clear" w:color="auto" w:fill="auto"/>
          </w:tcPr>
          <w:p w14:paraId="3D8D2FAD" w14:textId="77777777" w:rsidR="00426A16" w:rsidRDefault="00B926FE">
            <w:pPr>
              <w:spacing w:line="360" w:lineRule="auto"/>
              <w:jc w:val="both"/>
              <w:rPr>
                <w:rFonts w:ascii="Book Antiqua" w:hAnsi="Book Antiqua" w:cstheme="minorHAnsi"/>
                <w:color w:val="000000" w:themeColor="text1"/>
                <w:lang w:eastAsia="zh-CN"/>
              </w:rPr>
            </w:pPr>
            <w:r>
              <w:rPr>
                <w:rFonts w:ascii="Book Antiqua" w:eastAsia="Roboto" w:hAnsi="Book Antiqua" w:cstheme="minorHAnsi"/>
                <w:color w:val="111111"/>
              </w:rPr>
              <w:t>52 (3.90)</w:t>
            </w:r>
          </w:p>
        </w:tc>
        <w:tc>
          <w:tcPr>
            <w:tcW w:w="1880" w:type="dxa"/>
            <w:shd w:val="clear" w:color="auto" w:fill="auto"/>
          </w:tcPr>
          <w:p w14:paraId="6C6AC7DA" w14:textId="77777777" w:rsidR="00426A16" w:rsidRDefault="00B926FE">
            <w:pPr>
              <w:spacing w:line="360" w:lineRule="auto"/>
              <w:jc w:val="both"/>
              <w:rPr>
                <w:rFonts w:ascii="Book Antiqua" w:hAnsi="Book Antiqua" w:cstheme="minorHAnsi"/>
                <w:color w:val="000000" w:themeColor="text1"/>
                <w:lang w:eastAsia="zh-CN"/>
              </w:rPr>
            </w:pPr>
            <w:r>
              <w:rPr>
                <w:rFonts w:ascii="Book Antiqua" w:eastAsia="Roboto" w:hAnsi="Book Antiqua" w:cstheme="minorHAnsi"/>
                <w:color w:val="111111"/>
              </w:rPr>
              <w:t>41 (3.59)</w:t>
            </w:r>
          </w:p>
        </w:tc>
        <w:tc>
          <w:tcPr>
            <w:tcW w:w="1720" w:type="dxa"/>
            <w:shd w:val="clear" w:color="auto" w:fill="auto"/>
          </w:tcPr>
          <w:p w14:paraId="5781E563" w14:textId="77777777" w:rsidR="00426A16" w:rsidRDefault="00B926FE">
            <w:pPr>
              <w:spacing w:line="360" w:lineRule="auto"/>
              <w:jc w:val="both"/>
              <w:rPr>
                <w:rFonts w:ascii="Book Antiqua" w:hAnsi="Book Antiqua" w:cstheme="minorHAnsi"/>
                <w:color w:val="000000" w:themeColor="text1"/>
                <w:lang w:eastAsia="zh-CN"/>
              </w:rPr>
            </w:pPr>
            <w:r>
              <w:rPr>
                <w:rFonts w:ascii="Book Antiqua" w:eastAsia="Roboto" w:hAnsi="Book Antiqua" w:cstheme="minorHAnsi"/>
                <w:color w:val="111111"/>
              </w:rPr>
              <w:t>11 (5.67)</w:t>
            </w:r>
          </w:p>
        </w:tc>
        <w:tc>
          <w:tcPr>
            <w:tcW w:w="783" w:type="dxa"/>
            <w:shd w:val="clear" w:color="auto" w:fill="auto"/>
          </w:tcPr>
          <w:p w14:paraId="2D49F616" w14:textId="77777777" w:rsidR="00426A16" w:rsidRDefault="00B926FE">
            <w:pPr>
              <w:spacing w:line="360" w:lineRule="auto"/>
              <w:jc w:val="both"/>
              <w:rPr>
                <w:rFonts w:ascii="Book Antiqua" w:eastAsia="MS Mincho" w:hAnsi="Book Antiqua" w:cstheme="minorHAnsi"/>
                <w:color w:val="000000" w:themeColor="text1"/>
              </w:rPr>
            </w:pPr>
            <w:r>
              <w:rPr>
                <w:rFonts w:ascii="Book Antiqua" w:eastAsia="MS Mincho" w:hAnsi="Book Antiqua" w:cstheme="minorHAnsi"/>
                <w:color w:val="000000" w:themeColor="text1"/>
              </w:rPr>
              <w:t>0.237</w:t>
            </w:r>
          </w:p>
        </w:tc>
        <w:tc>
          <w:tcPr>
            <w:tcW w:w="734" w:type="dxa"/>
            <w:shd w:val="clear" w:color="auto" w:fill="auto"/>
          </w:tcPr>
          <w:p w14:paraId="09726BC8" w14:textId="77777777" w:rsidR="00426A16" w:rsidRDefault="00B926FE">
            <w:pPr>
              <w:spacing w:line="360" w:lineRule="auto"/>
              <w:jc w:val="both"/>
              <w:rPr>
                <w:rFonts w:ascii="Book Antiqua" w:eastAsia="MS Mincho" w:hAnsi="Book Antiqua" w:cstheme="minorHAnsi"/>
                <w:color w:val="000000" w:themeColor="text1"/>
              </w:rPr>
            </w:pPr>
            <w:r>
              <w:rPr>
                <w:rFonts w:ascii="Book Antiqua" w:eastAsia="MS Mincho" w:hAnsi="Book Antiqua" w:cstheme="minorHAnsi"/>
                <w:color w:val="000000" w:themeColor="text1"/>
              </w:rPr>
              <w:t>1335</w:t>
            </w:r>
          </w:p>
        </w:tc>
      </w:tr>
      <w:tr w:rsidR="00426A16" w14:paraId="06BB4A94" w14:textId="77777777">
        <w:trPr>
          <w:trHeight w:val="376"/>
        </w:trPr>
        <w:tc>
          <w:tcPr>
            <w:tcW w:w="2690" w:type="dxa"/>
            <w:shd w:val="clear" w:color="auto" w:fill="auto"/>
          </w:tcPr>
          <w:p w14:paraId="0AB28936" w14:textId="77777777" w:rsidR="00426A16" w:rsidRDefault="00B926FE">
            <w:pPr>
              <w:spacing w:line="360" w:lineRule="auto"/>
              <w:ind w:firstLineChars="100" w:firstLine="240"/>
              <w:jc w:val="both"/>
              <w:rPr>
                <w:rFonts w:ascii="Book Antiqua" w:eastAsia="MS Mincho" w:hAnsi="Book Antiqua" w:cstheme="minorHAnsi"/>
                <w:color w:val="000000" w:themeColor="text1"/>
              </w:rPr>
            </w:pPr>
            <w:r>
              <w:rPr>
                <w:rFonts w:ascii="Book Antiqua" w:eastAsia="MS Mincho" w:hAnsi="Book Antiqua" w:cstheme="minorHAnsi"/>
                <w:color w:val="000000" w:themeColor="text1"/>
              </w:rPr>
              <w:t>Admission to ICU</w:t>
            </w:r>
          </w:p>
        </w:tc>
        <w:tc>
          <w:tcPr>
            <w:tcW w:w="1769" w:type="dxa"/>
            <w:shd w:val="clear" w:color="auto" w:fill="auto"/>
          </w:tcPr>
          <w:p w14:paraId="7E46A5AB" w14:textId="77777777" w:rsidR="00426A16" w:rsidRDefault="00B926FE">
            <w:pPr>
              <w:spacing w:line="360" w:lineRule="auto"/>
              <w:jc w:val="both"/>
              <w:rPr>
                <w:rFonts w:ascii="Book Antiqua" w:hAnsi="Book Antiqua" w:cstheme="minorHAnsi"/>
                <w:color w:val="000000" w:themeColor="text1"/>
                <w:lang w:eastAsia="zh-CN"/>
              </w:rPr>
            </w:pPr>
            <w:r>
              <w:rPr>
                <w:rFonts w:ascii="Book Antiqua" w:eastAsia="Roboto" w:hAnsi="Book Antiqua" w:cstheme="minorHAnsi"/>
                <w:color w:val="111111"/>
              </w:rPr>
              <w:t>615 (40.6)</w:t>
            </w:r>
          </w:p>
        </w:tc>
        <w:tc>
          <w:tcPr>
            <w:tcW w:w="1880" w:type="dxa"/>
            <w:shd w:val="clear" w:color="auto" w:fill="auto"/>
          </w:tcPr>
          <w:p w14:paraId="774E9524" w14:textId="77777777" w:rsidR="00426A16" w:rsidRDefault="00B926FE">
            <w:pPr>
              <w:spacing w:line="360" w:lineRule="auto"/>
              <w:jc w:val="both"/>
              <w:rPr>
                <w:rFonts w:ascii="Book Antiqua" w:hAnsi="Book Antiqua" w:cstheme="minorHAnsi"/>
                <w:color w:val="000000" w:themeColor="text1"/>
                <w:lang w:eastAsia="zh-CN"/>
              </w:rPr>
            </w:pPr>
            <w:r>
              <w:rPr>
                <w:rFonts w:ascii="Book Antiqua" w:eastAsia="Roboto" w:hAnsi="Book Antiqua" w:cstheme="minorHAnsi"/>
                <w:color w:val="111111"/>
              </w:rPr>
              <w:t>526 (39.8)</w:t>
            </w:r>
          </w:p>
        </w:tc>
        <w:tc>
          <w:tcPr>
            <w:tcW w:w="1720" w:type="dxa"/>
            <w:shd w:val="clear" w:color="auto" w:fill="auto"/>
          </w:tcPr>
          <w:p w14:paraId="1CBC8862" w14:textId="77777777" w:rsidR="00426A16" w:rsidRDefault="00B926FE">
            <w:pPr>
              <w:spacing w:line="360" w:lineRule="auto"/>
              <w:jc w:val="both"/>
              <w:rPr>
                <w:rFonts w:ascii="Book Antiqua" w:hAnsi="Book Antiqua" w:cstheme="minorHAnsi"/>
                <w:color w:val="000000" w:themeColor="text1"/>
                <w:lang w:eastAsia="zh-CN"/>
              </w:rPr>
            </w:pPr>
            <w:r>
              <w:rPr>
                <w:rFonts w:ascii="Book Antiqua" w:eastAsia="Roboto" w:hAnsi="Book Antiqua" w:cstheme="minorHAnsi"/>
                <w:color w:val="111111"/>
              </w:rPr>
              <w:t>89 (46.1)</w:t>
            </w:r>
          </w:p>
        </w:tc>
        <w:tc>
          <w:tcPr>
            <w:tcW w:w="783" w:type="dxa"/>
            <w:shd w:val="clear" w:color="auto" w:fill="auto"/>
          </w:tcPr>
          <w:p w14:paraId="07C8C649" w14:textId="77777777" w:rsidR="00426A16" w:rsidRDefault="00B926FE">
            <w:pPr>
              <w:spacing w:line="360" w:lineRule="auto"/>
              <w:jc w:val="both"/>
              <w:rPr>
                <w:rFonts w:ascii="Book Antiqua" w:eastAsia="MS Mincho" w:hAnsi="Book Antiqua" w:cstheme="minorHAnsi"/>
                <w:color w:val="000000" w:themeColor="text1"/>
              </w:rPr>
            </w:pPr>
            <w:r>
              <w:rPr>
                <w:rFonts w:ascii="Book Antiqua" w:eastAsia="MS Mincho" w:hAnsi="Book Antiqua" w:cstheme="minorHAnsi"/>
                <w:color w:val="000000" w:themeColor="text1"/>
              </w:rPr>
              <w:t>0.113</w:t>
            </w:r>
          </w:p>
        </w:tc>
        <w:tc>
          <w:tcPr>
            <w:tcW w:w="734" w:type="dxa"/>
            <w:shd w:val="clear" w:color="auto" w:fill="auto"/>
          </w:tcPr>
          <w:p w14:paraId="3C6B9837" w14:textId="77777777" w:rsidR="00426A16" w:rsidRDefault="00B926FE">
            <w:pPr>
              <w:spacing w:line="360" w:lineRule="auto"/>
              <w:jc w:val="both"/>
              <w:rPr>
                <w:rFonts w:ascii="Book Antiqua" w:eastAsia="MS Mincho" w:hAnsi="Book Antiqua" w:cstheme="minorHAnsi"/>
                <w:color w:val="000000" w:themeColor="text1"/>
              </w:rPr>
            </w:pPr>
            <w:r>
              <w:rPr>
                <w:rFonts w:ascii="Book Antiqua" w:eastAsia="MS Mincho" w:hAnsi="Book Antiqua" w:cstheme="minorHAnsi"/>
                <w:color w:val="000000" w:themeColor="text1"/>
              </w:rPr>
              <w:t>1514</w:t>
            </w:r>
          </w:p>
        </w:tc>
      </w:tr>
      <w:tr w:rsidR="00426A16" w14:paraId="39A63F17" w14:textId="77777777">
        <w:trPr>
          <w:trHeight w:val="376"/>
        </w:trPr>
        <w:tc>
          <w:tcPr>
            <w:tcW w:w="2690" w:type="dxa"/>
            <w:shd w:val="clear" w:color="auto" w:fill="auto"/>
          </w:tcPr>
          <w:p w14:paraId="5A28C603" w14:textId="77777777" w:rsidR="00426A16" w:rsidRDefault="00B926FE">
            <w:pPr>
              <w:spacing w:line="360" w:lineRule="auto"/>
              <w:ind w:firstLineChars="100" w:firstLine="240"/>
              <w:jc w:val="both"/>
              <w:rPr>
                <w:rFonts w:ascii="Book Antiqua" w:eastAsia="MS Mincho" w:hAnsi="Book Antiqua" w:cstheme="minorHAnsi"/>
                <w:color w:val="000000" w:themeColor="text1"/>
              </w:rPr>
            </w:pPr>
            <w:r>
              <w:rPr>
                <w:rFonts w:ascii="Book Antiqua" w:eastAsia="MS Mincho" w:hAnsi="Book Antiqua" w:cstheme="minorHAnsi"/>
                <w:color w:val="000000" w:themeColor="text1"/>
              </w:rPr>
              <w:t>Intubation</w:t>
            </w:r>
          </w:p>
        </w:tc>
        <w:tc>
          <w:tcPr>
            <w:tcW w:w="1769" w:type="dxa"/>
            <w:shd w:val="clear" w:color="auto" w:fill="auto"/>
          </w:tcPr>
          <w:p w14:paraId="69414E68" w14:textId="77777777" w:rsidR="00426A16" w:rsidRDefault="00B926FE">
            <w:pPr>
              <w:spacing w:line="360" w:lineRule="auto"/>
              <w:jc w:val="both"/>
              <w:rPr>
                <w:rFonts w:ascii="Book Antiqua" w:hAnsi="Book Antiqua" w:cstheme="minorHAnsi"/>
                <w:color w:val="000000" w:themeColor="text1"/>
                <w:lang w:eastAsia="zh-CN"/>
              </w:rPr>
            </w:pPr>
            <w:r>
              <w:rPr>
                <w:rFonts w:ascii="Book Antiqua" w:eastAsia="Roboto" w:hAnsi="Book Antiqua" w:cstheme="minorHAnsi"/>
                <w:color w:val="111111"/>
              </w:rPr>
              <w:t>298 (19.9)</w:t>
            </w:r>
          </w:p>
        </w:tc>
        <w:tc>
          <w:tcPr>
            <w:tcW w:w="1880" w:type="dxa"/>
            <w:shd w:val="clear" w:color="auto" w:fill="auto"/>
          </w:tcPr>
          <w:p w14:paraId="0969EC83" w14:textId="77777777" w:rsidR="00426A16" w:rsidRDefault="00B926FE">
            <w:pPr>
              <w:spacing w:line="360" w:lineRule="auto"/>
              <w:jc w:val="both"/>
              <w:rPr>
                <w:rFonts w:ascii="Book Antiqua" w:hAnsi="Book Antiqua" w:cstheme="minorHAnsi"/>
                <w:color w:val="000000" w:themeColor="text1"/>
                <w:lang w:eastAsia="zh-CN"/>
              </w:rPr>
            </w:pPr>
            <w:r>
              <w:rPr>
                <w:rFonts w:ascii="Book Antiqua" w:eastAsia="Roboto" w:hAnsi="Book Antiqua" w:cstheme="minorHAnsi"/>
                <w:color w:val="111111"/>
              </w:rPr>
              <w:t>258 (19.8)</w:t>
            </w:r>
          </w:p>
        </w:tc>
        <w:tc>
          <w:tcPr>
            <w:tcW w:w="1720" w:type="dxa"/>
            <w:shd w:val="clear" w:color="auto" w:fill="auto"/>
          </w:tcPr>
          <w:p w14:paraId="3FA31350" w14:textId="77777777" w:rsidR="00426A16" w:rsidRDefault="00B926FE">
            <w:pPr>
              <w:spacing w:line="360" w:lineRule="auto"/>
              <w:jc w:val="both"/>
              <w:rPr>
                <w:rFonts w:ascii="Book Antiqua" w:hAnsi="Book Antiqua" w:cstheme="minorHAnsi"/>
                <w:color w:val="000000" w:themeColor="text1"/>
                <w:lang w:eastAsia="zh-CN"/>
              </w:rPr>
            </w:pPr>
            <w:r>
              <w:rPr>
                <w:rFonts w:ascii="Book Antiqua" w:eastAsia="Roboto" w:hAnsi="Book Antiqua" w:cstheme="minorHAnsi"/>
                <w:color w:val="111111"/>
              </w:rPr>
              <w:t>40 (20.7)</w:t>
            </w:r>
          </w:p>
        </w:tc>
        <w:tc>
          <w:tcPr>
            <w:tcW w:w="783" w:type="dxa"/>
            <w:shd w:val="clear" w:color="auto" w:fill="auto"/>
          </w:tcPr>
          <w:p w14:paraId="6E28C6F7" w14:textId="77777777" w:rsidR="00426A16" w:rsidRDefault="00B926FE">
            <w:pPr>
              <w:spacing w:line="360" w:lineRule="auto"/>
              <w:jc w:val="both"/>
              <w:rPr>
                <w:rFonts w:ascii="Book Antiqua" w:eastAsia="MS Mincho" w:hAnsi="Book Antiqua" w:cstheme="minorHAnsi"/>
                <w:color w:val="000000" w:themeColor="text1"/>
              </w:rPr>
            </w:pPr>
            <w:r>
              <w:rPr>
                <w:rFonts w:ascii="Book Antiqua" w:eastAsia="MS Mincho" w:hAnsi="Book Antiqua" w:cstheme="minorHAnsi"/>
                <w:color w:val="000000" w:themeColor="text1"/>
              </w:rPr>
              <w:t>0.846</w:t>
            </w:r>
          </w:p>
        </w:tc>
        <w:tc>
          <w:tcPr>
            <w:tcW w:w="734" w:type="dxa"/>
            <w:shd w:val="clear" w:color="auto" w:fill="auto"/>
          </w:tcPr>
          <w:p w14:paraId="2D65E8F1" w14:textId="77777777" w:rsidR="00426A16" w:rsidRDefault="00B926FE">
            <w:pPr>
              <w:spacing w:line="360" w:lineRule="auto"/>
              <w:jc w:val="both"/>
              <w:rPr>
                <w:rFonts w:ascii="Book Antiqua" w:eastAsia="MS Mincho" w:hAnsi="Book Antiqua" w:cstheme="minorHAnsi"/>
                <w:color w:val="000000" w:themeColor="text1"/>
              </w:rPr>
            </w:pPr>
            <w:r>
              <w:rPr>
                <w:rFonts w:ascii="Book Antiqua" w:eastAsia="MS Mincho" w:hAnsi="Book Antiqua" w:cstheme="minorHAnsi"/>
                <w:color w:val="000000" w:themeColor="text1"/>
              </w:rPr>
              <w:t>1494</w:t>
            </w:r>
          </w:p>
        </w:tc>
      </w:tr>
      <w:tr w:rsidR="00426A16" w14:paraId="6BEA48A8" w14:textId="77777777">
        <w:trPr>
          <w:trHeight w:val="376"/>
        </w:trPr>
        <w:tc>
          <w:tcPr>
            <w:tcW w:w="2690" w:type="dxa"/>
            <w:shd w:val="clear" w:color="auto" w:fill="auto"/>
          </w:tcPr>
          <w:p w14:paraId="39CF3185" w14:textId="77777777" w:rsidR="00426A16" w:rsidRDefault="00B926FE">
            <w:pPr>
              <w:spacing w:line="360" w:lineRule="auto"/>
              <w:jc w:val="both"/>
              <w:rPr>
                <w:rFonts w:ascii="Book Antiqua" w:eastAsia="MS Mincho" w:hAnsi="Book Antiqua" w:cstheme="minorHAnsi"/>
                <w:bCs/>
                <w:color w:val="000000" w:themeColor="text1"/>
              </w:rPr>
            </w:pPr>
            <w:r>
              <w:rPr>
                <w:rFonts w:ascii="Book Antiqua" w:eastAsia="MS Mincho" w:hAnsi="Book Antiqua" w:cstheme="minorHAnsi"/>
                <w:bCs/>
                <w:color w:val="000000" w:themeColor="text1"/>
              </w:rPr>
              <w:t xml:space="preserve">Clinical </w:t>
            </w:r>
            <w:r>
              <w:rPr>
                <w:rFonts w:ascii="Book Antiqua" w:hAnsi="Book Antiqua" w:cstheme="minorHAnsi" w:hint="eastAsia"/>
                <w:bCs/>
                <w:color w:val="000000" w:themeColor="text1"/>
                <w:lang w:eastAsia="zh-CN"/>
              </w:rPr>
              <w:t>v</w:t>
            </w:r>
            <w:r>
              <w:rPr>
                <w:rFonts w:ascii="Book Antiqua" w:eastAsia="MS Mincho" w:hAnsi="Book Antiqua" w:cstheme="minorHAnsi"/>
                <w:bCs/>
                <w:color w:val="000000" w:themeColor="text1"/>
              </w:rPr>
              <w:t>ariable</w:t>
            </w:r>
          </w:p>
        </w:tc>
        <w:tc>
          <w:tcPr>
            <w:tcW w:w="1769" w:type="dxa"/>
            <w:shd w:val="clear" w:color="auto" w:fill="auto"/>
          </w:tcPr>
          <w:p w14:paraId="5CAB7ED3" w14:textId="77777777" w:rsidR="00426A16" w:rsidRDefault="00426A16">
            <w:pPr>
              <w:spacing w:line="360" w:lineRule="auto"/>
              <w:jc w:val="both"/>
              <w:rPr>
                <w:rFonts w:ascii="Book Antiqua" w:eastAsia="MS Mincho" w:hAnsi="Book Antiqua" w:cstheme="minorHAnsi"/>
                <w:color w:val="000000" w:themeColor="text1"/>
              </w:rPr>
            </w:pPr>
          </w:p>
        </w:tc>
        <w:tc>
          <w:tcPr>
            <w:tcW w:w="1880" w:type="dxa"/>
            <w:shd w:val="clear" w:color="auto" w:fill="auto"/>
          </w:tcPr>
          <w:p w14:paraId="3A2D57BE" w14:textId="77777777" w:rsidR="00426A16" w:rsidRDefault="00426A16">
            <w:pPr>
              <w:spacing w:line="360" w:lineRule="auto"/>
              <w:jc w:val="both"/>
              <w:rPr>
                <w:rFonts w:ascii="Book Antiqua" w:eastAsia="MS Mincho" w:hAnsi="Book Antiqua" w:cstheme="minorHAnsi"/>
                <w:color w:val="000000" w:themeColor="text1"/>
              </w:rPr>
            </w:pPr>
          </w:p>
        </w:tc>
        <w:tc>
          <w:tcPr>
            <w:tcW w:w="1720" w:type="dxa"/>
            <w:shd w:val="clear" w:color="auto" w:fill="auto"/>
          </w:tcPr>
          <w:p w14:paraId="788BEDDC" w14:textId="77777777" w:rsidR="00426A16" w:rsidRDefault="00426A16">
            <w:pPr>
              <w:spacing w:line="360" w:lineRule="auto"/>
              <w:jc w:val="both"/>
              <w:rPr>
                <w:rFonts w:ascii="Book Antiqua" w:eastAsia="MS Mincho" w:hAnsi="Book Antiqua" w:cstheme="minorHAnsi"/>
                <w:color w:val="000000" w:themeColor="text1"/>
              </w:rPr>
            </w:pPr>
          </w:p>
        </w:tc>
        <w:tc>
          <w:tcPr>
            <w:tcW w:w="783" w:type="dxa"/>
            <w:shd w:val="clear" w:color="auto" w:fill="auto"/>
          </w:tcPr>
          <w:p w14:paraId="2B3108F5" w14:textId="77777777" w:rsidR="00426A16" w:rsidRDefault="00426A16">
            <w:pPr>
              <w:spacing w:line="360" w:lineRule="auto"/>
              <w:jc w:val="both"/>
              <w:rPr>
                <w:rFonts w:ascii="Book Antiqua" w:eastAsia="MS Mincho" w:hAnsi="Book Antiqua" w:cstheme="minorHAnsi"/>
                <w:color w:val="000000" w:themeColor="text1"/>
              </w:rPr>
            </w:pPr>
          </w:p>
        </w:tc>
        <w:tc>
          <w:tcPr>
            <w:tcW w:w="734" w:type="dxa"/>
            <w:shd w:val="clear" w:color="auto" w:fill="auto"/>
          </w:tcPr>
          <w:p w14:paraId="1331788C" w14:textId="77777777" w:rsidR="00426A16" w:rsidRDefault="00426A16">
            <w:pPr>
              <w:spacing w:line="360" w:lineRule="auto"/>
              <w:jc w:val="both"/>
              <w:rPr>
                <w:rFonts w:ascii="Book Antiqua" w:eastAsia="MS Mincho" w:hAnsi="Book Antiqua" w:cstheme="minorHAnsi"/>
                <w:color w:val="000000" w:themeColor="text1"/>
              </w:rPr>
            </w:pPr>
          </w:p>
        </w:tc>
      </w:tr>
      <w:tr w:rsidR="00426A16" w14:paraId="5028AFFC" w14:textId="77777777">
        <w:trPr>
          <w:trHeight w:val="376"/>
        </w:trPr>
        <w:tc>
          <w:tcPr>
            <w:tcW w:w="2690" w:type="dxa"/>
            <w:shd w:val="clear" w:color="auto" w:fill="auto"/>
          </w:tcPr>
          <w:p w14:paraId="15F23EE8" w14:textId="77777777" w:rsidR="00426A16" w:rsidRDefault="00B926FE">
            <w:pPr>
              <w:spacing w:line="360" w:lineRule="auto"/>
              <w:jc w:val="both"/>
              <w:rPr>
                <w:rFonts w:ascii="Book Antiqua" w:eastAsia="MS Mincho" w:hAnsi="Book Antiqua" w:cstheme="minorHAnsi"/>
                <w:color w:val="000000" w:themeColor="text1"/>
              </w:rPr>
            </w:pPr>
            <w:r>
              <w:rPr>
                <w:rFonts w:ascii="Book Antiqua" w:eastAsia="MS Mincho" w:hAnsi="Book Antiqua" w:cstheme="minorHAnsi"/>
                <w:color w:val="000000" w:themeColor="text1"/>
              </w:rPr>
              <w:t>Body mass index (kg/m</w:t>
            </w:r>
            <w:r>
              <w:rPr>
                <w:rFonts w:ascii="Book Antiqua" w:eastAsia="MS Mincho" w:hAnsi="Book Antiqua" w:cstheme="minorHAnsi"/>
                <w:color w:val="000000" w:themeColor="text1"/>
                <w:vertAlign w:val="superscript"/>
              </w:rPr>
              <w:t>2</w:t>
            </w:r>
            <w:r>
              <w:rPr>
                <w:rFonts w:ascii="Book Antiqua" w:eastAsia="MS Mincho" w:hAnsi="Book Antiqua" w:cstheme="minorHAnsi"/>
                <w:color w:val="000000" w:themeColor="text1"/>
              </w:rPr>
              <w:t>)</w:t>
            </w:r>
          </w:p>
        </w:tc>
        <w:tc>
          <w:tcPr>
            <w:tcW w:w="1769" w:type="dxa"/>
            <w:shd w:val="clear" w:color="auto" w:fill="auto"/>
          </w:tcPr>
          <w:p w14:paraId="09641716" w14:textId="77777777" w:rsidR="00426A16" w:rsidRDefault="00B926FE">
            <w:pPr>
              <w:spacing w:line="360" w:lineRule="auto"/>
              <w:jc w:val="both"/>
              <w:rPr>
                <w:rFonts w:ascii="Book Antiqua" w:hAnsi="Book Antiqua" w:cstheme="minorHAnsi"/>
                <w:color w:val="000000" w:themeColor="text1"/>
                <w:lang w:eastAsia="zh-CN"/>
              </w:rPr>
            </w:pPr>
            <w:r>
              <w:rPr>
                <w:rFonts w:ascii="Book Antiqua" w:eastAsia="MS Mincho" w:hAnsi="Book Antiqua" w:cstheme="minorHAnsi"/>
                <w:color w:val="000000" w:themeColor="text1"/>
              </w:rPr>
              <w:t>27.69</w:t>
            </w:r>
            <w:r>
              <w:rPr>
                <w:rFonts w:ascii="Book Antiqua" w:hAnsi="Book Antiqua" w:cstheme="minorHAnsi" w:hint="eastAsia"/>
                <w:color w:val="000000" w:themeColor="text1"/>
                <w:lang w:eastAsia="zh-CN"/>
              </w:rPr>
              <w:t xml:space="preserve"> </w:t>
            </w:r>
            <w:r>
              <w:rPr>
                <w:rFonts w:ascii="Book Antiqua" w:eastAsia="MS Mincho" w:hAnsi="Book Antiqua" w:cstheme="minorHAnsi"/>
                <w:color w:val="000000" w:themeColor="text1"/>
              </w:rPr>
              <w:t>±</w:t>
            </w:r>
            <w:r>
              <w:rPr>
                <w:rFonts w:ascii="Book Antiqua" w:hAnsi="Book Antiqua" w:cstheme="minorHAnsi" w:hint="eastAsia"/>
                <w:color w:val="000000" w:themeColor="text1"/>
                <w:lang w:eastAsia="zh-CN"/>
              </w:rPr>
              <w:t xml:space="preserve"> </w:t>
            </w:r>
            <w:r>
              <w:rPr>
                <w:rFonts w:ascii="Book Antiqua" w:eastAsia="MS Mincho" w:hAnsi="Book Antiqua" w:cstheme="minorHAnsi"/>
                <w:color w:val="000000" w:themeColor="text1"/>
              </w:rPr>
              <w:t>7.7</w:t>
            </w:r>
          </w:p>
        </w:tc>
        <w:tc>
          <w:tcPr>
            <w:tcW w:w="1880" w:type="dxa"/>
            <w:shd w:val="clear" w:color="auto" w:fill="auto"/>
          </w:tcPr>
          <w:p w14:paraId="5FD6616F" w14:textId="77777777" w:rsidR="00426A16" w:rsidRDefault="00B926FE">
            <w:pPr>
              <w:spacing w:line="360" w:lineRule="auto"/>
              <w:jc w:val="both"/>
              <w:rPr>
                <w:rFonts w:ascii="Book Antiqua" w:hAnsi="Book Antiqua" w:cstheme="minorHAnsi"/>
                <w:color w:val="000000" w:themeColor="text1"/>
                <w:lang w:eastAsia="zh-CN"/>
              </w:rPr>
            </w:pPr>
            <w:r>
              <w:rPr>
                <w:rFonts w:ascii="Book Antiqua" w:eastAsia="MS Mincho" w:hAnsi="Book Antiqua" w:cstheme="minorHAnsi"/>
                <w:color w:val="000000" w:themeColor="text1"/>
              </w:rPr>
              <w:t>27.78 ±</w:t>
            </w:r>
            <w:r>
              <w:rPr>
                <w:rFonts w:ascii="Book Antiqua" w:hAnsi="Book Antiqua" w:cstheme="minorHAnsi" w:hint="eastAsia"/>
                <w:color w:val="000000" w:themeColor="text1"/>
                <w:lang w:eastAsia="zh-CN"/>
              </w:rPr>
              <w:t xml:space="preserve"> </w:t>
            </w:r>
            <w:r>
              <w:rPr>
                <w:rFonts w:ascii="Book Antiqua" w:eastAsia="MS Mincho" w:hAnsi="Book Antiqua" w:cstheme="minorHAnsi"/>
                <w:color w:val="000000" w:themeColor="text1"/>
              </w:rPr>
              <w:t>7.79</w:t>
            </w:r>
          </w:p>
        </w:tc>
        <w:tc>
          <w:tcPr>
            <w:tcW w:w="1720" w:type="dxa"/>
            <w:shd w:val="clear" w:color="auto" w:fill="auto"/>
          </w:tcPr>
          <w:p w14:paraId="3E64D33D" w14:textId="77777777" w:rsidR="00426A16" w:rsidRDefault="00B926FE">
            <w:pPr>
              <w:spacing w:line="360" w:lineRule="auto"/>
              <w:jc w:val="both"/>
              <w:rPr>
                <w:rFonts w:ascii="Book Antiqua" w:hAnsi="Book Antiqua" w:cstheme="minorHAnsi"/>
                <w:color w:val="000000" w:themeColor="text1"/>
                <w:lang w:eastAsia="zh-CN"/>
              </w:rPr>
            </w:pPr>
            <w:r>
              <w:rPr>
                <w:rFonts w:ascii="Book Antiqua" w:eastAsia="MS Mincho" w:hAnsi="Book Antiqua" w:cstheme="minorHAnsi"/>
                <w:color w:val="000000" w:themeColor="text1"/>
              </w:rPr>
              <w:t>26.70 ±</w:t>
            </w:r>
            <w:r>
              <w:rPr>
                <w:rFonts w:ascii="Book Antiqua" w:hAnsi="Book Antiqua" w:cstheme="minorHAnsi" w:hint="eastAsia"/>
                <w:color w:val="000000" w:themeColor="text1"/>
                <w:lang w:eastAsia="zh-CN"/>
              </w:rPr>
              <w:t xml:space="preserve"> </w:t>
            </w:r>
            <w:r>
              <w:rPr>
                <w:rFonts w:ascii="Book Antiqua" w:eastAsia="MS Mincho" w:hAnsi="Book Antiqua" w:cstheme="minorHAnsi"/>
                <w:color w:val="000000" w:themeColor="text1"/>
              </w:rPr>
              <w:t>6.75</w:t>
            </w:r>
          </w:p>
        </w:tc>
        <w:tc>
          <w:tcPr>
            <w:tcW w:w="783" w:type="dxa"/>
            <w:shd w:val="clear" w:color="auto" w:fill="auto"/>
          </w:tcPr>
          <w:p w14:paraId="3D08A4ED" w14:textId="77777777" w:rsidR="00426A16" w:rsidRDefault="00B926FE">
            <w:pPr>
              <w:spacing w:line="360" w:lineRule="auto"/>
              <w:jc w:val="both"/>
              <w:rPr>
                <w:rFonts w:ascii="Book Antiqua" w:eastAsia="MS Mincho" w:hAnsi="Book Antiqua" w:cstheme="minorHAnsi"/>
                <w:color w:val="000000" w:themeColor="text1"/>
              </w:rPr>
            </w:pPr>
            <w:r>
              <w:rPr>
                <w:rFonts w:ascii="Book Antiqua" w:eastAsia="MS Mincho" w:hAnsi="Book Antiqua" w:cstheme="minorHAnsi"/>
                <w:color w:val="000000" w:themeColor="text1"/>
              </w:rPr>
              <w:t>0.1890</w:t>
            </w:r>
          </w:p>
        </w:tc>
        <w:tc>
          <w:tcPr>
            <w:tcW w:w="734" w:type="dxa"/>
            <w:shd w:val="clear" w:color="auto" w:fill="auto"/>
          </w:tcPr>
          <w:p w14:paraId="0FABE2CE" w14:textId="77777777" w:rsidR="00426A16" w:rsidRDefault="00B926FE">
            <w:pPr>
              <w:spacing w:line="360" w:lineRule="auto"/>
              <w:jc w:val="both"/>
              <w:rPr>
                <w:rFonts w:ascii="Book Antiqua" w:eastAsia="MS Mincho" w:hAnsi="Book Antiqua" w:cstheme="minorHAnsi"/>
                <w:color w:val="000000" w:themeColor="text1"/>
              </w:rPr>
            </w:pPr>
            <w:r>
              <w:rPr>
                <w:rFonts w:ascii="Book Antiqua" w:eastAsia="MS Mincho" w:hAnsi="Book Antiqua" w:cstheme="minorHAnsi"/>
                <w:color w:val="000000" w:themeColor="text1"/>
              </w:rPr>
              <w:t>690</w:t>
            </w:r>
          </w:p>
        </w:tc>
      </w:tr>
      <w:tr w:rsidR="00426A16" w14:paraId="50731933" w14:textId="77777777">
        <w:trPr>
          <w:trHeight w:val="376"/>
        </w:trPr>
        <w:tc>
          <w:tcPr>
            <w:tcW w:w="2690" w:type="dxa"/>
            <w:shd w:val="clear" w:color="auto" w:fill="auto"/>
          </w:tcPr>
          <w:p w14:paraId="43F42466" w14:textId="77777777" w:rsidR="00426A16" w:rsidRDefault="00B926FE">
            <w:pPr>
              <w:spacing w:line="360" w:lineRule="auto"/>
              <w:ind w:firstLineChars="100" w:firstLine="240"/>
              <w:jc w:val="both"/>
              <w:rPr>
                <w:rFonts w:ascii="Book Antiqua" w:hAnsi="Book Antiqua" w:cstheme="minorHAnsi"/>
                <w:color w:val="000000" w:themeColor="text1"/>
                <w:lang w:eastAsia="zh-CN"/>
              </w:rPr>
            </w:pPr>
            <w:r>
              <w:rPr>
                <w:rFonts w:ascii="Book Antiqua" w:eastAsia="MS Mincho" w:hAnsi="Book Antiqua" w:cstheme="minorHAnsi"/>
                <w:color w:val="000000" w:themeColor="text1"/>
              </w:rPr>
              <w:t xml:space="preserve">Mean arterial pressure </w:t>
            </w:r>
            <w:r>
              <w:rPr>
                <w:rFonts w:ascii="Book Antiqua" w:hAnsi="Book Antiqua" w:cstheme="minorHAnsi" w:hint="eastAsia"/>
                <w:color w:val="000000" w:themeColor="text1"/>
                <w:lang w:eastAsia="zh-CN"/>
              </w:rPr>
              <w:t>(</w:t>
            </w:r>
            <w:r>
              <w:rPr>
                <w:rFonts w:ascii="Book Antiqua" w:eastAsia="MS Mincho" w:hAnsi="Book Antiqua" w:cstheme="minorHAnsi"/>
                <w:color w:val="000000" w:themeColor="text1"/>
              </w:rPr>
              <w:t>mmHg</w:t>
            </w:r>
            <w:r>
              <w:rPr>
                <w:rFonts w:ascii="Book Antiqua" w:hAnsi="Book Antiqua" w:cstheme="minorHAnsi" w:hint="eastAsia"/>
                <w:color w:val="000000" w:themeColor="text1"/>
                <w:lang w:eastAsia="zh-CN"/>
              </w:rPr>
              <w:t>)</w:t>
            </w:r>
          </w:p>
        </w:tc>
        <w:tc>
          <w:tcPr>
            <w:tcW w:w="1769" w:type="dxa"/>
            <w:shd w:val="clear" w:color="auto" w:fill="auto"/>
          </w:tcPr>
          <w:p w14:paraId="08252C55" w14:textId="77777777" w:rsidR="00426A16" w:rsidRDefault="00B926FE">
            <w:pPr>
              <w:spacing w:line="360" w:lineRule="auto"/>
              <w:jc w:val="both"/>
              <w:rPr>
                <w:rFonts w:ascii="Book Antiqua" w:hAnsi="Book Antiqua" w:cstheme="minorHAnsi"/>
                <w:color w:val="000000" w:themeColor="text1"/>
                <w:lang w:eastAsia="zh-CN"/>
              </w:rPr>
            </w:pPr>
            <w:r>
              <w:rPr>
                <w:rFonts w:ascii="Book Antiqua" w:eastAsia="Roboto" w:hAnsi="Book Antiqua" w:cstheme="minorHAnsi"/>
                <w:color w:val="111111"/>
              </w:rPr>
              <w:t>92.4</w:t>
            </w:r>
            <w:r>
              <w:rPr>
                <w:rFonts w:ascii="Book Antiqua" w:hAnsi="Book Antiqua" w:cstheme="minorHAnsi" w:hint="eastAsia"/>
                <w:color w:val="111111"/>
                <w:lang w:eastAsia="zh-CN"/>
              </w:rPr>
              <w:t xml:space="preserve"> </w:t>
            </w:r>
            <w:r>
              <w:rPr>
                <w:rFonts w:ascii="Book Antiqua" w:eastAsia="Roboto" w:hAnsi="Book Antiqua" w:cstheme="minorHAnsi"/>
                <w:color w:val="111111"/>
              </w:rPr>
              <w:t>±</w:t>
            </w:r>
            <w:r>
              <w:rPr>
                <w:rFonts w:ascii="Book Antiqua" w:hAnsi="Book Antiqua" w:cstheme="minorHAnsi" w:hint="eastAsia"/>
                <w:color w:val="111111"/>
                <w:lang w:eastAsia="zh-CN"/>
              </w:rPr>
              <w:t xml:space="preserve"> </w:t>
            </w:r>
            <w:r>
              <w:rPr>
                <w:rFonts w:ascii="Book Antiqua" w:eastAsia="Roboto" w:hAnsi="Book Antiqua" w:cstheme="minorHAnsi"/>
                <w:color w:val="111111"/>
              </w:rPr>
              <w:t>18.2</w:t>
            </w:r>
          </w:p>
        </w:tc>
        <w:tc>
          <w:tcPr>
            <w:tcW w:w="1880" w:type="dxa"/>
            <w:shd w:val="clear" w:color="auto" w:fill="auto"/>
          </w:tcPr>
          <w:p w14:paraId="1522731A" w14:textId="77777777" w:rsidR="00426A16" w:rsidRDefault="00B926FE">
            <w:pPr>
              <w:spacing w:line="360" w:lineRule="auto"/>
              <w:jc w:val="both"/>
              <w:rPr>
                <w:rFonts w:ascii="Book Antiqua" w:hAnsi="Book Antiqua" w:cstheme="minorHAnsi"/>
                <w:color w:val="000000" w:themeColor="text1"/>
                <w:lang w:eastAsia="zh-CN"/>
              </w:rPr>
            </w:pPr>
            <w:r>
              <w:rPr>
                <w:rFonts w:ascii="Book Antiqua" w:eastAsia="Roboto" w:hAnsi="Book Antiqua" w:cstheme="minorHAnsi"/>
                <w:color w:val="111111"/>
              </w:rPr>
              <w:t>92.6 ±</w:t>
            </w:r>
            <w:r>
              <w:rPr>
                <w:rFonts w:ascii="Book Antiqua" w:hAnsi="Book Antiqua" w:cstheme="minorHAnsi" w:hint="eastAsia"/>
                <w:color w:val="111111"/>
                <w:lang w:eastAsia="zh-CN"/>
              </w:rPr>
              <w:t xml:space="preserve"> </w:t>
            </w:r>
            <w:r>
              <w:rPr>
                <w:rFonts w:ascii="Book Antiqua" w:eastAsia="Roboto" w:hAnsi="Book Antiqua" w:cstheme="minorHAnsi"/>
                <w:color w:val="111111"/>
              </w:rPr>
              <w:t>18.3</w:t>
            </w:r>
          </w:p>
        </w:tc>
        <w:tc>
          <w:tcPr>
            <w:tcW w:w="1720" w:type="dxa"/>
            <w:shd w:val="clear" w:color="auto" w:fill="auto"/>
          </w:tcPr>
          <w:p w14:paraId="65A66517" w14:textId="77777777" w:rsidR="00426A16" w:rsidRDefault="00B926FE">
            <w:pPr>
              <w:spacing w:line="360" w:lineRule="auto"/>
              <w:jc w:val="both"/>
              <w:rPr>
                <w:rFonts w:ascii="Book Antiqua" w:hAnsi="Book Antiqua" w:cstheme="minorHAnsi"/>
                <w:color w:val="000000" w:themeColor="text1"/>
                <w:lang w:eastAsia="zh-CN"/>
              </w:rPr>
            </w:pPr>
            <w:r>
              <w:rPr>
                <w:rFonts w:ascii="Book Antiqua" w:eastAsia="Roboto" w:hAnsi="Book Antiqua" w:cstheme="minorHAnsi"/>
                <w:color w:val="111111"/>
              </w:rPr>
              <w:t>90.5 ±</w:t>
            </w:r>
            <w:r>
              <w:rPr>
                <w:rFonts w:ascii="Book Antiqua" w:hAnsi="Book Antiqua" w:cstheme="minorHAnsi" w:hint="eastAsia"/>
                <w:color w:val="111111"/>
                <w:lang w:eastAsia="zh-CN"/>
              </w:rPr>
              <w:t xml:space="preserve"> </w:t>
            </w:r>
            <w:r>
              <w:rPr>
                <w:rFonts w:ascii="Book Antiqua" w:eastAsia="Roboto" w:hAnsi="Book Antiqua" w:cstheme="minorHAnsi"/>
                <w:color w:val="111111"/>
              </w:rPr>
              <w:t>17.5</w:t>
            </w:r>
          </w:p>
        </w:tc>
        <w:tc>
          <w:tcPr>
            <w:tcW w:w="783" w:type="dxa"/>
            <w:shd w:val="clear" w:color="auto" w:fill="auto"/>
          </w:tcPr>
          <w:p w14:paraId="3B81097C" w14:textId="77777777" w:rsidR="00426A16" w:rsidRDefault="00B926FE">
            <w:pPr>
              <w:spacing w:line="360" w:lineRule="auto"/>
              <w:jc w:val="both"/>
              <w:rPr>
                <w:rFonts w:ascii="Book Antiqua" w:eastAsia="MS Mincho" w:hAnsi="Book Antiqua" w:cstheme="minorHAnsi"/>
                <w:color w:val="000000" w:themeColor="text1"/>
              </w:rPr>
            </w:pPr>
            <w:r>
              <w:rPr>
                <w:rFonts w:ascii="Book Antiqua" w:eastAsia="Roboto" w:hAnsi="Book Antiqua" w:cstheme="minorHAnsi"/>
                <w:color w:val="111111"/>
              </w:rPr>
              <w:t>0.115</w:t>
            </w:r>
          </w:p>
        </w:tc>
        <w:tc>
          <w:tcPr>
            <w:tcW w:w="734" w:type="dxa"/>
            <w:shd w:val="clear" w:color="auto" w:fill="auto"/>
          </w:tcPr>
          <w:p w14:paraId="6055A3A0" w14:textId="77777777" w:rsidR="00426A16" w:rsidRDefault="00B926FE">
            <w:pPr>
              <w:spacing w:line="360" w:lineRule="auto"/>
              <w:jc w:val="both"/>
              <w:rPr>
                <w:rFonts w:ascii="Book Antiqua" w:eastAsia="MS Mincho" w:hAnsi="Book Antiqua" w:cstheme="minorHAnsi"/>
                <w:color w:val="000000" w:themeColor="text1"/>
              </w:rPr>
            </w:pPr>
            <w:r>
              <w:rPr>
                <w:rFonts w:ascii="Book Antiqua" w:eastAsia="Roboto" w:hAnsi="Book Antiqua" w:cstheme="minorHAnsi"/>
                <w:color w:val="111111"/>
              </w:rPr>
              <w:t>1467</w:t>
            </w:r>
          </w:p>
        </w:tc>
      </w:tr>
      <w:tr w:rsidR="00426A16" w14:paraId="33E4A40F" w14:textId="77777777">
        <w:trPr>
          <w:trHeight w:val="376"/>
        </w:trPr>
        <w:tc>
          <w:tcPr>
            <w:tcW w:w="2690" w:type="dxa"/>
            <w:shd w:val="clear" w:color="auto" w:fill="auto"/>
          </w:tcPr>
          <w:p w14:paraId="6A9A9ED4" w14:textId="77777777" w:rsidR="00426A16" w:rsidRDefault="00B926FE">
            <w:pPr>
              <w:spacing w:line="360" w:lineRule="auto"/>
              <w:ind w:firstLineChars="100" w:firstLine="240"/>
              <w:jc w:val="both"/>
              <w:rPr>
                <w:rFonts w:ascii="Book Antiqua" w:eastAsia="MS Mincho" w:hAnsi="Book Antiqua" w:cstheme="minorHAnsi"/>
                <w:color w:val="000000" w:themeColor="text1"/>
              </w:rPr>
            </w:pPr>
            <w:r>
              <w:rPr>
                <w:rFonts w:ascii="Book Antiqua" w:eastAsia="MS Mincho" w:hAnsi="Book Antiqua" w:cstheme="minorHAnsi"/>
                <w:color w:val="000000" w:themeColor="text1"/>
              </w:rPr>
              <w:t>Pulse beats per minute</w:t>
            </w:r>
          </w:p>
        </w:tc>
        <w:tc>
          <w:tcPr>
            <w:tcW w:w="1769" w:type="dxa"/>
            <w:shd w:val="clear" w:color="auto" w:fill="auto"/>
          </w:tcPr>
          <w:p w14:paraId="48CC1B09" w14:textId="77777777" w:rsidR="00426A16" w:rsidRDefault="00B926FE">
            <w:pPr>
              <w:spacing w:line="360" w:lineRule="auto"/>
              <w:jc w:val="both"/>
              <w:rPr>
                <w:rFonts w:ascii="Book Antiqua" w:hAnsi="Book Antiqua" w:cstheme="minorHAnsi"/>
                <w:color w:val="000000" w:themeColor="text1"/>
                <w:lang w:eastAsia="zh-CN"/>
              </w:rPr>
            </w:pPr>
            <w:r>
              <w:rPr>
                <w:rFonts w:ascii="Book Antiqua" w:eastAsia="Roboto" w:hAnsi="Book Antiqua" w:cstheme="minorHAnsi"/>
                <w:color w:val="111111"/>
              </w:rPr>
              <w:t>91.7 ±</w:t>
            </w:r>
            <w:r>
              <w:rPr>
                <w:rFonts w:ascii="Book Antiqua" w:hAnsi="Book Antiqua" w:cstheme="minorHAnsi" w:hint="eastAsia"/>
                <w:color w:val="111111"/>
                <w:lang w:eastAsia="zh-CN"/>
              </w:rPr>
              <w:t xml:space="preserve"> </w:t>
            </w:r>
            <w:r>
              <w:rPr>
                <w:rFonts w:ascii="Book Antiqua" w:eastAsia="Roboto" w:hAnsi="Book Antiqua" w:cstheme="minorHAnsi"/>
                <w:color w:val="111111"/>
              </w:rPr>
              <w:t>20.8</w:t>
            </w:r>
          </w:p>
        </w:tc>
        <w:tc>
          <w:tcPr>
            <w:tcW w:w="1880" w:type="dxa"/>
            <w:shd w:val="clear" w:color="auto" w:fill="auto"/>
          </w:tcPr>
          <w:p w14:paraId="5935F0F3" w14:textId="77777777" w:rsidR="00426A16" w:rsidRDefault="00B926FE">
            <w:pPr>
              <w:spacing w:line="360" w:lineRule="auto"/>
              <w:jc w:val="both"/>
              <w:rPr>
                <w:rFonts w:ascii="Book Antiqua" w:hAnsi="Book Antiqua" w:cstheme="minorHAnsi"/>
                <w:color w:val="000000" w:themeColor="text1"/>
                <w:lang w:eastAsia="zh-CN"/>
              </w:rPr>
            </w:pPr>
            <w:r>
              <w:rPr>
                <w:rFonts w:ascii="Book Antiqua" w:eastAsia="Roboto" w:hAnsi="Book Antiqua" w:cstheme="minorHAnsi"/>
                <w:color w:val="111111"/>
              </w:rPr>
              <w:t>91.6 ±</w:t>
            </w:r>
            <w:r>
              <w:rPr>
                <w:rFonts w:ascii="Book Antiqua" w:hAnsi="Book Antiqua" w:cstheme="minorHAnsi" w:hint="eastAsia"/>
                <w:color w:val="111111"/>
                <w:lang w:eastAsia="zh-CN"/>
              </w:rPr>
              <w:t xml:space="preserve"> </w:t>
            </w:r>
            <w:r>
              <w:rPr>
                <w:rFonts w:ascii="Book Antiqua" w:eastAsia="Roboto" w:hAnsi="Book Antiqua" w:cstheme="minorHAnsi"/>
                <w:color w:val="111111"/>
              </w:rPr>
              <w:t>21.0</w:t>
            </w:r>
          </w:p>
        </w:tc>
        <w:tc>
          <w:tcPr>
            <w:tcW w:w="1720" w:type="dxa"/>
            <w:shd w:val="clear" w:color="auto" w:fill="auto"/>
          </w:tcPr>
          <w:p w14:paraId="05697B77" w14:textId="77777777" w:rsidR="00426A16" w:rsidRDefault="00B926FE">
            <w:pPr>
              <w:spacing w:line="360" w:lineRule="auto"/>
              <w:jc w:val="both"/>
              <w:rPr>
                <w:rFonts w:ascii="Book Antiqua" w:hAnsi="Book Antiqua" w:cstheme="minorHAnsi"/>
                <w:color w:val="000000" w:themeColor="text1"/>
                <w:lang w:eastAsia="zh-CN"/>
              </w:rPr>
            </w:pPr>
            <w:r>
              <w:rPr>
                <w:rFonts w:ascii="Book Antiqua" w:eastAsia="Roboto" w:hAnsi="Book Antiqua" w:cstheme="minorHAnsi"/>
                <w:color w:val="111111"/>
              </w:rPr>
              <w:t>92.3 ±</w:t>
            </w:r>
            <w:r>
              <w:rPr>
                <w:rFonts w:ascii="Book Antiqua" w:hAnsi="Book Antiqua" w:cstheme="minorHAnsi" w:hint="eastAsia"/>
                <w:color w:val="111111"/>
                <w:lang w:eastAsia="zh-CN"/>
              </w:rPr>
              <w:t xml:space="preserve"> </w:t>
            </w:r>
            <w:r>
              <w:rPr>
                <w:rFonts w:ascii="Book Antiqua" w:eastAsia="Roboto" w:hAnsi="Book Antiqua" w:cstheme="minorHAnsi"/>
                <w:color w:val="111111"/>
              </w:rPr>
              <w:t>20.0</w:t>
            </w:r>
          </w:p>
        </w:tc>
        <w:tc>
          <w:tcPr>
            <w:tcW w:w="783" w:type="dxa"/>
            <w:shd w:val="clear" w:color="auto" w:fill="auto"/>
          </w:tcPr>
          <w:p w14:paraId="3AB227E6" w14:textId="77777777" w:rsidR="00426A16" w:rsidRDefault="00B926FE">
            <w:pPr>
              <w:spacing w:line="360" w:lineRule="auto"/>
              <w:jc w:val="both"/>
              <w:rPr>
                <w:rFonts w:ascii="Book Antiqua" w:hAnsi="Book Antiqua" w:cstheme="minorHAnsi"/>
                <w:color w:val="000000" w:themeColor="text1"/>
                <w:lang w:eastAsia="zh-CN"/>
              </w:rPr>
            </w:pPr>
            <w:r>
              <w:rPr>
                <w:rFonts w:ascii="Book Antiqua" w:eastAsia="Roboto" w:hAnsi="Book Antiqua" w:cstheme="minorHAnsi"/>
                <w:color w:val="111111"/>
              </w:rPr>
              <w:t>0.700</w:t>
            </w:r>
          </w:p>
        </w:tc>
        <w:tc>
          <w:tcPr>
            <w:tcW w:w="734" w:type="dxa"/>
            <w:shd w:val="clear" w:color="auto" w:fill="auto"/>
          </w:tcPr>
          <w:p w14:paraId="5FB167B6" w14:textId="77777777" w:rsidR="00426A16" w:rsidRDefault="00B926FE">
            <w:pPr>
              <w:spacing w:line="360" w:lineRule="auto"/>
              <w:jc w:val="both"/>
              <w:rPr>
                <w:rFonts w:ascii="Book Antiqua" w:eastAsia="MS Mincho" w:hAnsi="Book Antiqua" w:cstheme="minorHAnsi"/>
                <w:color w:val="000000" w:themeColor="text1"/>
              </w:rPr>
            </w:pPr>
            <w:r>
              <w:rPr>
                <w:rFonts w:ascii="Book Antiqua" w:eastAsia="Roboto" w:hAnsi="Book Antiqua" w:cstheme="minorHAnsi"/>
                <w:color w:val="111111"/>
              </w:rPr>
              <w:t>1464</w:t>
            </w:r>
          </w:p>
        </w:tc>
      </w:tr>
      <w:tr w:rsidR="00426A16" w14:paraId="1397579E" w14:textId="77777777">
        <w:trPr>
          <w:trHeight w:val="376"/>
        </w:trPr>
        <w:tc>
          <w:tcPr>
            <w:tcW w:w="2690" w:type="dxa"/>
            <w:shd w:val="clear" w:color="auto" w:fill="auto"/>
          </w:tcPr>
          <w:p w14:paraId="65769F5A" w14:textId="77777777" w:rsidR="00426A16" w:rsidRDefault="00B926FE">
            <w:pPr>
              <w:spacing w:line="360" w:lineRule="auto"/>
              <w:jc w:val="both"/>
              <w:rPr>
                <w:rFonts w:ascii="Book Antiqua" w:eastAsia="MS Mincho" w:hAnsi="Book Antiqua" w:cstheme="minorHAnsi"/>
                <w:bCs/>
                <w:color w:val="000000" w:themeColor="text1"/>
              </w:rPr>
            </w:pPr>
            <w:r>
              <w:rPr>
                <w:rFonts w:ascii="Book Antiqua" w:eastAsia="MS Mincho" w:hAnsi="Book Antiqua" w:cstheme="minorHAnsi"/>
                <w:bCs/>
                <w:color w:val="000000" w:themeColor="text1"/>
              </w:rPr>
              <w:t>Laboratory parameters</w:t>
            </w:r>
          </w:p>
        </w:tc>
        <w:tc>
          <w:tcPr>
            <w:tcW w:w="1769" w:type="dxa"/>
            <w:shd w:val="clear" w:color="auto" w:fill="auto"/>
          </w:tcPr>
          <w:p w14:paraId="12CC199D" w14:textId="77777777" w:rsidR="00426A16" w:rsidRDefault="00426A16">
            <w:pPr>
              <w:spacing w:line="360" w:lineRule="auto"/>
              <w:jc w:val="both"/>
              <w:rPr>
                <w:rFonts w:ascii="Book Antiqua" w:eastAsia="MS Mincho" w:hAnsi="Book Antiqua" w:cstheme="minorHAnsi"/>
                <w:color w:val="000000" w:themeColor="text1"/>
              </w:rPr>
            </w:pPr>
          </w:p>
        </w:tc>
        <w:tc>
          <w:tcPr>
            <w:tcW w:w="1880" w:type="dxa"/>
            <w:shd w:val="clear" w:color="auto" w:fill="auto"/>
          </w:tcPr>
          <w:p w14:paraId="3AFF4E50" w14:textId="77777777" w:rsidR="00426A16" w:rsidRDefault="00426A16">
            <w:pPr>
              <w:spacing w:line="360" w:lineRule="auto"/>
              <w:jc w:val="both"/>
              <w:rPr>
                <w:rFonts w:ascii="Book Antiqua" w:eastAsia="MS Mincho" w:hAnsi="Book Antiqua" w:cstheme="minorHAnsi"/>
                <w:color w:val="000000" w:themeColor="text1"/>
              </w:rPr>
            </w:pPr>
          </w:p>
        </w:tc>
        <w:tc>
          <w:tcPr>
            <w:tcW w:w="1720" w:type="dxa"/>
            <w:shd w:val="clear" w:color="auto" w:fill="auto"/>
          </w:tcPr>
          <w:p w14:paraId="6F6C2854" w14:textId="77777777" w:rsidR="00426A16" w:rsidRDefault="00426A16">
            <w:pPr>
              <w:spacing w:line="360" w:lineRule="auto"/>
              <w:jc w:val="both"/>
              <w:rPr>
                <w:rFonts w:ascii="Book Antiqua" w:eastAsia="MS Mincho" w:hAnsi="Book Antiqua" w:cstheme="minorHAnsi"/>
                <w:color w:val="000000" w:themeColor="text1"/>
              </w:rPr>
            </w:pPr>
          </w:p>
        </w:tc>
        <w:tc>
          <w:tcPr>
            <w:tcW w:w="783" w:type="dxa"/>
            <w:shd w:val="clear" w:color="auto" w:fill="auto"/>
          </w:tcPr>
          <w:p w14:paraId="2354137B" w14:textId="77777777" w:rsidR="00426A16" w:rsidRDefault="00426A16">
            <w:pPr>
              <w:spacing w:line="360" w:lineRule="auto"/>
              <w:jc w:val="both"/>
              <w:rPr>
                <w:rFonts w:ascii="Book Antiqua" w:eastAsia="MS Mincho" w:hAnsi="Book Antiqua" w:cstheme="minorHAnsi"/>
                <w:color w:val="000000" w:themeColor="text1"/>
              </w:rPr>
            </w:pPr>
          </w:p>
        </w:tc>
        <w:tc>
          <w:tcPr>
            <w:tcW w:w="734" w:type="dxa"/>
            <w:shd w:val="clear" w:color="auto" w:fill="auto"/>
          </w:tcPr>
          <w:p w14:paraId="6B7C1DFD" w14:textId="77777777" w:rsidR="00426A16" w:rsidRDefault="00426A16">
            <w:pPr>
              <w:spacing w:line="360" w:lineRule="auto"/>
              <w:jc w:val="both"/>
              <w:rPr>
                <w:rFonts w:ascii="Book Antiqua" w:eastAsia="MS Mincho" w:hAnsi="Book Antiqua" w:cstheme="minorHAnsi"/>
                <w:color w:val="000000" w:themeColor="text1"/>
              </w:rPr>
            </w:pPr>
          </w:p>
        </w:tc>
      </w:tr>
      <w:tr w:rsidR="00426A16" w14:paraId="49E9AB01" w14:textId="77777777">
        <w:trPr>
          <w:trHeight w:val="358"/>
        </w:trPr>
        <w:tc>
          <w:tcPr>
            <w:tcW w:w="2690" w:type="dxa"/>
            <w:shd w:val="clear" w:color="auto" w:fill="auto"/>
          </w:tcPr>
          <w:p w14:paraId="300900AC" w14:textId="77777777" w:rsidR="00426A16" w:rsidRDefault="00B926FE">
            <w:pPr>
              <w:spacing w:line="360" w:lineRule="auto"/>
              <w:ind w:firstLineChars="100" w:firstLine="240"/>
              <w:jc w:val="both"/>
              <w:rPr>
                <w:rFonts w:ascii="Book Antiqua" w:eastAsia="MS Mincho" w:hAnsi="Book Antiqua" w:cstheme="minorHAnsi"/>
                <w:color w:val="000000" w:themeColor="text1"/>
              </w:rPr>
            </w:pPr>
            <w:r>
              <w:rPr>
                <w:rFonts w:ascii="Book Antiqua" w:eastAsia="MS Mincho" w:hAnsi="Book Antiqua" w:cstheme="minorHAnsi"/>
                <w:color w:val="000000" w:themeColor="text1"/>
              </w:rPr>
              <w:t>Hemoglobin g/dL</w:t>
            </w:r>
          </w:p>
        </w:tc>
        <w:tc>
          <w:tcPr>
            <w:tcW w:w="1769" w:type="dxa"/>
            <w:shd w:val="clear" w:color="auto" w:fill="auto"/>
          </w:tcPr>
          <w:p w14:paraId="646B89C5" w14:textId="77777777" w:rsidR="00426A16" w:rsidRDefault="00B926FE">
            <w:pPr>
              <w:spacing w:line="360" w:lineRule="auto"/>
              <w:jc w:val="both"/>
              <w:rPr>
                <w:rFonts w:ascii="Book Antiqua" w:hAnsi="Book Antiqua" w:cstheme="minorHAnsi"/>
                <w:color w:val="000000" w:themeColor="text1"/>
                <w:lang w:eastAsia="zh-CN"/>
              </w:rPr>
            </w:pPr>
            <w:r>
              <w:rPr>
                <w:rFonts w:ascii="Book Antiqua" w:eastAsia="Roboto" w:hAnsi="Book Antiqua" w:cstheme="minorHAnsi"/>
                <w:color w:val="111111"/>
              </w:rPr>
              <w:t>11.2 ±</w:t>
            </w:r>
            <w:r>
              <w:rPr>
                <w:rFonts w:ascii="Book Antiqua" w:hAnsi="Book Antiqua" w:cstheme="minorHAnsi" w:hint="eastAsia"/>
                <w:color w:val="111111"/>
                <w:lang w:eastAsia="zh-CN"/>
              </w:rPr>
              <w:t xml:space="preserve"> </w:t>
            </w:r>
            <w:r>
              <w:rPr>
                <w:rFonts w:ascii="Book Antiqua" w:eastAsia="Roboto" w:hAnsi="Book Antiqua" w:cstheme="minorHAnsi"/>
                <w:color w:val="111111"/>
              </w:rPr>
              <w:t>2.93</w:t>
            </w:r>
          </w:p>
        </w:tc>
        <w:tc>
          <w:tcPr>
            <w:tcW w:w="1880" w:type="dxa"/>
            <w:shd w:val="clear" w:color="auto" w:fill="auto"/>
          </w:tcPr>
          <w:p w14:paraId="0C9128C1" w14:textId="77777777" w:rsidR="00426A16" w:rsidRDefault="00B926FE">
            <w:pPr>
              <w:spacing w:line="360" w:lineRule="auto"/>
              <w:jc w:val="both"/>
              <w:rPr>
                <w:rFonts w:ascii="Book Antiqua" w:hAnsi="Book Antiqua" w:cstheme="minorHAnsi"/>
                <w:color w:val="000000" w:themeColor="text1"/>
                <w:lang w:eastAsia="zh-CN"/>
              </w:rPr>
            </w:pPr>
            <w:r>
              <w:rPr>
                <w:rFonts w:ascii="Book Antiqua" w:eastAsia="Roboto" w:hAnsi="Book Antiqua" w:cstheme="minorHAnsi"/>
                <w:color w:val="111111"/>
              </w:rPr>
              <w:t>11.2 ±</w:t>
            </w:r>
            <w:r>
              <w:rPr>
                <w:rFonts w:ascii="Book Antiqua" w:hAnsi="Book Antiqua" w:cstheme="minorHAnsi" w:hint="eastAsia"/>
                <w:color w:val="111111"/>
                <w:lang w:eastAsia="zh-CN"/>
              </w:rPr>
              <w:t xml:space="preserve"> </w:t>
            </w:r>
            <w:r>
              <w:rPr>
                <w:rFonts w:ascii="Book Antiqua" w:eastAsia="Roboto" w:hAnsi="Book Antiqua" w:cstheme="minorHAnsi"/>
                <w:color w:val="111111"/>
              </w:rPr>
              <w:t>2.98</w:t>
            </w:r>
          </w:p>
        </w:tc>
        <w:tc>
          <w:tcPr>
            <w:tcW w:w="1720" w:type="dxa"/>
            <w:shd w:val="clear" w:color="auto" w:fill="auto"/>
          </w:tcPr>
          <w:p w14:paraId="37D533F4" w14:textId="77777777" w:rsidR="00426A16" w:rsidRDefault="00B926FE">
            <w:pPr>
              <w:spacing w:line="360" w:lineRule="auto"/>
              <w:jc w:val="both"/>
              <w:rPr>
                <w:rFonts w:ascii="Book Antiqua" w:hAnsi="Book Antiqua" w:cstheme="minorHAnsi"/>
                <w:color w:val="000000" w:themeColor="text1"/>
                <w:lang w:eastAsia="zh-CN"/>
              </w:rPr>
            </w:pPr>
            <w:r>
              <w:rPr>
                <w:rFonts w:ascii="Book Antiqua" w:eastAsia="Roboto" w:hAnsi="Book Antiqua" w:cstheme="minorHAnsi"/>
                <w:color w:val="111111"/>
              </w:rPr>
              <w:t>11.2 ±</w:t>
            </w:r>
            <w:r>
              <w:rPr>
                <w:rFonts w:ascii="Book Antiqua" w:hAnsi="Book Antiqua" w:cstheme="minorHAnsi" w:hint="eastAsia"/>
                <w:color w:val="111111"/>
                <w:lang w:eastAsia="zh-CN"/>
              </w:rPr>
              <w:t xml:space="preserve"> </w:t>
            </w:r>
            <w:r>
              <w:rPr>
                <w:rFonts w:ascii="Book Antiqua" w:eastAsia="Roboto" w:hAnsi="Book Antiqua" w:cstheme="minorHAnsi"/>
                <w:color w:val="111111"/>
              </w:rPr>
              <w:t>2.58</w:t>
            </w:r>
          </w:p>
        </w:tc>
        <w:tc>
          <w:tcPr>
            <w:tcW w:w="783" w:type="dxa"/>
            <w:shd w:val="clear" w:color="auto" w:fill="auto"/>
          </w:tcPr>
          <w:p w14:paraId="0936E831" w14:textId="77777777" w:rsidR="00426A16" w:rsidRDefault="00B926FE">
            <w:pPr>
              <w:spacing w:line="360" w:lineRule="auto"/>
              <w:jc w:val="both"/>
              <w:rPr>
                <w:rFonts w:ascii="Book Antiqua" w:eastAsia="MS Mincho" w:hAnsi="Book Antiqua" w:cstheme="minorHAnsi"/>
                <w:color w:val="000000" w:themeColor="text1"/>
              </w:rPr>
            </w:pPr>
            <w:r>
              <w:rPr>
                <w:rFonts w:ascii="Book Antiqua" w:eastAsia="Roboto" w:hAnsi="Book Antiqua" w:cstheme="minorHAnsi"/>
                <w:color w:val="111111"/>
              </w:rPr>
              <w:t>0.819</w:t>
            </w:r>
          </w:p>
        </w:tc>
        <w:tc>
          <w:tcPr>
            <w:tcW w:w="734" w:type="dxa"/>
            <w:shd w:val="clear" w:color="auto" w:fill="auto"/>
          </w:tcPr>
          <w:p w14:paraId="1A765D65" w14:textId="77777777" w:rsidR="00426A16" w:rsidRDefault="00B926FE">
            <w:pPr>
              <w:spacing w:line="360" w:lineRule="auto"/>
              <w:jc w:val="both"/>
              <w:rPr>
                <w:rFonts w:ascii="Book Antiqua" w:eastAsia="MS Mincho" w:hAnsi="Book Antiqua" w:cstheme="minorHAnsi"/>
                <w:color w:val="000000" w:themeColor="text1"/>
              </w:rPr>
            </w:pPr>
            <w:r>
              <w:rPr>
                <w:rFonts w:ascii="Book Antiqua" w:eastAsia="Roboto" w:hAnsi="Book Antiqua" w:cstheme="minorHAnsi"/>
                <w:color w:val="111111"/>
              </w:rPr>
              <w:t>1533</w:t>
            </w:r>
          </w:p>
        </w:tc>
      </w:tr>
      <w:tr w:rsidR="00426A16" w14:paraId="756C3489" w14:textId="77777777">
        <w:trPr>
          <w:trHeight w:val="376"/>
        </w:trPr>
        <w:tc>
          <w:tcPr>
            <w:tcW w:w="2690" w:type="dxa"/>
            <w:shd w:val="clear" w:color="auto" w:fill="auto"/>
          </w:tcPr>
          <w:p w14:paraId="245231DD" w14:textId="77777777" w:rsidR="00426A16" w:rsidRDefault="00B926FE">
            <w:pPr>
              <w:spacing w:line="360" w:lineRule="auto"/>
              <w:ind w:firstLineChars="100" w:firstLine="240"/>
              <w:jc w:val="both"/>
              <w:rPr>
                <w:rFonts w:ascii="Book Antiqua" w:eastAsia="MS Mincho" w:hAnsi="Book Antiqua" w:cstheme="minorHAnsi"/>
                <w:color w:val="000000" w:themeColor="text1"/>
              </w:rPr>
            </w:pPr>
            <w:r>
              <w:rPr>
                <w:rFonts w:ascii="Book Antiqua" w:eastAsia="MS Mincho" w:hAnsi="Book Antiqua" w:cstheme="minorHAnsi"/>
                <w:color w:val="000000" w:themeColor="text1"/>
              </w:rPr>
              <w:t xml:space="preserve">White blood cell </w:t>
            </w:r>
            <w:r>
              <w:rPr>
                <w:rFonts w:ascii="Book Antiqua" w:hAnsi="Book Antiqua" w:cstheme="minorHAnsi" w:hint="eastAsia"/>
                <w:color w:val="000000" w:themeColor="text1"/>
                <w:lang w:eastAsia="zh-CN"/>
              </w:rPr>
              <w:t>(</w:t>
            </w:r>
            <w:r>
              <w:rPr>
                <w:rFonts w:ascii="Book Antiqua" w:eastAsia="MS Mincho" w:hAnsi="Book Antiqua" w:cstheme="minorHAnsi"/>
                <w:color w:val="000000" w:themeColor="text1"/>
              </w:rPr>
              <w:t>cells/mm</w:t>
            </w:r>
            <w:r>
              <w:rPr>
                <w:rFonts w:ascii="Book Antiqua" w:eastAsia="MS Mincho" w:hAnsi="Book Antiqua" w:cstheme="minorHAnsi"/>
                <w:color w:val="000000" w:themeColor="text1"/>
                <w:vertAlign w:val="superscript"/>
              </w:rPr>
              <w:t>3</w:t>
            </w:r>
            <w:r>
              <w:rPr>
                <w:rFonts w:ascii="Book Antiqua" w:hAnsi="Book Antiqua" w:cstheme="minorHAnsi" w:hint="eastAsia"/>
                <w:color w:val="000000" w:themeColor="text1"/>
                <w:lang w:eastAsia="zh-CN"/>
              </w:rPr>
              <w:t>)</w:t>
            </w:r>
          </w:p>
        </w:tc>
        <w:tc>
          <w:tcPr>
            <w:tcW w:w="1769" w:type="dxa"/>
            <w:shd w:val="clear" w:color="auto" w:fill="auto"/>
          </w:tcPr>
          <w:p w14:paraId="004F9F5D" w14:textId="77777777" w:rsidR="00426A16" w:rsidRDefault="00B926FE">
            <w:pPr>
              <w:spacing w:line="360" w:lineRule="auto"/>
              <w:jc w:val="both"/>
              <w:rPr>
                <w:rFonts w:ascii="Book Antiqua" w:hAnsi="Book Antiqua" w:cstheme="minorHAnsi"/>
                <w:color w:val="000000" w:themeColor="text1"/>
                <w:lang w:eastAsia="zh-CN"/>
              </w:rPr>
            </w:pPr>
            <w:r>
              <w:rPr>
                <w:rFonts w:ascii="Book Antiqua" w:eastAsia="Roboto" w:hAnsi="Book Antiqua" w:cstheme="minorHAnsi"/>
                <w:color w:val="111111"/>
              </w:rPr>
              <w:t>11.6 ±</w:t>
            </w:r>
            <w:r>
              <w:rPr>
                <w:rFonts w:ascii="Book Antiqua" w:hAnsi="Book Antiqua" w:cstheme="minorHAnsi" w:hint="eastAsia"/>
                <w:color w:val="111111"/>
                <w:lang w:eastAsia="zh-CN"/>
              </w:rPr>
              <w:t xml:space="preserve"> </w:t>
            </w:r>
            <w:r>
              <w:rPr>
                <w:rFonts w:ascii="Book Antiqua" w:eastAsia="Roboto" w:hAnsi="Book Antiqua" w:cstheme="minorHAnsi"/>
                <w:color w:val="111111"/>
              </w:rPr>
              <w:t>8.04</w:t>
            </w:r>
          </w:p>
        </w:tc>
        <w:tc>
          <w:tcPr>
            <w:tcW w:w="1880" w:type="dxa"/>
            <w:shd w:val="clear" w:color="auto" w:fill="auto"/>
          </w:tcPr>
          <w:p w14:paraId="09A16F7B" w14:textId="77777777" w:rsidR="00426A16" w:rsidRDefault="00B926FE">
            <w:pPr>
              <w:spacing w:line="360" w:lineRule="auto"/>
              <w:jc w:val="both"/>
              <w:rPr>
                <w:rFonts w:ascii="Book Antiqua" w:hAnsi="Book Antiqua" w:cstheme="minorHAnsi"/>
                <w:color w:val="000000" w:themeColor="text1"/>
                <w:lang w:eastAsia="zh-CN"/>
              </w:rPr>
            </w:pPr>
            <w:r>
              <w:rPr>
                <w:rFonts w:ascii="Book Antiqua" w:eastAsia="Roboto" w:hAnsi="Book Antiqua" w:cstheme="minorHAnsi"/>
                <w:color w:val="111111"/>
              </w:rPr>
              <w:t>11.4 ±</w:t>
            </w:r>
            <w:r>
              <w:rPr>
                <w:rFonts w:ascii="Book Antiqua" w:hAnsi="Book Antiqua" w:cstheme="minorHAnsi" w:hint="eastAsia"/>
                <w:color w:val="111111"/>
                <w:lang w:eastAsia="zh-CN"/>
              </w:rPr>
              <w:t xml:space="preserve"> </w:t>
            </w:r>
            <w:r>
              <w:rPr>
                <w:rFonts w:ascii="Book Antiqua" w:eastAsia="Roboto" w:hAnsi="Book Antiqua" w:cstheme="minorHAnsi"/>
                <w:color w:val="111111"/>
              </w:rPr>
              <w:t>8.06</w:t>
            </w:r>
          </w:p>
        </w:tc>
        <w:tc>
          <w:tcPr>
            <w:tcW w:w="1720" w:type="dxa"/>
            <w:shd w:val="clear" w:color="auto" w:fill="auto"/>
          </w:tcPr>
          <w:p w14:paraId="113E7A1C" w14:textId="77777777" w:rsidR="00426A16" w:rsidRDefault="00B926FE">
            <w:pPr>
              <w:spacing w:line="360" w:lineRule="auto"/>
              <w:jc w:val="both"/>
              <w:rPr>
                <w:rFonts w:ascii="Book Antiqua" w:hAnsi="Book Antiqua" w:cstheme="minorHAnsi"/>
                <w:color w:val="000000" w:themeColor="text1"/>
                <w:lang w:eastAsia="zh-CN"/>
              </w:rPr>
            </w:pPr>
            <w:r>
              <w:rPr>
                <w:rFonts w:ascii="Book Antiqua" w:eastAsia="Roboto" w:hAnsi="Book Antiqua" w:cstheme="minorHAnsi"/>
                <w:color w:val="111111"/>
              </w:rPr>
              <w:t>13.1 ±</w:t>
            </w:r>
            <w:r>
              <w:rPr>
                <w:rFonts w:ascii="Book Antiqua" w:hAnsi="Book Antiqua" w:cstheme="minorHAnsi" w:hint="eastAsia"/>
                <w:color w:val="111111"/>
                <w:lang w:eastAsia="zh-CN"/>
              </w:rPr>
              <w:t xml:space="preserve"> </w:t>
            </w:r>
            <w:r>
              <w:rPr>
                <w:rFonts w:ascii="Book Antiqua" w:eastAsia="Roboto" w:hAnsi="Book Antiqua" w:cstheme="minorHAnsi"/>
                <w:color w:val="111111"/>
              </w:rPr>
              <w:t>7.71</w:t>
            </w:r>
          </w:p>
        </w:tc>
        <w:tc>
          <w:tcPr>
            <w:tcW w:w="783" w:type="dxa"/>
            <w:shd w:val="clear" w:color="auto" w:fill="auto"/>
          </w:tcPr>
          <w:p w14:paraId="24DF3D69" w14:textId="77777777" w:rsidR="00426A16" w:rsidRDefault="00B926FE">
            <w:pPr>
              <w:spacing w:line="360" w:lineRule="auto"/>
              <w:jc w:val="both"/>
              <w:rPr>
                <w:rFonts w:ascii="Book Antiqua" w:eastAsia="MS Mincho" w:hAnsi="Book Antiqua" w:cstheme="minorHAnsi"/>
                <w:b/>
                <w:bCs/>
                <w:color w:val="000000" w:themeColor="text1"/>
              </w:rPr>
            </w:pPr>
            <w:r>
              <w:rPr>
                <w:rFonts w:ascii="Book Antiqua" w:eastAsia="Roboto" w:hAnsi="Book Antiqua" w:cstheme="minorHAnsi"/>
                <w:b/>
                <w:bCs/>
                <w:color w:val="111111"/>
              </w:rPr>
              <w:t>0.005</w:t>
            </w:r>
          </w:p>
        </w:tc>
        <w:tc>
          <w:tcPr>
            <w:tcW w:w="734" w:type="dxa"/>
            <w:shd w:val="clear" w:color="auto" w:fill="auto"/>
          </w:tcPr>
          <w:p w14:paraId="2343A70C" w14:textId="77777777" w:rsidR="00426A16" w:rsidRDefault="00B926FE">
            <w:pPr>
              <w:spacing w:line="360" w:lineRule="auto"/>
              <w:jc w:val="both"/>
              <w:rPr>
                <w:rFonts w:ascii="Book Antiqua" w:eastAsia="MS Mincho" w:hAnsi="Book Antiqua" w:cstheme="minorHAnsi"/>
                <w:color w:val="000000" w:themeColor="text1"/>
              </w:rPr>
            </w:pPr>
            <w:r>
              <w:rPr>
                <w:rFonts w:ascii="Book Antiqua" w:eastAsia="Roboto" w:hAnsi="Book Antiqua" w:cstheme="minorHAnsi"/>
                <w:color w:val="111111"/>
              </w:rPr>
              <w:t>1533</w:t>
            </w:r>
          </w:p>
        </w:tc>
      </w:tr>
      <w:tr w:rsidR="00426A16" w14:paraId="6AA8D5F4" w14:textId="77777777">
        <w:trPr>
          <w:trHeight w:val="376"/>
        </w:trPr>
        <w:tc>
          <w:tcPr>
            <w:tcW w:w="2690" w:type="dxa"/>
            <w:shd w:val="clear" w:color="auto" w:fill="auto"/>
          </w:tcPr>
          <w:p w14:paraId="532864AA" w14:textId="77777777" w:rsidR="00426A16" w:rsidRDefault="00B926FE">
            <w:pPr>
              <w:spacing w:line="360" w:lineRule="auto"/>
              <w:ind w:firstLineChars="100" w:firstLine="240"/>
              <w:jc w:val="both"/>
              <w:rPr>
                <w:rFonts w:ascii="Book Antiqua" w:eastAsia="MS Mincho" w:hAnsi="Book Antiqua" w:cstheme="minorHAnsi"/>
                <w:color w:val="000000" w:themeColor="text1"/>
              </w:rPr>
            </w:pPr>
            <w:r>
              <w:rPr>
                <w:rFonts w:ascii="Book Antiqua" w:eastAsia="MS Mincho" w:hAnsi="Book Antiqua" w:cstheme="minorHAnsi"/>
                <w:color w:val="000000" w:themeColor="text1"/>
              </w:rPr>
              <w:t xml:space="preserve">Albumin </w:t>
            </w:r>
            <w:r>
              <w:rPr>
                <w:rFonts w:ascii="Book Antiqua" w:hAnsi="Book Antiqua" w:cstheme="minorHAnsi" w:hint="eastAsia"/>
                <w:color w:val="000000" w:themeColor="text1"/>
                <w:lang w:eastAsia="zh-CN"/>
              </w:rPr>
              <w:t>(</w:t>
            </w:r>
            <w:r>
              <w:rPr>
                <w:rFonts w:ascii="Book Antiqua" w:eastAsia="MS Mincho" w:hAnsi="Book Antiqua" w:cstheme="minorHAnsi"/>
                <w:color w:val="000000" w:themeColor="text1"/>
              </w:rPr>
              <w:t>mg/dL</w:t>
            </w:r>
            <w:r>
              <w:rPr>
                <w:rFonts w:ascii="Book Antiqua" w:hAnsi="Book Antiqua" w:cstheme="minorHAnsi" w:hint="eastAsia"/>
                <w:color w:val="000000" w:themeColor="text1"/>
                <w:lang w:eastAsia="zh-CN"/>
              </w:rPr>
              <w:t>)</w:t>
            </w:r>
          </w:p>
        </w:tc>
        <w:tc>
          <w:tcPr>
            <w:tcW w:w="1769" w:type="dxa"/>
            <w:shd w:val="clear" w:color="auto" w:fill="auto"/>
          </w:tcPr>
          <w:p w14:paraId="4FAABDC6" w14:textId="77777777" w:rsidR="00426A16" w:rsidRDefault="00B926FE">
            <w:pPr>
              <w:spacing w:line="360" w:lineRule="auto"/>
              <w:jc w:val="both"/>
              <w:rPr>
                <w:rFonts w:ascii="Book Antiqua" w:hAnsi="Book Antiqua" w:cstheme="minorHAnsi"/>
                <w:color w:val="000000" w:themeColor="text1"/>
                <w:lang w:eastAsia="zh-CN"/>
              </w:rPr>
            </w:pPr>
            <w:r>
              <w:rPr>
                <w:rFonts w:ascii="Book Antiqua" w:eastAsia="Roboto" w:hAnsi="Book Antiqua" w:cstheme="minorHAnsi"/>
                <w:color w:val="111111"/>
              </w:rPr>
              <w:t>3.37 ±</w:t>
            </w:r>
            <w:r>
              <w:rPr>
                <w:rFonts w:ascii="Book Antiqua" w:hAnsi="Book Antiqua" w:cstheme="minorHAnsi" w:hint="eastAsia"/>
                <w:color w:val="111111"/>
                <w:lang w:eastAsia="zh-CN"/>
              </w:rPr>
              <w:t xml:space="preserve"> </w:t>
            </w:r>
            <w:r>
              <w:rPr>
                <w:rFonts w:ascii="Book Antiqua" w:eastAsia="Roboto" w:hAnsi="Book Antiqua" w:cstheme="minorHAnsi"/>
                <w:color w:val="111111"/>
              </w:rPr>
              <w:t>0.82</w:t>
            </w:r>
          </w:p>
        </w:tc>
        <w:tc>
          <w:tcPr>
            <w:tcW w:w="1880" w:type="dxa"/>
            <w:shd w:val="clear" w:color="auto" w:fill="auto"/>
          </w:tcPr>
          <w:p w14:paraId="643F43F9" w14:textId="77777777" w:rsidR="00426A16" w:rsidRDefault="00B926FE">
            <w:pPr>
              <w:spacing w:line="360" w:lineRule="auto"/>
              <w:jc w:val="both"/>
              <w:rPr>
                <w:rFonts w:ascii="Book Antiqua" w:hAnsi="Book Antiqua" w:cstheme="minorHAnsi"/>
                <w:color w:val="000000" w:themeColor="text1"/>
                <w:lang w:eastAsia="zh-CN"/>
              </w:rPr>
            </w:pPr>
            <w:r>
              <w:rPr>
                <w:rFonts w:ascii="Book Antiqua" w:eastAsia="Roboto" w:hAnsi="Book Antiqua" w:cstheme="minorHAnsi"/>
                <w:color w:val="111111"/>
              </w:rPr>
              <w:t>3.38 ±</w:t>
            </w:r>
            <w:r>
              <w:rPr>
                <w:rFonts w:ascii="Book Antiqua" w:hAnsi="Book Antiqua" w:cstheme="minorHAnsi" w:hint="eastAsia"/>
                <w:color w:val="111111"/>
                <w:lang w:eastAsia="zh-CN"/>
              </w:rPr>
              <w:t xml:space="preserve"> </w:t>
            </w:r>
            <w:r>
              <w:rPr>
                <w:rFonts w:ascii="Book Antiqua" w:eastAsia="Roboto" w:hAnsi="Book Antiqua" w:cstheme="minorHAnsi"/>
                <w:color w:val="111111"/>
              </w:rPr>
              <w:t>0.81</w:t>
            </w:r>
          </w:p>
        </w:tc>
        <w:tc>
          <w:tcPr>
            <w:tcW w:w="1720" w:type="dxa"/>
            <w:shd w:val="clear" w:color="auto" w:fill="auto"/>
          </w:tcPr>
          <w:p w14:paraId="6A1F88A3" w14:textId="77777777" w:rsidR="00426A16" w:rsidRDefault="00B926FE">
            <w:pPr>
              <w:spacing w:line="360" w:lineRule="auto"/>
              <w:jc w:val="both"/>
              <w:rPr>
                <w:rFonts w:ascii="Book Antiqua" w:hAnsi="Book Antiqua" w:cstheme="minorHAnsi"/>
                <w:color w:val="000000" w:themeColor="text1"/>
                <w:lang w:eastAsia="zh-CN"/>
              </w:rPr>
            </w:pPr>
            <w:r>
              <w:rPr>
                <w:rFonts w:ascii="Book Antiqua" w:eastAsia="Roboto" w:hAnsi="Book Antiqua" w:cstheme="minorHAnsi"/>
                <w:color w:val="111111"/>
              </w:rPr>
              <w:t>3.31 ±</w:t>
            </w:r>
            <w:r>
              <w:rPr>
                <w:rFonts w:ascii="Book Antiqua" w:hAnsi="Book Antiqua" w:cstheme="minorHAnsi" w:hint="eastAsia"/>
                <w:color w:val="111111"/>
                <w:lang w:eastAsia="zh-CN"/>
              </w:rPr>
              <w:t xml:space="preserve"> </w:t>
            </w:r>
            <w:r>
              <w:rPr>
                <w:rFonts w:ascii="Book Antiqua" w:eastAsia="Roboto" w:hAnsi="Book Antiqua" w:cstheme="minorHAnsi"/>
                <w:color w:val="111111"/>
              </w:rPr>
              <w:t>0.87</w:t>
            </w:r>
          </w:p>
        </w:tc>
        <w:tc>
          <w:tcPr>
            <w:tcW w:w="783" w:type="dxa"/>
            <w:shd w:val="clear" w:color="auto" w:fill="auto"/>
          </w:tcPr>
          <w:p w14:paraId="56C9C59B" w14:textId="77777777" w:rsidR="00426A16" w:rsidRDefault="00B926FE">
            <w:pPr>
              <w:spacing w:line="360" w:lineRule="auto"/>
              <w:jc w:val="both"/>
              <w:rPr>
                <w:rFonts w:ascii="Book Antiqua" w:eastAsia="MS Mincho" w:hAnsi="Book Antiqua" w:cstheme="minorHAnsi"/>
                <w:color w:val="000000" w:themeColor="text1"/>
              </w:rPr>
            </w:pPr>
            <w:r>
              <w:rPr>
                <w:rFonts w:ascii="Book Antiqua" w:eastAsia="Roboto" w:hAnsi="Book Antiqua" w:cstheme="minorHAnsi"/>
                <w:color w:val="111111"/>
              </w:rPr>
              <w:t>0.309</w:t>
            </w:r>
          </w:p>
        </w:tc>
        <w:tc>
          <w:tcPr>
            <w:tcW w:w="734" w:type="dxa"/>
            <w:shd w:val="clear" w:color="auto" w:fill="auto"/>
          </w:tcPr>
          <w:p w14:paraId="15AEB6D5" w14:textId="77777777" w:rsidR="00426A16" w:rsidRDefault="00B926FE">
            <w:pPr>
              <w:spacing w:line="360" w:lineRule="auto"/>
              <w:jc w:val="both"/>
              <w:rPr>
                <w:rFonts w:ascii="Book Antiqua" w:eastAsia="MS Mincho" w:hAnsi="Book Antiqua" w:cstheme="minorHAnsi"/>
                <w:color w:val="000000" w:themeColor="text1"/>
              </w:rPr>
            </w:pPr>
            <w:r>
              <w:rPr>
                <w:rFonts w:ascii="Book Antiqua" w:eastAsia="Roboto" w:hAnsi="Book Antiqua" w:cstheme="minorHAnsi"/>
                <w:color w:val="111111"/>
              </w:rPr>
              <w:t>1502</w:t>
            </w:r>
          </w:p>
        </w:tc>
      </w:tr>
      <w:tr w:rsidR="00426A16" w14:paraId="429F5D64" w14:textId="77777777">
        <w:trPr>
          <w:trHeight w:val="394"/>
        </w:trPr>
        <w:tc>
          <w:tcPr>
            <w:tcW w:w="2690" w:type="dxa"/>
            <w:shd w:val="clear" w:color="auto" w:fill="auto"/>
          </w:tcPr>
          <w:p w14:paraId="6A24E3E7" w14:textId="77777777" w:rsidR="00426A16" w:rsidRDefault="00B926FE">
            <w:pPr>
              <w:spacing w:line="360" w:lineRule="auto"/>
              <w:ind w:firstLineChars="100" w:firstLine="240"/>
              <w:jc w:val="both"/>
              <w:rPr>
                <w:rFonts w:ascii="Book Antiqua" w:eastAsia="MS Mincho" w:hAnsi="Book Antiqua" w:cstheme="minorHAnsi"/>
                <w:color w:val="000000" w:themeColor="text1"/>
              </w:rPr>
            </w:pPr>
            <w:r>
              <w:rPr>
                <w:rFonts w:ascii="Book Antiqua" w:eastAsia="MS Mincho" w:hAnsi="Book Antiqua" w:cstheme="minorHAnsi"/>
                <w:color w:val="000000" w:themeColor="text1"/>
              </w:rPr>
              <w:lastRenderedPageBreak/>
              <w:t xml:space="preserve">Blood urea nitrogen </w:t>
            </w:r>
            <w:r>
              <w:rPr>
                <w:rFonts w:ascii="Book Antiqua" w:hAnsi="Book Antiqua" w:cstheme="minorHAnsi" w:hint="eastAsia"/>
                <w:color w:val="000000" w:themeColor="text1"/>
                <w:lang w:eastAsia="zh-CN"/>
              </w:rPr>
              <w:t>(</w:t>
            </w:r>
            <w:r>
              <w:rPr>
                <w:rFonts w:ascii="Book Antiqua" w:eastAsia="MS Mincho" w:hAnsi="Book Antiqua" w:cstheme="minorHAnsi"/>
                <w:color w:val="000000" w:themeColor="text1"/>
              </w:rPr>
              <w:t>mg/dL</w:t>
            </w:r>
            <w:r>
              <w:rPr>
                <w:rFonts w:ascii="Book Antiqua" w:hAnsi="Book Antiqua" w:cstheme="minorHAnsi" w:hint="eastAsia"/>
                <w:color w:val="000000" w:themeColor="text1"/>
                <w:lang w:eastAsia="zh-CN"/>
              </w:rPr>
              <w:t>)</w:t>
            </w:r>
          </w:p>
        </w:tc>
        <w:tc>
          <w:tcPr>
            <w:tcW w:w="1769" w:type="dxa"/>
            <w:shd w:val="clear" w:color="auto" w:fill="auto"/>
          </w:tcPr>
          <w:p w14:paraId="24481532" w14:textId="77777777" w:rsidR="00426A16" w:rsidRDefault="00B926FE">
            <w:pPr>
              <w:spacing w:line="360" w:lineRule="auto"/>
              <w:jc w:val="both"/>
              <w:rPr>
                <w:rFonts w:ascii="Book Antiqua" w:hAnsi="Book Antiqua" w:cstheme="minorHAnsi"/>
                <w:color w:val="000000" w:themeColor="text1"/>
                <w:lang w:eastAsia="zh-CN"/>
              </w:rPr>
            </w:pPr>
            <w:r>
              <w:rPr>
                <w:rFonts w:ascii="Book Antiqua" w:eastAsia="Roboto" w:hAnsi="Book Antiqua" w:cstheme="minorHAnsi"/>
                <w:color w:val="111111"/>
              </w:rPr>
              <w:t>26.9 ±</w:t>
            </w:r>
            <w:r>
              <w:rPr>
                <w:rFonts w:ascii="Book Antiqua" w:hAnsi="Book Antiqua" w:cstheme="minorHAnsi" w:hint="eastAsia"/>
                <w:color w:val="111111"/>
                <w:lang w:eastAsia="zh-CN"/>
              </w:rPr>
              <w:t xml:space="preserve"> </w:t>
            </w:r>
            <w:r>
              <w:rPr>
                <w:rFonts w:ascii="Book Antiqua" w:eastAsia="Roboto" w:hAnsi="Book Antiqua" w:cstheme="minorHAnsi"/>
                <w:color w:val="111111"/>
              </w:rPr>
              <w:t>26.0</w:t>
            </w:r>
          </w:p>
        </w:tc>
        <w:tc>
          <w:tcPr>
            <w:tcW w:w="1880" w:type="dxa"/>
            <w:shd w:val="clear" w:color="auto" w:fill="auto"/>
          </w:tcPr>
          <w:p w14:paraId="7C61F7CD" w14:textId="77777777" w:rsidR="00426A16" w:rsidRDefault="00B926FE">
            <w:pPr>
              <w:spacing w:line="360" w:lineRule="auto"/>
              <w:jc w:val="both"/>
              <w:rPr>
                <w:rFonts w:ascii="Book Antiqua" w:hAnsi="Book Antiqua" w:cstheme="minorHAnsi"/>
                <w:color w:val="000000" w:themeColor="text1"/>
                <w:lang w:eastAsia="zh-CN"/>
              </w:rPr>
            </w:pPr>
            <w:r>
              <w:rPr>
                <w:rFonts w:ascii="Book Antiqua" w:eastAsia="Roboto" w:hAnsi="Book Antiqua" w:cstheme="minorHAnsi"/>
                <w:color w:val="111111"/>
              </w:rPr>
              <w:t>26.9 ±</w:t>
            </w:r>
            <w:r>
              <w:rPr>
                <w:rFonts w:ascii="Book Antiqua" w:hAnsi="Book Antiqua" w:cstheme="minorHAnsi" w:hint="eastAsia"/>
                <w:color w:val="111111"/>
                <w:lang w:eastAsia="zh-CN"/>
              </w:rPr>
              <w:t xml:space="preserve"> </w:t>
            </w:r>
            <w:r>
              <w:rPr>
                <w:rFonts w:ascii="Book Antiqua" w:eastAsia="Roboto" w:hAnsi="Book Antiqua" w:cstheme="minorHAnsi"/>
                <w:color w:val="111111"/>
              </w:rPr>
              <w:t>25.8</w:t>
            </w:r>
          </w:p>
        </w:tc>
        <w:tc>
          <w:tcPr>
            <w:tcW w:w="1720" w:type="dxa"/>
            <w:shd w:val="clear" w:color="auto" w:fill="auto"/>
          </w:tcPr>
          <w:p w14:paraId="556C6F1A" w14:textId="77777777" w:rsidR="00426A16" w:rsidRDefault="00B926FE">
            <w:pPr>
              <w:spacing w:line="360" w:lineRule="auto"/>
              <w:jc w:val="both"/>
              <w:rPr>
                <w:rFonts w:ascii="Book Antiqua" w:hAnsi="Book Antiqua" w:cstheme="minorHAnsi"/>
                <w:color w:val="000000" w:themeColor="text1"/>
                <w:lang w:eastAsia="zh-CN"/>
              </w:rPr>
            </w:pPr>
            <w:r>
              <w:rPr>
                <w:rFonts w:ascii="Book Antiqua" w:eastAsia="Roboto" w:hAnsi="Book Antiqua" w:cstheme="minorHAnsi"/>
                <w:color w:val="111111"/>
              </w:rPr>
              <w:t>26.7 ±</w:t>
            </w:r>
            <w:r>
              <w:rPr>
                <w:rFonts w:ascii="Book Antiqua" w:hAnsi="Book Antiqua" w:cstheme="minorHAnsi" w:hint="eastAsia"/>
                <w:color w:val="111111"/>
                <w:lang w:eastAsia="zh-CN"/>
              </w:rPr>
              <w:t xml:space="preserve"> </w:t>
            </w:r>
            <w:r>
              <w:rPr>
                <w:rFonts w:ascii="Book Antiqua" w:eastAsia="Roboto" w:hAnsi="Book Antiqua" w:cstheme="minorHAnsi"/>
                <w:color w:val="111111"/>
              </w:rPr>
              <w:t>27.3</w:t>
            </w:r>
          </w:p>
        </w:tc>
        <w:tc>
          <w:tcPr>
            <w:tcW w:w="783" w:type="dxa"/>
            <w:shd w:val="clear" w:color="auto" w:fill="auto"/>
          </w:tcPr>
          <w:p w14:paraId="3BEF2D8F" w14:textId="77777777" w:rsidR="00426A16" w:rsidRDefault="00B926FE">
            <w:pPr>
              <w:spacing w:line="360" w:lineRule="auto"/>
              <w:jc w:val="both"/>
              <w:rPr>
                <w:rFonts w:ascii="Book Antiqua" w:eastAsia="MS Mincho" w:hAnsi="Book Antiqua" w:cstheme="minorHAnsi"/>
                <w:color w:val="000000" w:themeColor="text1"/>
              </w:rPr>
            </w:pPr>
            <w:r>
              <w:rPr>
                <w:rFonts w:ascii="Book Antiqua" w:eastAsia="Roboto" w:hAnsi="Book Antiqua" w:cstheme="minorHAnsi"/>
                <w:color w:val="111111"/>
              </w:rPr>
              <w:t>0.925</w:t>
            </w:r>
          </w:p>
        </w:tc>
        <w:tc>
          <w:tcPr>
            <w:tcW w:w="734" w:type="dxa"/>
            <w:shd w:val="clear" w:color="auto" w:fill="auto"/>
          </w:tcPr>
          <w:p w14:paraId="61B39D1D" w14:textId="77777777" w:rsidR="00426A16" w:rsidRDefault="00B926FE">
            <w:pPr>
              <w:spacing w:line="360" w:lineRule="auto"/>
              <w:jc w:val="both"/>
              <w:rPr>
                <w:rFonts w:ascii="Book Antiqua" w:eastAsia="MS Mincho" w:hAnsi="Book Antiqua" w:cstheme="minorHAnsi"/>
                <w:color w:val="000000" w:themeColor="text1"/>
              </w:rPr>
            </w:pPr>
            <w:r>
              <w:rPr>
                <w:rFonts w:ascii="Book Antiqua" w:eastAsia="Roboto" w:hAnsi="Book Antiqua" w:cstheme="minorHAnsi"/>
                <w:color w:val="111111"/>
              </w:rPr>
              <w:t>1531</w:t>
            </w:r>
          </w:p>
        </w:tc>
      </w:tr>
      <w:tr w:rsidR="00426A16" w14:paraId="2C123EAF" w14:textId="77777777">
        <w:trPr>
          <w:trHeight w:val="394"/>
        </w:trPr>
        <w:tc>
          <w:tcPr>
            <w:tcW w:w="2690" w:type="dxa"/>
            <w:shd w:val="clear" w:color="auto" w:fill="auto"/>
          </w:tcPr>
          <w:p w14:paraId="76CEA8D4" w14:textId="77777777" w:rsidR="00426A16" w:rsidRDefault="00B926FE">
            <w:pPr>
              <w:spacing w:line="360" w:lineRule="auto"/>
              <w:ind w:firstLineChars="100" w:firstLine="240"/>
              <w:jc w:val="both"/>
              <w:rPr>
                <w:rFonts w:ascii="Book Antiqua" w:eastAsia="MS Mincho" w:hAnsi="Book Antiqua" w:cstheme="minorHAnsi"/>
                <w:color w:val="000000" w:themeColor="text1"/>
              </w:rPr>
            </w:pPr>
            <w:r>
              <w:rPr>
                <w:rFonts w:ascii="Book Antiqua" w:eastAsia="MS Mincho" w:hAnsi="Book Antiqua" w:cstheme="minorHAnsi"/>
                <w:color w:val="000000" w:themeColor="text1"/>
              </w:rPr>
              <w:t xml:space="preserve">Serum </w:t>
            </w:r>
            <w:r>
              <w:rPr>
                <w:rFonts w:ascii="Book Antiqua" w:hAnsi="Book Antiqua" w:cstheme="minorHAnsi" w:hint="eastAsia"/>
                <w:color w:val="000000" w:themeColor="text1"/>
                <w:lang w:eastAsia="zh-CN"/>
              </w:rPr>
              <w:t>c</w:t>
            </w:r>
            <w:r>
              <w:rPr>
                <w:rFonts w:ascii="Book Antiqua" w:eastAsia="MS Mincho" w:hAnsi="Book Antiqua" w:cstheme="minorHAnsi"/>
                <w:color w:val="000000" w:themeColor="text1"/>
              </w:rPr>
              <w:t xml:space="preserve">reatinine </w:t>
            </w:r>
            <w:r>
              <w:rPr>
                <w:rFonts w:ascii="Book Antiqua" w:hAnsi="Book Antiqua" w:cstheme="minorHAnsi" w:hint="eastAsia"/>
                <w:color w:val="000000" w:themeColor="text1"/>
                <w:lang w:eastAsia="zh-CN"/>
              </w:rPr>
              <w:t>(</w:t>
            </w:r>
            <w:r>
              <w:rPr>
                <w:rFonts w:ascii="Book Antiqua" w:eastAsia="MS Mincho" w:hAnsi="Book Antiqua" w:cstheme="minorHAnsi"/>
                <w:color w:val="000000" w:themeColor="text1"/>
              </w:rPr>
              <w:t>mg/dL</w:t>
            </w:r>
            <w:r>
              <w:rPr>
                <w:rFonts w:ascii="Book Antiqua" w:hAnsi="Book Antiqua" w:cstheme="minorHAnsi" w:hint="eastAsia"/>
                <w:color w:val="000000" w:themeColor="text1"/>
                <w:lang w:eastAsia="zh-CN"/>
              </w:rPr>
              <w:t>)</w:t>
            </w:r>
          </w:p>
        </w:tc>
        <w:tc>
          <w:tcPr>
            <w:tcW w:w="1769" w:type="dxa"/>
            <w:shd w:val="clear" w:color="auto" w:fill="auto"/>
          </w:tcPr>
          <w:p w14:paraId="712FD59B" w14:textId="77777777" w:rsidR="00426A16" w:rsidRDefault="00B926FE">
            <w:pPr>
              <w:spacing w:line="360" w:lineRule="auto"/>
              <w:jc w:val="both"/>
              <w:rPr>
                <w:rFonts w:ascii="Book Antiqua" w:hAnsi="Book Antiqua" w:cstheme="minorHAnsi"/>
                <w:color w:val="000000" w:themeColor="text1"/>
                <w:lang w:eastAsia="zh-CN"/>
              </w:rPr>
            </w:pPr>
            <w:r>
              <w:rPr>
                <w:rFonts w:ascii="Book Antiqua" w:eastAsia="Roboto" w:hAnsi="Book Antiqua" w:cstheme="minorHAnsi"/>
                <w:color w:val="111111"/>
              </w:rPr>
              <w:t>1.85 ±</w:t>
            </w:r>
            <w:r>
              <w:rPr>
                <w:rFonts w:ascii="Book Antiqua" w:hAnsi="Book Antiqua" w:cstheme="minorHAnsi" w:hint="eastAsia"/>
                <w:color w:val="111111"/>
                <w:lang w:eastAsia="zh-CN"/>
              </w:rPr>
              <w:t xml:space="preserve"> </w:t>
            </w:r>
            <w:r>
              <w:rPr>
                <w:rFonts w:ascii="Book Antiqua" w:eastAsia="Roboto" w:hAnsi="Book Antiqua" w:cstheme="minorHAnsi"/>
                <w:color w:val="111111"/>
              </w:rPr>
              <w:t>2.26</w:t>
            </w:r>
          </w:p>
        </w:tc>
        <w:tc>
          <w:tcPr>
            <w:tcW w:w="1880" w:type="dxa"/>
            <w:shd w:val="clear" w:color="auto" w:fill="auto"/>
          </w:tcPr>
          <w:p w14:paraId="5322A09B" w14:textId="77777777" w:rsidR="00426A16" w:rsidRDefault="00B926FE">
            <w:pPr>
              <w:spacing w:line="360" w:lineRule="auto"/>
              <w:jc w:val="both"/>
              <w:rPr>
                <w:rFonts w:ascii="Book Antiqua" w:hAnsi="Book Antiqua" w:cstheme="minorHAnsi"/>
                <w:color w:val="000000" w:themeColor="text1"/>
                <w:lang w:eastAsia="zh-CN"/>
              </w:rPr>
            </w:pPr>
            <w:r>
              <w:rPr>
                <w:rFonts w:ascii="Book Antiqua" w:eastAsia="Roboto" w:hAnsi="Book Antiqua" w:cstheme="minorHAnsi"/>
                <w:color w:val="111111"/>
              </w:rPr>
              <w:t>1.85 ±</w:t>
            </w:r>
            <w:r>
              <w:rPr>
                <w:rFonts w:ascii="Book Antiqua" w:hAnsi="Book Antiqua" w:cstheme="minorHAnsi" w:hint="eastAsia"/>
                <w:color w:val="111111"/>
                <w:lang w:eastAsia="zh-CN"/>
              </w:rPr>
              <w:t xml:space="preserve"> </w:t>
            </w:r>
            <w:r>
              <w:rPr>
                <w:rFonts w:ascii="Book Antiqua" w:eastAsia="Roboto" w:hAnsi="Book Antiqua" w:cstheme="minorHAnsi"/>
                <w:color w:val="111111"/>
              </w:rPr>
              <w:t>2.24</w:t>
            </w:r>
          </w:p>
        </w:tc>
        <w:tc>
          <w:tcPr>
            <w:tcW w:w="1720" w:type="dxa"/>
            <w:shd w:val="clear" w:color="auto" w:fill="auto"/>
          </w:tcPr>
          <w:p w14:paraId="7278398A" w14:textId="77777777" w:rsidR="00426A16" w:rsidRDefault="00B926FE">
            <w:pPr>
              <w:spacing w:line="360" w:lineRule="auto"/>
              <w:jc w:val="both"/>
              <w:rPr>
                <w:rFonts w:ascii="Book Antiqua" w:hAnsi="Book Antiqua" w:cstheme="minorHAnsi"/>
                <w:color w:val="000000" w:themeColor="text1"/>
                <w:lang w:eastAsia="zh-CN"/>
              </w:rPr>
            </w:pPr>
            <w:r>
              <w:rPr>
                <w:rFonts w:ascii="Book Antiqua" w:eastAsia="Roboto" w:hAnsi="Book Antiqua" w:cstheme="minorHAnsi"/>
                <w:color w:val="111111"/>
              </w:rPr>
              <w:t>1.88 ±</w:t>
            </w:r>
            <w:r>
              <w:rPr>
                <w:rFonts w:ascii="Book Antiqua" w:hAnsi="Book Antiqua" w:cstheme="minorHAnsi" w:hint="eastAsia"/>
                <w:color w:val="111111"/>
                <w:lang w:eastAsia="zh-CN"/>
              </w:rPr>
              <w:t xml:space="preserve"> </w:t>
            </w:r>
            <w:r>
              <w:rPr>
                <w:rFonts w:ascii="Book Antiqua" w:eastAsia="Roboto" w:hAnsi="Book Antiqua" w:cstheme="minorHAnsi"/>
                <w:color w:val="111111"/>
              </w:rPr>
              <w:t>2.43</w:t>
            </w:r>
          </w:p>
        </w:tc>
        <w:tc>
          <w:tcPr>
            <w:tcW w:w="783" w:type="dxa"/>
            <w:shd w:val="clear" w:color="auto" w:fill="auto"/>
          </w:tcPr>
          <w:p w14:paraId="09445E2B" w14:textId="77777777" w:rsidR="00426A16" w:rsidRDefault="00B926FE">
            <w:pPr>
              <w:spacing w:line="360" w:lineRule="auto"/>
              <w:jc w:val="both"/>
              <w:rPr>
                <w:rFonts w:ascii="Book Antiqua" w:eastAsia="MS Mincho" w:hAnsi="Book Antiqua" w:cstheme="minorHAnsi"/>
                <w:color w:val="000000" w:themeColor="text1"/>
              </w:rPr>
            </w:pPr>
            <w:r>
              <w:rPr>
                <w:rFonts w:ascii="Book Antiqua" w:eastAsia="Roboto" w:hAnsi="Book Antiqua" w:cstheme="minorHAnsi"/>
                <w:color w:val="111111"/>
              </w:rPr>
              <w:t>0.830</w:t>
            </w:r>
          </w:p>
        </w:tc>
        <w:tc>
          <w:tcPr>
            <w:tcW w:w="734" w:type="dxa"/>
            <w:shd w:val="clear" w:color="auto" w:fill="auto"/>
          </w:tcPr>
          <w:p w14:paraId="1EDD54FD" w14:textId="77777777" w:rsidR="00426A16" w:rsidRDefault="00B926FE">
            <w:pPr>
              <w:spacing w:line="360" w:lineRule="auto"/>
              <w:jc w:val="both"/>
              <w:rPr>
                <w:rFonts w:ascii="Book Antiqua" w:eastAsia="MS Mincho" w:hAnsi="Book Antiqua" w:cstheme="minorHAnsi"/>
                <w:color w:val="000000" w:themeColor="text1"/>
              </w:rPr>
            </w:pPr>
            <w:r>
              <w:rPr>
                <w:rFonts w:ascii="Book Antiqua" w:eastAsia="Roboto" w:hAnsi="Book Antiqua" w:cstheme="minorHAnsi"/>
                <w:color w:val="111111"/>
              </w:rPr>
              <w:t>1531</w:t>
            </w:r>
          </w:p>
        </w:tc>
      </w:tr>
      <w:tr w:rsidR="00426A16" w14:paraId="412B9476" w14:textId="77777777">
        <w:trPr>
          <w:trHeight w:val="394"/>
        </w:trPr>
        <w:tc>
          <w:tcPr>
            <w:tcW w:w="2690" w:type="dxa"/>
            <w:tcBorders>
              <w:bottom w:val="single" w:sz="4" w:space="0" w:color="auto"/>
            </w:tcBorders>
            <w:shd w:val="clear" w:color="auto" w:fill="auto"/>
          </w:tcPr>
          <w:p w14:paraId="52FB9212" w14:textId="77777777" w:rsidR="00426A16" w:rsidRDefault="00B926FE">
            <w:pPr>
              <w:spacing w:line="360" w:lineRule="auto"/>
              <w:ind w:firstLineChars="100" w:firstLine="240"/>
              <w:jc w:val="both"/>
              <w:rPr>
                <w:rFonts w:ascii="Book Antiqua" w:eastAsia="MS Mincho" w:hAnsi="Book Antiqua" w:cstheme="minorHAnsi"/>
                <w:color w:val="000000" w:themeColor="text1"/>
              </w:rPr>
            </w:pPr>
            <w:r>
              <w:rPr>
                <w:rFonts w:ascii="Book Antiqua" w:eastAsia="MS Mincho" w:hAnsi="Book Antiqua" w:cstheme="minorHAnsi"/>
                <w:color w:val="000000" w:themeColor="text1"/>
              </w:rPr>
              <w:t xml:space="preserve">Lactic </w:t>
            </w:r>
            <w:r>
              <w:rPr>
                <w:rFonts w:ascii="Book Antiqua" w:hAnsi="Book Antiqua" w:cstheme="minorHAnsi" w:hint="eastAsia"/>
                <w:color w:val="000000" w:themeColor="text1"/>
                <w:lang w:eastAsia="zh-CN"/>
              </w:rPr>
              <w:t>a</w:t>
            </w:r>
            <w:r>
              <w:rPr>
                <w:rFonts w:ascii="Book Antiqua" w:eastAsia="MS Mincho" w:hAnsi="Book Antiqua" w:cstheme="minorHAnsi"/>
                <w:color w:val="000000" w:themeColor="text1"/>
              </w:rPr>
              <w:t xml:space="preserve">cid </w:t>
            </w:r>
            <w:r>
              <w:rPr>
                <w:rFonts w:ascii="Book Antiqua" w:hAnsi="Book Antiqua" w:cstheme="minorHAnsi" w:hint="eastAsia"/>
                <w:color w:val="000000" w:themeColor="text1"/>
                <w:lang w:eastAsia="zh-CN"/>
              </w:rPr>
              <w:t>(</w:t>
            </w:r>
            <w:r>
              <w:rPr>
                <w:rFonts w:ascii="Book Antiqua" w:eastAsia="MS Mincho" w:hAnsi="Book Antiqua" w:cstheme="minorHAnsi"/>
                <w:color w:val="000000" w:themeColor="text1"/>
              </w:rPr>
              <w:t>mg/dL</w:t>
            </w:r>
            <w:r>
              <w:rPr>
                <w:rFonts w:ascii="Book Antiqua" w:hAnsi="Book Antiqua" w:cstheme="minorHAnsi" w:hint="eastAsia"/>
                <w:color w:val="000000" w:themeColor="text1"/>
                <w:lang w:eastAsia="zh-CN"/>
              </w:rPr>
              <w:t>)</w:t>
            </w:r>
          </w:p>
        </w:tc>
        <w:tc>
          <w:tcPr>
            <w:tcW w:w="1769" w:type="dxa"/>
            <w:tcBorders>
              <w:bottom w:val="single" w:sz="4" w:space="0" w:color="auto"/>
            </w:tcBorders>
            <w:shd w:val="clear" w:color="auto" w:fill="auto"/>
          </w:tcPr>
          <w:p w14:paraId="181F95DB" w14:textId="77777777" w:rsidR="00426A16" w:rsidRDefault="00B926FE">
            <w:pPr>
              <w:spacing w:line="360" w:lineRule="auto"/>
              <w:jc w:val="both"/>
              <w:rPr>
                <w:rFonts w:ascii="Book Antiqua" w:hAnsi="Book Antiqua" w:cstheme="minorHAnsi"/>
                <w:color w:val="000000" w:themeColor="text1"/>
                <w:lang w:eastAsia="zh-CN"/>
              </w:rPr>
            </w:pPr>
            <w:r>
              <w:rPr>
                <w:rFonts w:ascii="Book Antiqua" w:eastAsia="Roboto" w:hAnsi="Book Antiqua" w:cstheme="minorHAnsi"/>
                <w:color w:val="111111"/>
              </w:rPr>
              <w:t>2.13 ±</w:t>
            </w:r>
            <w:r>
              <w:rPr>
                <w:rFonts w:ascii="Book Antiqua" w:hAnsi="Book Antiqua" w:cstheme="minorHAnsi" w:hint="eastAsia"/>
                <w:color w:val="111111"/>
                <w:lang w:eastAsia="zh-CN"/>
              </w:rPr>
              <w:t xml:space="preserve"> </w:t>
            </w:r>
            <w:r>
              <w:rPr>
                <w:rFonts w:ascii="Book Antiqua" w:eastAsia="Roboto" w:hAnsi="Book Antiqua" w:cstheme="minorHAnsi"/>
                <w:color w:val="111111"/>
              </w:rPr>
              <w:t>2.27</w:t>
            </w:r>
          </w:p>
        </w:tc>
        <w:tc>
          <w:tcPr>
            <w:tcW w:w="1880" w:type="dxa"/>
            <w:tcBorders>
              <w:bottom w:val="single" w:sz="4" w:space="0" w:color="auto"/>
            </w:tcBorders>
            <w:shd w:val="clear" w:color="auto" w:fill="auto"/>
          </w:tcPr>
          <w:p w14:paraId="0EC4B9D2" w14:textId="77777777" w:rsidR="00426A16" w:rsidRDefault="00B926FE">
            <w:pPr>
              <w:spacing w:line="360" w:lineRule="auto"/>
              <w:jc w:val="both"/>
              <w:rPr>
                <w:rFonts w:ascii="Book Antiqua" w:hAnsi="Book Antiqua" w:cstheme="minorHAnsi"/>
                <w:color w:val="000000" w:themeColor="text1"/>
                <w:lang w:eastAsia="zh-CN"/>
              </w:rPr>
            </w:pPr>
            <w:r>
              <w:rPr>
                <w:rFonts w:ascii="Book Antiqua" w:eastAsia="Roboto" w:hAnsi="Book Antiqua" w:cstheme="minorHAnsi"/>
                <w:color w:val="111111"/>
              </w:rPr>
              <w:t>2.16 ±</w:t>
            </w:r>
            <w:r>
              <w:rPr>
                <w:rFonts w:ascii="Book Antiqua" w:hAnsi="Book Antiqua" w:cstheme="minorHAnsi" w:hint="eastAsia"/>
                <w:color w:val="111111"/>
                <w:lang w:eastAsia="zh-CN"/>
              </w:rPr>
              <w:t xml:space="preserve"> </w:t>
            </w:r>
            <w:r>
              <w:rPr>
                <w:rFonts w:ascii="Book Antiqua" w:eastAsia="Roboto" w:hAnsi="Book Antiqua" w:cstheme="minorHAnsi"/>
                <w:color w:val="111111"/>
              </w:rPr>
              <w:t>2.33</w:t>
            </w:r>
          </w:p>
        </w:tc>
        <w:tc>
          <w:tcPr>
            <w:tcW w:w="1720" w:type="dxa"/>
            <w:tcBorders>
              <w:bottom w:val="single" w:sz="4" w:space="0" w:color="auto"/>
            </w:tcBorders>
            <w:shd w:val="clear" w:color="auto" w:fill="auto"/>
          </w:tcPr>
          <w:p w14:paraId="2C1956CD" w14:textId="77777777" w:rsidR="00426A16" w:rsidRDefault="00B926FE">
            <w:pPr>
              <w:spacing w:line="360" w:lineRule="auto"/>
              <w:jc w:val="both"/>
              <w:rPr>
                <w:rFonts w:ascii="Book Antiqua" w:hAnsi="Book Antiqua" w:cstheme="minorHAnsi"/>
                <w:color w:val="000000" w:themeColor="text1"/>
                <w:lang w:eastAsia="zh-CN"/>
              </w:rPr>
            </w:pPr>
            <w:r>
              <w:rPr>
                <w:rFonts w:ascii="Book Antiqua" w:eastAsia="Roboto" w:hAnsi="Book Antiqua" w:cstheme="minorHAnsi"/>
                <w:color w:val="111111"/>
              </w:rPr>
              <w:t>1.92 ±</w:t>
            </w:r>
            <w:r>
              <w:rPr>
                <w:rFonts w:ascii="Book Antiqua" w:hAnsi="Book Antiqua" w:cstheme="minorHAnsi" w:hint="eastAsia"/>
                <w:color w:val="111111"/>
                <w:lang w:eastAsia="zh-CN"/>
              </w:rPr>
              <w:t xml:space="preserve"> </w:t>
            </w:r>
            <w:r>
              <w:rPr>
                <w:rFonts w:ascii="Book Antiqua" w:eastAsia="Roboto" w:hAnsi="Book Antiqua" w:cstheme="minorHAnsi"/>
                <w:color w:val="111111"/>
              </w:rPr>
              <w:t>1.82</w:t>
            </w:r>
          </w:p>
        </w:tc>
        <w:tc>
          <w:tcPr>
            <w:tcW w:w="783" w:type="dxa"/>
            <w:tcBorders>
              <w:bottom w:val="single" w:sz="4" w:space="0" w:color="auto"/>
            </w:tcBorders>
            <w:shd w:val="clear" w:color="auto" w:fill="auto"/>
          </w:tcPr>
          <w:p w14:paraId="6323C213" w14:textId="77777777" w:rsidR="00426A16" w:rsidRDefault="00B926FE">
            <w:pPr>
              <w:spacing w:line="360" w:lineRule="auto"/>
              <w:jc w:val="both"/>
              <w:rPr>
                <w:rFonts w:ascii="Book Antiqua" w:eastAsia="MS Mincho" w:hAnsi="Book Antiqua" w:cstheme="minorHAnsi"/>
                <w:color w:val="000000" w:themeColor="text1"/>
              </w:rPr>
            </w:pPr>
            <w:r>
              <w:rPr>
                <w:rFonts w:ascii="Book Antiqua" w:eastAsia="Roboto" w:hAnsi="Book Antiqua" w:cstheme="minorHAnsi"/>
                <w:color w:val="111111"/>
              </w:rPr>
              <w:t>0.127</w:t>
            </w:r>
          </w:p>
        </w:tc>
        <w:tc>
          <w:tcPr>
            <w:tcW w:w="734" w:type="dxa"/>
            <w:tcBorders>
              <w:bottom w:val="single" w:sz="4" w:space="0" w:color="auto"/>
            </w:tcBorders>
            <w:shd w:val="clear" w:color="auto" w:fill="auto"/>
          </w:tcPr>
          <w:p w14:paraId="6DD9374E" w14:textId="77777777" w:rsidR="00426A16" w:rsidRDefault="00B926FE">
            <w:pPr>
              <w:spacing w:line="360" w:lineRule="auto"/>
              <w:jc w:val="both"/>
              <w:rPr>
                <w:rFonts w:ascii="Book Antiqua" w:eastAsia="MS Mincho" w:hAnsi="Book Antiqua" w:cstheme="minorHAnsi"/>
                <w:color w:val="000000" w:themeColor="text1"/>
              </w:rPr>
            </w:pPr>
            <w:r>
              <w:rPr>
                <w:rFonts w:ascii="Book Antiqua" w:eastAsia="Roboto" w:hAnsi="Book Antiqua" w:cstheme="minorHAnsi"/>
                <w:color w:val="111111"/>
              </w:rPr>
              <w:t>1372</w:t>
            </w:r>
          </w:p>
        </w:tc>
      </w:tr>
    </w:tbl>
    <w:p w14:paraId="3FEB46B6" w14:textId="77777777" w:rsidR="00426A16" w:rsidRDefault="00B926FE">
      <w:pPr>
        <w:spacing w:line="360" w:lineRule="auto"/>
        <w:jc w:val="both"/>
        <w:rPr>
          <w:rFonts w:ascii="Book Antiqua" w:hAnsi="Book Antiqua" w:cs="Book Antiqua"/>
          <w:color w:val="000000"/>
          <w:lang w:eastAsia="zh-CN"/>
        </w:rPr>
      </w:pPr>
      <w:r>
        <w:rPr>
          <w:rFonts w:ascii="Book Antiqua" w:eastAsia="Book Antiqua" w:hAnsi="Book Antiqua" w:cs="Book Antiqua"/>
          <w:i/>
          <w:color w:val="000000"/>
        </w:rPr>
        <w:t>C</w:t>
      </w:r>
      <w:r>
        <w:rPr>
          <w:rFonts w:ascii="Book Antiqua" w:hAnsi="Book Antiqua" w:cs="Book Antiqua" w:hint="eastAsia"/>
          <w:i/>
          <w:color w:val="000000"/>
          <w:lang w:eastAsia="zh-CN"/>
        </w:rPr>
        <w:t>.</w:t>
      </w:r>
      <w:r>
        <w:rPr>
          <w:rFonts w:ascii="Book Antiqua" w:eastAsia="Book Antiqua" w:hAnsi="Book Antiqua" w:cs="Book Antiqua"/>
          <w:i/>
          <w:color w:val="000000"/>
        </w:rPr>
        <w:t xml:space="preserve"> difficile</w:t>
      </w:r>
      <w:r>
        <w:rPr>
          <w:rFonts w:ascii="Book Antiqua" w:hAnsi="Book Antiqua" w:cs="Book Antiqua" w:hint="eastAsia"/>
          <w:color w:val="000000"/>
          <w:lang w:eastAsia="zh-CN"/>
        </w:rPr>
        <w:t xml:space="preserve">: </w:t>
      </w:r>
      <w:r>
        <w:rPr>
          <w:rFonts w:ascii="Book Antiqua" w:eastAsia="Book Antiqua" w:hAnsi="Book Antiqua" w:cs="Book Antiqua"/>
          <w:i/>
          <w:color w:val="000000"/>
        </w:rPr>
        <w:t>Clostridium difficile</w:t>
      </w:r>
      <w:r>
        <w:rPr>
          <w:rFonts w:ascii="Book Antiqua" w:hAnsi="Book Antiqua" w:cs="Book Antiqua" w:hint="eastAsia"/>
          <w:color w:val="000000"/>
          <w:lang w:eastAsia="zh-CN"/>
        </w:rPr>
        <w:t>; CDI:</w:t>
      </w:r>
      <w:r>
        <w:rPr>
          <w:rFonts w:ascii="Book Antiqua" w:eastAsia="Book Antiqua" w:hAnsi="Book Antiqua" w:cs="Book Antiqua"/>
          <w:i/>
          <w:color w:val="000000"/>
        </w:rPr>
        <w:t xml:space="preserve"> Clostridium difficile</w:t>
      </w:r>
      <w:r>
        <w:rPr>
          <w:rFonts w:ascii="Book Antiqua" w:eastAsia="Book Antiqua" w:hAnsi="Book Antiqua" w:cs="Book Antiqua"/>
          <w:color w:val="000000"/>
        </w:rPr>
        <w:t xml:space="preserve"> infection</w:t>
      </w:r>
      <w:r>
        <w:rPr>
          <w:rFonts w:ascii="Book Antiqua" w:hAnsi="Book Antiqua" w:cs="Book Antiqua" w:hint="eastAsia"/>
          <w:color w:val="000000"/>
          <w:lang w:eastAsia="zh-CN"/>
        </w:rPr>
        <w:t>;</w:t>
      </w:r>
      <w:r>
        <w:rPr>
          <w:rFonts w:ascii="Book Antiqua" w:hAnsi="Book Antiqua" w:cstheme="minorHAnsi"/>
          <w:color w:val="000000" w:themeColor="text1"/>
        </w:rPr>
        <w:t xml:space="preserve"> PPI</w:t>
      </w:r>
      <w:r>
        <w:rPr>
          <w:rFonts w:ascii="Book Antiqua" w:hAnsi="Book Antiqua" w:cstheme="minorHAnsi" w:hint="eastAsia"/>
          <w:color w:val="000000" w:themeColor="text1"/>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P</w:t>
      </w:r>
      <w:r>
        <w:rPr>
          <w:rFonts w:ascii="Book Antiqua" w:eastAsia="Book Antiqua" w:hAnsi="Book Antiqua" w:cs="Book Antiqua"/>
          <w:color w:val="000000"/>
        </w:rPr>
        <w:t>roton pump inhibitors</w:t>
      </w:r>
      <w:r>
        <w:rPr>
          <w:rFonts w:ascii="Book Antiqua" w:hAnsi="Book Antiqua" w:cs="Book Antiqua" w:hint="eastAsia"/>
          <w:color w:val="000000"/>
          <w:lang w:eastAsia="zh-CN"/>
        </w:rPr>
        <w:t>; HIV: H</w:t>
      </w:r>
      <w:r>
        <w:rPr>
          <w:rFonts w:ascii="Book Antiqua" w:hAnsi="Book Antiqua" w:cs="Book Antiqua"/>
          <w:color w:val="000000"/>
          <w:lang w:eastAsia="zh-CN"/>
        </w:rPr>
        <w:t>uman immunodeficiency virus</w:t>
      </w:r>
      <w:r>
        <w:rPr>
          <w:rFonts w:ascii="Book Antiqua" w:hAnsi="Book Antiqua" w:cs="Book Antiqua" w:hint="eastAsia"/>
          <w:color w:val="000000"/>
          <w:lang w:eastAsia="zh-CN"/>
        </w:rPr>
        <w:t>; ICU:</w:t>
      </w:r>
      <w:bookmarkStart w:id="7" w:name="_Hlk61020711"/>
      <w:r>
        <w:rPr>
          <w:rFonts w:ascii="Book Antiqua" w:eastAsia="Book Antiqua" w:hAnsi="Book Antiqua" w:cs="Book Antiqua"/>
          <w:color w:val="000000"/>
        </w:rPr>
        <w:t xml:space="preserve"> </w:t>
      </w:r>
      <w:r>
        <w:rPr>
          <w:rFonts w:ascii="Book Antiqua" w:hAnsi="Book Antiqua" w:cs="Book Antiqua" w:hint="eastAsia"/>
          <w:color w:val="000000"/>
          <w:lang w:eastAsia="zh-CN"/>
        </w:rPr>
        <w:t>I</w:t>
      </w:r>
      <w:r>
        <w:rPr>
          <w:rFonts w:ascii="Book Antiqua" w:eastAsia="Book Antiqua" w:hAnsi="Book Antiqua" w:cs="Book Antiqua"/>
          <w:color w:val="000000"/>
        </w:rPr>
        <w:t>ntensive care unit</w:t>
      </w:r>
      <w:bookmarkEnd w:id="7"/>
      <w:r>
        <w:rPr>
          <w:rFonts w:ascii="Book Antiqua" w:hAnsi="Book Antiqua" w:cs="Book Antiqua" w:hint="eastAsia"/>
          <w:color w:val="000000"/>
          <w:lang w:eastAsia="zh-CN"/>
        </w:rPr>
        <w:t>.</w:t>
      </w:r>
    </w:p>
    <w:p w14:paraId="400497C6" w14:textId="77777777" w:rsidR="00426A16" w:rsidRDefault="00B926FE">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Pr>
          <w:rFonts w:ascii="Book Antiqua" w:hAnsi="Book Antiqua" w:cs="Book Antiqua"/>
          <w:b/>
          <w:color w:val="000000"/>
          <w:lang w:eastAsia="zh-CN"/>
        </w:rPr>
        <w:lastRenderedPageBreak/>
        <w:t>Table 3</w:t>
      </w:r>
      <w:r>
        <w:rPr>
          <w:rFonts w:ascii="Book Antiqua" w:hAnsi="Book Antiqua" w:cs="Book Antiqua" w:hint="eastAsia"/>
          <w:b/>
          <w:color w:val="000000"/>
          <w:lang w:eastAsia="zh-CN"/>
        </w:rPr>
        <w:t xml:space="preserve"> </w:t>
      </w:r>
      <w:r>
        <w:rPr>
          <w:rFonts w:ascii="Book Antiqua" w:hAnsi="Book Antiqua" w:cs="Book Antiqua"/>
          <w:b/>
          <w:color w:val="000000"/>
          <w:lang w:eastAsia="zh-CN"/>
        </w:rPr>
        <w:t xml:space="preserve">Comparison of the </w:t>
      </w:r>
      <w:r>
        <w:rPr>
          <w:rFonts w:ascii="Book Antiqua" w:eastAsia="Book Antiqua" w:hAnsi="Book Antiqua" w:cs="Book Antiqua"/>
          <w:b/>
          <w:i/>
          <w:color w:val="000000"/>
        </w:rPr>
        <w:t xml:space="preserve">Clostridium </w:t>
      </w:r>
      <w:r>
        <w:rPr>
          <w:rFonts w:ascii="Book Antiqua" w:eastAsia="Book Antiqua" w:hAnsi="Book Antiqua" w:cs="Book Antiqua"/>
          <w:b/>
          <w:i/>
          <w:color w:val="000000"/>
        </w:rPr>
        <w:t>difficile</w:t>
      </w:r>
      <w:r>
        <w:rPr>
          <w:rFonts w:ascii="Book Antiqua" w:hAnsi="Book Antiqua" w:cs="Book Antiqua"/>
          <w:b/>
          <w:color w:val="000000"/>
          <w:lang w:eastAsia="zh-CN"/>
        </w:rPr>
        <w:t xml:space="preserve"> infection outcomes based on the prior appendectomy status and the inverse probability of treatment weights analysis</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56"/>
        <w:gridCol w:w="1278"/>
        <w:gridCol w:w="1858"/>
        <w:gridCol w:w="1666"/>
        <w:gridCol w:w="1583"/>
        <w:gridCol w:w="819"/>
      </w:tblGrid>
      <w:tr w:rsidR="00426A16" w14:paraId="22A3EA6F" w14:textId="77777777">
        <w:trPr>
          <w:trHeight w:val="555"/>
        </w:trPr>
        <w:tc>
          <w:tcPr>
            <w:tcW w:w="2208" w:type="dxa"/>
            <w:tcBorders>
              <w:top w:val="single" w:sz="4" w:space="0" w:color="auto"/>
              <w:bottom w:val="single" w:sz="4" w:space="0" w:color="auto"/>
            </w:tcBorders>
            <w:shd w:val="clear" w:color="auto" w:fill="auto"/>
          </w:tcPr>
          <w:p w14:paraId="0B3F50BD" w14:textId="77777777" w:rsidR="00426A16" w:rsidRDefault="00B926FE">
            <w:pPr>
              <w:spacing w:line="360" w:lineRule="auto"/>
              <w:jc w:val="both"/>
              <w:rPr>
                <w:rFonts w:ascii="Book Antiqua" w:eastAsia="MS Mincho" w:hAnsi="Book Antiqua" w:cstheme="minorHAnsi"/>
                <w:b/>
                <w:color w:val="000000" w:themeColor="text1"/>
              </w:rPr>
            </w:pPr>
            <w:r>
              <w:rPr>
                <w:rFonts w:ascii="Book Antiqua" w:eastAsia="MS Mincho" w:hAnsi="Book Antiqua" w:cstheme="minorHAnsi"/>
                <w:b/>
                <w:color w:val="000000" w:themeColor="text1"/>
              </w:rPr>
              <w:t>Outcome</w:t>
            </w:r>
          </w:p>
        </w:tc>
        <w:tc>
          <w:tcPr>
            <w:tcW w:w="1306" w:type="dxa"/>
            <w:tcBorders>
              <w:top w:val="single" w:sz="4" w:space="0" w:color="auto"/>
              <w:bottom w:val="single" w:sz="4" w:space="0" w:color="auto"/>
            </w:tcBorders>
            <w:shd w:val="clear" w:color="auto" w:fill="auto"/>
          </w:tcPr>
          <w:p w14:paraId="170912EB" w14:textId="77777777" w:rsidR="00426A16" w:rsidRDefault="00B926FE">
            <w:pPr>
              <w:spacing w:line="360" w:lineRule="auto"/>
              <w:jc w:val="both"/>
              <w:rPr>
                <w:rFonts w:ascii="Book Antiqua" w:eastAsia="MS Mincho" w:hAnsi="Book Antiqua" w:cstheme="minorHAnsi"/>
                <w:b/>
                <w:color w:val="000000" w:themeColor="text1"/>
              </w:rPr>
            </w:pPr>
            <w:r>
              <w:rPr>
                <w:rFonts w:ascii="Book Antiqua" w:eastAsia="MS Mincho" w:hAnsi="Book Antiqua" w:cstheme="minorHAnsi"/>
                <w:b/>
                <w:color w:val="000000" w:themeColor="text1"/>
              </w:rPr>
              <w:t>Total</w:t>
            </w:r>
          </w:p>
        </w:tc>
        <w:tc>
          <w:tcPr>
            <w:tcW w:w="1902" w:type="dxa"/>
            <w:tcBorders>
              <w:top w:val="single" w:sz="4" w:space="0" w:color="auto"/>
              <w:bottom w:val="single" w:sz="4" w:space="0" w:color="auto"/>
            </w:tcBorders>
            <w:shd w:val="clear" w:color="auto" w:fill="auto"/>
          </w:tcPr>
          <w:p w14:paraId="522773F2" w14:textId="77777777" w:rsidR="00426A16" w:rsidRDefault="00B926FE">
            <w:pPr>
              <w:spacing w:line="360" w:lineRule="auto"/>
              <w:jc w:val="both"/>
              <w:rPr>
                <w:rFonts w:ascii="Book Antiqua" w:eastAsia="MS Mincho" w:hAnsi="Book Antiqua" w:cstheme="minorHAnsi"/>
                <w:b/>
                <w:color w:val="000000" w:themeColor="text1"/>
              </w:rPr>
            </w:pPr>
            <w:r>
              <w:rPr>
                <w:rFonts w:ascii="Book Antiqua" w:eastAsia="MS Mincho" w:hAnsi="Book Antiqua" w:cstheme="minorHAnsi"/>
                <w:b/>
                <w:color w:val="000000" w:themeColor="text1"/>
              </w:rPr>
              <w:t>No prior appendectomy</w:t>
            </w:r>
          </w:p>
        </w:tc>
        <w:tc>
          <w:tcPr>
            <w:tcW w:w="1705" w:type="dxa"/>
            <w:tcBorders>
              <w:top w:val="single" w:sz="4" w:space="0" w:color="auto"/>
              <w:bottom w:val="single" w:sz="4" w:space="0" w:color="auto"/>
            </w:tcBorders>
            <w:shd w:val="clear" w:color="auto" w:fill="auto"/>
          </w:tcPr>
          <w:p w14:paraId="4E97FC0E" w14:textId="77777777" w:rsidR="00426A16" w:rsidRDefault="00B926FE">
            <w:pPr>
              <w:spacing w:line="360" w:lineRule="auto"/>
              <w:jc w:val="both"/>
              <w:rPr>
                <w:rFonts w:ascii="Book Antiqua" w:eastAsia="MS Mincho" w:hAnsi="Book Antiqua" w:cstheme="minorHAnsi"/>
                <w:b/>
                <w:color w:val="000000" w:themeColor="text1"/>
              </w:rPr>
            </w:pPr>
            <w:r>
              <w:rPr>
                <w:rFonts w:ascii="Book Antiqua" w:eastAsia="MS Mincho" w:hAnsi="Book Antiqua" w:cstheme="minorHAnsi"/>
                <w:b/>
                <w:color w:val="000000" w:themeColor="text1"/>
              </w:rPr>
              <w:t xml:space="preserve">Prior </w:t>
            </w:r>
            <w:r>
              <w:rPr>
                <w:rFonts w:ascii="Book Antiqua" w:hAnsi="Book Antiqua" w:cstheme="minorHAnsi" w:hint="eastAsia"/>
                <w:b/>
                <w:color w:val="000000" w:themeColor="text1"/>
                <w:lang w:eastAsia="zh-CN"/>
              </w:rPr>
              <w:t>a</w:t>
            </w:r>
            <w:r>
              <w:rPr>
                <w:rFonts w:ascii="Book Antiqua" w:eastAsia="MS Mincho" w:hAnsi="Book Antiqua" w:cstheme="minorHAnsi"/>
                <w:b/>
                <w:color w:val="000000" w:themeColor="text1"/>
              </w:rPr>
              <w:t>ppendectomy</w:t>
            </w:r>
          </w:p>
        </w:tc>
        <w:tc>
          <w:tcPr>
            <w:tcW w:w="1620" w:type="dxa"/>
            <w:tcBorders>
              <w:top w:val="single" w:sz="4" w:space="0" w:color="auto"/>
              <w:bottom w:val="single" w:sz="4" w:space="0" w:color="auto"/>
            </w:tcBorders>
            <w:shd w:val="clear" w:color="auto" w:fill="auto"/>
          </w:tcPr>
          <w:p w14:paraId="37AD8991" w14:textId="77777777" w:rsidR="00426A16" w:rsidRDefault="00B926FE">
            <w:pPr>
              <w:spacing w:line="360" w:lineRule="auto"/>
              <w:jc w:val="both"/>
              <w:rPr>
                <w:rFonts w:ascii="Book Antiqua" w:eastAsia="MS Mincho" w:hAnsi="Book Antiqua" w:cstheme="minorHAnsi"/>
                <w:b/>
                <w:color w:val="000000" w:themeColor="text1"/>
              </w:rPr>
            </w:pPr>
            <w:r>
              <w:rPr>
                <w:rFonts w:ascii="Book Antiqua" w:eastAsia="MS Mincho" w:hAnsi="Book Antiqua" w:cstheme="minorHAnsi"/>
                <w:b/>
                <w:color w:val="000000" w:themeColor="text1"/>
              </w:rPr>
              <w:t>OR (95%CI)</w:t>
            </w:r>
          </w:p>
        </w:tc>
        <w:tc>
          <w:tcPr>
            <w:tcW w:w="835" w:type="dxa"/>
            <w:tcBorders>
              <w:top w:val="single" w:sz="4" w:space="0" w:color="auto"/>
              <w:bottom w:val="single" w:sz="4" w:space="0" w:color="auto"/>
            </w:tcBorders>
            <w:shd w:val="clear" w:color="auto" w:fill="auto"/>
          </w:tcPr>
          <w:p w14:paraId="17834968" w14:textId="77777777" w:rsidR="00426A16" w:rsidRDefault="00B926FE">
            <w:pPr>
              <w:spacing w:line="360" w:lineRule="auto"/>
              <w:jc w:val="both"/>
              <w:rPr>
                <w:rFonts w:ascii="Book Antiqua" w:hAnsi="Book Antiqua" w:cstheme="minorHAnsi"/>
                <w:b/>
                <w:color w:val="000000" w:themeColor="text1"/>
                <w:lang w:eastAsia="zh-CN"/>
              </w:rPr>
            </w:pPr>
            <w:r>
              <w:rPr>
                <w:rFonts w:ascii="Book Antiqua" w:eastAsia="MS Mincho" w:hAnsi="Book Antiqua" w:cstheme="minorHAnsi"/>
                <w:b/>
                <w:i/>
                <w:color w:val="000000" w:themeColor="text1"/>
              </w:rPr>
              <w:t>P</w:t>
            </w:r>
            <w:r>
              <w:rPr>
                <w:rFonts w:ascii="Book Antiqua" w:hAnsi="Book Antiqua" w:cstheme="minorHAnsi" w:hint="eastAsia"/>
                <w:b/>
                <w:color w:val="000000" w:themeColor="text1"/>
                <w:lang w:eastAsia="zh-CN"/>
              </w:rPr>
              <w:t xml:space="preserve"> value</w:t>
            </w:r>
          </w:p>
        </w:tc>
      </w:tr>
      <w:tr w:rsidR="00426A16" w14:paraId="1E52DBCD" w14:textId="77777777">
        <w:trPr>
          <w:trHeight w:val="303"/>
        </w:trPr>
        <w:tc>
          <w:tcPr>
            <w:tcW w:w="2208" w:type="dxa"/>
            <w:tcBorders>
              <w:top w:val="single" w:sz="4" w:space="0" w:color="auto"/>
            </w:tcBorders>
            <w:shd w:val="clear" w:color="auto" w:fill="auto"/>
          </w:tcPr>
          <w:p w14:paraId="05655B07" w14:textId="77777777" w:rsidR="00426A16" w:rsidRDefault="00B926FE">
            <w:pPr>
              <w:tabs>
                <w:tab w:val="left" w:pos="1245"/>
              </w:tabs>
              <w:spacing w:line="360" w:lineRule="auto"/>
              <w:jc w:val="both"/>
              <w:rPr>
                <w:rFonts w:ascii="Book Antiqua" w:eastAsia="MS Mincho" w:hAnsi="Book Antiqua" w:cstheme="minorHAnsi"/>
                <w:i/>
                <w:color w:val="000000" w:themeColor="text1"/>
              </w:rPr>
            </w:pPr>
            <w:r>
              <w:rPr>
                <w:rFonts w:ascii="Book Antiqua" w:eastAsia="MS Mincho" w:hAnsi="Book Antiqua" w:cstheme="minorHAnsi"/>
                <w:i/>
                <w:color w:val="000000" w:themeColor="text1"/>
              </w:rPr>
              <w:t>n</w:t>
            </w:r>
          </w:p>
        </w:tc>
        <w:tc>
          <w:tcPr>
            <w:tcW w:w="1306" w:type="dxa"/>
            <w:tcBorders>
              <w:top w:val="single" w:sz="4" w:space="0" w:color="auto"/>
            </w:tcBorders>
            <w:shd w:val="clear" w:color="auto" w:fill="auto"/>
          </w:tcPr>
          <w:p w14:paraId="1C61BF96" w14:textId="77777777" w:rsidR="00426A16" w:rsidRDefault="00B926FE">
            <w:pPr>
              <w:spacing w:line="360" w:lineRule="auto"/>
              <w:jc w:val="both"/>
              <w:rPr>
                <w:rFonts w:ascii="Book Antiqua" w:eastAsia="MS Mincho" w:hAnsi="Book Antiqua" w:cstheme="minorHAnsi"/>
                <w:color w:val="000000" w:themeColor="text1"/>
              </w:rPr>
            </w:pPr>
            <w:r>
              <w:rPr>
                <w:rFonts w:ascii="Book Antiqua" w:eastAsia="MS Mincho" w:hAnsi="Book Antiqua" w:cstheme="minorHAnsi"/>
                <w:color w:val="000000" w:themeColor="text1"/>
              </w:rPr>
              <w:t>1580</w:t>
            </w:r>
          </w:p>
        </w:tc>
        <w:tc>
          <w:tcPr>
            <w:tcW w:w="1902" w:type="dxa"/>
            <w:tcBorders>
              <w:top w:val="single" w:sz="4" w:space="0" w:color="auto"/>
            </w:tcBorders>
            <w:shd w:val="clear" w:color="auto" w:fill="auto"/>
          </w:tcPr>
          <w:p w14:paraId="6CFF9F21" w14:textId="77777777" w:rsidR="00426A16" w:rsidRDefault="00B926FE">
            <w:pPr>
              <w:spacing w:line="360" w:lineRule="auto"/>
              <w:jc w:val="both"/>
              <w:rPr>
                <w:rFonts w:ascii="Book Antiqua" w:eastAsia="MS Mincho" w:hAnsi="Book Antiqua" w:cstheme="minorHAnsi"/>
                <w:color w:val="000000" w:themeColor="text1"/>
              </w:rPr>
            </w:pPr>
            <w:r>
              <w:rPr>
                <w:rFonts w:ascii="Book Antiqua" w:eastAsia="MS Mincho" w:hAnsi="Book Antiqua" w:cstheme="minorHAnsi"/>
                <w:color w:val="000000" w:themeColor="text1"/>
              </w:rPr>
              <w:t>1382</w:t>
            </w:r>
          </w:p>
        </w:tc>
        <w:tc>
          <w:tcPr>
            <w:tcW w:w="1705" w:type="dxa"/>
            <w:tcBorders>
              <w:top w:val="single" w:sz="4" w:space="0" w:color="auto"/>
            </w:tcBorders>
            <w:shd w:val="clear" w:color="auto" w:fill="auto"/>
          </w:tcPr>
          <w:p w14:paraId="25889353" w14:textId="77777777" w:rsidR="00426A16" w:rsidRDefault="00B926FE">
            <w:pPr>
              <w:spacing w:line="360" w:lineRule="auto"/>
              <w:jc w:val="both"/>
              <w:rPr>
                <w:rFonts w:ascii="Book Antiqua" w:eastAsia="MS Mincho" w:hAnsi="Book Antiqua" w:cstheme="minorHAnsi"/>
                <w:color w:val="000000" w:themeColor="text1"/>
              </w:rPr>
            </w:pPr>
            <w:r>
              <w:rPr>
                <w:rFonts w:ascii="Book Antiqua" w:eastAsia="MS Mincho" w:hAnsi="Book Antiqua" w:cstheme="minorHAnsi"/>
                <w:color w:val="000000" w:themeColor="text1"/>
              </w:rPr>
              <w:t>198</w:t>
            </w:r>
          </w:p>
        </w:tc>
        <w:tc>
          <w:tcPr>
            <w:tcW w:w="1620" w:type="dxa"/>
            <w:tcBorders>
              <w:top w:val="single" w:sz="4" w:space="0" w:color="auto"/>
            </w:tcBorders>
            <w:shd w:val="clear" w:color="auto" w:fill="auto"/>
          </w:tcPr>
          <w:p w14:paraId="0388A502" w14:textId="77777777" w:rsidR="00426A16" w:rsidRDefault="00426A16">
            <w:pPr>
              <w:spacing w:line="360" w:lineRule="auto"/>
              <w:jc w:val="both"/>
              <w:rPr>
                <w:rFonts w:ascii="Book Antiqua" w:eastAsia="MS Mincho" w:hAnsi="Book Antiqua" w:cstheme="minorHAnsi"/>
                <w:color w:val="000000" w:themeColor="text1"/>
              </w:rPr>
            </w:pPr>
          </w:p>
        </w:tc>
        <w:tc>
          <w:tcPr>
            <w:tcW w:w="835" w:type="dxa"/>
            <w:tcBorders>
              <w:top w:val="single" w:sz="4" w:space="0" w:color="auto"/>
            </w:tcBorders>
            <w:shd w:val="clear" w:color="auto" w:fill="auto"/>
          </w:tcPr>
          <w:p w14:paraId="2C2EE6A4" w14:textId="77777777" w:rsidR="00426A16" w:rsidRDefault="00426A16">
            <w:pPr>
              <w:spacing w:line="360" w:lineRule="auto"/>
              <w:jc w:val="both"/>
              <w:rPr>
                <w:rFonts w:ascii="Book Antiqua" w:eastAsia="MS Mincho" w:hAnsi="Book Antiqua" w:cstheme="minorHAnsi"/>
                <w:color w:val="000000" w:themeColor="text1"/>
              </w:rPr>
            </w:pPr>
          </w:p>
        </w:tc>
      </w:tr>
      <w:tr w:rsidR="00426A16" w14:paraId="159EB300" w14:textId="77777777">
        <w:trPr>
          <w:trHeight w:val="329"/>
        </w:trPr>
        <w:tc>
          <w:tcPr>
            <w:tcW w:w="2208" w:type="dxa"/>
            <w:shd w:val="clear" w:color="auto" w:fill="auto"/>
          </w:tcPr>
          <w:p w14:paraId="6BC7001E" w14:textId="77777777" w:rsidR="00426A16" w:rsidRDefault="00B926FE">
            <w:pPr>
              <w:tabs>
                <w:tab w:val="left" w:pos="1245"/>
              </w:tabs>
              <w:spacing w:line="360" w:lineRule="auto"/>
              <w:jc w:val="both"/>
              <w:rPr>
                <w:rFonts w:ascii="Book Antiqua" w:eastAsia="MS Mincho" w:hAnsi="Book Antiqua" w:cstheme="minorHAnsi"/>
                <w:color w:val="000000" w:themeColor="text1"/>
              </w:rPr>
            </w:pPr>
            <w:r>
              <w:rPr>
                <w:rFonts w:ascii="Book Antiqua" w:eastAsia="MS Mincho" w:hAnsi="Book Antiqua" w:cstheme="minorHAnsi"/>
                <w:i/>
                <w:color w:val="000000" w:themeColor="text1"/>
              </w:rPr>
              <w:t>n</w:t>
            </w:r>
            <w:r>
              <w:rPr>
                <w:rFonts w:ascii="Book Antiqua" w:eastAsia="MS Mincho" w:hAnsi="Book Antiqua" w:cstheme="minorHAnsi"/>
                <w:color w:val="000000" w:themeColor="text1"/>
              </w:rPr>
              <w:t xml:space="preserve"> IP-weighted</w:t>
            </w:r>
          </w:p>
        </w:tc>
        <w:tc>
          <w:tcPr>
            <w:tcW w:w="1306" w:type="dxa"/>
            <w:shd w:val="clear" w:color="auto" w:fill="auto"/>
          </w:tcPr>
          <w:p w14:paraId="4C5C6506" w14:textId="77777777" w:rsidR="00426A16" w:rsidRDefault="00426A16">
            <w:pPr>
              <w:spacing w:line="360" w:lineRule="auto"/>
              <w:jc w:val="both"/>
              <w:rPr>
                <w:rFonts w:ascii="Book Antiqua" w:eastAsia="MS Mincho" w:hAnsi="Book Antiqua" w:cstheme="minorHAnsi"/>
                <w:color w:val="000000" w:themeColor="text1"/>
              </w:rPr>
            </w:pPr>
          </w:p>
        </w:tc>
        <w:tc>
          <w:tcPr>
            <w:tcW w:w="1902" w:type="dxa"/>
            <w:shd w:val="clear" w:color="auto" w:fill="auto"/>
          </w:tcPr>
          <w:p w14:paraId="0F9C8733" w14:textId="77777777" w:rsidR="00426A16" w:rsidRDefault="00B926FE">
            <w:pPr>
              <w:spacing w:line="360" w:lineRule="auto"/>
              <w:jc w:val="both"/>
              <w:rPr>
                <w:rFonts w:ascii="Book Antiqua" w:eastAsia="MS Mincho" w:hAnsi="Book Antiqua" w:cstheme="minorHAnsi"/>
                <w:color w:val="000000" w:themeColor="text1"/>
              </w:rPr>
            </w:pPr>
            <w:r>
              <w:rPr>
                <w:rFonts w:ascii="Book Antiqua" w:eastAsia="MS Mincho" w:hAnsi="Book Antiqua" w:cstheme="minorHAnsi"/>
                <w:color w:val="000000" w:themeColor="text1"/>
              </w:rPr>
              <w:t>1572</w:t>
            </w:r>
          </w:p>
        </w:tc>
        <w:tc>
          <w:tcPr>
            <w:tcW w:w="1705" w:type="dxa"/>
            <w:shd w:val="clear" w:color="auto" w:fill="auto"/>
          </w:tcPr>
          <w:p w14:paraId="02FB7836" w14:textId="77777777" w:rsidR="00426A16" w:rsidRDefault="00B926FE">
            <w:pPr>
              <w:spacing w:line="360" w:lineRule="auto"/>
              <w:jc w:val="both"/>
              <w:rPr>
                <w:rFonts w:ascii="Book Antiqua" w:eastAsia="MS Mincho" w:hAnsi="Book Antiqua" w:cstheme="minorHAnsi"/>
                <w:color w:val="000000" w:themeColor="text1"/>
              </w:rPr>
            </w:pPr>
            <w:r>
              <w:rPr>
                <w:rFonts w:ascii="Book Antiqua" w:eastAsia="MS Mincho" w:hAnsi="Book Antiqua" w:cstheme="minorHAnsi"/>
                <w:color w:val="000000" w:themeColor="text1"/>
              </w:rPr>
              <w:t>1354</w:t>
            </w:r>
          </w:p>
        </w:tc>
        <w:tc>
          <w:tcPr>
            <w:tcW w:w="1620" w:type="dxa"/>
            <w:shd w:val="clear" w:color="auto" w:fill="auto"/>
          </w:tcPr>
          <w:p w14:paraId="043F6A71" w14:textId="77777777" w:rsidR="00426A16" w:rsidRDefault="00426A16">
            <w:pPr>
              <w:spacing w:line="360" w:lineRule="auto"/>
              <w:jc w:val="both"/>
              <w:rPr>
                <w:rFonts w:ascii="Book Antiqua" w:eastAsia="MS Mincho" w:hAnsi="Book Antiqua" w:cstheme="minorHAnsi"/>
                <w:color w:val="000000" w:themeColor="text1"/>
              </w:rPr>
            </w:pPr>
          </w:p>
        </w:tc>
        <w:tc>
          <w:tcPr>
            <w:tcW w:w="835" w:type="dxa"/>
            <w:shd w:val="clear" w:color="auto" w:fill="auto"/>
          </w:tcPr>
          <w:p w14:paraId="0FE314B9" w14:textId="77777777" w:rsidR="00426A16" w:rsidRDefault="00426A16">
            <w:pPr>
              <w:spacing w:line="360" w:lineRule="auto"/>
              <w:jc w:val="both"/>
              <w:rPr>
                <w:rFonts w:ascii="Book Antiqua" w:eastAsia="MS Mincho" w:hAnsi="Book Antiqua" w:cstheme="minorHAnsi"/>
                <w:color w:val="000000" w:themeColor="text1"/>
              </w:rPr>
            </w:pPr>
          </w:p>
        </w:tc>
      </w:tr>
      <w:tr w:rsidR="00426A16" w14:paraId="22523C41" w14:textId="77777777">
        <w:trPr>
          <w:trHeight w:val="303"/>
        </w:trPr>
        <w:tc>
          <w:tcPr>
            <w:tcW w:w="2208" w:type="dxa"/>
            <w:shd w:val="clear" w:color="auto" w:fill="auto"/>
          </w:tcPr>
          <w:p w14:paraId="0445BB44" w14:textId="77777777" w:rsidR="00426A16" w:rsidRDefault="00B926FE">
            <w:pPr>
              <w:tabs>
                <w:tab w:val="left" w:pos="1245"/>
              </w:tabs>
              <w:spacing w:line="360" w:lineRule="auto"/>
              <w:jc w:val="both"/>
              <w:rPr>
                <w:rFonts w:ascii="Book Antiqua" w:eastAsia="MS Mincho" w:hAnsi="Book Antiqua" w:cstheme="minorHAnsi"/>
                <w:color w:val="000000" w:themeColor="text1"/>
              </w:rPr>
            </w:pPr>
            <w:r>
              <w:rPr>
                <w:rFonts w:ascii="Book Antiqua" w:eastAsia="MS Mincho" w:hAnsi="Book Antiqua" w:cstheme="minorHAnsi"/>
                <w:bCs/>
                <w:color w:val="000000" w:themeColor="text1"/>
              </w:rPr>
              <w:t>Mortality</w:t>
            </w:r>
          </w:p>
        </w:tc>
        <w:tc>
          <w:tcPr>
            <w:tcW w:w="1306" w:type="dxa"/>
            <w:shd w:val="clear" w:color="auto" w:fill="auto"/>
          </w:tcPr>
          <w:p w14:paraId="022DDAA3" w14:textId="77777777" w:rsidR="00426A16" w:rsidRDefault="00426A16">
            <w:pPr>
              <w:spacing w:line="360" w:lineRule="auto"/>
              <w:jc w:val="both"/>
              <w:rPr>
                <w:rFonts w:ascii="Book Antiqua" w:eastAsia="MS Mincho" w:hAnsi="Book Antiqua" w:cstheme="minorHAnsi"/>
                <w:color w:val="000000" w:themeColor="text1"/>
              </w:rPr>
            </w:pPr>
          </w:p>
        </w:tc>
        <w:tc>
          <w:tcPr>
            <w:tcW w:w="1902" w:type="dxa"/>
            <w:shd w:val="clear" w:color="auto" w:fill="auto"/>
          </w:tcPr>
          <w:p w14:paraId="34296084" w14:textId="77777777" w:rsidR="00426A16" w:rsidRDefault="00426A16">
            <w:pPr>
              <w:spacing w:line="360" w:lineRule="auto"/>
              <w:jc w:val="both"/>
              <w:rPr>
                <w:rFonts w:ascii="Book Antiqua" w:hAnsi="Book Antiqua" w:cstheme="minorHAnsi"/>
                <w:color w:val="000000" w:themeColor="text1"/>
                <w:lang w:eastAsia="zh-CN"/>
              </w:rPr>
            </w:pPr>
          </w:p>
        </w:tc>
        <w:tc>
          <w:tcPr>
            <w:tcW w:w="1705" w:type="dxa"/>
            <w:shd w:val="clear" w:color="auto" w:fill="auto"/>
          </w:tcPr>
          <w:p w14:paraId="32687A1E" w14:textId="77777777" w:rsidR="00426A16" w:rsidRDefault="00426A16">
            <w:pPr>
              <w:spacing w:line="360" w:lineRule="auto"/>
              <w:jc w:val="both"/>
              <w:rPr>
                <w:rFonts w:ascii="Book Antiqua" w:hAnsi="Book Antiqua" w:cstheme="minorHAnsi"/>
                <w:color w:val="000000" w:themeColor="text1"/>
                <w:lang w:eastAsia="zh-CN"/>
              </w:rPr>
            </w:pPr>
          </w:p>
        </w:tc>
        <w:tc>
          <w:tcPr>
            <w:tcW w:w="1620" w:type="dxa"/>
            <w:shd w:val="clear" w:color="auto" w:fill="auto"/>
          </w:tcPr>
          <w:p w14:paraId="6D218EAD" w14:textId="77777777" w:rsidR="00426A16" w:rsidRDefault="00426A16">
            <w:pPr>
              <w:spacing w:line="360" w:lineRule="auto"/>
              <w:jc w:val="both"/>
              <w:rPr>
                <w:rFonts w:ascii="Book Antiqua" w:eastAsia="MS Mincho" w:hAnsi="Book Antiqua" w:cstheme="minorHAnsi"/>
                <w:color w:val="000000" w:themeColor="text1"/>
              </w:rPr>
            </w:pPr>
          </w:p>
        </w:tc>
        <w:tc>
          <w:tcPr>
            <w:tcW w:w="835" w:type="dxa"/>
            <w:shd w:val="clear" w:color="auto" w:fill="auto"/>
          </w:tcPr>
          <w:p w14:paraId="3B6B66C4" w14:textId="77777777" w:rsidR="00426A16" w:rsidRDefault="00426A16">
            <w:pPr>
              <w:spacing w:line="360" w:lineRule="auto"/>
              <w:jc w:val="both"/>
              <w:rPr>
                <w:rFonts w:ascii="Book Antiqua" w:hAnsi="Book Antiqua" w:cstheme="minorHAnsi"/>
                <w:color w:val="000000" w:themeColor="text1"/>
                <w:lang w:eastAsia="zh-CN"/>
              </w:rPr>
            </w:pPr>
          </w:p>
        </w:tc>
      </w:tr>
      <w:tr w:rsidR="00426A16" w14:paraId="2005CD78" w14:textId="77777777">
        <w:trPr>
          <w:trHeight w:val="303"/>
        </w:trPr>
        <w:tc>
          <w:tcPr>
            <w:tcW w:w="2208" w:type="dxa"/>
            <w:shd w:val="clear" w:color="auto" w:fill="auto"/>
          </w:tcPr>
          <w:p w14:paraId="47DE554A" w14:textId="77777777" w:rsidR="00426A16" w:rsidRDefault="00B926FE">
            <w:pPr>
              <w:spacing w:line="360" w:lineRule="auto"/>
              <w:ind w:firstLineChars="100" w:firstLine="240"/>
              <w:jc w:val="both"/>
              <w:rPr>
                <w:rFonts w:ascii="Book Antiqua" w:eastAsia="MS Mincho" w:hAnsi="Book Antiqua" w:cstheme="minorHAnsi"/>
                <w:color w:val="000000" w:themeColor="text1"/>
              </w:rPr>
            </w:pPr>
            <w:r>
              <w:rPr>
                <w:rFonts w:ascii="Book Antiqua" w:eastAsia="MS Mincho" w:hAnsi="Book Antiqua" w:cstheme="minorHAnsi"/>
                <w:i/>
                <w:color w:val="000000" w:themeColor="text1"/>
              </w:rPr>
              <w:t>n</w:t>
            </w:r>
            <w:r>
              <w:rPr>
                <w:rFonts w:ascii="Book Antiqua" w:eastAsia="MS Mincho" w:hAnsi="Book Antiqua" w:cstheme="minorHAnsi"/>
                <w:color w:val="000000" w:themeColor="text1"/>
              </w:rPr>
              <w:t xml:space="preserve"> (%)</w:t>
            </w:r>
          </w:p>
        </w:tc>
        <w:tc>
          <w:tcPr>
            <w:tcW w:w="1306" w:type="dxa"/>
            <w:shd w:val="clear" w:color="auto" w:fill="auto"/>
          </w:tcPr>
          <w:p w14:paraId="377AE342" w14:textId="77777777" w:rsidR="00426A16" w:rsidRDefault="00B926FE">
            <w:pPr>
              <w:spacing w:line="360" w:lineRule="auto"/>
              <w:jc w:val="both"/>
              <w:rPr>
                <w:rFonts w:ascii="Book Antiqua" w:eastAsia="Roboto" w:hAnsi="Book Antiqua" w:cstheme="minorHAnsi"/>
                <w:color w:val="111111"/>
              </w:rPr>
            </w:pPr>
            <w:r>
              <w:rPr>
                <w:rFonts w:ascii="Book Antiqua" w:eastAsia="Roboto" w:hAnsi="Book Antiqua" w:cstheme="minorHAnsi"/>
                <w:color w:val="111111"/>
              </w:rPr>
              <w:t>220 (13.9)</w:t>
            </w:r>
          </w:p>
        </w:tc>
        <w:tc>
          <w:tcPr>
            <w:tcW w:w="1902" w:type="dxa"/>
            <w:shd w:val="clear" w:color="auto" w:fill="auto"/>
          </w:tcPr>
          <w:p w14:paraId="006D199F" w14:textId="77777777" w:rsidR="00426A16" w:rsidRDefault="00B926FE">
            <w:pPr>
              <w:spacing w:line="360" w:lineRule="auto"/>
              <w:jc w:val="both"/>
              <w:rPr>
                <w:rFonts w:ascii="Book Antiqua" w:hAnsi="Book Antiqua" w:cstheme="minorHAnsi"/>
                <w:color w:val="000000" w:themeColor="text1"/>
                <w:lang w:eastAsia="zh-CN"/>
              </w:rPr>
            </w:pPr>
            <w:r>
              <w:rPr>
                <w:rFonts w:ascii="Book Antiqua" w:eastAsia="Roboto" w:hAnsi="Book Antiqua" w:cstheme="minorHAnsi"/>
                <w:color w:val="111111"/>
              </w:rPr>
              <w:t>193 (14.2)</w:t>
            </w:r>
          </w:p>
        </w:tc>
        <w:tc>
          <w:tcPr>
            <w:tcW w:w="1705" w:type="dxa"/>
            <w:shd w:val="clear" w:color="auto" w:fill="auto"/>
          </w:tcPr>
          <w:p w14:paraId="747C968A" w14:textId="77777777" w:rsidR="00426A16" w:rsidRDefault="00B926FE">
            <w:pPr>
              <w:spacing w:line="360" w:lineRule="auto"/>
              <w:jc w:val="both"/>
              <w:rPr>
                <w:rFonts w:ascii="Book Antiqua" w:hAnsi="Book Antiqua" w:cstheme="minorHAnsi"/>
                <w:color w:val="000000" w:themeColor="text1"/>
                <w:lang w:eastAsia="zh-CN"/>
              </w:rPr>
            </w:pPr>
            <w:r>
              <w:rPr>
                <w:rFonts w:ascii="Book Antiqua" w:eastAsia="Roboto" w:hAnsi="Book Antiqua" w:cstheme="minorHAnsi"/>
                <w:color w:val="111111"/>
              </w:rPr>
              <w:t>27 (13.7)</w:t>
            </w:r>
          </w:p>
        </w:tc>
        <w:tc>
          <w:tcPr>
            <w:tcW w:w="1620" w:type="dxa"/>
            <w:shd w:val="clear" w:color="auto" w:fill="auto"/>
          </w:tcPr>
          <w:p w14:paraId="6AA82BA9" w14:textId="77777777" w:rsidR="00426A16" w:rsidRDefault="00B926FE">
            <w:pPr>
              <w:spacing w:line="360" w:lineRule="auto"/>
              <w:jc w:val="both"/>
              <w:rPr>
                <w:rFonts w:ascii="Book Antiqua" w:eastAsia="MS Mincho" w:hAnsi="Book Antiqua" w:cstheme="minorHAnsi"/>
                <w:color w:val="000000" w:themeColor="text1"/>
              </w:rPr>
            </w:pPr>
            <w:r>
              <w:rPr>
                <w:rFonts w:ascii="Book Antiqua" w:eastAsia="Roboto" w:hAnsi="Book Antiqua" w:cstheme="minorHAnsi"/>
                <w:color w:val="111111"/>
              </w:rPr>
              <w:t xml:space="preserve">0.97 </w:t>
            </w:r>
            <w:r>
              <w:rPr>
                <w:rFonts w:ascii="Book Antiqua" w:hAnsi="Book Antiqua" w:cstheme="minorHAnsi" w:hint="eastAsia"/>
                <w:color w:val="111111"/>
                <w:lang w:eastAsia="zh-CN"/>
              </w:rPr>
              <w:t>(</w:t>
            </w:r>
            <w:r>
              <w:rPr>
                <w:rFonts w:ascii="Book Antiqua" w:eastAsia="Roboto" w:hAnsi="Book Antiqua" w:cstheme="minorHAnsi"/>
                <w:color w:val="111111"/>
              </w:rPr>
              <w:t>0.61-1.47)</w:t>
            </w:r>
          </w:p>
        </w:tc>
        <w:tc>
          <w:tcPr>
            <w:tcW w:w="835" w:type="dxa"/>
            <w:shd w:val="clear" w:color="auto" w:fill="auto"/>
          </w:tcPr>
          <w:p w14:paraId="509FDD9E" w14:textId="77777777" w:rsidR="00426A16" w:rsidRDefault="00B926FE">
            <w:pPr>
              <w:spacing w:line="360" w:lineRule="auto"/>
              <w:jc w:val="both"/>
              <w:rPr>
                <w:rFonts w:ascii="Book Antiqua" w:eastAsia="MS Mincho" w:hAnsi="Book Antiqua" w:cstheme="minorHAnsi"/>
                <w:color w:val="000000" w:themeColor="text1"/>
              </w:rPr>
            </w:pPr>
            <w:r>
              <w:rPr>
                <w:rFonts w:ascii="Book Antiqua" w:eastAsia="MS Mincho" w:hAnsi="Book Antiqua" w:cstheme="minorHAnsi"/>
                <w:color w:val="000000" w:themeColor="text1"/>
              </w:rPr>
              <w:t>0.877</w:t>
            </w:r>
          </w:p>
        </w:tc>
      </w:tr>
      <w:tr w:rsidR="00426A16" w14:paraId="4FE91741" w14:textId="77777777">
        <w:trPr>
          <w:trHeight w:val="303"/>
        </w:trPr>
        <w:tc>
          <w:tcPr>
            <w:tcW w:w="2208" w:type="dxa"/>
            <w:shd w:val="clear" w:color="auto" w:fill="auto"/>
          </w:tcPr>
          <w:p w14:paraId="19A82A9F" w14:textId="77777777" w:rsidR="00426A16" w:rsidRDefault="00B926FE">
            <w:pPr>
              <w:tabs>
                <w:tab w:val="left" w:pos="1222"/>
              </w:tabs>
              <w:spacing w:line="360" w:lineRule="auto"/>
              <w:ind w:firstLineChars="100" w:firstLine="240"/>
              <w:jc w:val="both"/>
              <w:rPr>
                <w:rFonts w:ascii="Book Antiqua" w:eastAsia="MS Mincho" w:hAnsi="Book Antiqua" w:cstheme="minorHAnsi"/>
                <w:color w:val="000000" w:themeColor="text1"/>
              </w:rPr>
            </w:pPr>
            <w:r>
              <w:rPr>
                <w:rFonts w:ascii="Book Antiqua" w:eastAsia="MS Mincho" w:hAnsi="Book Antiqua" w:cstheme="minorHAnsi"/>
                <w:i/>
                <w:color w:val="000000" w:themeColor="text1"/>
              </w:rPr>
              <w:t>n</w:t>
            </w:r>
            <w:r>
              <w:rPr>
                <w:rFonts w:ascii="Book Antiqua" w:eastAsia="MS Mincho" w:hAnsi="Book Antiqua" w:cstheme="minorHAnsi"/>
                <w:color w:val="000000" w:themeColor="text1"/>
              </w:rPr>
              <w:t xml:space="preserve"> IP-weighted (%)</w:t>
            </w:r>
          </w:p>
        </w:tc>
        <w:tc>
          <w:tcPr>
            <w:tcW w:w="1306" w:type="dxa"/>
            <w:shd w:val="clear" w:color="auto" w:fill="auto"/>
          </w:tcPr>
          <w:p w14:paraId="6377C7D0" w14:textId="77777777" w:rsidR="00426A16" w:rsidRDefault="00426A16">
            <w:pPr>
              <w:spacing w:line="360" w:lineRule="auto"/>
              <w:jc w:val="both"/>
              <w:rPr>
                <w:rFonts w:ascii="Book Antiqua" w:eastAsia="MS Mincho" w:hAnsi="Book Antiqua" w:cstheme="minorHAnsi"/>
                <w:color w:val="000000" w:themeColor="text1"/>
              </w:rPr>
            </w:pPr>
          </w:p>
        </w:tc>
        <w:tc>
          <w:tcPr>
            <w:tcW w:w="1902" w:type="dxa"/>
            <w:shd w:val="clear" w:color="auto" w:fill="auto"/>
          </w:tcPr>
          <w:p w14:paraId="05395D4B" w14:textId="77777777" w:rsidR="00426A16" w:rsidRDefault="00B926FE">
            <w:pPr>
              <w:spacing w:line="360" w:lineRule="auto"/>
              <w:jc w:val="both"/>
              <w:rPr>
                <w:rFonts w:ascii="Book Antiqua" w:eastAsia="MS Mincho" w:hAnsi="Book Antiqua" w:cstheme="minorHAnsi"/>
                <w:color w:val="000000" w:themeColor="text1"/>
              </w:rPr>
            </w:pPr>
            <w:r>
              <w:rPr>
                <w:rFonts w:ascii="Book Antiqua" w:eastAsia="MS Mincho" w:hAnsi="Book Antiqua" w:cstheme="minorHAnsi"/>
                <w:color w:val="000000" w:themeColor="text1"/>
              </w:rPr>
              <w:t>218 (14)</w:t>
            </w:r>
          </w:p>
        </w:tc>
        <w:tc>
          <w:tcPr>
            <w:tcW w:w="1705" w:type="dxa"/>
            <w:shd w:val="clear" w:color="auto" w:fill="auto"/>
          </w:tcPr>
          <w:p w14:paraId="04BCBADA" w14:textId="77777777" w:rsidR="00426A16" w:rsidRDefault="00B926FE">
            <w:pPr>
              <w:spacing w:line="360" w:lineRule="auto"/>
              <w:jc w:val="both"/>
              <w:rPr>
                <w:rFonts w:ascii="Book Antiqua" w:eastAsia="MS Mincho" w:hAnsi="Book Antiqua" w:cstheme="minorHAnsi"/>
                <w:color w:val="000000" w:themeColor="text1"/>
              </w:rPr>
            </w:pPr>
            <w:r>
              <w:rPr>
                <w:rFonts w:ascii="Book Antiqua" w:eastAsia="MS Mincho" w:hAnsi="Book Antiqua" w:cstheme="minorHAnsi"/>
                <w:color w:val="000000" w:themeColor="text1"/>
              </w:rPr>
              <w:t>207 (15.5)</w:t>
            </w:r>
          </w:p>
        </w:tc>
        <w:tc>
          <w:tcPr>
            <w:tcW w:w="1620" w:type="dxa"/>
            <w:shd w:val="clear" w:color="auto" w:fill="auto"/>
          </w:tcPr>
          <w:p w14:paraId="5758DDF0" w14:textId="77777777" w:rsidR="00426A16" w:rsidRDefault="00B926FE">
            <w:pPr>
              <w:spacing w:line="360" w:lineRule="auto"/>
              <w:jc w:val="both"/>
              <w:rPr>
                <w:rFonts w:ascii="Book Antiqua" w:eastAsia="MS Mincho" w:hAnsi="Book Antiqua" w:cstheme="minorHAnsi"/>
                <w:color w:val="000000" w:themeColor="text1"/>
              </w:rPr>
            </w:pPr>
            <w:r>
              <w:rPr>
                <w:rFonts w:ascii="Book Antiqua" w:eastAsia="MS Mincho" w:hAnsi="Book Antiqua" w:cstheme="minorHAnsi"/>
                <w:color w:val="000000" w:themeColor="text1"/>
              </w:rPr>
              <w:t>1.12 (0.65-1.92)</w:t>
            </w:r>
          </w:p>
        </w:tc>
        <w:tc>
          <w:tcPr>
            <w:tcW w:w="835" w:type="dxa"/>
            <w:shd w:val="clear" w:color="auto" w:fill="auto"/>
          </w:tcPr>
          <w:p w14:paraId="0747287E" w14:textId="77777777" w:rsidR="00426A16" w:rsidRDefault="00B926FE">
            <w:pPr>
              <w:spacing w:line="360" w:lineRule="auto"/>
              <w:jc w:val="both"/>
              <w:rPr>
                <w:rFonts w:ascii="Book Antiqua" w:eastAsia="MS Mincho" w:hAnsi="Book Antiqua" w:cstheme="minorHAnsi"/>
                <w:color w:val="000000" w:themeColor="text1"/>
              </w:rPr>
            </w:pPr>
            <w:r>
              <w:rPr>
                <w:rFonts w:ascii="Book Antiqua" w:eastAsia="MS Mincho" w:hAnsi="Book Antiqua" w:cstheme="minorHAnsi"/>
                <w:color w:val="000000" w:themeColor="text1"/>
              </w:rPr>
              <w:t>0.685</w:t>
            </w:r>
          </w:p>
        </w:tc>
      </w:tr>
      <w:tr w:rsidR="00426A16" w14:paraId="433049CF" w14:textId="77777777">
        <w:trPr>
          <w:trHeight w:val="303"/>
        </w:trPr>
        <w:tc>
          <w:tcPr>
            <w:tcW w:w="2208" w:type="dxa"/>
            <w:shd w:val="clear" w:color="auto" w:fill="auto"/>
          </w:tcPr>
          <w:p w14:paraId="3C2DFC45" w14:textId="77777777" w:rsidR="00426A16" w:rsidRDefault="00B926FE">
            <w:pPr>
              <w:spacing w:line="360" w:lineRule="auto"/>
              <w:jc w:val="both"/>
              <w:rPr>
                <w:rFonts w:ascii="Book Antiqua" w:eastAsia="MS Mincho" w:hAnsi="Book Antiqua" w:cstheme="minorHAnsi"/>
                <w:bCs/>
                <w:color w:val="000000" w:themeColor="text1"/>
              </w:rPr>
            </w:pPr>
            <w:r>
              <w:rPr>
                <w:rFonts w:ascii="Book Antiqua" w:eastAsia="MS Mincho" w:hAnsi="Book Antiqua" w:cstheme="minorHAnsi"/>
                <w:bCs/>
                <w:color w:val="000000" w:themeColor="text1"/>
              </w:rPr>
              <w:t>Recurrence</w:t>
            </w:r>
          </w:p>
        </w:tc>
        <w:tc>
          <w:tcPr>
            <w:tcW w:w="1306" w:type="dxa"/>
            <w:shd w:val="clear" w:color="auto" w:fill="auto"/>
          </w:tcPr>
          <w:p w14:paraId="4B33ACDF" w14:textId="77777777" w:rsidR="00426A16" w:rsidRDefault="00426A16">
            <w:pPr>
              <w:spacing w:line="360" w:lineRule="auto"/>
              <w:jc w:val="both"/>
              <w:rPr>
                <w:rFonts w:ascii="Book Antiqua" w:eastAsia="MS Mincho" w:hAnsi="Book Antiqua" w:cstheme="minorHAnsi"/>
                <w:color w:val="000000" w:themeColor="text1"/>
              </w:rPr>
            </w:pPr>
          </w:p>
        </w:tc>
        <w:tc>
          <w:tcPr>
            <w:tcW w:w="1902" w:type="dxa"/>
            <w:shd w:val="clear" w:color="auto" w:fill="auto"/>
          </w:tcPr>
          <w:p w14:paraId="187BBDA2" w14:textId="77777777" w:rsidR="00426A16" w:rsidRDefault="00426A16">
            <w:pPr>
              <w:spacing w:line="360" w:lineRule="auto"/>
              <w:jc w:val="both"/>
              <w:rPr>
                <w:rFonts w:ascii="Book Antiqua" w:eastAsia="MS Mincho" w:hAnsi="Book Antiqua" w:cstheme="minorHAnsi"/>
                <w:color w:val="000000" w:themeColor="text1"/>
              </w:rPr>
            </w:pPr>
          </w:p>
        </w:tc>
        <w:tc>
          <w:tcPr>
            <w:tcW w:w="1705" w:type="dxa"/>
            <w:shd w:val="clear" w:color="auto" w:fill="auto"/>
          </w:tcPr>
          <w:p w14:paraId="5E26A26D" w14:textId="77777777" w:rsidR="00426A16" w:rsidRDefault="00426A16">
            <w:pPr>
              <w:spacing w:line="360" w:lineRule="auto"/>
              <w:jc w:val="both"/>
              <w:rPr>
                <w:rFonts w:ascii="Book Antiqua" w:eastAsia="MS Mincho" w:hAnsi="Book Antiqua" w:cstheme="minorHAnsi"/>
                <w:color w:val="000000" w:themeColor="text1"/>
              </w:rPr>
            </w:pPr>
          </w:p>
        </w:tc>
        <w:tc>
          <w:tcPr>
            <w:tcW w:w="1620" w:type="dxa"/>
            <w:shd w:val="clear" w:color="auto" w:fill="auto"/>
          </w:tcPr>
          <w:p w14:paraId="0B3220BE" w14:textId="77777777" w:rsidR="00426A16" w:rsidRDefault="00426A16">
            <w:pPr>
              <w:spacing w:line="360" w:lineRule="auto"/>
              <w:jc w:val="both"/>
              <w:rPr>
                <w:rFonts w:ascii="Book Antiqua" w:eastAsia="MS Mincho" w:hAnsi="Book Antiqua" w:cstheme="minorHAnsi"/>
                <w:color w:val="000000" w:themeColor="text1"/>
              </w:rPr>
            </w:pPr>
          </w:p>
        </w:tc>
        <w:tc>
          <w:tcPr>
            <w:tcW w:w="835" w:type="dxa"/>
            <w:shd w:val="clear" w:color="auto" w:fill="auto"/>
          </w:tcPr>
          <w:p w14:paraId="1D1ED724" w14:textId="77777777" w:rsidR="00426A16" w:rsidRDefault="00426A16">
            <w:pPr>
              <w:spacing w:line="360" w:lineRule="auto"/>
              <w:jc w:val="both"/>
              <w:rPr>
                <w:rFonts w:ascii="Book Antiqua" w:eastAsia="MS Mincho" w:hAnsi="Book Antiqua" w:cstheme="minorHAnsi"/>
                <w:color w:val="000000" w:themeColor="text1"/>
              </w:rPr>
            </w:pPr>
          </w:p>
        </w:tc>
      </w:tr>
      <w:tr w:rsidR="00426A16" w14:paraId="56FCD837" w14:textId="77777777">
        <w:trPr>
          <w:trHeight w:val="303"/>
        </w:trPr>
        <w:tc>
          <w:tcPr>
            <w:tcW w:w="2208" w:type="dxa"/>
            <w:shd w:val="clear" w:color="auto" w:fill="auto"/>
          </w:tcPr>
          <w:p w14:paraId="2E8C59D9" w14:textId="77777777" w:rsidR="00426A16" w:rsidRDefault="00B926FE">
            <w:pPr>
              <w:spacing w:line="360" w:lineRule="auto"/>
              <w:ind w:firstLineChars="100" w:firstLine="240"/>
              <w:jc w:val="both"/>
              <w:rPr>
                <w:rFonts w:ascii="Book Antiqua" w:eastAsia="MS Mincho" w:hAnsi="Book Antiqua" w:cstheme="minorHAnsi"/>
                <w:color w:val="000000" w:themeColor="text1"/>
              </w:rPr>
            </w:pPr>
            <w:r>
              <w:rPr>
                <w:rFonts w:ascii="Book Antiqua" w:eastAsia="MS Mincho" w:hAnsi="Book Antiqua" w:cstheme="minorHAnsi"/>
                <w:i/>
                <w:color w:val="000000" w:themeColor="text1"/>
              </w:rPr>
              <w:t>n</w:t>
            </w:r>
            <w:r>
              <w:rPr>
                <w:rFonts w:ascii="Book Antiqua" w:eastAsia="MS Mincho" w:hAnsi="Book Antiqua" w:cstheme="minorHAnsi"/>
                <w:color w:val="000000" w:themeColor="text1"/>
              </w:rPr>
              <w:t xml:space="preserve"> (%)</w:t>
            </w:r>
          </w:p>
        </w:tc>
        <w:tc>
          <w:tcPr>
            <w:tcW w:w="1306" w:type="dxa"/>
            <w:shd w:val="clear" w:color="auto" w:fill="auto"/>
          </w:tcPr>
          <w:p w14:paraId="595FB6E4" w14:textId="77777777" w:rsidR="00426A16" w:rsidRDefault="00B926FE">
            <w:pPr>
              <w:spacing w:line="360" w:lineRule="auto"/>
              <w:jc w:val="both"/>
              <w:rPr>
                <w:rFonts w:ascii="Book Antiqua" w:eastAsia="Roboto" w:hAnsi="Book Antiqua" w:cstheme="minorHAnsi"/>
                <w:color w:val="111111"/>
              </w:rPr>
            </w:pPr>
            <w:r>
              <w:rPr>
                <w:rFonts w:ascii="Book Antiqua" w:eastAsia="Roboto" w:hAnsi="Book Antiqua" w:cstheme="minorHAnsi"/>
                <w:color w:val="111111"/>
              </w:rPr>
              <w:t>228 (14.4)</w:t>
            </w:r>
          </w:p>
        </w:tc>
        <w:tc>
          <w:tcPr>
            <w:tcW w:w="1902" w:type="dxa"/>
            <w:shd w:val="clear" w:color="auto" w:fill="auto"/>
          </w:tcPr>
          <w:p w14:paraId="47F83998" w14:textId="77777777" w:rsidR="00426A16" w:rsidRDefault="00B926FE">
            <w:pPr>
              <w:spacing w:line="360" w:lineRule="auto"/>
              <w:jc w:val="both"/>
              <w:rPr>
                <w:rFonts w:ascii="Book Antiqua" w:hAnsi="Book Antiqua" w:cstheme="minorHAnsi"/>
                <w:color w:val="000000" w:themeColor="text1"/>
                <w:lang w:eastAsia="zh-CN"/>
              </w:rPr>
            </w:pPr>
            <w:r>
              <w:rPr>
                <w:rFonts w:ascii="Book Antiqua" w:eastAsia="Roboto" w:hAnsi="Book Antiqua" w:cstheme="minorHAnsi"/>
                <w:color w:val="111111"/>
              </w:rPr>
              <w:t>199 (14.4)</w:t>
            </w:r>
          </w:p>
        </w:tc>
        <w:tc>
          <w:tcPr>
            <w:tcW w:w="1705" w:type="dxa"/>
            <w:shd w:val="clear" w:color="auto" w:fill="auto"/>
          </w:tcPr>
          <w:p w14:paraId="18C66439" w14:textId="77777777" w:rsidR="00426A16" w:rsidRDefault="00B926FE">
            <w:pPr>
              <w:spacing w:line="360" w:lineRule="auto"/>
              <w:jc w:val="both"/>
              <w:rPr>
                <w:rFonts w:ascii="Book Antiqua" w:hAnsi="Book Antiqua" w:cstheme="minorHAnsi"/>
                <w:color w:val="000000" w:themeColor="text1"/>
                <w:lang w:eastAsia="zh-CN"/>
              </w:rPr>
            </w:pPr>
            <w:r>
              <w:rPr>
                <w:rFonts w:ascii="Book Antiqua" w:eastAsia="Roboto" w:hAnsi="Book Antiqua" w:cstheme="minorHAnsi"/>
                <w:color w:val="111111"/>
              </w:rPr>
              <w:t>29 (14.6)</w:t>
            </w:r>
          </w:p>
        </w:tc>
        <w:tc>
          <w:tcPr>
            <w:tcW w:w="1620" w:type="dxa"/>
            <w:shd w:val="clear" w:color="auto" w:fill="auto"/>
          </w:tcPr>
          <w:p w14:paraId="0DFF96AF" w14:textId="77777777" w:rsidR="00426A16" w:rsidRDefault="00B926FE">
            <w:pPr>
              <w:spacing w:line="360" w:lineRule="auto"/>
              <w:jc w:val="both"/>
              <w:rPr>
                <w:rFonts w:ascii="Book Antiqua" w:eastAsia="MS Mincho" w:hAnsi="Book Antiqua" w:cstheme="minorHAnsi"/>
                <w:color w:val="000000" w:themeColor="text1"/>
              </w:rPr>
            </w:pPr>
            <w:r>
              <w:rPr>
                <w:rFonts w:ascii="Book Antiqua" w:eastAsia="Roboto" w:hAnsi="Book Antiqua" w:cstheme="minorHAnsi"/>
                <w:color w:val="111111"/>
              </w:rPr>
              <w:t>1.02 (0.66-1.54)</w:t>
            </w:r>
          </w:p>
        </w:tc>
        <w:tc>
          <w:tcPr>
            <w:tcW w:w="835" w:type="dxa"/>
            <w:shd w:val="clear" w:color="auto" w:fill="auto"/>
          </w:tcPr>
          <w:p w14:paraId="21445EFD" w14:textId="77777777" w:rsidR="00426A16" w:rsidRDefault="00B926FE">
            <w:pPr>
              <w:spacing w:line="360" w:lineRule="auto"/>
              <w:jc w:val="both"/>
              <w:rPr>
                <w:rFonts w:ascii="Book Antiqua" w:hAnsi="Book Antiqua" w:cstheme="minorHAnsi"/>
                <w:color w:val="000000" w:themeColor="text1"/>
                <w:lang w:eastAsia="zh-CN"/>
              </w:rPr>
            </w:pPr>
            <w:r>
              <w:rPr>
                <w:rFonts w:ascii="Book Antiqua" w:eastAsia="Roboto" w:hAnsi="Book Antiqua" w:cstheme="minorHAnsi"/>
                <w:color w:val="111111"/>
              </w:rPr>
              <w:t>0.915</w:t>
            </w:r>
          </w:p>
        </w:tc>
      </w:tr>
      <w:tr w:rsidR="00426A16" w14:paraId="0C7D8A27" w14:textId="77777777">
        <w:trPr>
          <w:trHeight w:val="303"/>
        </w:trPr>
        <w:tc>
          <w:tcPr>
            <w:tcW w:w="2208" w:type="dxa"/>
            <w:shd w:val="clear" w:color="auto" w:fill="auto"/>
          </w:tcPr>
          <w:p w14:paraId="3CFF9AAF" w14:textId="77777777" w:rsidR="00426A16" w:rsidRDefault="00B926FE">
            <w:pPr>
              <w:spacing w:line="360" w:lineRule="auto"/>
              <w:ind w:firstLineChars="100" w:firstLine="240"/>
              <w:jc w:val="both"/>
              <w:rPr>
                <w:rFonts w:ascii="Book Antiqua" w:eastAsia="MS Mincho" w:hAnsi="Book Antiqua" w:cstheme="minorHAnsi"/>
                <w:color w:val="000000" w:themeColor="text1"/>
              </w:rPr>
            </w:pPr>
            <w:r>
              <w:rPr>
                <w:rFonts w:ascii="Book Antiqua" w:eastAsia="MS Mincho" w:hAnsi="Book Antiqua" w:cstheme="minorHAnsi"/>
                <w:i/>
                <w:color w:val="000000" w:themeColor="text1"/>
              </w:rPr>
              <w:t>n</w:t>
            </w:r>
            <w:r>
              <w:rPr>
                <w:rFonts w:ascii="Book Antiqua" w:eastAsia="MS Mincho" w:hAnsi="Book Antiqua" w:cstheme="minorHAnsi"/>
                <w:color w:val="000000" w:themeColor="text1"/>
              </w:rPr>
              <w:t xml:space="preserve"> IP-weighted (%)</w:t>
            </w:r>
          </w:p>
        </w:tc>
        <w:tc>
          <w:tcPr>
            <w:tcW w:w="1306" w:type="dxa"/>
            <w:shd w:val="clear" w:color="auto" w:fill="auto"/>
          </w:tcPr>
          <w:p w14:paraId="34DE0A36" w14:textId="77777777" w:rsidR="00426A16" w:rsidRDefault="00426A16">
            <w:pPr>
              <w:spacing w:line="360" w:lineRule="auto"/>
              <w:jc w:val="both"/>
              <w:rPr>
                <w:rFonts w:ascii="Book Antiqua" w:eastAsia="MS Mincho" w:hAnsi="Book Antiqua" w:cstheme="minorHAnsi"/>
                <w:color w:val="000000" w:themeColor="text1"/>
              </w:rPr>
            </w:pPr>
          </w:p>
        </w:tc>
        <w:tc>
          <w:tcPr>
            <w:tcW w:w="1902" w:type="dxa"/>
            <w:shd w:val="clear" w:color="auto" w:fill="auto"/>
          </w:tcPr>
          <w:p w14:paraId="453A7CE7" w14:textId="77777777" w:rsidR="00426A16" w:rsidRDefault="00B926FE">
            <w:pPr>
              <w:spacing w:line="360" w:lineRule="auto"/>
              <w:jc w:val="both"/>
              <w:rPr>
                <w:rFonts w:ascii="Book Antiqua" w:eastAsia="MS Mincho" w:hAnsi="Book Antiqua" w:cstheme="minorHAnsi"/>
                <w:color w:val="000000" w:themeColor="text1"/>
              </w:rPr>
            </w:pPr>
            <w:r>
              <w:rPr>
                <w:rFonts w:ascii="Book Antiqua" w:eastAsia="MS Mincho" w:hAnsi="Book Antiqua" w:cstheme="minorHAnsi"/>
                <w:color w:val="000000" w:themeColor="text1"/>
              </w:rPr>
              <w:t>228 (14.5)</w:t>
            </w:r>
          </w:p>
        </w:tc>
        <w:tc>
          <w:tcPr>
            <w:tcW w:w="1705" w:type="dxa"/>
            <w:shd w:val="clear" w:color="auto" w:fill="auto"/>
          </w:tcPr>
          <w:p w14:paraId="6FD6881A" w14:textId="77777777" w:rsidR="00426A16" w:rsidRDefault="00B926FE">
            <w:pPr>
              <w:spacing w:line="360" w:lineRule="auto"/>
              <w:jc w:val="both"/>
              <w:rPr>
                <w:rFonts w:ascii="Book Antiqua" w:eastAsia="MS Mincho" w:hAnsi="Book Antiqua" w:cstheme="minorHAnsi"/>
                <w:color w:val="000000" w:themeColor="text1"/>
              </w:rPr>
            </w:pPr>
            <w:r>
              <w:rPr>
                <w:rFonts w:ascii="Book Antiqua" w:eastAsia="MS Mincho" w:hAnsi="Book Antiqua" w:cstheme="minorHAnsi"/>
                <w:color w:val="000000" w:themeColor="text1"/>
              </w:rPr>
              <w:t xml:space="preserve">204 </w:t>
            </w:r>
            <w:r>
              <w:rPr>
                <w:rFonts w:ascii="Book Antiqua" w:eastAsia="MS Mincho" w:hAnsi="Book Antiqua" w:cstheme="minorHAnsi"/>
                <w:color w:val="000000" w:themeColor="text1"/>
              </w:rPr>
              <w:t>(15.1)</w:t>
            </w:r>
          </w:p>
        </w:tc>
        <w:tc>
          <w:tcPr>
            <w:tcW w:w="1620" w:type="dxa"/>
            <w:shd w:val="clear" w:color="auto" w:fill="auto"/>
          </w:tcPr>
          <w:p w14:paraId="143033A7" w14:textId="77777777" w:rsidR="00426A16" w:rsidRDefault="00B926FE">
            <w:pPr>
              <w:spacing w:line="360" w:lineRule="auto"/>
              <w:jc w:val="both"/>
              <w:rPr>
                <w:rFonts w:ascii="Book Antiqua" w:eastAsia="MS Mincho" w:hAnsi="Book Antiqua" w:cstheme="minorHAnsi"/>
                <w:color w:val="000000" w:themeColor="text1"/>
              </w:rPr>
            </w:pPr>
            <w:r>
              <w:rPr>
                <w:rFonts w:ascii="Book Antiqua" w:eastAsia="MS Mincho" w:hAnsi="Book Antiqua" w:cstheme="minorHAnsi"/>
                <w:color w:val="000000" w:themeColor="text1"/>
              </w:rPr>
              <w:t>1.05 (0.66-1.67)</w:t>
            </w:r>
          </w:p>
        </w:tc>
        <w:tc>
          <w:tcPr>
            <w:tcW w:w="835" w:type="dxa"/>
            <w:shd w:val="clear" w:color="auto" w:fill="auto"/>
          </w:tcPr>
          <w:p w14:paraId="183A37DB" w14:textId="77777777" w:rsidR="00426A16" w:rsidRDefault="00B926FE">
            <w:pPr>
              <w:spacing w:line="360" w:lineRule="auto"/>
              <w:jc w:val="both"/>
              <w:rPr>
                <w:rFonts w:ascii="Book Antiqua" w:eastAsia="MS Mincho" w:hAnsi="Book Antiqua" w:cstheme="minorHAnsi"/>
                <w:color w:val="000000" w:themeColor="text1"/>
              </w:rPr>
            </w:pPr>
            <w:r>
              <w:rPr>
                <w:rFonts w:ascii="Book Antiqua" w:eastAsia="MS Mincho" w:hAnsi="Book Antiqua" w:cstheme="minorHAnsi"/>
                <w:color w:val="000000" w:themeColor="text1"/>
              </w:rPr>
              <w:t>0.847</w:t>
            </w:r>
          </w:p>
        </w:tc>
      </w:tr>
      <w:tr w:rsidR="00426A16" w14:paraId="2582A5C4" w14:textId="77777777">
        <w:trPr>
          <w:trHeight w:val="303"/>
        </w:trPr>
        <w:tc>
          <w:tcPr>
            <w:tcW w:w="2208" w:type="dxa"/>
            <w:shd w:val="clear" w:color="auto" w:fill="auto"/>
          </w:tcPr>
          <w:p w14:paraId="4729B97B" w14:textId="77777777" w:rsidR="00426A16" w:rsidRDefault="00B926FE">
            <w:pPr>
              <w:spacing w:line="360" w:lineRule="auto"/>
              <w:jc w:val="both"/>
              <w:rPr>
                <w:rFonts w:ascii="Book Antiqua" w:eastAsia="MS Mincho" w:hAnsi="Book Antiqua" w:cstheme="minorHAnsi"/>
                <w:bCs/>
                <w:color w:val="000000" w:themeColor="text1"/>
              </w:rPr>
            </w:pPr>
            <w:r>
              <w:rPr>
                <w:rFonts w:ascii="Book Antiqua" w:eastAsia="MS Mincho" w:hAnsi="Book Antiqua" w:cstheme="minorHAnsi"/>
                <w:bCs/>
                <w:color w:val="000000" w:themeColor="text1"/>
              </w:rPr>
              <w:t xml:space="preserve">Toxic </w:t>
            </w:r>
            <w:r>
              <w:rPr>
                <w:rFonts w:ascii="Book Antiqua" w:hAnsi="Book Antiqua" w:cstheme="minorHAnsi" w:hint="eastAsia"/>
                <w:bCs/>
                <w:color w:val="000000" w:themeColor="text1"/>
                <w:lang w:eastAsia="zh-CN"/>
              </w:rPr>
              <w:t>m</w:t>
            </w:r>
            <w:r>
              <w:rPr>
                <w:rFonts w:ascii="Book Antiqua" w:eastAsia="MS Mincho" w:hAnsi="Book Antiqua" w:cstheme="minorHAnsi"/>
                <w:bCs/>
                <w:color w:val="000000" w:themeColor="text1"/>
              </w:rPr>
              <w:t>egacolon</w:t>
            </w:r>
          </w:p>
        </w:tc>
        <w:tc>
          <w:tcPr>
            <w:tcW w:w="1306" w:type="dxa"/>
            <w:shd w:val="clear" w:color="auto" w:fill="auto"/>
          </w:tcPr>
          <w:p w14:paraId="26BD902E" w14:textId="77777777" w:rsidR="00426A16" w:rsidRDefault="00426A16">
            <w:pPr>
              <w:spacing w:line="360" w:lineRule="auto"/>
              <w:jc w:val="both"/>
              <w:rPr>
                <w:rFonts w:ascii="Book Antiqua" w:eastAsia="MS Mincho" w:hAnsi="Book Antiqua" w:cstheme="minorHAnsi"/>
                <w:color w:val="000000" w:themeColor="text1"/>
              </w:rPr>
            </w:pPr>
          </w:p>
        </w:tc>
        <w:tc>
          <w:tcPr>
            <w:tcW w:w="1902" w:type="dxa"/>
            <w:shd w:val="clear" w:color="auto" w:fill="auto"/>
          </w:tcPr>
          <w:p w14:paraId="51510F26" w14:textId="77777777" w:rsidR="00426A16" w:rsidRDefault="00426A16">
            <w:pPr>
              <w:spacing w:line="360" w:lineRule="auto"/>
              <w:jc w:val="both"/>
              <w:rPr>
                <w:rFonts w:ascii="Book Antiqua" w:eastAsia="MS Mincho" w:hAnsi="Book Antiqua" w:cstheme="minorHAnsi"/>
                <w:color w:val="000000" w:themeColor="text1"/>
              </w:rPr>
            </w:pPr>
          </w:p>
        </w:tc>
        <w:tc>
          <w:tcPr>
            <w:tcW w:w="1705" w:type="dxa"/>
            <w:shd w:val="clear" w:color="auto" w:fill="auto"/>
          </w:tcPr>
          <w:p w14:paraId="2DBF07DD" w14:textId="77777777" w:rsidR="00426A16" w:rsidRDefault="00426A16">
            <w:pPr>
              <w:spacing w:line="360" w:lineRule="auto"/>
              <w:jc w:val="both"/>
              <w:rPr>
                <w:rFonts w:ascii="Book Antiqua" w:eastAsia="MS Mincho" w:hAnsi="Book Antiqua" w:cstheme="minorHAnsi"/>
                <w:color w:val="000000" w:themeColor="text1"/>
              </w:rPr>
            </w:pPr>
          </w:p>
        </w:tc>
        <w:tc>
          <w:tcPr>
            <w:tcW w:w="1620" w:type="dxa"/>
            <w:shd w:val="clear" w:color="auto" w:fill="auto"/>
          </w:tcPr>
          <w:p w14:paraId="149D61B6" w14:textId="77777777" w:rsidR="00426A16" w:rsidRDefault="00426A16">
            <w:pPr>
              <w:spacing w:line="360" w:lineRule="auto"/>
              <w:jc w:val="both"/>
              <w:rPr>
                <w:rFonts w:ascii="Book Antiqua" w:eastAsia="MS Mincho" w:hAnsi="Book Antiqua" w:cstheme="minorHAnsi"/>
                <w:color w:val="000000" w:themeColor="text1"/>
              </w:rPr>
            </w:pPr>
          </w:p>
        </w:tc>
        <w:tc>
          <w:tcPr>
            <w:tcW w:w="835" w:type="dxa"/>
            <w:shd w:val="clear" w:color="auto" w:fill="auto"/>
          </w:tcPr>
          <w:p w14:paraId="74BA2DF9" w14:textId="77777777" w:rsidR="00426A16" w:rsidRDefault="00426A16">
            <w:pPr>
              <w:spacing w:line="360" w:lineRule="auto"/>
              <w:jc w:val="both"/>
              <w:rPr>
                <w:rFonts w:ascii="Book Antiqua" w:eastAsia="MS Mincho" w:hAnsi="Book Antiqua" w:cstheme="minorHAnsi"/>
                <w:color w:val="000000" w:themeColor="text1"/>
              </w:rPr>
            </w:pPr>
          </w:p>
        </w:tc>
      </w:tr>
      <w:tr w:rsidR="00426A16" w14:paraId="6168DF6C" w14:textId="77777777">
        <w:trPr>
          <w:trHeight w:val="303"/>
        </w:trPr>
        <w:tc>
          <w:tcPr>
            <w:tcW w:w="2208" w:type="dxa"/>
            <w:shd w:val="clear" w:color="auto" w:fill="auto"/>
          </w:tcPr>
          <w:p w14:paraId="201E10DE" w14:textId="77777777" w:rsidR="00426A16" w:rsidRDefault="00B926FE">
            <w:pPr>
              <w:spacing w:line="360" w:lineRule="auto"/>
              <w:ind w:firstLineChars="100" w:firstLine="240"/>
              <w:jc w:val="both"/>
              <w:rPr>
                <w:rFonts w:ascii="Book Antiqua" w:eastAsia="MS Mincho" w:hAnsi="Book Antiqua" w:cstheme="minorHAnsi"/>
                <w:bCs/>
                <w:color w:val="000000" w:themeColor="text1"/>
              </w:rPr>
            </w:pPr>
            <w:r>
              <w:rPr>
                <w:rFonts w:ascii="Book Antiqua" w:eastAsia="MS Mincho" w:hAnsi="Book Antiqua" w:cstheme="minorHAnsi"/>
                <w:i/>
                <w:color w:val="000000" w:themeColor="text1"/>
              </w:rPr>
              <w:t>n</w:t>
            </w:r>
            <w:r>
              <w:rPr>
                <w:rFonts w:ascii="Book Antiqua" w:eastAsia="MS Mincho" w:hAnsi="Book Antiqua" w:cstheme="minorHAnsi"/>
                <w:color w:val="000000" w:themeColor="text1"/>
              </w:rPr>
              <w:t xml:space="preserve"> (%)</w:t>
            </w:r>
          </w:p>
        </w:tc>
        <w:tc>
          <w:tcPr>
            <w:tcW w:w="1306" w:type="dxa"/>
            <w:shd w:val="clear" w:color="auto" w:fill="auto"/>
          </w:tcPr>
          <w:p w14:paraId="3C79E51F" w14:textId="77777777" w:rsidR="00426A16" w:rsidRDefault="00B926FE">
            <w:pPr>
              <w:spacing w:line="360" w:lineRule="auto"/>
              <w:jc w:val="both"/>
              <w:rPr>
                <w:rFonts w:ascii="Book Antiqua" w:eastAsia="Roboto" w:hAnsi="Book Antiqua" w:cstheme="minorHAnsi"/>
                <w:color w:val="111111"/>
              </w:rPr>
            </w:pPr>
            <w:r>
              <w:rPr>
                <w:rFonts w:ascii="Book Antiqua" w:eastAsia="Roboto" w:hAnsi="Book Antiqua" w:cstheme="minorHAnsi"/>
                <w:color w:val="111111"/>
              </w:rPr>
              <w:t>7 (0.4)</w:t>
            </w:r>
          </w:p>
        </w:tc>
        <w:tc>
          <w:tcPr>
            <w:tcW w:w="1902" w:type="dxa"/>
            <w:shd w:val="clear" w:color="auto" w:fill="auto"/>
          </w:tcPr>
          <w:p w14:paraId="2B57B340" w14:textId="77777777" w:rsidR="00426A16" w:rsidRDefault="00B926FE">
            <w:pPr>
              <w:spacing w:line="360" w:lineRule="auto"/>
              <w:jc w:val="both"/>
              <w:rPr>
                <w:rFonts w:ascii="Book Antiqua" w:hAnsi="Book Antiqua" w:cstheme="minorHAnsi"/>
                <w:color w:val="000000" w:themeColor="text1"/>
                <w:lang w:eastAsia="zh-CN"/>
              </w:rPr>
            </w:pPr>
            <w:r>
              <w:rPr>
                <w:rFonts w:ascii="Book Antiqua" w:eastAsia="Roboto" w:hAnsi="Book Antiqua" w:cstheme="minorHAnsi"/>
                <w:color w:val="111111"/>
              </w:rPr>
              <w:t>4 (0.34)</w:t>
            </w:r>
          </w:p>
        </w:tc>
        <w:tc>
          <w:tcPr>
            <w:tcW w:w="1705" w:type="dxa"/>
            <w:shd w:val="clear" w:color="auto" w:fill="auto"/>
          </w:tcPr>
          <w:p w14:paraId="5E8461AF" w14:textId="77777777" w:rsidR="00426A16" w:rsidRDefault="00B926FE">
            <w:pPr>
              <w:spacing w:line="360" w:lineRule="auto"/>
              <w:jc w:val="both"/>
              <w:rPr>
                <w:rFonts w:ascii="Book Antiqua" w:hAnsi="Book Antiqua" w:cstheme="minorHAnsi"/>
                <w:color w:val="000000" w:themeColor="text1"/>
                <w:lang w:eastAsia="zh-CN"/>
              </w:rPr>
            </w:pPr>
            <w:r>
              <w:rPr>
                <w:rFonts w:ascii="Book Antiqua" w:eastAsia="Roboto" w:hAnsi="Book Antiqua" w:cstheme="minorHAnsi"/>
                <w:color w:val="111111"/>
              </w:rPr>
              <w:t>3 (1.57)</w:t>
            </w:r>
          </w:p>
        </w:tc>
        <w:tc>
          <w:tcPr>
            <w:tcW w:w="1620" w:type="dxa"/>
            <w:shd w:val="clear" w:color="auto" w:fill="auto"/>
          </w:tcPr>
          <w:p w14:paraId="17A462B3" w14:textId="77777777" w:rsidR="00426A16" w:rsidRDefault="00B926FE">
            <w:pPr>
              <w:spacing w:line="360" w:lineRule="auto"/>
              <w:jc w:val="both"/>
              <w:rPr>
                <w:rFonts w:ascii="Book Antiqua" w:eastAsia="MS Mincho" w:hAnsi="Book Antiqua" w:cstheme="minorHAnsi"/>
                <w:color w:val="000000" w:themeColor="text1"/>
              </w:rPr>
            </w:pPr>
            <w:r>
              <w:rPr>
                <w:rFonts w:ascii="Book Antiqua" w:eastAsia="Roboto" w:hAnsi="Book Antiqua" w:cstheme="minorHAnsi"/>
                <w:color w:val="111111"/>
              </w:rPr>
              <w:t>4.75 (0.87-22.9)</w:t>
            </w:r>
          </w:p>
        </w:tc>
        <w:tc>
          <w:tcPr>
            <w:tcW w:w="835" w:type="dxa"/>
            <w:shd w:val="clear" w:color="auto" w:fill="auto"/>
          </w:tcPr>
          <w:p w14:paraId="186B24A0" w14:textId="77777777" w:rsidR="00426A16" w:rsidRDefault="00B926FE">
            <w:pPr>
              <w:spacing w:line="360" w:lineRule="auto"/>
              <w:jc w:val="both"/>
              <w:rPr>
                <w:rFonts w:ascii="Book Antiqua" w:eastAsia="MS Mincho" w:hAnsi="Book Antiqua" w:cstheme="minorHAnsi"/>
                <w:b/>
                <w:bCs/>
                <w:color w:val="000000" w:themeColor="text1"/>
              </w:rPr>
            </w:pPr>
            <w:r>
              <w:rPr>
                <w:rFonts w:ascii="Book Antiqua" w:eastAsia="Roboto" w:hAnsi="Book Antiqua" w:cstheme="minorHAnsi"/>
                <w:b/>
                <w:bCs/>
                <w:color w:val="111111"/>
              </w:rPr>
              <w:t xml:space="preserve"> 0.069 </w:t>
            </w:r>
          </w:p>
        </w:tc>
      </w:tr>
      <w:tr w:rsidR="00426A16" w14:paraId="42EBD653" w14:textId="77777777">
        <w:trPr>
          <w:trHeight w:val="303"/>
        </w:trPr>
        <w:tc>
          <w:tcPr>
            <w:tcW w:w="2208" w:type="dxa"/>
            <w:shd w:val="clear" w:color="auto" w:fill="auto"/>
          </w:tcPr>
          <w:p w14:paraId="0F500F26" w14:textId="77777777" w:rsidR="00426A16" w:rsidRDefault="00B926FE">
            <w:pPr>
              <w:spacing w:line="360" w:lineRule="auto"/>
              <w:ind w:firstLineChars="100" w:firstLine="240"/>
              <w:jc w:val="both"/>
              <w:rPr>
                <w:rFonts w:ascii="Book Antiqua" w:eastAsia="MS Mincho" w:hAnsi="Book Antiqua" w:cstheme="minorHAnsi"/>
                <w:bCs/>
                <w:color w:val="000000" w:themeColor="text1"/>
              </w:rPr>
            </w:pPr>
            <w:r>
              <w:rPr>
                <w:rFonts w:ascii="Book Antiqua" w:eastAsia="MS Mincho" w:hAnsi="Book Antiqua" w:cstheme="minorHAnsi"/>
                <w:i/>
                <w:color w:val="000000" w:themeColor="text1"/>
              </w:rPr>
              <w:t>n</w:t>
            </w:r>
            <w:r>
              <w:rPr>
                <w:rFonts w:ascii="Book Antiqua" w:eastAsia="MS Mincho" w:hAnsi="Book Antiqua" w:cstheme="minorHAnsi"/>
                <w:color w:val="000000" w:themeColor="text1"/>
              </w:rPr>
              <w:t xml:space="preserve"> IP-weighted (%)</w:t>
            </w:r>
          </w:p>
        </w:tc>
        <w:tc>
          <w:tcPr>
            <w:tcW w:w="1306" w:type="dxa"/>
            <w:shd w:val="clear" w:color="auto" w:fill="auto"/>
          </w:tcPr>
          <w:p w14:paraId="0D61E146" w14:textId="77777777" w:rsidR="00426A16" w:rsidRDefault="00426A16">
            <w:pPr>
              <w:spacing w:line="360" w:lineRule="auto"/>
              <w:jc w:val="both"/>
              <w:rPr>
                <w:rFonts w:ascii="Book Antiqua" w:eastAsia="MS Mincho" w:hAnsi="Book Antiqua" w:cstheme="minorHAnsi"/>
                <w:color w:val="000000" w:themeColor="text1"/>
              </w:rPr>
            </w:pPr>
          </w:p>
        </w:tc>
        <w:tc>
          <w:tcPr>
            <w:tcW w:w="1902" w:type="dxa"/>
            <w:shd w:val="clear" w:color="auto" w:fill="auto"/>
          </w:tcPr>
          <w:p w14:paraId="7F0C044E" w14:textId="77777777" w:rsidR="00426A16" w:rsidRDefault="00B926FE">
            <w:pPr>
              <w:spacing w:line="360" w:lineRule="auto"/>
              <w:jc w:val="both"/>
              <w:rPr>
                <w:rFonts w:ascii="Book Antiqua" w:eastAsia="MS Mincho" w:hAnsi="Book Antiqua" w:cstheme="minorHAnsi"/>
                <w:color w:val="000000" w:themeColor="text1"/>
              </w:rPr>
            </w:pPr>
            <w:r>
              <w:rPr>
                <w:rFonts w:ascii="Book Antiqua" w:eastAsia="MS Mincho" w:hAnsi="Book Antiqua" w:cstheme="minorHAnsi"/>
                <w:color w:val="000000" w:themeColor="text1"/>
              </w:rPr>
              <w:t>5 (0.3)</w:t>
            </w:r>
          </w:p>
        </w:tc>
        <w:tc>
          <w:tcPr>
            <w:tcW w:w="1705" w:type="dxa"/>
            <w:shd w:val="clear" w:color="auto" w:fill="auto"/>
          </w:tcPr>
          <w:p w14:paraId="0B0E284A" w14:textId="77777777" w:rsidR="00426A16" w:rsidRDefault="00B926FE">
            <w:pPr>
              <w:spacing w:line="360" w:lineRule="auto"/>
              <w:jc w:val="both"/>
              <w:rPr>
                <w:rFonts w:ascii="Book Antiqua" w:eastAsia="MS Mincho" w:hAnsi="Book Antiqua" w:cstheme="minorHAnsi"/>
                <w:color w:val="000000" w:themeColor="text1"/>
              </w:rPr>
            </w:pPr>
            <w:r>
              <w:rPr>
                <w:rFonts w:ascii="Book Antiqua" w:eastAsia="MS Mincho" w:hAnsi="Book Antiqua" w:cstheme="minorHAnsi"/>
                <w:color w:val="000000" w:themeColor="text1"/>
              </w:rPr>
              <w:t>19 (1.5)</w:t>
            </w:r>
          </w:p>
        </w:tc>
        <w:tc>
          <w:tcPr>
            <w:tcW w:w="1620" w:type="dxa"/>
            <w:shd w:val="clear" w:color="auto" w:fill="auto"/>
          </w:tcPr>
          <w:p w14:paraId="392C4D6A" w14:textId="77777777" w:rsidR="00426A16" w:rsidRDefault="00B926FE">
            <w:pPr>
              <w:spacing w:line="360" w:lineRule="auto"/>
              <w:jc w:val="both"/>
              <w:rPr>
                <w:rFonts w:ascii="Book Antiqua" w:eastAsia="MS Mincho" w:hAnsi="Book Antiqua" w:cstheme="minorHAnsi"/>
                <w:color w:val="000000" w:themeColor="text1"/>
              </w:rPr>
            </w:pPr>
            <w:r>
              <w:rPr>
                <w:rFonts w:ascii="Book Antiqua" w:eastAsia="MS Mincho" w:hAnsi="Book Antiqua" w:cstheme="minorHAnsi"/>
                <w:color w:val="000000" w:themeColor="text1"/>
              </w:rPr>
              <w:t>4.32 (0.91-20.57)</w:t>
            </w:r>
          </w:p>
        </w:tc>
        <w:tc>
          <w:tcPr>
            <w:tcW w:w="835" w:type="dxa"/>
            <w:shd w:val="clear" w:color="auto" w:fill="auto"/>
          </w:tcPr>
          <w:p w14:paraId="73A2ADA0" w14:textId="77777777" w:rsidR="00426A16" w:rsidRDefault="00B926FE">
            <w:pPr>
              <w:spacing w:line="360" w:lineRule="auto"/>
              <w:jc w:val="both"/>
              <w:rPr>
                <w:rFonts w:ascii="Book Antiqua" w:eastAsia="MS Mincho" w:hAnsi="Book Antiqua" w:cstheme="minorHAnsi"/>
                <w:b/>
                <w:bCs/>
                <w:color w:val="000000" w:themeColor="text1"/>
              </w:rPr>
            </w:pPr>
            <w:r>
              <w:rPr>
                <w:rFonts w:ascii="Book Antiqua" w:eastAsia="MS Mincho" w:hAnsi="Book Antiqua" w:cstheme="minorHAnsi"/>
                <w:b/>
                <w:bCs/>
                <w:color w:val="000000" w:themeColor="text1"/>
              </w:rPr>
              <w:t>0.066</w:t>
            </w:r>
          </w:p>
        </w:tc>
      </w:tr>
      <w:tr w:rsidR="00426A16" w14:paraId="5AD5B6E5" w14:textId="77777777">
        <w:trPr>
          <w:trHeight w:val="303"/>
        </w:trPr>
        <w:tc>
          <w:tcPr>
            <w:tcW w:w="2208" w:type="dxa"/>
            <w:shd w:val="clear" w:color="auto" w:fill="auto"/>
          </w:tcPr>
          <w:p w14:paraId="6C8A0A16" w14:textId="77777777" w:rsidR="00426A16" w:rsidRDefault="00B926FE">
            <w:pPr>
              <w:spacing w:line="360" w:lineRule="auto"/>
              <w:jc w:val="both"/>
              <w:rPr>
                <w:rFonts w:ascii="Book Antiqua" w:eastAsia="MS Mincho" w:hAnsi="Book Antiqua" w:cstheme="minorHAnsi"/>
                <w:bCs/>
                <w:color w:val="000000" w:themeColor="text1"/>
              </w:rPr>
            </w:pPr>
            <w:r>
              <w:rPr>
                <w:rFonts w:ascii="Book Antiqua" w:eastAsia="MS Mincho" w:hAnsi="Book Antiqua" w:cstheme="minorHAnsi"/>
                <w:bCs/>
                <w:color w:val="000000" w:themeColor="text1"/>
              </w:rPr>
              <w:t>Colectomy</w:t>
            </w:r>
          </w:p>
        </w:tc>
        <w:tc>
          <w:tcPr>
            <w:tcW w:w="1306" w:type="dxa"/>
            <w:shd w:val="clear" w:color="auto" w:fill="auto"/>
          </w:tcPr>
          <w:p w14:paraId="06B1E954" w14:textId="77777777" w:rsidR="00426A16" w:rsidRDefault="00426A16">
            <w:pPr>
              <w:spacing w:line="360" w:lineRule="auto"/>
              <w:jc w:val="both"/>
              <w:rPr>
                <w:rFonts w:ascii="Book Antiqua" w:eastAsia="MS Mincho" w:hAnsi="Book Antiqua" w:cstheme="minorHAnsi"/>
                <w:color w:val="000000" w:themeColor="text1"/>
              </w:rPr>
            </w:pPr>
          </w:p>
        </w:tc>
        <w:tc>
          <w:tcPr>
            <w:tcW w:w="1902" w:type="dxa"/>
            <w:shd w:val="clear" w:color="auto" w:fill="auto"/>
          </w:tcPr>
          <w:p w14:paraId="7250EE64" w14:textId="77777777" w:rsidR="00426A16" w:rsidRDefault="00426A16">
            <w:pPr>
              <w:spacing w:line="360" w:lineRule="auto"/>
              <w:jc w:val="both"/>
              <w:rPr>
                <w:rFonts w:ascii="Book Antiqua" w:eastAsia="MS Mincho" w:hAnsi="Book Antiqua" w:cstheme="minorHAnsi"/>
                <w:color w:val="000000" w:themeColor="text1"/>
              </w:rPr>
            </w:pPr>
          </w:p>
        </w:tc>
        <w:tc>
          <w:tcPr>
            <w:tcW w:w="1705" w:type="dxa"/>
            <w:shd w:val="clear" w:color="auto" w:fill="auto"/>
          </w:tcPr>
          <w:p w14:paraId="25D658FB" w14:textId="77777777" w:rsidR="00426A16" w:rsidRDefault="00426A16">
            <w:pPr>
              <w:spacing w:line="360" w:lineRule="auto"/>
              <w:jc w:val="both"/>
              <w:rPr>
                <w:rFonts w:ascii="Book Antiqua" w:eastAsia="MS Mincho" w:hAnsi="Book Antiqua" w:cstheme="minorHAnsi"/>
                <w:color w:val="000000" w:themeColor="text1"/>
              </w:rPr>
            </w:pPr>
          </w:p>
        </w:tc>
        <w:tc>
          <w:tcPr>
            <w:tcW w:w="1620" w:type="dxa"/>
            <w:shd w:val="clear" w:color="auto" w:fill="auto"/>
          </w:tcPr>
          <w:p w14:paraId="2B206954" w14:textId="77777777" w:rsidR="00426A16" w:rsidRDefault="00426A16">
            <w:pPr>
              <w:spacing w:line="360" w:lineRule="auto"/>
              <w:jc w:val="both"/>
              <w:rPr>
                <w:rFonts w:ascii="Book Antiqua" w:eastAsia="MS Mincho" w:hAnsi="Book Antiqua" w:cstheme="minorHAnsi"/>
                <w:color w:val="000000" w:themeColor="text1"/>
              </w:rPr>
            </w:pPr>
          </w:p>
        </w:tc>
        <w:tc>
          <w:tcPr>
            <w:tcW w:w="835" w:type="dxa"/>
            <w:shd w:val="clear" w:color="auto" w:fill="auto"/>
          </w:tcPr>
          <w:p w14:paraId="157594AF" w14:textId="77777777" w:rsidR="00426A16" w:rsidRDefault="00426A16">
            <w:pPr>
              <w:spacing w:line="360" w:lineRule="auto"/>
              <w:jc w:val="both"/>
              <w:rPr>
                <w:rFonts w:ascii="Book Antiqua" w:eastAsia="MS Mincho" w:hAnsi="Book Antiqua" w:cstheme="minorHAnsi"/>
                <w:color w:val="000000" w:themeColor="text1"/>
              </w:rPr>
            </w:pPr>
          </w:p>
        </w:tc>
      </w:tr>
      <w:tr w:rsidR="00426A16" w14:paraId="3961667A" w14:textId="77777777">
        <w:trPr>
          <w:trHeight w:val="303"/>
        </w:trPr>
        <w:tc>
          <w:tcPr>
            <w:tcW w:w="2208" w:type="dxa"/>
            <w:shd w:val="clear" w:color="auto" w:fill="auto"/>
          </w:tcPr>
          <w:p w14:paraId="53D6474E" w14:textId="77777777" w:rsidR="00426A16" w:rsidRDefault="00B926FE">
            <w:pPr>
              <w:spacing w:line="360" w:lineRule="auto"/>
              <w:ind w:firstLineChars="100" w:firstLine="240"/>
              <w:jc w:val="both"/>
              <w:rPr>
                <w:rFonts w:ascii="Book Antiqua" w:eastAsia="MS Mincho" w:hAnsi="Book Antiqua" w:cstheme="minorHAnsi"/>
                <w:color w:val="000000" w:themeColor="text1"/>
              </w:rPr>
            </w:pPr>
            <w:r>
              <w:rPr>
                <w:rFonts w:ascii="Book Antiqua" w:eastAsia="MS Mincho" w:hAnsi="Book Antiqua" w:cstheme="minorHAnsi"/>
                <w:i/>
                <w:color w:val="000000" w:themeColor="text1"/>
              </w:rPr>
              <w:t>n</w:t>
            </w:r>
            <w:r>
              <w:rPr>
                <w:rFonts w:ascii="Book Antiqua" w:eastAsia="MS Mincho" w:hAnsi="Book Antiqua" w:cstheme="minorHAnsi"/>
                <w:color w:val="000000" w:themeColor="text1"/>
              </w:rPr>
              <w:t xml:space="preserve"> (%)</w:t>
            </w:r>
          </w:p>
        </w:tc>
        <w:tc>
          <w:tcPr>
            <w:tcW w:w="1306" w:type="dxa"/>
            <w:shd w:val="clear" w:color="auto" w:fill="auto"/>
          </w:tcPr>
          <w:p w14:paraId="5E7A6C8D" w14:textId="77777777" w:rsidR="00426A16" w:rsidRDefault="00B926FE">
            <w:pPr>
              <w:spacing w:line="360" w:lineRule="auto"/>
              <w:jc w:val="both"/>
              <w:rPr>
                <w:rFonts w:ascii="Book Antiqua" w:eastAsia="Roboto" w:hAnsi="Book Antiqua" w:cstheme="minorHAnsi"/>
                <w:color w:val="111111"/>
              </w:rPr>
            </w:pPr>
            <w:r>
              <w:rPr>
                <w:rFonts w:ascii="Book Antiqua" w:eastAsia="Roboto" w:hAnsi="Book Antiqua" w:cstheme="minorHAnsi"/>
                <w:color w:val="111111"/>
              </w:rPr>
              <w:t>22 (1.4)</w:t>
            </w:r>
          </w:p>
        </w:tc>
        <w:tc>
          <w:tcPr>
            <w:tcW w:w="1902" w:type="dxa"/>
            <w:shd w:val="clear" w:color="auto" w:fill="auto"/>
          </w:tcPr>
          <w:p w14:paraId="19A348AC" w14:textId="77777777" w:rsidR="00426A16" w:rsidRDefault="00B926FE">
            <w:pPr>
              <w:spacing w:line="360" w:lineRule="auto"/>
              <w:jc w:val="both"/>
              <w:rPr>
                <w:rFonts w:ascii="Book Antiqua" w:hAnsi="Book Antiqua" w:cstheme="minorHAnsi"/>
                <w:color w:val="000000" w:themeColor="text1"/>
                <w:lang w:eastAsia="zh-CN"/>
              </w:rPr>
            </w:pPr>
            <w:r>
              <w:rPr>
                <w:rFonts w:ascii="Book Antiqua" w:eastAsia="Roboto" w:hAnsi="Book Antiqua" w:cstheme="minorHAnsi"/>
                <w:color w:val="111111"/>
              </w:rPr>
              <w:t>16 (1.19)</w:t>
            </w:r>
          </w:p>
        </w:tc>
        <w:tc>
          <w:tcPr>
            <w:tcW w:w="1705" w:type="dxa"/>
            <w:shd w:val="clear" w:color="auto" w:fill="auto"/>
          </w:tcPr>
          <w:p w14:paraId="2827B418" w14:textId="77777777" w:rsidR="00426A16" w:rsidRDefault="00B926FE">
            <w:pPr>
              <w:spacing w:line="360" w:lineRule="auto"/>
              <w:jc w:val="both"/>
              <w:rPr>
                <w:rFonts w:ascii="Book Antiqua" w:hAnsi="Book Antiqua" w:cstheme="minorHAnsi"/>
                <w:color w:val="000000" w:themeColor="text1"/>
                <w:lang w:eastAsia="zh-CN"/>
              </w:rPr>
            </w:pPr>
            <w:r>
              <w:rPr>
                <w:rFonts w:ascii="Book Antiqua" w:eastAsia="Roboto" w:hAnsi="Book Antiqua" w:cstheme="minorHAnsi"/>
                <w:color w:val="111111"/>
              </w:rPr>
              <w:t>6 (3.06)</w:t>
            </w:r>
          </w:p>
        </w:tc>
        <w:tc>
          <w:tcPr>
            <w:tcW w:w="1620" w:type="dxa"/>
            <w:shd w:val="clear" w:color="auto" w:fill="auto"/>
          </w:tcPr>
          <w:p w14:paraId="1634CCBF" w14:textId="77777777" w:rsidR="00426A16" w:rsidRDefault="00B926FE">
            <w:pPr>
              <w:spacing w:line="360" w:lineRule="auto"/>
              <w:jc w:val="both"/>
              <w:rPr>
                <w:rFonts w:ascii="Book Antiqua" w:eastAsia="MS Mincho" w:hAnsi="Book Antiqua" w:cstheme="minorHAnsi"/>
                <w:color w:val="000000" w:themeColor="text1"/>
              </w:rPr>
            </w:pPr>
            <w:r>
              <w:rPr>
                <w:rFonts w:ascii="Book Antiqua" w:eastAsia="Roboto" w:hAnsi="Book Antiqua" w:cstheme="minorHAnsi"/>
                <w:color w:val="111111"/>
              </w:rPr>
              <w:t>2.65 (0.93-6.59)</w:t>
            </w:r>
          </w:p>
        </w:tc>
        <w:tc>
          <w:tcPr>
            <w:tcW w:w="835" w:type="dxa"/>
            <w:shd w:val="clear" w:color="auto" w:fill="auto"/>
          </w:tcPr>
          <w:p w14:paraId="029F6E91" w14:textId="77777777" w:rsidR="00426A16" w:rsidRDefault="00B926FE">
            <w:pPr>
              <w:spacing w:line="360" w:lineRule="auto"/>
              <w:jc w:val="both"/>
              <w:rPr>
                <w:rFonts w:ascii="Book Antiqua" w:eastAsia="MS Mincho" w:hAnsi="Book Antiqua" w:cstheme="minorHAnsi"/>
                <w:b/>
                <w:bCs/>
                <w:color w:val="000000" w:themeColor="text1"/>
              </w:rPr>
            </w:pPr>
            <w:r>
              <w:rPr>
                <w:rFonts w:ascii="Book Antiqua" w:eastAsia="Roboto" w:hAnsi="Book Antiqua" w:cstheme="minorHAnsi"/>
                <w:b/>
                <w:bCs/>
                <w:color w:val="111111"/>
              </w:rPr>
              <w:t xml:space="preserve"> 0.067</w:t>
            </w:r>
          </w:p>
        </w:tc>
      </w:tr>
      <w:tr w:rsidR="00426A16" w14:paraId="58DD9A7F" w14:textId="77777777">
        <w:trPr>
          <w:trHeight w:val="303"/>
        </w:trPr>
        <w:tc>
          <w:tcPr>
            <w:tcW w:w="2208" w:type="dxa"/>
            <w:shd w:val="clear" w:color="auto" w:fill="auto"/>
          </w:tcPr>
          <w:p w14:paraId="68A519D5" w14:textId="77777777" w:rsidR="00426A16" w:rsidRDefault="00B926FE">
            <w:pPr>
              <w:spacing w:line="360" w:lineRule="auto"/>
              <w:ind w:firstLineChars="100" w:firstLine="240"/>
              <w:jc w:val="both"/>
              <w:rPr>
                <w:rFonts w:ascii="Book Antiqua" w:eastAsia="MS Mincho" w:hAnsi="Book Antiqua" w:cstheme="minorHAnsi"/>
                <w:color w:val="000000" w:themeColor="text1"/>
              </w:rPr>
            </w:pPr>
            <w:r>
              <w:rPr>
                <w:rFonts w:ascii="Book Antiqua" w:eastAsia="MS Mincho" w:hAnsi="Book Antiqua" w:cstheme="minorHAnsi"/>
                <w:i/>
                <w:color w:val="000000" w:themeColor="text1"/>
              </w:rPr>
              <w:t>n</w:t>
            </w:r>
            <w:r>
              <w:rPr>
                <w:rFonts w:ascii="Book Antiqua" w:eastAsia="MS Mincho" w:hAnsi="Book Antiqua" w:cstheme="minorHAnsi"/>
                <w:color w:val="000000" w:themeColor="text1"/>
              </w:rPr>
              <w:t xml:space="preserve"> IP-weighted (%)</w:t>
            </w:r>
          </w:p>
        </w:tc>
        <w:tc>
          <w:tcPr>
            <w:tcW w:w="1306" w:type="dxa"/>
            <w:shd w:val="clear" w:color="auto" w:fill="auto"/>
          </w:tcPr>
          <w:p w14:paraId="20DCE41C" w14:textId="77777777" w:rsidR="00426A16" w:rsidRDefault="00426A16">
            <w:pPr>
              <w:spacing w:line="360" w:lineRule="auto"/>
              <w:jc w:val="both"/>
              <w:rPr>
                <w:rFonts w:ascii="Book Antiqua" w:eastAsia="MS Mincho" w:hAnsi="Book Antiqua" w:cstheme="minorHAnsi"/>
                <w:color w:val="000000" w:themeColor="text1"/>
              </w:rPr>
            </w:pPr>
          </w:p>
        </w:tc>
        <w:tc>
          <w:tcPr>
            <w:tcW w:w="1902" w:type="dxa"/>
            <w:shd w:val="clear" w:color="auto" w:fill="auto"/>
          </w:tcPr>
          <w:p w14:paraId="5527D6F2" w14:textId="77777777" w:rsidR="00426A16" w:rsidRDefault="00B926FE">
            <w:pPr>
              <w:spacing w:line="360" w:lineRule="auto"/>
              <w:jc w:val="both"/>
              <w:rPr>
                <w:rFonts w:ascii="Book Antiqua" w:eastAsia="MS Mincho" w:hAnsi="Book Antiqua" w:cstheme="minorHAnsi"/>
                <w:color w:val="000000" w:themeColor="text1"/>
              </w:rPr>
            </w:pPr>
            <w:r>
              <w:rPr>
                <w:rFonts w:ascii="Book Antiqua" w:eastAsia="MS Mincho" w:hAnsi="Book Antiqua" w:cstheme="minorHAnsi"/>
                <w:color w:val="000000" w:themeColor="text1"/>
              </w:rPr>
              <w:t>18 (1.2)</w:t>
            </w:r>
          </w:p>
        </w:tc>
        <w:tc>
          <w:tcPr>
            <w:tcW w:w="1705" w:type="dxa"/>
            <w:shd w:val="clear" w:color="auto" w:fill="auto"/>
          </w:tcPr>
          <w:p w14:paraId="746DD468" w14:textId="77777777" w:rsidR="00426A16" w:rsidRDefault="00B926FE">
            <w:pPr>
              <w:spacing w:line="360" w:lineRule="auto"/>
              <w:jc w:val="both"/>
              <w:rPr>
                <w:rFonts w:ascii="Book Antiqua" w:eastAsia="MS Mincho" w:hAnsi="Book Antiqua" w:cstheme="minorHAnsi"/>
                <w:color w:val="000000" w:themeColor="text1"/>
              </w:rPr>
            </w:pPr>
            <w:r>
              <w:rPr>
                <w:rFonts w:ascii="Book Antiqua" w:eastAsia="MS Mincho" w:hAnsi="Book Antiqua" w:cstheme="minorHAnsi"/>
                <w:color w:val="000000" w:themeColor="text1"/>
              </w:rPr>
              <w:t>24 (1.8)</w:t>
            </w:r>
          </w:p>
        </w:tc>
        <w:tc>
          <w:tcPr>
            <w:tcW w:w="1620" w:type="dxa"/>
            <w:shd w:val="clear" w:color="auto" w:fill="auto"/>
          </w:tcPr>
          <w:p w14:paraId="347A9976" w14:textId="77777777" w:rsidR="00426A16" w:rsidRDefault="00B926FE">
            <w:pPr>
              <w:spacing w:line="360" w:lineRule="auto"/>
              <w:jc w:val="both"/>
              <w:rPr>
                <w:rFonts w:ascii="Book Antiqua" w:eastAsia="MS Mincho" w:hAnsi="Book Antiqua" w:cstheme="minorHAnsi"/>
                <w:color w:val="000000" w:themeColor="text1"/>
              </w:rPr>
            </w:pPr>
            <w:r>
              <w:rPr>
                <w:rFonts w:ascii="Book Antiqua" w:eastAsia="MS Mincho" w:hAnsi="Book Antiqua" w:cstheme="minorHAnsi"/>
                <w:color w:val="000000" w:themeColor="text1"/>
              </w:rPr>
              <w:t>1.53 (0.55-4.27)</w:t>
            </w:r>
          </w:p>
        </w:tc>
        <w:tc>
          <w:tcPr>
            <w:tcW w:w="835" w:type="dxa"/>
            <w:shd w:val="clear" w:color="auto" w:fill="auto"/>
          </w:tcPr>
          <w:p w14:paraId="5E5E0B1F" w14:textId="77777777" w:rsidR="00426A16" w:rsidRDefault="00B926FE">
            <w:pPr>
              <w:spacing w:line="360" w:lineRule="auto"/>
              <w:jc w:val="both"/>
              <w:rPr>
                <w:rFonts w:ascii="Book Antiqua" w:eastAsia="MS Mincho" w:hAnsi="Book Antiqua" w:cstheme="minorHAnsi"/>
                <w:color w:val="000000" w:themeColor="text1"/>
              </w:rPr>
            </w:pPr>
            <w:r>
              <w:rPr>
                <w:rFonts w:ascii="Book Antiqua" w:eastAsia="MS Mincho" w:hAnsi="Book Antiqua" w:cstheme="minorHAnsi"/>
                <w:color w:val="000000" w:themeColor="text1"/>
              </w:rPr>
              <w:t>0.413</w:t>
            </w:r>
          </w:p>
        </w:tc>
      </w:tr>
      <w:tr w:rsidR="00426A16" w14:paraId="5886DD99" w14:textId="77777777">
        <w:trPr>
          <w:trHeight w:val="322"/>
        </w:trPr>
        <w:tc>
          <w:tcPr>
            <w:tcW w:w="2208" w:type="dxa"/>
            <w:shd w:val="clear" w:color="auto" w:fill="auto"/>
          </w:tcPr>
          <w:p w14:paraId="487CEC1A" w14:textId="77777777" w:rsidR="00426A16" w:rsidRDefault="00B926FE">
            <w:pPr>
              <w:spacing w:line="360" w:lineRule="auto"/>
              <w:jc w:val="both"/>
              <w:rPr>
                <w:rFonts w:ascii="Book Antiqua" w:eastAsia="MS Mincho" w:hAnsi="Book Antiqua" w:cstheme="minorHAnsi"/>
                <w:bCs/>
                <w:color w:val="000000" w:themeColor="text1"/>
              </w:rPr>
            </w:pPr>
            <w:r>
              <w:rPr>
                <w:rFonts w:ascii="Book Antiqua" w:eastAsia="MS Mincho" w:hAnsi="Book Antiqua" w:cstheme="minorHAnsi"/>
                <w:bCs/>
                <w:color w:val="000000" w:themeColor="text1"/>
              </w:rPr>
              <w:t>Severity (IDSA)</w:t>
            </w:r>
          </w:p>
        </w:tc>
        <w:tc>
          <w:tcPr>
            <w:tcW w:w="1306" w:type="dxa"/>
            <w:shd w:val="clear" w:color="auto" w:fill="auto"/>
          </w:tcPr>
          <w:p w14:paraId="7B7A85D9" w14:textId="77777777" w:rsidR="00426A16" w:rsidRDefault="00426A16">
            <w:pPr>
              <w:spacing w:line="360" w:lineRule="auto"/>
              <w:jc w:val="both"/>
              <w:rPr>
                <w:rFonts w:ascii="Book Antiqua" w:eastAsia="MS Mincho" w:hAnsi="Book Antiqua" w:cstheme="minorHAnsi"/>
                <w:color w:val="000000" w:themeColor="text1"/>
              </w:rPr>
            </w:pPr>
          </w:p>
        </w:tc>
        <w:tc>
          <w:tcPr>
            <w:tcW w:w="1902" w:type="dxa"/>
            <w:shd w:val="clear" w:color="auto" w:fill="auto"/>
          </w:tcPr>
          <w:p w14:paraId="266DBEF5" w14:textId="77777777" w:rsidR="00426A16" w:rsidRDefault="00426A16">
            <w:pPr>
              <w:spacing w:line="360" w:lineRule="auto"/>
              <w:jc w:val="both"/>
              <w:rPr>
                <w:rFonts w:ascii="Book Antiqua" w:hAnsi="Book Antiqua" w:cstheme="minorHAnsi"/>
                <w:color w:val="000000" w:themeColor="text1"/>
                <w:lang w:eastAsia="zh-CN"/>
              </w:rPr>
            </w:pPr>
          </w:p>
        </w:tc>
        <w:tc>
          <w:tcPr>
            <w:tcW w:w="1705" w:type="dxa"/>
            <w:shd w:val="clear" w:color="auto" w:fill="auto"/>
          </w:tcPr>
          <w:p w14:paraId="5B4390D9" w14:textId="77777777" w:rsidR="00426A16" w:rsidRDefault="00426A16">
            <w:pPr>
              <w:spacing w:line="360" w:lineRule="auto"/>
              <w:jc w:val="both"/>
              <w:rPr>
                <w:rFonts w:ascii="Book Antiqua" w:hAnsi="Book Antiqua" w:cstheme="minorHAnsi"/>
                <w:color w:val="000000" w:themeColor="text1"/>
                <w:lang w:eastAsia="zh-CN"/>
              </w:rPr>
            </w:pPr>
          </w:p>
        </w:tc>
        <w:tc>
          <w:tcPr>
            <w:tcW w:w="1620" w:type="dxa"/>
            <w:shd w:val="clear" w:color="auto" w:fill="auto"/>
          </w:tcPr>
          <w:p w14:paraId="4A18B87D" w14:textId="77777777" w:rsidR="00426A16" w:rsidRDefault="00426A16">
            <w:pPr>
              <w:spacing w:line="360" w:lineRule="auto"/>
              <w:jc w:val="both"/>
              <w:rPr>
                <w:rFonts w:ascii="Book Antiqua" w:eastAsia="MS Mincho" w:hAnsi="Book Antiqua" w:cstheme="minorHAnsi"/>
                <w:color w:val="000000" w:themeColor="text1"/>
              </w:rPr>
            </w:pPr>
          </w:p>
        </w:tc>
        <w:tc>
          <w:tcPr>
            <w:tcW w:w="835" w:type="dxa"/>
            <w:shd w:val="clear" w:color="auto" w:fill="auto"/>
          </w:tcPr>
          <w:p w14:paraId="316A5D37" w14:textId="77777777" w:rsidR="00426A16" w:rsidRDefault="00426A16">
            <w:pPr>
              <w:spacing w:line="360" w:lineRule="auto"/>
              <w:jc w:val="both"/>
              <w:rPr>
                <w:rFonts w:ascii="Book Antiqua" w:eastAsia="MS Mincho" w:hAnsi="Book Antiqua" w:cstheme="minorHAnsi"/>
                <w:color w:val="000000" w:themeColor="text1"/>
              </w:rPr>
            </w:pPr>
          </w:p>
        </w:tc>
      </w:tr>
      <w:tr w:rsidR="00426A16" w14:paraId="2BBF60F1" w14:textId="77777777">
        <w:trPr>
          <w:trHeight w:val="303"/>
        </w:trPr>
        <w:tc>
          <w:tcPr>
            <w:tcW w:w="2208" w:type="dxa"/>
            <w:shd w:val="clear" w:color="auto" w:fill="auto"/>
          </w:tcPr>
          <w:p w14:paraId="48F00F86" w14:textId="77777777" w:rsidR="00426A16" w:rsidRDefault="00B926FE">
            <w:pPr>
              <w:spacing w:line="360" w:lineRule="auto"/>
              <w:jc w:val="both"/>
              <w:rPr>
                <w:rFonts w:ascii="Book Antiqua" w:eastAsia="MS Mincho" w:hAnsi="Book Antiqua" w:cstheme="minorHAnsi"/>
                <w:iCs/>
                <w:color w:val="000000" w:themeColor="text1"/>
              </w:rPr>
            </w:pPr>
            <w:r>
              <w:rPr>
                <w:rFonts w:ascii="Book Antiqua" w:eastAsia="MS Mincho" w:hAnsi="Book Antiqua" w:cstheme="minorHAnsi"/>
                <w:iCs/>
                <w:color w:val="000000" w:themeColor="text1"/>
              </w:rPr>
              <w:lastRenderedPageBreak/>
              <w:t>Before IPTW</w:t>
            </w:r>
          </w:p>
        </w:tc>
        <w:tc>
          <w:tcPr>
            <w:tcW w:w="1306" w:type="dxa"/>
            <w:shd w:val="clear" w:color="auto" w:fill="auto"/>
          </w:tcPr>
          <w:p w14:paraId="3C905275" w14:textId="77777777" w:rsidR="00426A16" w:rsidRDefault="00426A16">
            <w:pPr>
              <w:spacing w:line="360" w:lineRule="auto"/>
              <w:jc w:val="both"/>
              <w:rPr>
                <w:rFonts w:ascii="Book Antiqua" w:eastAsia="MS Mincho" w:hAnsi="Book Antiqua" w:cstheme="minorHAnsi"/>
                <w:color w:val="000000" w:themeColor="text1"/>
              </w:rPr>
            </w:pPr>
          </w:p>
        </w:tc>
        <w:tc>
          <w:tcPr>
            <w:tcW w:w="1902" w:type="dxa"/>
            <w:shd w:val="clear" w:color="auto" w:fill="auto"/>
          </w:tcPr>
          <w:p w14:paraId="07B836FD" w14:textId="77777777" w:rsidR="00426A16" w:rsidRDefault="00426A16">
            <w:pPr>
              <w:spacing w:line="360" w:lineRule="auto"/>
              <w:jc w:val="both"/>
              <w:rPr>
                <w:rFonts w:ascii="Book Antiqua" w:eastAsia="MS Mincho" w:hAnsi="Book Antiqua" w:cstheme="minorHAnsi"/>
                <w:color w:val="000000" w:themeColor="text1"/>
              </w:rPr>
            </w:pPr>
          </w:p>
        </w:tc>
        <w:tc>
          <w:tcPr>
            <w:tcW w:w="1705" w:type="dxa"/>
            <w:shd w:val="clear" w:color="auto" w:fill="auto"/>
          </w:tcPr>
          <w:p w14:paraId="41222B47" w14:textId="77777777" w:rsidR="00426A16" w:rsidRDefault="00426A16">
            <w:pPr>
              <w:spacing w:line="360" w:lineRule="auto"/>
              <w:jc w:val="both"/>
              <w:rPr>
                <w:rFonts w:ascii="Book Antiqua" w:eastAsia="MS Mincho" w:hAnsi="Book Antiqua" w:cstheme="minorHAnsi"/>
                <w:color w:val="000000" w:themeColor="text1"/>
              </w:rPr>
            </w:pPr>
          </w:p>
        </w:tc>
        <w:tc>
          <w:tcPr>
            <w:tcW w:w="1620" w:type="dxa"/>
            <w:shd w:val="clear" w:color="auto" w:fill="auto"/>
          </w:tcPr>
          <w:p w14:paraId="56E31271" w14:textId="77777777" w:rsidR="00426A16" w:rsidRDefault="00B926FE">
            <w:pPr>
              <w:spacing w:line="360" w:lineRule="auto"/>
              <w:jc w:val="both"/>
              <w:rPr>
                <w:rFonts w:ascii="Book Antiqua" w:eastAsia="MS Mincho" w:hAnsi="Book Antiqua" w:cstheme="minorHAnsi"/>
                <w:color w:val="000000" w:themeColor="text1"/>
              </w:rPr>
            </w:pPr>
            <w:r>
              <w:rPr>
                <w:rFonts w:ascii="Book Antiqua" w:eastAsia="MS Mincho" w:hAnsi="Book Antiqua" w:cstheme="minorHAnsi"/>
                <w:color w:val="000000" w:themeColor="text1"/>
              </w:rPr>
              <w:t>1.32 (1.01-1.75)</w:t>
            </w:r>
          </w:p>
        </w:tc>
        <w:tc>
          <w:tcPr>
            <w:tcW w:w="835" w:type="dxa"/>
            <w:shd w:val="clear" w:color="auto" w:fill="auto"/>
          </w:tcPr>
          <w:p w14:paraId="6047561C" w14:textId="77777777" w:rsidR="00426A16" w:rsidRDefault="00B926FE">
            <w:pPr>
              <w:spacing w:line="360" w:lineRule="auto"/>
              <w:jc w:val="both"/>
              <w:rPr>
                <w:rFonts w:ascii="Book Antiqua" w:eastAsia="MS Mincho" w:hAnsi="Book Antiqua" w:cstheme="minorHAnsi"/>
                <w:b/>
                <w:bCs/>
                <w:color w:val="000000" w:themeColor="text1"/>
              </w:rPr>
            </w:pPr>
            <w:r>
              <w:rPr>
                <w:rFonts w:ascii="Book Antiqua" w:eastAsia="MS Mincho" w:hAnsi="Book Antiqua" w:cstheme="minorHAnsi"/>
                <w:b/>
                <w:bCs/>
                <w:color w:val="000000" w:themeColor="text1"/>
              </w:rPr>
              <w:t>0.043</w:t>
            </w:r>
          </w:p>
        </w:tc>
      </w:tr>
      <w:tr w:rsidR="00426A16" w14:paraId="13C4274D" w14:textId="77777777">
        <w:trPr>
          <w:trHeight w:val="303"/>
        </w:trPr>
        <w:tc>
          <w:tcPr>
            <w:tcW w:w="2208" w:type="dxa"/>
            <w:shd w:val="clear" w:color="auto" w:fill="auto"/>
          </w:tcPr>
          <w:p w14:paraId="67F6BF30" w14:textId="77777777" w:rsidR="00426A16" w:rsidRDefault="00B926FE">
            <w:pPr>
              <w:spacing w:line="360" w:lineRule="auto"/>
              <w:jc w:val="both"/>
              <w:rPr>
                <w:rFonts w:ascii="Book Antiqua" w:eastAsia="MS Mincho" w:hAnsi="Book Antiqua" w:cstheme="minorHAnsi"/>
                <w:color w:val="000000" w:themeColor="text1"/>
              </w:rPr>
            </w:pPr>
            <w:r>
              <w:rPr>
                <w:rFonts w:ascii="Book Antiqua" w:eastAsia="MS Mincho" w:hAnsi="Book Antiqua" w:cstheme="minorHAnsi"/>
                <w:color w:val="000000" w:themeColor="text1"/>
              </w:rPr>
              <w:t>Mild</w:t>
            </w:r>
            <w:r>
              <w:rPr>
                <w:rFonts w:ascii="Book Antiqua" w:hAnsi="Book Antiqua" w:cstheme="minorHAnsi" w:hint="eastAsia"/>
                <w:color w:val="000000" w:themeColor="text1"/>
                <w:lang w:eastAsia="zh-CN"/>
              </w:rPr>
              <w:t>,</w:t>
            </w:r>
            <w:r>
              <w:rPr>
                <w:rFonts w:ascii="Book Antiqua" w:eastAsia="MS Mincho" w:hAnsi="Book Antiqua" w:cstheme="minorHAnsi"/>
                <w:i/>
                <w:color w:val="000000" w:themeColor="text1"/>
              </w:rPr>
              <w:t xml:space="preserve"> n</w:t>
            </w:r>
            <w:r>
              <w:rPr>
                <w:rFonts w:ascii="Book Antiqua" w:eastAsia="MS Mincho" w:hAnsi="Book Antiqua" w:cstheme="minorHAnsi"/>
                <w:color w:val="000000" w:themeColor="text1"/>
              </w:rPr>
              <w:t xml:space="preserve"> (%)</w:t>
            </w:r>
          </w:p>
        </w:tc>
        <w:tc>
          <w:tcPr>
            <w:tcW w:w="1306" w:type="dxa"/>
            <w:shd w:val="clear" w:color="auto" w:fill="auto"/>
          </w:tcPr>
          <w:p w14:paraId="001172C7" w14:textId="77777777" w:rsidR="00426A16" w:rsidRDefault="00B926FE">
            <w:pPr>
              <w:spacing w:line="360" w:lineRule="auto"/>
              <w:jc w:val="both"/>
              <w:rPr>
                <w:rFonts w:ascii="Book Antiqua" w:eastAsia="Roboto" w:hAnsi="Book Antiqua" w:cstheme="minorHAnsi"/>
                <w:color w:val="111111"/>
              </w:rPr>
            </w:pPr>
            <w:r>
              <w:rPr>
                <w:rFonts w:ascii="Book Antiqua" w:eastAsia="Roboto" w:hAnsi="Book Antiqua" w:cstheme="minorHAnsi"/>
                <w:color w:val="111111"/>
              </w:rPr>
              <w:t>710 (44.9)</w:t>
            </w:r>
          </w:p>
        </w:tc>
        <w:tc>
          <w:tcPr>
            <w:tcW w:w="1902" w:type="dxa"/>
            <w:shd w:val="clear" w:color="auto" w:fill="auto"/>
          </w:tcPr>
          <w:p w14:paraId="386CE3B5" w14:textId="77777777" w:rsidR="00426A16" w:rsidRDefault="00B926FE">
            <w:pPr>
              <w:spacing w:line="360" w:lineRule="auto"/>
              <w:jc w:val="both"/>
              <w:rPr>
                <w:rFonts w:ascii="Book Antiqua" w:hAnsi="Book Antiqua" w:cstheme="minorHAnsi"/>
                <w:color w:val="000000" w:themeColor="text1"/>
                <w:lang w:eastAsia="zh-CN"/>
              </w:rPr>
            </w:pPr>
            <w:r>
              <w:rPr>
                <w:rFonts w:ascii="Book Antiqua" w:eastAsia="Roboto" w:hAnsi="Book Antiqua" w:cstheme="minorHAnsi"/>
                <w:color w:val="111111"/>
              </w:rPr>
              <w:t>634 (45.9)</w:t>
            </w:r>
          </w:p>
        </w:tc>
        <w:tc>
          <w:tcPr>
            <w:tcW w:w="1705" w:type="dxa"/>
            <w:shd w:val="clear" w:color="auto" w:fill="auto"/>
          </w:tcPr>
          <w:p w14:paraId="44685F10" w14:textId="77777777" w:rsidR="00426A16" w:rsidRDefault="00B926FE">
            <w:pPr>
              <w:spacing w:line="360" w:lineRule="auto"/>
              <w:jc w:val="both"/>
              <w:rPr>
                <w:rFonts w:ascii="Book Antiqua" w:hAnsi="Book Antiqua" w:cstheme="minorHAnsi"/>
                <w:color w:val="000000" w:themeColor="text1"/>
                <w:lang w:eastAsia="zh-CN"/>
              </w:rPr>
            </w:pPr>
            <w:r>
              <w:rPr>
                <w:rFonts w:ascii="Book Antiqua" w:eastAsia="Roboto" w:hAnsi="Book Antiqua" w:cstheme="minorHAnsi"/>
                <w:color w:val="111111"/>
              </w:rPr>
              <w:t>76 (38.4)</w:t>
            </w:r>
          </w:p>
        </w:tc>
        <w:tc>
          <w:tcPr>
            <w:tcW w:w="1620" w:type="dxa"/>
            <w:shd w:val="clear" w:color="auto" w:fill="auto"/>
          </w:tcPr>
          <w:p w14:paraId="7313B4C9" w14:textId="77777777" w:rsidR="00426A16" w:rsidRDefault="00426A16">
            <w:pPr>
              <w:spacing w:line="360" w:lineRule="auto"/>
              <w:jc w:val="both"/>
              <w:rPr>
                <w:rFonts w:ascii="Book Antiqua" w:eastAsia="MS Mincho" w:hAnsi="Book Antiqua" w:cstheme="minorHAnsi"/>
                <w:color w:val="000000" w:themeColor="text1"/>
              </w:rPr>
            </w:pPr>
          </w:p>
        </w:tc>
        <w:tc>
          <w:tcPr>
            <w:tcW w:w="835" w:type="dxa"/>
            <w:shd w:val="clear" w:color="auto" w:fill="auto"/>
          </w:tcPr>
          <w:p w14:paraId="560B8A44" w14:textId="77777777" w:rsidR="00426A16" w:rsidRDefault="00426A16">
            <w:pPr>
              <w:spacing w:line="360" w:lineRule="auto"/>
              <w:jc w:val="both"/>
              <w:rPr>
                <w:rFonts w:ascii="Book Antiqua" w:eastAsia="MS Mincho" w:hAnsi="Book Antiqua" w:cstheme="minorHAnsi"/>
                <w:color w:val="000000" w:themeColor="text1"/>
              </w:rPr>
            </w:pPr>
          </w:p>
        </w:tc>
      </w:tr>
      <w:tr w:rsidR="00426A16" w14:paraId="0B96119A" w14:textId="77777777">
        <w:trPr>
          <w:trHeight w:val="303"/>
        </w:trPr>
        <w:tc>
          <w:tcPr>
            <w:tcW w:w="2208" w:type="dxa"/>
            <w:shd w:val="clear" w:color="auto" w:fill="auto"/>
          </w:tcPr>
          <w:p w14:paraId="67246B38" w14:textId="77777777" w:rsidR="00426A16" w:rsidRDefault="00B926FE">
            <w:pPr>
              <w:spacing w:line="360" w:lineRule="auto"/>
              <w:jc w:val="both"/>
              <w:rPr>
                <w:rFonts w:ascii="Book Antiqua" w:eastAsia="MS Mincho" w:hAnsi="Book Antiqua" w:cstheme="minorHAnsi"/>
                <w:color w:val="000000" w:themeColor="text1"/>
              </w:rPr>
            </w:pPr>
            <w:r>
              <w:rPr>
                <w:rFonts w:ascii="Book Antiqua" w:eastAsia="MS Mincho" w:hAnsi="Book Antiqua" w:cstheme="minorHAnsi"/>
                <w:color w:val="000000" w:themeColor="text1"/>
              </w:rPr>
              <w:t>Severe</w:t>
            </w:r>
            <w:r>
              <w:rPr>
                <w:rFonts w:ascii="Book Antiqua" w:hAnsi="Book Antiqua" w:cstheme="minorHAnsi" w:hint="eastAsia"/>
                <w:color w:val="000000" w:themeColor="text1"/>
                <w:lang w:eastAsia="zh-CN"/>
              </w:rPr>
              <w:t>,</w:t>
            </w:r>
            <w:r>
              <w:rPr>
                <w:rFonts w:ascii="Book Antiqua" w:eastAsia="MS Mincho" w:hAnsi="Book Antiqua" w:cstheme="minorHAnsi"/>
                <w:i/>
                <w:color w:val="000000" w:themeColor="text1"/>
              </w:rPr>
              <w:t xml:space="preserve"> n</w:t>
            </w:r>
            <w:r>
              <w:rPr>
                <w:rFonts w:ascii="Book Antiqua" w:eastAsia="MS Mincho" w:hAnsi="Book Antiqua" w:cstheme="minorHAnsi"/>
                <w:color w:val="000000" w:themeColor="text1"/>
              </w:rPr>
              <w:t xml:space="preserve"> (%)</w:t>
            </w:r>
          </w:p>
        </w:tc>
        <w:tc>
          <w:tcPr>
            <w:tcW w:w="1306" w:type="dxa"/>
            <w:shd w:val="clear" w:color="auto" w:fill="auto"/>
          </w:tcPr>
          <w:p w14:paraId="7B3230A9" w14:textId="77777777" w:rsidR="00426A16" w:rsidRDefault="00B926FE">
            <w:pPr>
              <w:spacing w:line="360" w:lineRule="auto"/>
              <w:jc w:val="both"/>
              <w:rPr>
                <w:rFonts w:ascii="Book Antiqua" w:eastAsia="Roboto" w:hAnsi="Book Antiqua" w:cstheme="minorHAnsi"/>
                <w:color w:val="111111"/>
              </w:rPr>
            </w:pPr>
            <w:r>
              <w:rPr>
                <w:rFonts w:ascii="Book Antiqua" w:eastAsia="Roboto" w:hAnsi="Book Antiqua" w:cstheme="minorHAnsi"/>
                <w:color w:val="111111"/>
              </w:rPr>
              <w:t>566 (35.8)</w:t>
            </w:r>
          </w:p>
        </w:tc>
        <w:tc>
          <w:tcPr>
            <w:tcW w:w="1902" w:type="dxa"/>
            <w:shd w:val="clear" w:color="auto" w:fill="auto"/>
          </w:tcPr>
          <w:p w14:paraId="4F81C41F" w14:textId="77777777" w:rsidR="00426A16" w:rsidRDefault="00B926FE">
            <w:pPr>
              <w:spacing w:line="360" w:lineRule="auto"/>
              <w:jc w:val="both"/>
              <w:rPr>
                <w:rFonts w:ascii="Book Antiqua" w:hAnsi="Book Antiqua" w:cstheme="minorHAnsi"/>
                <w:color w:val="000000" w:themeColor="text1"/>
                <w:lang w:eastAsia="zh-CN"/>
              </w:rPr>
            </w:pPr>
            <w:r>
              <w:rPr>
                <w:rFonts w:ascii="Book Antiqua" w:eastAsia="Roboto" w:hAnsi="Book Antiqua" w:cstheme="minorHAnsi"/>
                <w:color w:val="111111"/>
              </w:rPr>
              <w:t>489 (35.4)</w:t>
            </w:r>
          </w:p>
        </w:tc>
        <w:tc>
          <w:tcPr>
            <w:tcW w:w="1705" w:type="dxa"/>
            <w:shd w:val="clear" w:color="auto" w:fill="auto"/>
          </w:tcPr>
          <w:p w14:paraId="404DB580" w14:textId="77777777" w:rsidR="00426A16" w:rsidRDefault="00B926FE">
            <w:pPr>
              <w:spacing w:line="360" w:lineRule="auto"/>
              <w:jc w:val="both"/>
              <w:rPr>
                <w:rFonts w:ascii="Book Antiqua" w:hAnsi="Book Antiqua" w:cstheme="minorHAnsi"/>
                <w:color w:val="000000" w:themeColor="text1"/>
                <w:lang w:eastAsia="zh-CN"/>
              </w:rPr>
            </w:pPr>
            <w:r>
              <w:rPr>
                <w:rFonts w:ascii="Book Antiqua" w:eastAsia="Roboto" w:hAnsi="Book Antiqua" w:cstheme="minorHAnsi"/>
                <w:color w:val="111111"/>
              </w:rPr>
              <w:t>77 (38.9)</w:t>
            </w:r>
          </w:p>
        </w:tc>
        <w:tc>
          <w:tcPr>
            <w:tcW w:w="1620" w:type="dxa"/>
            <w:shd w:val="clear" w:color="auto" w:fill="auto"/>
          </w:tcPr>
          <w:p w14:paraId="0038B9FC" w14:textId="77777777" w:rsidR="00426A16" w:rsidRDefault="00426A16">
            <w:pPr>
              <w:spacing w:line="360" w:lineRule="auto"/>
              <w:jc w:val="both"/>
              <w:rPr>
                <w:rFonts w:ascii="Book Antiqua" w:eastAsia="MS Mincho" w:hAnsi="Book Antiqua" w:cstheme="minorHAnsi"/>
                <w:color w:val="000000" w:themeColor="text1"/>
              </w:rPr>
            </w:pPr>
          </w:p>
        </w:tc>
        <w:tc>
          <w:tcPr>
            <w:tcW w:w="835" w:type="dxa"/>
            <w:shd w:val="clear" w:color="auto" w:fill="auto"/>
          </w:tcPr>
          <w:p w14:paraId="1B439ACB" w14:textId="77777777" w:rsidR="00426A16" w:rsidRDefault="00426A16">
            <w:pPr>
              <w:spacing w:line="360" w:lineRule="auto"/>
              <w:jc w:val="both"/>
              <w:rPr>
                <w:rFonts w:ascii="Book Antiqua" w:eastAsia="MS Mincho" w:hAnsi="Book Antiqua" w:cstheme="minorHAnsi"/>
                <w:color w:val="000000" w:themeColor="text1"/>
              </w:rPr>
            </w:pPr>
          </w:p>
        </w:tc>
      </w:tr>
      <w:tr w:rsidR="00426A16" w14:paraId="20EEAC5B" w14:textId="77777777">
        <w:trPr>
          <w:trHeight w:val="303"/>
        </w:trPr>
        <w:tc>
          <w:tcPr>
            <w:tcW w:w="2208" w:type="dxa"/>
            <w:shd w:val="clear" w:color="auto" w:fill="auto"/>
          </w:tcPr>
          <w:p w14:paraId="172DF71F" w14:textId="77777777" w:rsidR="00426A16" w:rsidRDefault="00B926FE">
            <w:pPr>
              <w:spacing w:line="360" w:lineRule="auto"/>
              <w:jc w:val="both"/>
              <w:rPr>
                <w:rFonts w:ascii="Book Antiqua" w:eastAsia="MS Mincho" w:hAnsi="Book Antiqua" w:cstheme="minorHAnsi"/>
                <w:color w:val="000000" w:themeColor="text1"/>
              </w:rPr>
            </w:pPr>
            <w:r>
              <w:rPr>
                <w:rFonts w:ascii="Book Antiqua" w:eastAsia="MS Mincho" w:hAnsi="Book Antiqua" w:cstheme="minorHAnsi"/>
                <w:color w:val="000000" w:themeColor="text1"/>
              </w:rPr>
              <w:t>Fulminant</w:t>
            </w:r>
            <w:r>
              <w:rPr>
                <w:rFonts w:ascii="Book Antiqua" w:hAnsi="Book Antiqua" w:cstheme="minorHAnsi" w:hint="eastAsia"/>
                <w:color w:val="000000" w:themeColor="text1"/>
                <w:lang w:eastAsia="zh-CN"/>
              </w:rPr>
              <w:t>,</w:t>
            </w:r>
            <w:r>
              <w:rPr>
                <w:rFonts w:ascii="Book Antiqua" w:eastAsia="MS Mincho" w:hAnsi="Book Antiqua" w:cstheme="minorHAnsi"/>
                <w:i/>
                <w:color w:val="000000" w:themeColor="text1"/>
              </w:rPr>
              <w:t xml:space="preserve"> n</w:t>
            </w:r>
            <w:r>
              <w:rPr>
                <w:rFonts w:ascii="Book Antiqua" w:eastAsia="MS Mincho" w:hAnsi="Book Antiqua" w:cstheme="minorHAnsi"/>
                <w:color w:val="000000" w:themeColor="text1"/>
              </w:rPr>
              <w:t xml:space="preserve"> (%)</w:t>
            </w:r>
          </w:p>
        </w:tc>
        <w:tc>
          <w:tcPr>
            <w:tcW w:w="1306" w:type="dxa"/>
            <w:shd w:val="clear" w:color="auto" w:fill="auto"/>
          </w:tcPr>
          <w:p w14:paraId="596E2040" w14:textId="77777777" w:rsidR="00426A16" w:rsidRDefault="00B926FE">
            <w:pPr>
              <w:spacing w:line="360" w:lineRule="auto"/>
              <w:jc w:val="both"/>
              <w:rPr>
                <w:rFonts w:ascii="Book Antiqua" w:eastAsia="Roboto" w:hAnsi="Book Antiqua" w:cstheme="minorHAnsi"/>
                <w:color w:val="111111"/>
              </w:rPr>
            </w:pPr>
            <w:r>
              <w:rPr>
                <w:rFonts w:ascii="Book Antiqua" w:eastAsia="Roboto" w:hAnsi="Book Antiqua" w:cstheme="minorHAnsi"/>
                <w:color w:val="111111"/>
              </w:rPr>
              <w:t>304 (19.2)</w:t>
            </w:r>
          </w:p>
        </w:tc>
        <w:tc>
          <w:tcPr>
            <w:tcW w:w="1902" w:type="dxa"/>
            <w:shd w:val="clear" w:color="auto" w:fill="auto"/>
          </w:tcPr>
          <w:p w14:paraId="70D815BB" w14:textId="77777777" w:rsidR="00426A16" w:rsidRDefault="00B926FE">
            <w:pPr>
              <w:spacing w:line="360" w:lineRule="auto"/>
              <w:jc w:val="both"/>
              <w:rPr>
                <w:rFonts w:ascii="Book Antiqua" w:hAnsi="Book Antiqua" w:cstheme="minorHAnsi"/>
                <w:color w:val="000000" w:themeColor="text1"/>
                <w:lang w:eastAsia="zh-CN"/>
              </w:rPr>
            </w:pPr>
            <w:r>
              <w:rPr>
                <w:rFonts w:ascii="Book Antiqua" w:eastAsia="Roboto" w:hAnsi="Book Antiqua" w:cstheme="minorHAnsi"/>
                <w:color w:val="111111"/>
              </w:rPr>
              <w:t xml:space="preserve">259 </w:t>
            </w:r>
            <w:r>
              <w:rPr>
                <w:rFonts w:ascii="Book Antiqua" w:eastAsia="Roboto" w:hAnsi="Book Antiqua" w:cstheme="minorHAnsi"/>
                <w:color w:val="111111"/>
              </w:rPr>
              <w:t>(18.7)</w:t>
            </w:r>
          </w:p>
        </w:tc>
        <w:tc>
          <w:tcPr>
            <w:tcW w:w="1705" w:type="dxa"/>
            <w:shd w:val="clear" w:color="auto" w:fill="auto"/>
          </w:tcPr>
          <w:p w14:paraId="2CC6A903" w14:textId="77777777" w:rsidR="00426A16" w:rsidRDefault="00B926FE">
            <w:pPr>
              <w:spacing w:line="360" w:lineRule="auto"/>
              <w:jc w:val="both"/>
              <w:rPr>
                <w:rFonts w:ascii="Book Antiqua" w:hAnsi="Book Antiqua" w:cstheme="minorHAnsi"/>
                <w:color w:val="000000" w:themeColor="text1"/>
                <w:lang w:eastAsia="zh-CN"/>
              </w:rPr>
            </w:pPr>
            <w:r>
              <w:rPr>
                <w:rFonts w:ascii="Book Antiqua" w:eastAsia="Roboto" w:hAnsi="Book Antiqua" w:cstheme="minorHAnsi"/>
                <w:color w:val="111111"/>
              </w:rPr>
              <w:t>45 (22.7)</w:t>
            </w:r>
          </w:p>
        </w:tc>
        <w:tc>
          <w:tcPr>
            <w:tcW w:w="1620" w:type="dxa"/>
            <w:shd w:val="clear" w:color="auto" w:fill="auto"/>
          </w:tcPr>
          <w:p w14:paraId="5C4E9827" w14:textId="77777777" w:rsidR="00426A16" w:rsidRDefault="00426A16">
            <w:pPr>
              <w:spacing w:line="360" w:lineRule="auto"/>
              <w:jc w:val="both"/>
              <w:rPr>
                <w:rFonts w:ascii="Book Antiqua" w:eastAsia="MS Mincho" w:hAnsi="Book Antiqua" w:cstheme="minorHAnsi"/>
                <w:color w:val="000000" w:themeColor="text1"/>
              </w:rPr>
            </w:pPr>
          </w:p>
        </w:tc>
        <w:tc>
          <w:tcPr>
            <w:tcW w:w="835" w:type="dxa"/>
            <w:shd w:val="clear" w:color="auto" w:fill="auto"/>
          </w:tcPr>
          <w:p w14:paraId="4E2FF59F" w14:textId="77777777" w:rsidR="00426A16" w:rsidRDefault="00426A16">
            <w:pPr>
              <w:spacing w:line="360" w:lineRule="auto"/>
              <w:jc w:val="both"/>
              <w:rPr>
                <w:rFonts w:ascii="Book Antiqua" w:hAnsi="Book Antiqua" w:cstheme="minorHAnsi"/>
                <w:color w:val="000000" w:themeColor="text1"/>
                <w:lang w:eastAsia="zh-CN"/>
              </w:rPr>
            </w:pPr>
          </w:p>
        </w:tc>
      </w:tr>
      <w:tr w:rsidR="00426A16" w14:paraId="673099B6" w14:textId="77777777">
        <w:trPr>
          <w:trHeight w:val="303"/>
        </w:trPr>
        <w:tc>
          <w:tcPr>
            <w:tcW w:w="2208" w:type="dxa"/>
            <w:shd w:val="clear" w:color="auto" w:fill="auto"/>
          </w:tcPr>
          <w:p w14:paraId="7F56DF7E" w14:textId="77777777" w:rsidR="00426A16" w:rsidRDefault="00B926FE">
            <w:pPr>
              <w:spacing w:line="360" w:lineRule="auto"/>
              <w:jc w:val="both"/>
              <w:rPr>
                <w:rFonts w:ascii="Book Antiqua" w:eastAsia="MS Mincho" w:hAnsi="Book Antiqua" w:cstheme="minorHAnsi"/>
                <w:iCs/>
                <w:color w:val="000000" w:themeColor="text1"/>
              </w:rPr>
            </w:pPr>
            <w:r>
              <w:rPr>
                <w:rFonts w:ascii="Book Antiqua" w:eastAsia="MS Mincho" w:hAnsi="Book Antiqua" w:cstheme="minorHAnsi"/>
                <w:iCs/>
                <w:color w:val="000000" w:themeColor="text1"/>
              </w:rPr>
              <w:t>After IPTW</w:t>
            </w:r>
          </w:p>
        </w:tc>
        <w:tc>
          <w:tcPr>
            <w:tcW w:w="1306" w:type="dxa"/>
            <w:shd w:val="clear" w:color="auto" w:fill="auto"/>
          </w:tcPr>
          <w:p w14:paraId="42C8ED11" w14:textId="77777777" w:rsidR="00426A16" w:rsidRDefault="00426A16">
            <w:pPr>
              <w:spacing w:line="360" w:lineRule="auto"/>
              <w:jc w:val="both"/>
              <w:rPr>
                <w:rFonts w:ascii="Book Antiqua" w:eastAsia="MS Mincho" w:hAnsi="Book Antiqua" w:cstheme="minorHAnsi"/>
                <w:color w:val="000000" w:themeColor="text1"/>
              </w:rPr>
            </w:pPr>
          </w:p>
        </w:tc>
        <w:tc>
          <w:tcPr>
            <w:tcW w:w="1902" w:type="dxa"/>
            <w:shd w:val="clear" w:color="auto" w:fill="auto"/>
          </w:tcPr>
          <w:p w14:paraId="313B8E9A" w14:textId="77777777" w:rsidR="00426A16" w:rsidRDefault="00426A16">
            <w:pPr>
              <w:spacing w:line="360" w:lineRule="auto"/>
              <w:jc w:val="both"/>
              <w:rPr>
                <w:rFonts w:ascii="Book Antiqua" w:eastAsia="MS Mincho" w:hAnsi="Book Antiqua" w:cstheme="minorHAnsi"/>
                <w:color w:val="000000" w:themeColor="text1"/>
              </w:rPr>
            </w:pPr>
          </w:p>
        </w:tc>
        <w:tc>
          <w:tcPr>
            <w:tcW w:w="1705" w:type="dxa"/>
            <w:shd w:val="clear" w:color="auto" w:fill="auto"/>
          </w:tcPr>
          <w:p w14:paraId="54DA7339" w14:textId="77777777" w:rsidR="00426A16" w:rsidRDefault="00426A16">
            <w:pPr>
              <w:spacing w:line="360" w:lineRule="auto"/>
              <w:jc w:val="both"/>
              <w:rPr>
                <w:rFonts w:ascii="Book Antiqua" w:eastAsia="MS Mincho" w:hAnsi="Book Antiqua" w:cstheme="minorHAnsi"/>
                <w:color w:val="000000" w:themeColor="text1"/>
              </w:rPr>
            </w:pPr>
          </w:p>
        </w:tc>
        <w:tc>
          <w:tcPr>
            <w:tcW w:w="1620" w:type="dxa"/>
            <w:shd w:val="clear" w:color="auto" w:fill="auto"/>
          </w:tcPr>
          <w:p w14:paraId="5B834445" w14:textId="77777777" w:rsidR="00426A16" w:rsidRDefault="00B926FE">
            <w:pPr>
              <w:spacing w:line="360" w:lineRule="auto"/>
              <w:jc w:val="both"/>
              <w:rPr>
                <w:rFonts w:ascii="Book Antiqua" w:eastAsia="MS Mincho" w:hAnsi="Book Antiqua" w:cstheme="minorHAnsi"/>
                <w:color w:val="000000" w:themeColor="text1"/>
              </w:rPr>
            </w:pPr>
            <w:r>
              <w:rPr>
                <w:rFonts w:ascii="Book Antiqua" w:eastAsia="MS Mincho" w:hAnsi="Book Antiqua" w:cstheme="minorHAnsi"/>
                <w:color w:val="000000" w:themeColor="text1"/>
              </w:rPr>
              <w:t>1.59 (1.15-2.18)</w:t>
            </w:r>
          </w:p>
        </w:tc>
        <w:tc>
          <w:tcPr>
            <w:tcW w:w="835" w:type="dxa"/>
            <w:shd w:val="clear" w:color="auto" w:fill="auto"/>
          </w:tcPr>
          <w:p w14:paraId="55DF00DA" w14:textId="77777777" w:rsidR="00426A16" w:rsidRDefault="00B926FE">
            <w:pPr>
              <w:spacing w:line="360" w:lineRule="auto"/>
              <w:jc w:val="both"/>
              <w:rPr>
                <w:rFonts w:ascii="Book Antiqua" w:eastAsia="MS Mincho" w:hAnsi="Book Antiqua" w:cstheme="minorHAnsi"/>
                <w:b/>
                <w:bCs/>
                <w:color w:val="000000" w:themeColor="text1"/>
              </w:rPr>
            </w:pPr>
            <w:r>
              <w:rPr>
                <w:rFonts w:ascii="Book Antiqua" w:eastAsia="MS Mincho" w:hAnsi="Book Antiqua" w:cstheme="minorHAnsi"/>
                <w:b/>
                <w:bCs/>
                <w:color w:val="000000" w:themeColor="text1"/>
              </w:rPr>
              <w:t>0.005</w:t>
            </w:r>
          </w:p>
        </w:tc>
      </w:tr>
      <w:tr w:rsidR="00426A16" w14:paraId="2C5F4CEC" w14:textId="77777777">
        <w:trPr>
          <w:trHeight w:val="303"/>
        </w:trPr>
        <w:tc>
          <w:tcPr>
            <w:tcW w:w="2208" w:type="dxa"/>
            <w:shd w:val="clear" w:color="auto" w:fill="auto"/>
          </w:tcPr>
          <w:p w14:paraId="4E85D83F" w14:textId="77777777" w:rsidR="00426A16" w:rsidRDefault="00B926FE">
            <w:pPr>
              <w:spacing w:line="360" w:lineRule="auto"/>
              <w:jc w:val="both"/>
              <w:rPr>
                <w:rFonts w:ascii="Book Antiqua" w:eastAsia="MS Mincho" w:hAnsi="Book Antiqua" w:cstheme="minorHAnsi"/>
                <w:color w:val="000000" w:themeColor="text1"/>
              </w:rPr>
            </w:pPr>
            <w:r>
              <w:rPr>
                <w:rFonts w:ascii="Book Antiqua" w:eastAsia="MS Mincho" w:hAnsi="Book Antiqua" w:cstheme="minorHAnsi"/>
                <w:color w:val="000000" w:themeColor="text1"/>
              </w:rPr>
              <w:t>Mild</w:t>
            </w:r>
            <w:r>
              <w:rPr>
                <w:rFonts w:ascii="Book Antiqua" w:hAnsi="Book Antiqua" w:cstheme="minorHAnsi" w:hint="eastAsia"/>
                <w:color w:val="000000" w:themeColor="text1"/>
                <w:lang w:eastAsia="zh-CN"/>
              </w:rPr>
              <w:t>,</w:t>
            </w:r>
            <w:r>
              <w:rPr>
                <w:rFonts w:ascii="Book Antiqua" w:eastAsia="MS Mincho" w:hAnsi="Book Antiqua" w:cstheme="minorHAnsi"/>
                <w:i/>
                <w:color w:val="000000" w:themeColor="text1"/>
              </w:rPr>
              <w:t xml:space="preserve"> n</w:t>
            </w:r>
            <w:r>
              <w:rPr>
                <w:rFonts w:ascii="Book Antiqua" w:eastAsia="MS Mincho" w:hAnsi="Book Antiqua" w:cstheme="minorHAnsi"/>
                <w:color w:val="000000" w:themeColor="text1"/>
              </w:rPr>
              <w:t xml:space="preserve"> (%)</w:t>
            </w:r>
          </w:p>
        </w:tc>
        <w:tc>
          <w:tcPr>
            <w:tcW w:w="1306" w:type="dxa"/>
            <w:shd w:val="clear" w:color="auto" w:fill="auto"/>
          </w:tcPr>
          <w:p w14:paraId="7FC5CFC2" w14:textId="77777777" w:rsidR="00426A16" w:rsidRDefault="00426A16">
            <w:pPr>
              <w:spacing w:line="360" w:lineRule="auto"/>
              <w:jc w:val="both"/>
              <w:rPr>
                <w:rFonts w:ascii="Book Antiqua" w:eastAsia="MS Mincho" w:hAnsi="Book Antiqua" w:cstheme="minorHAnsi"/>
                <w:color w:val="000000" w:themeColor="text1"/>
              </w:rPr>
            </w:pPr>
          </w:p>
        </w:tc>
        <w:tc>
          <w:tcPr>
            <w:tcW w:w="1902" w:type="dxa"/>
            <w:shd w:val="clear" w:color="auto" w:fill="auto"/>
          </w:tcPr>
          <w:p w14:paraId="62C054BD" w14:textId="77777777" w:rsidR="00426A16" w:rsidRDefault="00B926FE">
            <w:pPr>
              <w:spacing w:line="360" w:lineRule="auto"/>
              <w:jc w:val="both"/>
              <w:rPr>
                <w:rFonts w:ascii="Book Antiqua" w:eastAsia="MS Mincho" w:hAnsi="Book Antiqua" w:cstheme="minorHAnsi"/>
                <w:color w:val="000000" w:themeColor="text1"/>
              </w:rPr>
            </w:pPr>
            <w:r>
              <w:rPr>
                <w:rFonts w:ascii="Book Antiqua" w:eastAsia="MS Mincho" w:hAnsi="Book Antiqua" w:cstheme="minorHAnsi"/>
                <w:color w:val="000000" w:themeColor="text1"/>
              </w:rPr>
              <w:t>724 (46.1)</w:t>
            </w:r>
          </w:p>
        </w:tc>
        <w:tc>
          <w:tcPr>
            <w:tcW w:w="1705" w:type="dxa"/>
            <w:shd w:val="clear" w:color="auto" w:fill="auto"/>
          </w:tcPr>
          <w:p w14:paraId="077FBBE4" w14:textId="77777777" w:rsidR="00426A16" w:rsidRDefault="00B926FE">
            <w:pPr>
              <w:spacing w:line="360" w:lineRule="auto"/>
              <w:jc w:val="both"/>
              <w:rPr>
                <w:rFonts w:ascii="Book Antiqua" w:eastAsia="MS Mincho" w:hAnsi="Book Antiqua" w:cstheme="minorHAnsi"/>
                <w:color w:val="000000" w:themeColor="text1"/>
              </w:rPr>
            </w:pPr>
            <w:r>
              <w:rPr>
                <w:rFonts w:ascii="Book Antiqua" w:eastAsia="MS Mincho" w:hAnsi="Book Antiqua" w:cstheme="minorHAnsi"/>
                <w:color w:val="000000" w:themeColor="text1"/>
              </w:rPr>
              <w:t>472 (34.8)</w:t>
            </w:r>
          </w:p>
        </w:tc>
        <w:tc>
          <w:tcPr>
            <w:tcW w:w="1620" w:type="dxa"/>
            <w:shd w:val="clear" w:color="auto" w:fill="auto"/>
          </w:tcPr>
          <w:p w14:paraId="4A57DC84" w14:textId="77777777" w:rsidR="00426A16" w:rsidRDefault="00426A16">
            <w:pPr>
              <w:spacing w:line="360" w:lineRule="auto"/>
              <w:jc w:val="both"/>
              <w:rPr>
                <w:rFonts w:ascii="Book Antiqua" w:eastAsia="MS Mincho" w:hAnsi="Book Antiqua" w:cstheme="minorHAnsi"/>
                <w:color w:val="000000" w:themeColor="text1"/>
              </w:rPr>
            </w:pPr>
          </w:p>
        </w:tc>
        <w:tc>
          <w:tcPr>
            <w:tcW w:w="835" w:type="dxa"/>
            <w:shd w:val="clear" w:color="auto" w:fill="auto"/>
          </w:tcPr>
          <w:p w14:paraId="27B380C2" w14:textId="77777777" w:rsidR="00426A16" w:rsidRDefault="00426A16">
            <w:pPr>
              <w:spacing w:line="360" w:lineRule="auto"/>
              <w:jc w:val="both"/>
              <w:rPr>
                <w:rFonts w:ascii="Book Antiqua" w:eastAsia="MS Mincho" w:hAnsi="Book Antiqua" w:cstheme="minorHAnsi"/>
                <w:color w:val="000000" w:themeColor="text1"/>
              </w:rPr>
            </w:pPr>
          </w:p>
        </w:tc>
      </w:tr>
      <w:tr w:rsidR="00426A16" w14:paraId="37090845" w14:textId="77777777">
        <w:trPr>
          <w:trHeight w:val="303"/>
        </w:trPr>
        <w:tc>
          <w:tcPr>
            <w:tcW w:w="2208" w:type="dxa"/>
            <w:shd w:val="clear" w:color="auto" w:fill="auto"/>
          </w:tcPr>
          <w:p w14:paraId="5F16C749" w14:textId="77777777" w:rsidR="00426A16" w:rsidRDefault="00B926FE">
            <w:pPr>
              <w:spacing w:line="360" w:lineRule="auto"/>
              <w:jc w:val="both"/>
              <w:rPr>
                <w:rFonts w:ascii="Book Antiqua" w:eastAsia="MS Mincho" w:hAnsi="Book Antiqua" w:cstheme="minorHAnsi"/>
                <w:color w:val="000000" w:themeColor="text1"/>
              </w:rPr>
            </w:pPr>
            <w:r>
              <w:rPr>
                <w:rFonts w:ascii="Book Antiqua" w:eastAsia="MS Mincho" w:hAnsi="Book Antiqua" w:cstheme="minorHAnsi"/>
                <w:color w:val="000000" w:themeColor="text1"/>
              </w:rPr>
              <w:t>Severe</w:t>
            </w:r>
            <w:r>
              <w:rPr>
                <w:rFonts w:ascii="Book Antiqua" w:hAnsi="Book Antiqua" w:cstheme="minorHAnsi" w:hint="eastAsia"/>
                <w:color w:val="000000" w:themeColor="text1"/>
                <w:lang w:eastAsia="zh-CN"/>
              </w:rPr>
              <w:t>,</w:t>
            </w:r>
            <w:r>
              <w:rPr>
                <w:rFonts w:ascii="Book Antiqua" w:eastAsia="MS Mincho" w:hAnsi="Book Antiqua" w:cstheme="minorHAnsi"/>
                <w:i/>
                <w:color w:val="000000" w:themeColor="text1"/>
              </w:rPr>
              <w:t xml:space="preserve"> n</w:t>
            </w:r>
            <w:r>
              <w:rPr>
                <w:rFonts w:ascii="Book Antiqua" w:eastAsia="MS Mincho" w:hAnsi="Book Antiqua" w:cstheme="minorHAnsi"/>
                <w:color w:val="000000" w:themeColor="text1"/>
              </w:rPr>
              <w:t xml:space="preserve"> (%)</w:t>
            </w:r>
          </w:p>
        </w:tc>
        <w:tc>
          <w:tcPr>
            <w:tcW w:w="1306" w:type="dxa"/>
            <w:shd w:val="clear" w:color="auto" w:fill="auto"/>
          </w:tcPr>
          <w:p w14:paraId="07E8154A" w14:textId="77777777" w:rsidR="00426A16" w:rsidRDefault="00426A16">
            <w:pPr>
              <w:spacing w:line="360" w:lineRule="auto"/>
              <w:jc w:val="both"/>
              <w:rPr>
                <w:rFonts w:ascii="Book Antiqua" w:eastAsia="MS Mincho" w:hAnsi="Book Antiqua" w:cstheme="minorHAnsi"/>
                <w:color w:val="000000" w:themeColor="text1"/>
              </w:rPr>
            </w:pPr>
          </w:p>
        </w:tc>
        <w:tc>
          <w:tcPr>
            <w:tcW w:w="1902" w:type="dxa"/>
            <w:shd w:val="clear" w:color="auto" w:fill="auto"/>
          </w:tcPr>
          <w:p w14:paraId="6D855C38" w14:textId="77777777" w:rsidR="00426A16" w:rsidRDefault="00B926FE">
            <w:pPr>
              <w:spacing w:line="360" w:lineRule="auto"/>
              <w:jc w:val="both"/>
              <w:rPr>
                <w:rFonts w:ascii="Book Antiqua" w:eastAsia="MS Mincho" w:hAnsi="Book Antiqua" w:cstheme="minorHAnsi"/>
                <w:color w:val="000000" w:themeColor="text1"/>
              </w:rPr>
            </w:pPr>
            <w:r>
              <w:rPr>
                <w:rFonts w:ascii="Book Antiqua" w:eastAsia="MS Mincho" w:hAnsi="Book Antiqua" w:cstheme="minorHAnsi"/>
                <w:color w:val="000000" w:themeColor="text1"/>
              </w:rPr>
              <w:t>557 (35.4)</w:t>
            </w:r>
          </w:p>
        </w:tc>
        <w:tc>
          <w:tcPr>
            <w:tcW w:w="1705" w:type="dxa"/>
            <w:shd w:val="clear" w:color="auto" w:fill="auto"/>
          </w:tcPr>
          <w:p w14:paraId="302FD438" w14:textId="77777777" w:rsidR="00426A16" w:rsidRDefault="00B926FE">
            <w:pPr>
              <w:spacing w:line="360" w:lineRule="auto"/>
              <w:jc w:val="both"/>
              <w:rPr>
                <w:rFonts w:ascii="Book Antiqua" w:eastAsia="MS Mincho" w:hAnsi="Book Antiqua" w:cstheme="minorHAnsi"/>
                <w:color w:val="000000" w:themeColor="text1"/>
              </w:rPr>
            </w:pPr>
            <w:r>
              <w:rPr>
                <w:rFonts w:ascii="Book Antiqua" w:eastAsia="MS Mincho" w:hAnsi="Book Antiqua" w:cstheme="minorHAnsi"/>
                <w:color w:val="000000" w:themeColor="text1"/>
              </w:rPr>
              <w:t>526 (38.8)</w:t>
            </w:r>
          </w:p>
        </w:tc>
        <w:tc>
          <w:tcPr>
            <w:tcW w:w="1620" w:type="dxa"/>
            <w:shd w:val="clear" w:color="auto" w:fill="auto"/>
          </w:tcPr>
          <w:p w14:paraId="35ED3632" w14:textId="77777777" w:rsidR="00426A16" w:rsidRDefault="00426A16">
            <w:pPr>
              <w:spacing w:line="360" w:lineRule="auto"/>
              <w:jc w:val="both"/>
              <w:rPr>
                <w:rFonts w:ascii="Book Antiqua" w:eastAsia="MS Mincho" w:hAnsi="Book Antiqua" w:cstheme="minorHAnsi"/>
                <w:color w:val="000000" w:themeColor="text1"/>
              </w:rPr>
            </w:pPr>
          </w:p>
        </w:tc>
        <w:tc>
          <w:tcPr>
            <w:tcW w:w="835" w:type="dxa"/>
            <w:shd w:val="clear" w:color="auto" w:fill="auto"/>
          </w:tcPr>
          <w:p w14:paraId="6844EB70" w14:textId="77777777" w:rsidR="00426A16" w:rsidRDefault="00426A16">
            <w:pPr>
              <w:spacing w:line="360" w:lineRule="auto"/>
              <w:jc w:val="both"/>
              <w:rPr>
                <w:rFonts w:ascii="Book Antiqua" w:eastAsia="MS Mincho" w:hAnsi="Book Antiqua" w:cstheme="minorHAnsi"/>
                <w:color w:val="000000" w:themeColor="text1"/>
              </w:rPr>
            </w:pPr>
          </w:p>
        </w:tc>
      </w:tr>
      <w:tr w:rsidR="00426A16" w14:paraId="71C998ED" w14:textId="77777777">
        <w:trPr>
          <w:trHeight w:val="303"/>
        </w:trPr>
        <w:tc>
          <w:tcPr>
            <w:tcW w:w="2208" w:type="dxa"/>
            <w:shd w:val="clear" w:color="auto" w:fill="auto"/>
          </w:tcPr>
          <w:p w14:paraId="708F1E13" w14:textId="77777777" w:rsidR="00426A16" w:rsidRDefault="00B926FE">
            <w:pPr>
              <w:spacing w:line="360" w:lineRule="auto"/>
              <w:jc w:val="both"/>
              <w:rPr>
                <w:rFonts w:ascii="Book Antiqua" w:eastAsia="MS Mincho" w:hAnsi="Book Antiqua" w:cstheme="minorHAnsi"/>
                <w:color w:val="000000" w:themeColor="text1"/>
              </w:rPr>
            </w:pPr>
            <w:r>
              <w:rPr>
                <w:rFonts w:ascii="Book Antiqua" w:eastAsia="MS Mincho" w:hAnsi="Book Antiqua" w:cstheme="minorHAnsi"/>
                <w:color w:val="000000" w:themeColor="text1"/>
              </w:rPr>
              <w:t>Fulminant</w:t>
            </w:r>
            <w:r>
              <w:rPr>
                <w:rFonts w:ascii="Book Antiqua" w:hAnsi="Book Antiqua" w:cstheme="minorHAnsi" w:hint="eastAsia"/>
                <w:color w:val="000000" w:themeColor="text1"/>
                <w:lang w:eastAsia="zh-CN"/>
              </w:rPr>
              <w:t>,</w:t>
            </w:r>
            <w:r>
              <w:rPr>
                <w:rFonts w:ascii="Book Antiqua" w:eastAsia="MS Mincho" w:hAnsi="Book Antiqua" w:cstheme="minorHAnsi"/>
                <w:i/>
                <w:color w:val="000000" w:themeColor="text1"/>
              </w:rPr>
              <w:t xml:space="preserve"> n</w:t>
            </w:r>
            <w:r>
              <w:rPr>
                <w:rFonts w:ascii="Book Antiqua" w:eastAsia="MS Mincho" w:hAnsi="Book Antiqua" w:cstheme="minorHAnsi"/>
                <w:color w:val="000000" w:themeColor="text1"/>
              </w:rPr>
              <w:t xml:space="preserve"> (%)</w:t>
            </w:r>
          </w:p>
        </w:tc>
        <w:tc>
          <w:tcPr>
            <w:tcW w:w="1306" w:type="dxa"/>
            <w:shd w:val="clear" w:color="auto" w:fill="auto"/>
          </w:tcPr>
          <w:p w14:paraId="3D81A508" w14:textId="77777777" w:rsidR="00426A16" w:rsidRDefault="00426A16">
            <w:pPr>
              <w:spacing w:line="360" w:lineRule="auto"/>
              <w:jc w:val="both"/>
              <w:rPr>
                <w:rFonts w:ascii="Book Antiqua" w:eastAsia="MS Mincho" w:hAnsi="Book Antiqua" w:cstheme="minorHAnsi"/>
                <w:color w:val="000000" w:themeColor="text1"/>
              </w:rPr>
            </w:pPr>
          </w:p>
        </w:tc>
        <w:tc>
          <w:tcPr>
            <w:tcW w:w="1902" w:type="dxa"/>
            <w:shd w:val="clear" w:color="auto" w:fill="auto"/>
          </w:tcPr>
          <w:p w14:paraId="31A4ED90" w14:textId="77777777" w:rsidR="00426A16" w:rsidRDefault="00B926FE">
            <w:pPr>
              <w:spacing w:line="360" w:lineRule="auto"/>
              <w:jc w:val="both"/>
              <w:rPr>
                <w:rFonts w:ascii="Book Antiqua" w:eastAsia="MS Mincho" w:hAnsi="Book Antiqua" w:cstheme="minorHAnsi"/>
                <w:color w:val="000000" w:themeColor="text1"/>
              </w:rPr>
            </w:pPr>
            <w:r>
              <w:rPr>
                <w:rFonts w:ascii="Book Antiqua" w:eastAsia="MS Mincho" w:hAnsi="Book Antiqua" w:cstheme="minorHAnsi"/>
                <w:color w:val="000000" w:themeColor="text1"/>
              </w:rPr>
              <w:t>291 (18.5)</w:t>
            </w:r>
          </w:p>
        </w:tc>
        <w:tc>
          <w:tcPr>
            <w:tcW w:w="1705" w:type="dxa"/>
            <w:shd w:val="clear" w:color="auto" w:fill="auto"/>
          </w:tcPr>
          <w:p w14:paraId="1F3A75FF" w14:textId="77777777" w:rsidR="00426A16" w:rsidRDefault="00B926FE">
            <w:pPr>
              <w:spacing w:line="360" w:lineRule="auto"/>
              <w:jc w:val="both"/>
              <w:rPr>
                <w:rFonts w:ascii="Book Antiqua" w:eastAsia="MS Mincho" w:hAnsi="Book Antiqua" w:cstheme="minorHAnsi"/>
                <w:color w:val="000000" w:themeColor="text1"/>
              </w:rPr>
            </w:pPr>
            <w:r>
              <w:rPr>
                <w:rFonts w:ascii="Book Antiqua" w:eastAsia="MS Mincho" w:hAnsi="Book Antiqua" w:cstheme="minorHAnsi"/>
                <w:color w:val="000000" w:themeColor="text1"/>
              </w:rPr>
              <w:t>356 (26.3)</w:t>
            </w:r>
          </w:p>
        </w:tc>
        <w:tc>
          <w:tcPr>
            <w:tcW w:w="1620" w:type="dxa"/>
            <w:shd w:val="clear" w:color="auto" w:fill="auto"/>
          </w:tcPr>
          <w:p w14:paraId="20CD7275" w14:textId="77777777" w:rsidR="00426A16" w:rsidRDefault="00426A16">
            <w:pPr>
              <w:spacing w:line="360" w:lineRule="auto"/>
              <w:jc w:val="both"/>
              <w:rPr>
                <w:rFonts w:ascii="Book Antiqua" w:eastAsia="MS Mincho" w:hAnsi="Book Antiqua" w:cstheme="minorHAnsi"/>
                <w:color w:val="000000" w:themeColor="text1"/>
              </w:rPr>
            </w:pPr>
          </w:p>
        </w:tc>
        <w:tc>
          <w:tcPr>
            <w:tcW w:w="835" w:type="dxa"/>
            <w:shd w:val="clear" w:color="auto" w:fill="auto"/>
          </w:tcPr>
          <w:p w14:paraId="04ACBC89" w14:textId="77777777" w:rsidR="00426A16" w:rsidRDefault="00426A16">
            <w:pPr>
              <w:spacing w:line="360" w:lineRule="auto"/>
              <w:jc w:val="both"/>
              <w:rPr>
                <w:rFonts w:ascii="Book Antiqua" w:hAnsi="Book Antiqua" w:cstheme="minorHAnsi"/>
                <w:color w:val="000000" w:themeColor="text1"/>
                <w:lang w:eastAsia="zh-CN"/>
              </w:rPr>
            </w:pPr>
          </w:p>
        </w:tc>
      </w:tr>
      <w:tr w:rsidR="00426A16" w14:paraId="483B1021" w14:textId="77777777">
        <w:trPr>
          <w:trHeight w:val="303"/>
        </w:trPr>
        <w:tc>
          <w:tcPr>
            <w:tcW w:w="2208" w:type="dxa"/>
            <w:shd w:val="clear" w:color="auto" w:fill="auto"/>
          </w:tcPr>
          <w:p w14:paraId="5DFCAF09" w14:textId="77777777" w:rsidR="00426A16" w:rsidRDefault="00B926FE">
            <w:pPr>
              <w:spacing w:line="360" w:lineRule="auto"/>
              <w:jc w:val="both"/>
              <w:rPr>
                <w:rFonts w:ascii="Book Antiqua" w:eastAsia="MS Mincho" w:hAnsi="Book Antiqua" w:cstheme="minorHAnsi"/>
                <w:color w:val="000000" w:themeColor="text1"/>
              </w:rPr>
            </w:pPr>
            <w:r>
              <w:rPr>
                <w:rFonts w:ascii="Book Antiqua" w:eastAsia="MS Mincho" w:hAnsi="Book Antiqua" w:cstheme="minorHAnsi"/>
                <w:bCs/>
                <w:color w:val="000000" w:themeColor="text1"/>
              </w:rPr>
              <w:t>LOS among survivors</w:t>
            </w:r>
          </w:p>
        </w:tc>
        <w:tc>
          <w:tcPr>
            <w:tcW w:w="1306" w:type="dxa"/>
            <w:shd w:val="clear" w:color="auto" w:fill="auto"/>
          </w:tcPr>
          <w:p w14:paraId="41D3DEAF" w14:textId="77777777" w:rsidR="00426A16" w:rsidRDefault="00426A16">
            <w:pPr>
              <w:spacing w:line="360" w:lineRule="auto"/>
              <w:jc w:val="both"/>
              <w:rPr>
                <w:rFonts w:ascii="Book Antiqua" w:eastAsia="MS Mincho" w:hAnsi="Book Antiqua" w:cstheme="minorHAnsi"/>
                <w:color w:val="000000" w:themeColor="text1"/>
              </w:rPr>
            </w:pPr>
          </w:p>
        </w:tc>
        <w:tc>
          <w:tcPr>
            <w:tcW w:w="1902" w:type="dxa"/>
            <w:shd w:val="clear" w:color="auto" w:fill="auto"/>
          </w:tcPr>
          <w:p w14:paraId="7812C76C" w14:textId="77777777" w:rsidR="00426A16" w:rsidRDefault="00426A16">
            <w:pPr>
              <w:spacing w:line="360" w:lineRule="auto"/>
              <w:jc w:val="both"/>
              <w:rPr>
                <w:rFonts w:ascii="Book Antiqua" w:eastAsia="MS Mincho" w:hAnsi="Book Antiqua" w:cstheme="minorHAnsi"/>
                <w:color w:val="000000" w:themeColor="text1"/>
              </w:rPr>
            </w:pPr>
          </w:p>
        </w:tc>
        <w:tc>
          <w:tcPr>
            <w:tcW w:w="1705" w:type="dxa"/>
            <w:shd w:val="clear" w:color="auto" w:fill="auto"/>
          </w:tcPr>
          <w:p w14:paraId="03797100" w14:textId="77777777" w:rsidR="00426A16" w:rsidRDefault="00426A16">
            <w:pPr>
              <w:spacing w:line="360" w:lineRule="auto"/>
              <w:jc w:val="both"/>
              <w:rPr>
                <w:rFonts w:ascii="Book Antiqua" w:eastAsia="MS Mincho" w:hAnsi="Book Antiqua" w:cstheme="minorHAnsi"/>
                <w:color w:val="000000" w:themeColor="text1"/>
              </w:rPr>
            </w:pPr>
          </w:p>
        </w:tc>
        <w:tc>
          <w:tcPr>
            <w:tcW w:w="1620" w:type="dxa"/>
            <w:shd w:val="clear" w:color="auto" w:fill="auto"/>
          </w:tcPr>
          <w:p w14:paraId="64F0BCBA" w14:textId="77777777" w:rsidR="00426A16" w:rsidRDefault="00426A16">
            <w:pPr>
              <w:spacing w:line="360" w:lineRule="auto"/>
              <w:jc w:val="both"/>
              <w:rPr>
                <w:rFonts w:ascii="Book Antiqua" w:eastAsia="MS Mincho" w:hAnsi="Book Antiqua" w:cstheme="minorHAnsi"/>
                <w:color w:val="000000" w:themeColor="text1"/>
              </w:rPr>
            </w:pPr>
          </w:p>
        </w:tc>
        <w:tc>
          <w:tcPr>
            <w:tcW w:w="835" w:type="dxa"/>
            <w:shd w:val="clear" w:color="auto" w:fill="auto"/>
          </w:tcPr>
          <w:p w14:paraId="02852076" w14:textId="77777777" w:rsidR="00426A16" w:rsidRDefault="00426A16">
            <w:pPr>
              <w:spacing w:line="360" w:lineRule="auto"/>
              <w:jc w:val="both"/>
              <w:rPr>
                <w:rFonts w:ascii="Book Antiqua" w:eastAsia="MS Mincho" w:hAnsi="Book Antiqua" w:cstheme="minorHAnsi"/>
                <w:color w:val="000000" w:themeColor="text1"/>
              </w:rPr>
            </w:pPr>
          </w:p>
        </w:tc>
      </w:tr>
      <w:tr w:rsidR="00426A16" w14:paraId="06670CC2" w14:textId="77777777">
        <w:trPr>
          <w:trHeight w:val="303"/>
        </w:trPr>
        <w:tc>
          <w:tcPr>
            <w:tcW w:w="2208" w:type="dxa"/>
            <w:shd w:val="clear" w:color="auto" w:fill="auto"/>
          </w:tcPr>
          <w:p w14:paraId="1CE6A3D9" w14:textId="77777777" w:rsidR="00426A16" w:rsidRDefault="00B926FE">
            <w:pPr>
              <w:spacing w:line="360" w:lineRule="auto"/>
              <w:jc w:val="both"/>
              <w:rPr>
                <w:rFonts w:ascii="Book Antiqua" w:eastAsia="MS Mincho" w:hAnsi="Book Antiqua" w:cstheme="minorHAnsi"/>
                <w:color w:val="000000" w:themeColor="text1"/>
              </w:rPr>
            </w:pPr>
            <w:r>
              <w:rPr>
                <w:rFonts w:ascii="Book Antiqua" w:eastAsia="MS Mincho" w:hAnsi="Book Antiqua" w:cstheme="minorHAnsi"/>
                <w:color w:val="000000" w:themeColor="text1"/>
              </w:rPr>
              <w:t>Median (IQR)</w:t>
            </w:r>
          </w:p>
        </w:tc>
        <w:tc>
          <w:tcPr>
            <w:tcW w:w="1306" w:type="dxa"/>
            <w:shd w:val="clear" w:color="auto" w:fill="auto"/>
          </w:tcPr>
          <w:p w14:paraId="57288EDA" w14:textId="77777777" w:rsidR="00426A16" w:rsidRDefault="00426A16">
            <w:pPr>
              <w:spacing w:line="360" w:lineRule="auto"/>
              <w:jc w:val="both"/>
              <w:rPr>
                <w:rFonts w:ascii="Book Antiqua" w:eastAsia="Roboto" w:hAnsi="Book Antiqua" w:cstheme="minorHAnsi"/>
                <w:color w:val="111111"/>
              </w:rPr>
            </w:pPr>
          </w:p>
        </w:tc>
        <w:tc>
          <w:tcPr>
            <w:tcW w:w="1902" w:type="dxa"/>
            <w:shd w:val="clear" w:color="auto" w:fill="auto"/>
          </w:tcPr>
          <w:p w14:paraId="49FD24ED" w14:textId="77777777" w:rsidR="00426A16" w:rsidRDefault="00B926FE">
            <w:pPr>
              <w:spacing w:line="360" w:lineRule="auto"/>
              <w:jc w:val="both"/>
              <w:rPr>
                <w:rFonts w:ascii="Book Antiqua" w:eastAsia="MS Mincho" w:hAnsi="Book Antiqua" w:cstheme="minorHAnsi"/>
                <w:color w:val="000000" w:themeColor="text1"/>
              </w:rPr>
            </w:pPr>
            <w:r>
              <w:rPr>
                <w:rFonts w:ascii="Book Antiqua" w:eastAsia="Roboto" w:hAnsi="Book Antiqua" w:cstheme="minorHAnsi"/>
                <w:color w:val="111111"/>
              </w:rPr>
              <w:t>9 (5.00;</w:t>
            </w:r>
            <w:r>
              <w:rPr>
                <w:rFonts w:ascii="Book Antiqua" w:hAnsi="Book Antiqua" w:cstheme="minorHAnsi" w:hint="eastAsia"/>
                <w:color w:val="111111"/>
                <w:lang w:eastAsia="zh-CN"/>
              </w:rPr>
              <w:t xml:space="preserve"> </w:t>
            </w:r>
            <w:r>
              <w:rPr>
                <w:rFonts w:ascii="Book Antiqua" w:eastAsia="Roboto" w:hAnsi="Book Antiqua" w:cstheme="minorHAnsi"/>
                <w:color w:val="111111"/>
              </w:rPr>
              <w:t>18.0)</w:t>
            </w:r>
          </w:p>
        </w:tc>
        <w:tc>
          <w:tcPr>
            <w:tcW w:w="1705" w:type="dxa"/>
            <w:shd w:val="clear" w:color="auto" w:fill="auto"/>
          </w:tcPr>
          <w:p w14:paraId="0F7E68E0" w14:textId="77777777" w:rsidR="00426A16" w:rsidRDefault="00B926FE">
            <w:pPr>
              <w:spacing w:line="360" w:lineRule="auto"/>
              <w:jc w:val="both"/>
              <w:rPr>
                <w:rFonts w:ascii="Book Antiqua" w:eastAsia="MS Mincho" w:hAnsi="Book Antiqua" w:cstheme="minorHAnsi"/>
                <w:color w:val="000000" w:themeColor="text1"/>
              </w:rPr>
            </w:pPr>
            <w:r>
              <w:rPr>
                <w:rFonts w:ascii="Book Antiqua" w:eastAsia="Roboto" w:hAnsi="Book Antiqua" w:cstheme="minorHAnsi"/>
                <w:color w:val="111111"/>
              </w:rPr>
              <w:t>10 (6.50;</w:t>
            </w:r>
            <w:r>
              <w:rPr>
                <w:rFonts w:ascii="Book Antiqua" w:hAnsi="Book Antiqua" w:cstheme="minorHAnsi" w:hint="eastAsia"/>
                <w:color w:val="111111"/>
                <w:lang w:eastAsia="zh-CN"/>
              </w:rPr>
              <w:t xml:space="preserve"> </w:t>
            </w:r>
            <w:r>
              <w:rPr>
                <w:rFonts w:ascii="Book Antiqua" w:eastAsia="Roboto" w:hAnsi="Book Antiqua" w:cstheme="minorHAnsi"/>
                <w:color w:val="111111"/>
              </w:rPr>
              <w:t>20.0)</w:t>
            </w:r>
          </w:p>
        </w:tc>
        <w:tc>
          <w:tcPr>
            <w:tcW w:w="1620" w:type="dxa"/>
            <w:shd w:val="clear" w:color="auto" w:fill="auto"/>
          </w:tcPr>
          <w:p w14:paraId="7F8A0581" w14:textId="77777777" w:rsidR="00426A16" w:rsidRDefault="00B926FE">
            <w:pPr>
              <w:spacing w:line="360" w:lineRule="auto"/>
              <w:jc w:val="both"/>
              <w:rPr>
                <w:rFonts w:ascii="Book Antiqua" w:eastAsia="MS Mincho" w:hAnsi="Book Antiqua" w:cstheme="minorHAnsi"/>
                <w:color w:val="000000" w:themeColor="text1"/>
              </w:rPr>
            </w:pPr>
            <w:r>
              <w:rPr>
                <w:rFonts w:ascii="Book Antiqua" w:eastAsia="Roboto" w:hAnsi="Book Antiqua" w:cstheme="minorHAnsi"/>
                <w:color w:val="111111"/>
              </w:rPr>
              <w:t xml:space="preserve">1.1 </w:t>
            </w:r>
            <w:r>
              <w:rPr>
                <w:rFonts w:ascii="Book Antiqua" w:eastAsia="Roboto" w:hAnsi="Book Antiqua" w:cstheme="minorHAnsi"/>
                <w:color w:val="111111"/>
              </w:rPr>
              <w:t>(0.94-1.28)</w:t>
            </w:r>
          </w:p>
        </w:tc>
        <w:tc>
          <w:tcPr>
            <w:tcW w:w="835" w:type="dxa"/>
            <w:shd w:val="clear" w:color="auto" w:fill="auto"/>
          </w:tcPr>
          <w:p w14:paraId="6D02258A" w14:textId="77777777" w:rsidR="00426A16" w:rsidRDefault="00B926FE">
            <w:pPr>
              <w:spacing w:line="360" w:lineRule="auto"/>
              <w:jc w:val="both"/>
              <w:rPr>
                <w:rFonts w:ascii="Book Antiqua" w:hAnsi="Book Antiqua" w:cstheme="minorHAnsi"/>
                <w:color w:val="000000" w:themeColor="text1"/>
                <w:lang w:eastAsia="zh-CN"/>
              </w:rPr>
            </w:pPr>
            <w:r>
              <w:rPr>
                <w:rFonts w:ascii="Book Antiqua" w:eastAsia="Roboto" w:hAnsi="Book Antiqua" w:cstheme="minorHAnsi"/>
                <w:color w:val="111111"/>
              </w:rPr>
              <w:t>0.233</w:t>
            </w:r>
          </w:p>
        </w:tc>
      </w:tr>
      <w:tr w:rsidR="00426A16" w14:paraId="67F684AF" w14:textId="77777777">
        <w:trPr>
          <w:trHeight w:val="303"/>
        </w:trPr>
        <w:tc>
          <w:tcPr>
            <w:tcW w:w="2208" w:type="dxa"/>
            <w:tcBorders>
              <w:bottom w:val="single" w:sz="4" w:space="0" w:color="auto"/>
            </w:tcBorders>
            <w:shd w:val="clear" w:color="auto" w:fill="auto"/>
          </w:tcPr>
          <w:p w14:paraId="3A611810" w14:textId="77777777" w:rsidR="00426A16" w:rsidRDefault="00B926FE">
            <w:pPr>
              <w:spacing w:line="360" w:lineRule="auto"/>
              <w:jc w:val="both"/>
              <w:rPr>
                <w:rFonts w:ascii="Book Antiqua" w:eastAsia="MS Mincho" w:hAnsi="Book Antiqua" w:cstheme="minorHAnsi"/>
                <w:color w:val="000000" w:themeColor="text1"/>
              </w:rPr>
            </w:pPr>
            <w:r>
              <w:rPr>
                <w:rFonts w:ascii="Book Antiqua" w:eastAsia="MS Mincho" w:hAnsi="Book Antiqua" w:cstheme="minorHAnsi"/>
                <w:color w:val="000000" w:themeColor="text1"/>
              </w:rPr>
              <w:t>Median (IQR)-IPTW</w:t>
            </w:r>
          </w:p>
        </w:tc>
        <w:tc>
          <w:tcPr>
            <w:tcW w:w="1306" w:type="dxa"/>
            <w:tcBorders>
              <w:bottom w:val="single" w:sz="4" w:space="0" w:color="auto"/>
            </w:tcBorders>
            <w:shd w:val="clear" w:color="auto" w:fill="auto"/>
          </w:tcPr>
          <w:p w14:paraId="39E4F062" w14:textId="77777777" w:rsidR="00426A16" w:rsidRDefault="00426A16">
            <w:pPr>
              <w:spacing w:line="360" w:lineRule="auto"/>
              <w:jc w:val="both"/>
              <w:rPr>
                <w:rFonts w:ascii="Book Antiqua" w:eastAsia="MS Mincho" w:hAnsi="Book Antiqua" w:cstheme="minorHAnsi"/>
                <w:color w:val="000000" w:themeColor="text1"/>
              </w:rPr>
            </w:pPr>
          </w:p>
        </w:tc>
        <w:tc>
          <w:tcPr>
            <w:tcW w:w="1902" w:type="dxa"/>
            <w:tcBorders>
              <w:bottom w:val="single" w:sz="4" w:space="0" w:color="auto"/>
            </w:tcBorders>
            <w:shd w:val="clear" w:color="auto" w:fill="auto"/>
          </w:tcPr>
          <w:p w14:paraId="1EE6BFE3" w14:textId="77777777" w:rsidR="00426A16" w:rsidRDefault="00B926FE">
            <w:pPr>
              <w:spacing w:line="360" w:lineRule="auto"/>
              <w:jc w:val="both"/>
              <w:rPr>
                <w:rFonts w:ascii="Book Antiqua" w:eastAsia="MS Mincho" w:hAnsi="Book Antiqua" w:cstheme="minorHAnsi"/>
                <w:color w:val="000000" w:themeColor="text1"/>
              </w:rPr>
            </w:pPr>
            <w:r>
              <w:rPr>
                <w:rFonts w:ascii="Book Antiqua" w:eastAsia="MS Mincho" w:hAnsi="Book Antiqua" w:cstheme="minorHAnsi"/>
                <w:color w:val="000000" w:themeColor="text1"/>
              </w:rPr>
              <w:t>10 (5.00; 20.0)</w:t>
            </w:r>
          </w:p>
        </w:tc>
        <w:tc>
          <w:tcPr>
            <w:tcW w:w="1705" w:type="dxa"/>
            <w:tcBorders>
              <w:bottom w:val="single" w:sz="4" w:space="0" w:color="auto"/>
            </w:tcBorders>
            <w:shd w:val="clear" w:color="auto" w:fill="auto"/>
          </w:tcPr>
          <w:p w14:paraId="155C2A9B" w14:textId="77777777" w:rsidR="00426A16" w:rsidRDefault="00B926FE">
            <w:pPr>
              <w:spacing w:line="360" w:lineRule="auto"/>
              <w:jc w:val="both"/>
              <w:rPr>
                <w:rFonts w:ascii="Book Antiqua" w:eastAsia="MS Mincho" w:hAnsi="Book Antiqua" w:cstheme="minorHAnsi"/>
                <w:color w:val="000000" w:themeColor="text1"/>
              </w:rPr>
            </w:pPr>
            <w:r>
              <w:rPr>
                <w:rFonts w:ascii="Book Antiqua" w:eastAsia="MS Mincho" w:hAnsi="Book Antiqua" w:cstheme="minorHAnsi"/>
                <w:color w:val="000000" w:themeColor="text1"/>
              </w:rPr>
              <w:t>12 (7.00; 23.00)</w:t>
            </w:r>
          </w:p>
        </w:tc>
        <w:tc>
          <w:tcPr>
            <w:tcW w:w="1620" w:type="dxa"/>
            <w:tcBorders>
              <w:bottom w:val="single" w:sz="4" w:space="0" w:color="auto"/>
            </w:tcBorders>
            <w:shd w:val="clear" w:color="auto" w:fill="auto"/>
          </w:tcPr>
          <w:p w14:paraId="0BDB2632" w14:textId="77777777" w:rsidR="00426A16" w:rsidRDefault="00B926FE">
            <w:pPr>
              <w:spacing w:line="360" w:lineRule="auto"/>
              <w:jc w:val="both"/>
              <w:rPr>
                <w:rFonts w:ascii="Book Antiqua" w:eastAsia="MS Mincho" w:hAnsi="Book Antiqua" w:cstheme="minorHAnsi"/>
                <w:color w:val="000000" w:themeColor="text1"/>
              </w:rPr>
            </w:pPr>
            <w:r>
              <w:rPr>
                <w:rFonts w:ascii="Book Antiqua" w:eastAsia="MS Mincho" w:hAnsi="Book Antiqua" w:cstheme="minorHAnsi"/>
                <w:color w:val="000000" w:themeColor="text1"/>
              </w:rPr>
              <w:t>0.9 (0.74-1.1)</w:t>
            </w:r>
          </w:p>
        </w:tc>
        <w:tc>
          <w:tcPr>
            <w:tcW w:w="835" w:type="dxa"/>
            <w:tcBorders>
              <w:bottom w:val="single" w:sz="4" w:space="0" w:color="auto"/>
            </w:tcBorders>
            <w:shd w:val="clear" w:color="auto" w:fill="auto"/>
          </w:tcPr>
          <w:p w14:paraId="7155143E" w14:textId="77777777" w:rsidR="00426A16" w:rsidRDefault="00B926FE">
            <w:pPr>
              <w:spacing w:line="360" w:lineRule="auto"/>
              <w:jc w:val="both"/>
              <w:rPr>
                <w:rFonts w:ascii="Book Antiqua" w:eastAsia="MS Mincho" w:hAnsi="Book Antiqua" w:cstheme="minorHAnsi"/>
                <w:color w:val="000000" w:themeColor="text1"/>
              </w:rPr>
            </w:pPr>
            <w:r>
              <w:rPr>
                <w:rFonts w:ascii="Book Antiqua" w:eastAsia="MS Mincho" w:hAnsi="Book Antiqua" w:cstheme="minorHAnsi"/>
                <w:color w:val="000000" w:themeColor="text1"/>
              </w:rPr>
              <w:t>0.318</w:t>
            </w:r>
          </w:p>
        </w:tc>
      </w:tr>
    </w:tbl>
    <w:p w14:paraId="774D18A5" w14:textId="77777777" w:rsidR="00426A16" w:rsidRDefault="00B926FE">
      <w:pPr>
        <w:spacing w:line="360" w:lineRule="auto"/>
        <w:jc w:val="both"/>
        <w:rPr>
          <w:rFonts w:ascii="Book Antiqua" w:hAnsi="Book Antiqua" w:cs="Book Antiqua"/>
          <w:color w:val="000000"/>
          <w:lang w:eastAsia="zh-CN"/>
        </w:rPr>
      </w:pPr>
      <w:r>
        <w:rPr>
          <w:rFonts w:ascii="Book Antiqua" w:hAnsi="Book Antiqua" w:cstheme="minorHAnsi"/>
          <w:color w:val="000000" w:themeColor="text1"/>
        </w:rPr>
        <w:t xml:space="preserve">Data were summarized using counts and percentages before </w:t>
      </w:r>
      <w:r>
        <w:rPr>
          <w:rFonts w:ascii="Book Antiqua" w:eastAsia="Book Antiqua" w:hAnsi="Book Antiqua" w:cs="Book Antiqua"/>
          <w:color w:val="000000"/>
        </w:rPr>
        <w:t>inverse probability of treatment weights (IPTW)</w:t>
      </w:r>
      <w:r>
        <w:rPr>
          <w:rFonts w:ascii="Book Antiqua" w:hAnsi="Book Antiqua" w:cstheme="minorHAnsi"/>
          <w:color w:val="000000" w:themeColor="text1"/>
        </w:rPr>
        <w:t xml:space="preserve"> and weighed counts and percentages after IPTW</w:t>
      </w:r>
      <w:r>
        <w:rPr>
          <w:rFonts w:ascii="Book Antiqua" w:hAnsi="Book Antiqua" w:cstheme="minorHAnsi" w:hint="eastAsia"/>
          <w:color w:val="000000" w:themeColor="text1"/>
          <w:lang w:eastAsia="zh-CN"/>
        </w:rPr>
        <w:t xml:space="preserve">. </w:t>
      </w:r>
      <w:r>
        <w:rPr>
          <w:rFonts w:ascii="Book Antiqua" w:hAnsi="Book Antiqua" w:cstheme="minorHAnsi"/>
          <w:color w:val="000000" w:themeColor="text1"/>
        </w:rPr>
        <w:t xml:space="preserve">Statistical analysis was performed using logistic regression for categorical variables and Poisson regression for </w:t>
      </w:r>
      <w:r>
        <w:rPr>
          <w:rFonts w:ascii="Book Antiqua" w:hAnsi="Book Antiqua" w:cs="Book Antiqua" w:hint="eastAsia"/>
          <w:color w:val="000000"/>
          <w:lang w:eastAsia="zh-CN"/>
        </w:rPr>
        <w:t>l</w:t>
      </w:r>
      <w:r>
        <w:rPr>
          <w:rFonts w:ascii="Book Antiqua" w:eastAsia="Book Antiqua" w:hAnsi="Book Antiqua" w:cs="Book Antiqua"/>
          <w:color w:val="000000"/>
        </w:rPr>
        <w:t xml:space="preserve">ength of stay </w:t>
      </w:r>
      <w:r>
        <w:rPr>
          <w:rFonts w:ascii="Book Antiqua" w:hAnsi="Book Antiqua" w:cs="Book Antiqua" w:hint="eastAsia"/>
          <w:color w:val="000000"/>
          <w:lang w:eastAsia="zh-CN"/>
        </w:rPr>
        <w:t xml:space="preserve">(LOS). </w:t>
      </w:r>
      <w:r>
        <w:rPr>
          <w:rFonts w:ascii="Book Antiqua" w:hAnsi="Book Antiqua" w:cstheme="minorHAnsi"/>
          <w:color w:val="000000" w:themeColor="text1"/>
        </w:rPr>
        <w:t>Analysis for LOS included only patients who were discharged</w:t>
      </w:r>
      <w:r>
        <w:rPr>
          <w:rFonts w:ascii="Book Antiqua" w:hAnsi="Book Antiqua" w:cstheme="minorHAnsi" w:hint="eastAsia"/>
          <w:color w:val="000000" w:themeColor="text1"/>
          <w:lang w:eastAsia="zh-CN"/>
        </w:rPr>
        <w:t xml:space="preserve">. </w:t>
      </w:r>
      <w:r>
        <w:rPr>
          <w:rFonts w:ascii="Book Antiqua" w:hAnsi="Book Antiqua" w:cstheme="minorHAnsi"/>
          <w:color w:val="000000" w:themeColor="text1"/>
        </w:rPr>
        <w:t>Ordinal log</w:t>
      </w:r>
      <w:r>
        <w:rPr>
          <w:rFonts w:ascii="Book Antiqua" w:hAnsi="Book Antiqua" w:cstheme="minorHAnsi"/>
          <w:color w:val="000000" w:themeColor="text1"/>
        </w:rPr>
        <w:t xml:space="preserve">istic regression was used to assess the association between history of appendectomy and </w:t>
      </w:r>
      <w:r>
        <w:rPr>
          <w:rFonts w:ascii="Book Antiqua" w:eastAsia="Book Antiqua" w:hAnsi="Book Antiqua" w:cs="Book Antiqua"/>
          <w:color w:val="000000"/>
        </w:rPr>
        <w:t>Infectious Diseases Society of America</w:t>
      </w:r>
      <w:r>
        <w:rPr>
          <w:rFonts w:ascii="Book Antiqua" w:hAnsi="Book Antiqua" w:cstheme="minorHAnsi"/>
          <w:color w:val="000000" w:themeColor="text1"/>
        </w:rPr>
        <w:t xml:space="preserve"> severity</w:t>
      </w:r>
      <w:r>
        <w:rPr>
          <w:rFonts w:ascii="Book Antiqua" w:hAnsi="Book Antiqua" w:cstheme="minorHAnsi" w:hint="eastAsia"/>
          <w:color w:val="000000" w:themeColor="text1"/>
          <w:lang w:eastAsia="zh-CN"/>
        </w:rPr>
        <w:t>.</w:t>
      </w:r>
      <w:r>
        <w:rPr>
          <w:rFonts w:ascii="Book Antiqua" w:hAnsi="Book Antiqua"/>
        </w:rPr>
        <w:t xml:space="preserve"> CI: </w:t>
      </w:r>
      <w:r>
        <w:rPr>
          <w:rFonts w:ascii="Book Antiqua" w:hAnsi="Book Antiqua" w:hint="eastAsia"/>
          <w:lang w:eastAsia="zh-CN"/>
        </w:rPr>
        <w:t>C</w:t>
      </w:r>
      <w:r>
        <w:rPr>
          <w:rFonts w:ascii="Book Antiqua" w:eastAsia="Malgun Gothic" w:hAnsi="Book Antiqua"/>
        </w:rPr>
        <w:t xml:space="preserve">onfidence interval; OR: </w:t>
      </w:r>
      <w:r>
        <w:rPr>
          <w:rFonts w:ascii="Book Antiqua" w:hAnsi="Book Antiqua" w:hint="eastAsia"/>
          <w:lang w:eastAsia="zh-CN"/>
        </w:rPr>
        <w:t>O</w:t>
      </w:r>
      <w:r>
        <w:rPr>
          <w:rFonts w:ascii="Book Antiqua" w:eastAsia="Malgun Gothic" w:hAnsi="Book Antiqua"/>
        </w:rPr>
        <w:t xml:space="preserve">dds ratio; IQR: </w:t>
      </w:r>
      <w:r>
        <w:rPr>
          <w:rFonts w:ascii="Book Antiqua" w:eastAsia="Book Antiqua" w:hAnsi="Book Antiqua" w:cs="Book Antiqua"/>
          <w:color w:val="000000"/>
        </w:rPr>
        <w:t>Interquartile range; IPTW</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I</w:t>
      </w:r>
      <w:r>
        <w:rPr>
          <w:rFonts w:ascii="Book Antiqua" w:eastAsia="Book Antiqua" w:hAnsi="Book Antiqua" w:cs="Book Antiqua"/>
          <w:color w:val="000000"/>
        </w:rPr>
        <w:t>nverse probability of treatment weights</w:t>
      </w:r>
      <w:r>
        <w:rPr>
          <w:rFonts w:ascii="Book Antiqua" w:hAnsi="Book Antiqua" w:cs="Book Antiqua" w:hint="eastAsia"/>
          <w:color w:val="000000"/>
          <w:lang w:eastAsia="zh-CN"/>
        </w:rPr>
        <w:t>; LOS:</w:t>
      </w:r>
      <w:r>
        <w:rPr>
          <w:rFonts w:ascii="Book Antiqua" w:hAnsi="Book Antiqua" w:cs="Book Antiqua" w:hint="eastAsia"/>
          <w:color w:val="000000"/>
          <w:lang w:eastAsia="zh-CN"/>
        </w:rPr>
        <w:t xml:space="preserve"> L</w:t>
      </w:r>
      <w:r>
        <w:rPr>
          <w:rFonts w:ascii="Book Antiqua" w:eastAsia="Book Antiqua" w:hAnsi="Book Antiqua" w:cs="Book Antiqua"/>
          <w:color w:val="000000"/>
        </w:rPr>
        <w:t>ength of stay</w:t>
      </w:r>
      <w:r>
        <w:rPr>
          <w:rFonts w:ascii="Book Antiqua" w:hAnsi="Book Antiqua" w:cs="Book Antiqua" w:hint="eastAsia"/>
          <w:color w:val="000000"/>
          <w:lang w:eastAsia="zh-CN"/>
        </w:rPr>
        <w:t xml:space="preserve">; IDSA: </w:t>
      </w:r>
      <w:r>
        <w:rPr>
          <w:rFonts w:ascii="Book Antiqua" w:eastAsia="Book Antiqua" w:hAnsi="Book Antiqua" w:cs="Book Antiqua"/>
          <w:color w:val="000000"/>
        </w:rPr>
        <w:t>Infectious Diseases Society of America</w:t>
      </w:r>
      <w:r>
        <w:rPr>
          <w:rFonts w:ascii="Book Antiqua" w:hAnsi="Book Antiqua" w:cs="Book Antiqua" w:hint="eastAsia"/>
          <w:color w:val="000000"/>
          <w:lang w:eastAsia="zh-CN"/>
        </w:rPr>
        <w:t>.</w:t>
      </w:r>
    </w:p>
    <w:p w14:paraId="63B7616F" w14:textId="77777777" w:rsidR="00426A16" w:rsidRDefault="00B926FE">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Pr>
          <w:rFonts w:ascii="Book Antiqua" w:hAnsi="Book Antiqua" w:cs="Book Antiqua"/>
          <w:b/>
          <w:color w:val="000000"/>
          <w:lang w:eastAsia="zh-CN"/>
        </w:rPr>
        <w:lastRenderedPageBreak/>
        <w:t>Table 4</w:t>
      </w:r>
      <w:r>
        <w:rPr>
          <w:rFonts w:ascii="Book Antiqua" w:hAnsi="Book Antiqua" w:cs="Book Antiqua" w:hint="eastAsia"/>
          <w:b/>
          <w:color w:val="000000"/>
          <w:lang w:eastAsia="zh-CN"/>
        </w:rPr>
        <w:t xml:space="preserve"> </w:t>
      </w:r>
      <w:r>
        <w:rPr>
          <w:rFonts w:ascii="Book Antiqua" w:hAnsi="Book Antiqua" w:cs="Book Antiqua"/>
          <w:b/>
          <w:color w:val="000000"/>
          <w:lang w:eastAsia="zh-CN"/>
        </w:rPr>
        <w:t xml:space="preserve">Association between </w:t>
      </w:r>
      <w:r>
        <w:rPr>
          <w:rFonts w:ascii="Book Antiqua" w:eastAsia="Book Antiqua" w:hAnsi="Book Antiqua" w:cs="Book Antiqua"/>
          <w:b/>
          <w:i/>
          <w:color w:val="000000"/>
        </w:rPr>
        <w:t>Clostridium difficile</w:t>
      </w:r>
      <w:r>
        <w:rPr>
          <w:rFonts w:ascii="Book Antiqua" w:eastAsia="Book Antiqua" w:hAnsi="Book Antiqua" w:cs="Book Antiqua"/>
          <w:b/>
          <w:color w:val="000000"/>
        </w:rPr>
        <w:t xml:space="preserve"> infection</w:t>
      </w:r>
      <w:r>
        <w:rPr>
          <w:rFonts w:ascii="Book Antiqua" w:hAnsi="Book Antiqua" w:cs="Book Antiqua"/>
          <w:b/>
          <w:color w:val="000000"/>
          <w:lang w:eastAsia="zh-CN"/>
        </w:rPr>
        <w:t xml:space="preserve"> outcomes and severity of the presentation</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37"/>
        <w:gridCol w:w="1681"/>
        <w:gridCol w:w="1681"/>
        <w:gridCol w:w="1687"/>
        <w:gridCol w:w="1137"/>
        <w:gridCol w:w="1137"/>
      </w:tblGrid>
      <w:tr w:rsidR="00426A16" w14:paraId="4F15851F" w14:textId="77777777">
        <w:trPr>
          <w:trHeight w:val="407"/>
        </w:trPr>
        <w:tc>
          <w:tcPr>
            <w:tcW w:w="2086" w:type="dxa"/>
            <w:tcBorders>
              <w:top w:val="single" w:sz="4" w:space="0" w:color="auto"/>
              <w:bottom w:val="single" w:sz="4" w:space="0" w:color="auto"/>
            </w:tcBorders>
            <w:shd w:val="clear" w:color="auto" w:fill="auto"/>
          </w:tcPr>
          <w:p w14:paraId="0D21C3F5" w14:textId="77777777" w:rsidR="00426A16" w:rsidRDefault="00426A16">
            <w:pPr>
              <w:spacing w:line="360" w:lineRule="auto"/>
              <w:jc w:val="both"/>
              <w:rPr>
                <w:rFonts w:ascii="Book Antiqua" w:hAnsi="Book Antiqua" w:cstheme="minorHAnsi"/>
                <w:b/>
                <w:color w:val="000000" w:themeColor="text1"/>
                <w:lang w:eastAsia="zh-CN"/>
              </w:rPr>
            </w:pPr>
          </w:p>
        </w:tc>
        <w:tc>
          <w:tcPr>
            <w:tcW w:w="5166" w:type="dxa"/>
            <w:gridSpan w:val="3"/>
            <w:tcBorders>
              <w:top w:val="single" w:sz="4" w:space="0" w:color="auto"/>
              <w:bottom w:val="single" w:sz="4" w:space="0" w:color="auto"/>
            </w:tcBorders>
            <w:shd w:val="clear" w:color="auto" w:fill="auto"/>
          </w:tcPr>
          <w:p w14:paraId="63673F4E" w14:textId="77777777" w:rsidR="00426A16" w:rsidRDefault="00B926FE">
            <w:pPr>
              <w:spacing w:line="360" w:lineRule="auto"/>
              <w:jc w:val="both"/>
              <w:rPr>
                <w:rFonts w:ascii="Book Antiqua" w:eastAsia="MS Mincho" w:hAnsi="Book Antiqua" w:cstheme="minorHAnsi"/>
                <w:b/>
                <w:color w:val="000000" w:themeColor="text1"/>
              </w:rPr>
            </w:pPr>
            <w:r>
              <w:rPr>
                <w:rFonts w:ascii="Book Antiqua" w:eastAsia="MS Mincho" w:hAnsi="Book Antiqua" w:cstheme="minorHAnsi"/>
                <w:b/>
                <w:color w:val="000000" w:themeColor="text1"/>
              </w:rPr>
              <w:t>Severity (IDSA)</w:t>
            </w:r>
          </w:p>
        </w:tc>
        <w:tc>
          <w:tcPr>
            <w:tcW w:w="1162" w:type="dxa"/>
            <w:tcBorders>
              <w:top w:val="single" w:sz="4" w:space="0" w:color="auto"/>
              <w:bottom w:val="single" w:sz="4" w:space="0" w:color="auto"/>
            </w:tcBorders>
            <w:shd w:val="clear" w:color="auto" w:fill="auto"/>
          </w:tcPr>
          <w:p w14:paraId="0AF4811C" w14:textId="77777777" w:rsidR="00426A16" w:rsidRDefault="00426A16">
            <w:pPr>
              <w:spacing w:line="360" w:lineRule="auto"/>
              <w:jc w:val="both"/>
              <w:rPr>
                <w:rFonts w:ascii="Book Antiqua" w:eastAsia="MS Mincho" w:hAnsi="Book Antiqua" w:cstheme="minorHAnsi"/>
                <w:b/>
                <w:color w:val="000000" w:themeColor="text1"/>
              </w:rPr>
            </w:pPr>
          </w:p>
        </w:tc>
        <w:tc>
          <w:tcPr>
            <w:tcW w:w="1162" w:type="dxa"/>
            <w:tcBorders>
              <w:top w:val="single" w:sz="4" w:space="0" w:color="auto"/>
              <w:bottom w:val="single" w:sz="4" w:space="0" w:color="auto"/>
            </w:tcBorders>
            <w:shd w:val="clear" w:color="auto" w:fill="auto"/>
          </w:tcPr>
          <w:p w14:paraId="6109C69E" w14:textId="77777777" w:rsidR="00426A16" w:rsidRDefault="00426A16">
            <w:pPr>
              <w:spacing w:line="360" w:lineRule="auto"/>
              <w:jc w:val="both"/>
              <w:rPr>
                <w:rFonts w:ascii="Book Antiqua" w:hAnsi="Book Antiqua" w:cstheme="minorHAnsi"/>
                <w:b/>
                <w:color w:val="000000" w:themeColor="text1"/>
                <w:lang w:eastAsia="zh-CN"/>
              </w:rPr>
            </w:pPr>
          </w:p>
        </w:tc>
      </w:tr>
      <w:tr w:rsidR="00426A16" w14:paraId="025BD230" w14:textId="77777777">
        <w:trPr>
          <w:trHeight w:val="361"/>
        </w:trPr>
        <w:tc>
          <w:tcPr>
            <w:tcW w:w="2086" w:type="dxa"/>
            <w:tcBorders>
              <w:top w:val="single" w:sz="4" w:space="0" w:color="auto"/>
              <w:bottom w:val="single" w:sz="4" w:space="0" w:color="auto"/>
            </w:tcBorders>
            <w:shd w:val="clear" w:color="auto" w:fill="auto"/>
          </w:tcPr>
          <w:p w14:paraId="07A0DB6B" w14:textId="77777777" w:rsidR="00426A16" w:rsidRDefault="00B926FE">
            <w:pPr>
              <w:spacing w:line="360" w:lineRule="auto"/>
              <w:jc w:val="both"/>
              <w:rPr>
                <w:rFonts w:ascii="Book Antiqua" w:eastAsia="MS Mincho" w:hAnsi="Book Antiqua" w:cstheme="minorHAnsi"/>
                <w:b/>
                <w:color w:val="000000" w:themeColor="text1"/>
              </w:rPr>
            </w:pPr>
            <w:r>
              <w:rPr>
                <w:rFonts w:ascii="Book Antiqua" w:eastAsia="MS Mincho" w:hAnsi="Book Antiqua" w:cstheme="minorHAnsi"/>
                <w:b/>
                <w:color w:val="000000" w:themeColor="text1"/>
              </w:rPr>
              <w:t>Outcomes</w:t>
            </w:r>
          </w:p>
        </w:tc>
        <w:tc>
          <w:tcPr>
            <w:tcW w:w="1720" w:type="dxa"/>
            <w:tcBorders>
              <w:top w:val="single" w:sz="4" w:space="0" w:color="auto"/>
              <w:bottom w:val="single" w:sz="4" w:space="0" w:color="auto"/>
            </w:tcBorders>
            <w:shd w:val="clear" w:color="auto" w:fill="auto"/>
          </w:tcPr>
          <w:p w14:paraId="410E5397" w14:textId="77777777" w:rsidR="00426A16" w:rsidRDefault="00B926FE">
            <w:pPr>
              <w:spacing w:line="360" w:lineRule="auto"/>
              <w:jc w:val="both"/>
              <w:rPr>
                <w:rFonts w:ascii="Book Antiqua" w:eastAsia="MS Mincho" w:hAnsi="Book Antiqua" w:cstheme="minorHAnsi"/>
                <w:b/>
                <w:color w:val="000000" w:themeColor="text1"/>
              </w:rPr>
            </w:pPr>
            <w:r>
              <w:rPr>
                <w:rFonts w:ascii="Book Antiqua" w:eastAsia="MS Mincho" w:hAnsi="Book Antiqua" w:cstheme="minorHAnsi"/>
                <w:b/>
                <w:color w:val="000000" w:themeColor="text1"/>
              </w:rPr>
              <w:t>Mild (</w:t>
            </w:r>
            <w:r>
              <w:rPr>
                <w:rFonts w:ascii="Book Antiqua" w:eastAsia="MS Mincho" w:hAnsi="Book Antiqua" w:cstheme="minorHAnsi"/>
                <w:b/>
                <w:i/>
                <w:color w:val="000000" w:themeColor="text1"/>
              </w:rPr>
              <w:t>n</w:t>
            </w:r>
            <w:r>
              <w:rPr>
                <w:rFonts w:ascii="Book Antiqua" w:hAnsi="Book Antiqua" w:cstheme="minorHAnsi" w:hint="eastAsia"/>
                <w:b/>
                <w:color w:val="000000" w:themeColor="text1"/>
                <w:lang w:eastAsia="zh-CN"/>
              </w:rPr>
              <w:t xml:space="preserve"> </w:t>
            </w:r>
            <w:r>
              <w:rPr>
                <w:rFonts w:ascii="Book Antiqua" w:eastAsia="MS Mincho" w:hAnsi="Book Antiqua" w:cstheme="minorHAnsi"/>
                <w:b/>
                <w:color w:val="000000" w:themeColor="text1"/>
              </w:rPr>
              <w:t>=</w:t>
            </w:r>
            <w:r>
              <w:rPr>
                <w:rFonts w:ascii="Book Antiqua" w:hAnsi="Book Antiqua" w:cstheme="minorHAnsi" w:hint="eastAsia"/>
                <w:b/>
                <w:color w:val="000000" w:themeColor="text1"/>
                <w:lang w:eastAsia="zh-CN"/>
              </w:rPr>
              <w:t xml:space="preserve"> </w:t>
            </w:r>
            <w:r>
              <w:rPr>
                <w:rFonts w:ascii="Book Antiqua" w:eastAsia="MS Mincho" w:hAnsi="Book Antiqua" w:cstheme="minorHAnsi"/>
                <w:b/>
                <w:color w:val="000000" w:themeColor="text1"/>
              </w:rPr>
              <w:t>710)</w:t>
            </w:r>
          </w:p>
        </w:tc>
        <w:tc>
          <w:tcPr>
            <w:tcW w:w="1720" w:type="dxa"/>
            <w:tcBorders>
              <w:top w:val="single" w:sz="4" w:space="0" w:color="auto"/>
              <w:bottom w:val="single" w:sz="4" w:space="0" w:color="auto"/>
            </w:tcBorders>
            <w:shd w:val="clear" w:color="auto" w:fill="auto"/>
          </w:tcPr>
          <w:p w14:paraId="5DA998C7" w14:textId="77777777" w:rsidR="00426A16" w:rsidRDefault="00B926FE">
            <w:pPr>
              <w:spacing w:line="360" w:lineRule="auto"/>
              <w:jc w:val="both"/>
              <w:rPr>
                <w:rFonts w:ascii="Book Antiqua" w:eastAsia="MS Mincho" w:hAnsi="Book Antiqua" w:cstheme="minorHAnsi"/>
                <w:b/>
                <w:color w:val="000000" w:themeColor="text1"/>
              </w:rPr>
            </w:pPr>
            <w:r>
              <w:rPr>
                <w:rFonts w:ascii="Book Antiqua" w:eastAsia="MS Mincho" w:hAnsi="Book Antiqua" w:cstheme="minorHAnsi"/>
                <w:b/>
                <w:color w:val="000000" w:themeColor="text1"/>
              </w:rPr>
              <w:t>Severe</w:t>
            </w:r>
            <w:r>
              <w:rPr>
                <w:rFonts w:ascii="Book Antiqua" w:hAnsi="Book Antiqua" w:cstheme="minorHAnsi" w:hint="eastAsia"/>
                <w:b/>
                <w:color w:val="000000" w:themeColor="text1"/>
                <w:lang w:eastAsia="zh-CN"/>
              </w:rPr>
              <w:t xml:space="preserve"> </w:t>
            </w:r>
            <w:r>
              <w:rPr>
                <w:rFonts w:ascii="Book Antiqua" w:eastAsia="MS Mincho" w:hAnsi="Book Antiqua" w:cstheme="minorHAnsi"/>
                <w:b/>
                <w:color w:val="000000" w:themeColor="text1"/>
              </w:rPr>
              <w:t>(</w:t>
            </w:r>
            <w:r>
              <w:rPr>
                <w:rFonts w:ascii="Book Antiqua" w:eastAsia="MS Mincho" w:hAnsi="Book Antiqua" w:cstheme="minorHAnsi"/>
                <w:b/>
                <w:i/>
                <w:color w:val="000000" w:themeColor="text1"/>
              </w:rPr>
              <w:t>n</w:t>
            </w:r>
            <w:r>
              <w:rPr>
                <w:rFonts w:ascii="Book Antiqua" w:hAnsi="Book Antiqua" w:cstheme="minorHAnsi" w:hint="eastAsia"/>
                <w:b/>
                <w:color w:val="000000" w:themeColor="text1"/>
                <w:lang w:eastAsia="zh-CN"/>
              </w:rPr>
              <w:t xml:space="preserve"> </w:t>
            </w:r>
            <w:r>
              <w:rPr>
                <w:rFonts w:ascii="Book Antiqua" w:eastAsia="MS Mincho" w:hAnsi="Book Antiqua" w:cstheme="minorHAnsi"/>
                <w:b/>
                <w:color w:val="000000" w:themeColor="text1"/>
              </w:rPr>
              <w:t>=</w:t>
            </w:r>
            <w:r>
              <w:rPr>
                <w:rFonts w:ascii="Book Antiqua" w:hAnsi="Book Antiqua" w:cstheme="minorHAnsi" w:hint="eastAsia"/>
                <w:b/>
                <w:color w:val="000000" w:themeColor="text1"/>
                <w:lang w:eastAsia="zh-CN"/>
              </w:rPr>
              <w:t xml:space="preserve"> </w:t>
            </w:r>
            <w:r>
              <w:rPr>
                <w:rFonts w:ascii="Book Antiqua" w:eastAsia="MS Mincho" w:hAnsi="Book Antiqua" w:cstheme="minorHAnsi"/>
                <w:b/>
                <w:color w:val="000000" w:themeColor="text1"/>
              </w:rPr>
              <w:t>566)</w:t>
            </w:r>
          </w:p>
        </w:tc>
        <w:tc>
          <w:tcPr>
            <w:tcW w:w="1726" w:type="dxa"/>
            <w:tcBorders>
              <w:top w:val="single" w:sz="4" w:space="0" w:color="auto"/>
              <w:bottom w:val="single" w:sz="4" w:space="0" w:color="auto"/>
            </w:tcBorders>
            <w:shd w:val="clear" w:color="auto" w:fill="auto"/>
          </w:tcPr>
          <w:p w14:paraId="4E56EABA" w14:textId="77777777" w:rsidR="00426A16" w:rsidRDefault="00B926FE">
            <w:pPr>
              <w:spacing w:line="360" w:lineRule="auto"/>
              <w:jc w:val="both"/>
              <w:rPr>
                <w:rFonts w:ascii="Book Antiqua" w:eastAsia="MS Mincho" w:hAnsi="Book Antiqua" w:cstheme="minorHAnsi"/>
                <w:b/>
                <w:color w:val="000000" w:themeColor="text1"/>
              </w:rPr>
            </w:pPr>
            <w:r>
              <w:rPr>
                <w:rFonts w:ascii="Book Antiqua" w:eastAsia="MS Mincho" w:hAnsi="Book Antiqua" w:cstheme="minorHAnsi"/>
                <w:b/>
                <w:color w:val="000000" w:themeColor="text1"/>
              </w:rPr>
              <w:t>Fulminant (</w:t>
            </w:r>
            <w:r>
              <w:rPr>
                <w:rFonts w:ascii="Book Antiqua" w:eastAsia="MS Mincho" w:hAnsi="Book Antiqua" w:cstheme="minorHAnsi"/>
                <w:b/>
                <w:i/>
                <w:color w:val="000000" w:themeColor="text1"/>
              </w:rPr>
              <w:t>n</w:t>
            </w:r>
            <w:r>
              <w:rPr>
                <w:rFonts w:ascii="Book Antiqua" w:hAnsi="Book Antiqua" w:cstheme="minorHAnsi" w:hint="eastAsia"/>
                <w:b/>
                <w:color w:val="000000" w:themeColor="text1"/>
                <w:lang w:eastAsia="zh-CN"/>
              </w:rPr>
              <w:t xml:space="preserve"> </w:t>
            </w:r>
            <w:r>
              <w:rPr>
                <w:rFonts w:ascii="Book Antiqua" w:eastAsia="MS Mincho" w:hAnsi="Book Antiqua" w:cstheme="minorHAnsi"/>
                <w:b/>
                <w:color w:val="000000" w:themeColor="text1"/>
              </w:rPr>
              <w:t>=</w:t>
            </w:r>
            <w:r>
              <w:rPr>
                <w:rFonts w:ascii="Book Antiqua" w:hAnsi="Book Antiqua" w:cstheme="minorHAnsi" w:hint="eastAsia"/>
                <w:b/>
                <w:color w:val="000000" w:themeColor="text1"/>
                <w:lang w:eastAsia="zh-CN"/>
              </w:rPr>
              <w:t xml:space="preserve"> </w:t>
            </w:r>
            <w:r>
              <w:rPr>
                <w:rFonts w:ascii="Book Antiqua" w:eastAsia="MS Mincho" w:hAnsi="Book Antiqua" w:cstheme="minorHAnsi"/>
                <w:b/>
                <w:color w:val="000000" w:themeColor="text1"/>
              </w:rPr>
              <w:t>304)</w:t>
            </w:r>
          </w:p>
        </w:tc>
        <w:tc>
          <w:tcPr>
            <w:tcW w:w="1162" w:type="dxa"/>
            <w:tcBorders>
              <w:top w:val="single" w:sz="4" w:space="0" w:color="auto"/>
              <w:bottom w:val="single" w:sz="4" w:space="0" w:color="auto"/>
            </w:tcBorders>
            <w:shd w:val="clear" w:color="auto" w:fill="auto"/>
          </w:tcPr>
          <w:p w14:paraId="7777B2A4" w14:textId="77777777" w:rsidR="00426A16" w:rsidRDefault="00426A16">
            <w:pPr>
              <w:tabs>
                <w:tab w:val="left" w:pos="375"/>
                <w:tab w:val="center" w:pos="475"/>
              </w:tabs>
              <w:spacing w:line="360" w:lineRule="auto"/>
              <w:jc w:val="both"/>
              <w:rPr>
                <w:rFonts w:ascii="Book Antiqua" w:eastAsia="MS Mincho" w:hAnsi="Book Antiqua" w:cstheme="minorHAnsi"/>
                <w:b/>
                <w:bCs/>
                <w:color w:val="000000" w:themeColor="text1"/>
              </w:rPr>
            </w:pPr>
          </w:p>
        </w:tc>
        <w:tc>
          <w:tcPr>
            <w:tcW w:w="1162" w:type="dxa"/>
            <w:tcBorders>
              <w:top w:val="single" w:sz="4" w:space="0" w:color="auto"/>
              <w:bottom w:val="single" w:sz="4" w:space="0" w:color="auto"/>
            </w:tcBorders>
            <w:shd w:val="clear" w:color="auto" w:fill="auto"/>
          </w:tcPr>
          <w:p w14:paraId="460D2BF3" w14:textId="77777777" w:rsidR="00426A16" w:rsidRDefault="00B926FE">
            <w:pPr>
              <w:tabs>
                <w:tab w:val="center" w:pos="475"/>
              </w:tabs>
              <w:spacing w:line="360" w:lineRule="auto"/>
              <w:jc w:val="both"/>
              <w:rPr>
                <w:rFonts w:ascii="Book Antiqua" w:hAnsi="Book Antiqua" w:cstheme="minorHAnsi"/>
                <w:b/>
                <w:bCs/>
                <w:color w:val="000000" w:themeColor="text1"/>
                <w:lang w:eastAsia="zh-CN"/>
              </w:rPr>
            </w:pPr>
            <w:r>
              <w:rPr>
                <w:rFonts w:ascii="Book Antiqua" w:hAnsi="Book Antiqua" w:cstheme="minorHAnsi" w:hint="eastAsia"/>
                <w:b/>
                <w:bCs/>
                <w:i/>
                <w:color w:val="000000" w:themeColor="text1"/>
                <w:lang w:eastAsia="zh-CN"/>
              </w:rPr>
              <w:t>P</w:t>
            </w:r>
            <w:r>
              <w:rPr>
                <w:rFonts w:ascii="Book Antiqua" w:hAnsi="Book Antiqua" w:cstheme="minorHAnsi" w:hint="eastAsia"/>
                <w:b/>
                <w:bCs/>
                <w:color w:val="000000" w:themeColor="text1"/>
                <w:lang w:eastAsia="zh-CN"/>
              </w:rPr>
              <w:t xml:space="preserve"> value</w:t>
            </w:r>
          </w:p>
        </w:tc>
      </w:tr>
      <w:tr w:rsidR="00426A16" w14:paraId="729E8E65" w14:textId="77777777">
        <w:trPr>
          <w:trHeight w:val="341"/>
        </w:trPr>
        <w:tc>
          <w:tcPr>
            <w:tcW w:w="2086" w:type="dxa"/>
            <w:tcBorders>
              <w:top w:val="single" w:sz="4" w:space="0" w:color="auto"/>
            </w:tcBorders>
            <w:shd w:val="clear" w:color="auto" w:fill="auto"/>
          </w:tcPr>
          <w:p w14:paraId="179B24CD" w14:textId="77777777" w:rsidR="00426A16" w:rsidRDefault="00B926FE">
            <w:pPr>
              <w:spacing w:line="360" w:lineRule="auto"/>
              <w:jc w:val="both"/>
              <w:rPr>
                <w:rFonts w:ascii="Book Antiqua" w:hAnsi="Book Antiqua" w:cstheme="minorHAnsi"/>
                <w:color w:val="000000" w:themeColor="text1"/>
                <w:lang w:eastAsia="zh-CN"/>
              </w:rPr>
            </w:pPr>
            <w:r>
              <w:rPr>
                <w:rFonts w:ascii="Book Antiqua" w:eastAsia="MS Mincho" w:hAnsi="Book Antiqua" w:cstheme="minorHAnsi"/>
                <w:color w:val="000000" w:themeColor="text1"/>
              </w:rPr>
              <w:t>Mortality</w:t>
            </w:r>
            <w:r>
              <w:rPr>
                <w:rFonts w:ascii="Book Antiqua" w:hAnsi="Book Antiqua" w:cstheme="minorHAnsi" w:hint="eastAsia"/>
                <w:color w:val="000000" w:themeColor="text1"/>
                <w:lang w:eastAsia="zh-CN"/>
              </w:rPr>
              <w:t xml:space="preserve"> (%)</w:t>
            </w:r>
          </w:p>
        </w:tc>
        <w:tc>
          <w:tcPr>
            <w:tcW w:w="1720" w:type="dxa"/>
            <w:tcBorders>
              <w:top w:val="single" w:sz="4" w:space="0" w:color="auto"/>
            </w:tcBorders>
            <w:shd w:val="clear" w:color="auto" w:fill="auto"/>
          </w:tcPr>
          <w:p w14:paraId="35DF8A24" w14:textId="77777777" w:rsidR="00426A16" w:rsidRDefault="00B926FE">
            <w:pPr>
              <w:spacing w:line="360" w:lineRule="auto"/>
              <w:jc w:val="both"/>
              <w:rPr>
                <w:rFonts w:ascii="Book Antiqua" w:eastAsia="MS Mincho" w:hAnsi="Book Antiqua" w:cstheme="minorHAnsi"/>
                <w:color w:val="000000" w:themeColor="text1"/>
              </w:rPr>
            </w:pPr>
            <w:r>
              <w:rPr>
                <w:rFonts w:ascii="Book Antiqua" w:eastAsia="MS Mincho" w:hAnsi="Book Antiqua" w:cstheme="minorHAnsi"/>
                <w:color w:val="000000" w:themeColor="text1"/>
              </w:rPr>
              <w:t>29 (4.1)</w:t>
            </w:r>
          </w:p>
        </w:tc>
        <w:tc>
          <w:tcPr>
            <w:tcW w:w="1720" w:type="dxa"/>
            <w:tcBorders>
              <w:top w:val="single" w:sz="4" w:space="0" w:color="auto"/>
            </w:tcBorders>
            <w:shd w:val="clear" w:color="auto" w:fill="auto"/>
          </w:tcPr>
          <w:p w14:paraId="5BC3645D" w14:textId="77777777" w:rsidR="00426A16" w:rsidRDefault="00B926FE">
            <w:pPr>
              <w:spacing w:line="360" w:lineRule="auto"/>
              <w:jc w:val="both"/>
              <w:rPr>
                <w:rFonts w:ascii="Book Antiqua" w:eastAsia="MS Mincho" w:hAnsi="Book Antiqua" w:cstheme="minorHAnsi"/>
                <w:color w:val="000000" w:themeColor="text1"/>
              </w:rPr>
            </w:pPr>
            <w:r>
              <w:rPr>
                <w:rFonts w:ascii="Book Antiqua" w:eastAsia="MS Mincho" w:hAnsi="Book Antiqua" w:cstheme="minorHAnsi"/>
                <w:color w:val="000000" w:themeColor="text1"/>
              </w:rPr>
              <w:t>44 (7.7)</w:t>
            </w:r>
          </w:p>
        </w:tc>
        <w:tc>
          <w:tcPr>
            <w:tcW w:w="1726" w:type="dxa"/>
            <w:tcBorders>
              <w:top w:val="single" w:sz="4" w:space="0" w:color="auto"/>
            </w:tcBorders>
            <w:shd w:val="clear" w:color="auto" w:fill="auto"/>
          </w:tcPr>
          <w:p w14:paraId="71EE2317" w14:textId="77777777" w:rsidR="00426A16" w:rsidRDefault="00B926FE">
            <w:pPr>
              <w:spacing w:line="360" w:lineRule="auto"/>
              <w:jc w:val="both"/>
              <w:rPr>
                <w:rFonts w:ascii="Book Antiqua" w:eastAsia="MS Mincho" w:hAnsi="Book Antiqua" w:cstheme="minorHAnsi"/>
                <w:color w:val="000000" w:themeColor="text1"/>
              </w:rPr>
            </w:pPr>
            <w:r>
              <w:rPr>
                <w:rFonts w:ascii="Book Antiqua" w:eastAsia="MS Mincho" w:hAnsi="Book Antiqua" w:cstheme="minorHAnsi"/>
                <w:color w:val="000000" w:themeColor="text1"/>
              </w:rPr>
              <w:t>147 (48.3)</w:t>
            </w:r>
          </w:p>
        </w:tc>
        <w:tc>
          <w:tcPr>
            <w:tcW w:w="1162" w:type="dxa"/>
            <w:tcBorders>
              <w:top w:val="single" w:sz="4" w:space="0" w:color="auto"/>
            </w:tcBorders>
            <w:shd w:val="clear" w:color="auto" w:fill="auto"/>
          </w:tcPr>
          <w:p w14:paraId="57C52B5B" w14:textId="77777777" w:rsidR="00426A16" w:rsidRDefault="00426A16">
            <w:pPr>
              <w:spacing w:line="360" w:lineRule="auto"/>
              <w:jc w:val="both"/>
              <w:rPr>
                <w:rFonts w:ascii="Book Antiqua" w:eastAsia="MS Mincho" w:hAnsi="Book Antiqua" w:cstheme="minorHAnsi"/>
                <w:color w:val="000000" w:themeColor="text1"/>
              </w:rPr>
            </w:pPr>
          </w:p>
        </w:tc>
        <w:tc>
          <w:tcPr>
            <w:tcW w:w="1162" w:type="dxa"/>
            <w:tcBorders>
              <w:top w:val="single" w:sz="4" w:space="0" w:color="auto"/>
            </w:tcBorders>
            <w:shd w:val="clear" w:color="auto" w:fill="auto"/>
          </w:tcPr>
          <w:p w14:paraId="421D2198" w14:textId="77777777" w:rsidR="00426A16" w:rsidRDefault="00B926FE">
            <w:pPr>
              <w:spacing w:line="360" w:lineRule="auto"/>
              <w:jc w:val="both"/>
              <w:rPr>
                <w:rFonts w:ascii="Book Antiqua" w:eastAsia="MS Mincho" w:hAnsi="Book Antiqua" w:cstheme="minorHAnsi"/>
                <w:color w:val="000000" w:themeColor="text1"/>
              </w:rPr>
            </w:pPr>
            <w:r>
              <w:rPr>
                <w:rFonts w:ascii="Book Antiqua" w:eastAsia="MS Mincho" w:hAnsi="Book Antiqua" w:cstheme="minorHAnsi"/>
                <w:color w:val="000000" w:themeColor="text1"/>
              </w:rPr>
              <w:t>&lt; 0.001</w:t>
            </w:r>
          </w:p>
        </w:tc>
      </w:tr>
      <w:tr w:rsidR="00426A16" w14:paraId="22D3DB9E" w14:textId="77777777">
        <w:trPr>
          <w:trHeight w:val="324"/>
        </w:trPr>
        <w:tc>
          <w:tcPr>
            <w:tcW w:w="2086" w:type="dxa"/>
            <w:shd w:val="clear" w:color="auto" w:fill="auto"/>
          </w:tcPr>
          <w:p w14:paraId="47C9B226" w14:textId="77777777" w:rsidR="00426A16" w:rsidRDefault="00B926FE">
            <w:pPr>
              <w:spacing w:line="360" w:lineRule="auto"/>
              <w:jc w:val="both"/>
              <w:rPr>
                <w:rFonts w:ascii="Book Antiqua" w:eastAsia="MS Mincho" w:hAnsi="Book Antiqua" w:cstheme="minorHAnsi"/>
                <w:color w:val="000000" w:themeColor="text1"/>
              </w:rPr>
            </w:pPr>
            <w:r>
              <w:rPr>
                <w:rFonts w:ascii="Book Antiqua" w:eastAsia="MS Mincho" w:hAnsi="Book Antiqua" w:cstheme="minorHAnsi"/>
                <w:color w:val="000000" w:themeColor="text1"/>
              </w:rPr>
              <w:t>Recurrence</w:t>
            </w:r>
            <w:r>
              <w:rPr>
                <w:rFonts w:ascii="Book Antiqua" w:hAnsi="Book Antiqua" w:cstheme="minorHAnsi" w:hint="eastAsia"/>
                <w:color w:val="000000" w:themeColor="text1"/>
                <w:lang w:eastAsia="zh-CN"/>
              </w:rPr>
              <w:t xml:space="preserve"> (%)</w:t>
            </w:r>
          </w:p>
        </w:tc>
        <w:tc>
          <w:tcPr>
            <w:tcW w:w="1720" w:type="dxa"/>
            <w:shd w:val="clear" w:color="auto" w:fill="auto"/>
          </w:tcPr>
          <w:p w14:paraId="1FC44694" w14:textId="77777777" w:rsidR="00426A16" w:rsidRDefault="00B926FE">
            <w:pPr>
              <w:spacing w:line="360" w:lineRule="auto"/>
              <w:jc w:val="both"/>
              <w:rPr>
                <w:rFonts w:ascii="Book Antiqua" w:eastAsia="MS Mincho" w:hAnsi="Book Antiqua" w:cstheme="minorHAnsi"/>
                <w:color w:val="000000" w:themeColor="text1"/>
              </w:rPr>
            </w:pPr>
            <w:r>
              <w:rPr>
                <w:rFonts w:ascii="Book Antiqua" w:eastAsia="MS Mincho" w:hAnsi="Book Antiqua" w:cstheme="minorHAnsi"/>
                <w:color w:val="000000" w:themeColor="text1"/>
              </w:rPr>
              <w:t>98 (13.8)</w:t>
            </w:r>
          </w:p>
        </w:tc>
        <w:tc>
          <w:tcPr>
            <w:tcW w:w="1720" w:type="dxa"/>
            <w:shd w:val="clear" w:color="auto" w:fill="auto"/>
          </w:tcPr>
          <w:p w14:paraId="47D46F63" w14:textId="77777777" w:rsidR="00426A16" w:rsidRDefault="00B926FE">
            <w:pPr>
              <w:spacing w:line="360" w:lineRule="auto"/>
              <w:jc w:val="both"/>
              <w:rPr>
                <w:rFonts w:ascii="Book Antiqua" w:eastAsia="MS Mincho" w:hAnsi="Book Antiqua" w:cstheme="minorHAnsi"/>
                <w:color w:val="000000" w:themeColor="text1"/>
              </w:rPr>
            </w:pPr>
            <w:r>
              <w:rPr>
                <w:rFonts w:ascii="Book Antiqua" w:eastAsia="MS Mincho" w:hAnsi="Book Antiqua" w:cstheme="minorHAnsi"/>
                <w:color w:val="000000" w:themeColor="text1"/>
              </w:rPr>
              <w:t>81 (14.3)</w:t>
            </w:r>
          </w:p>
        </w:tc>
        <w:tc>
          <w:tcPr>
            <w:tcW w:w="1726" w:type="dxa"/>
            <w:shd w:val="clear" w:color="auto" w:fill="auto"/>
          </w:tcPr>
          <w:p w14:paraId="3BC1F7B7" w14:textId="77777777" w:rsidR="00426A16" w:rsidRDefault="00B926FE">
            <w:pPr>
              <w:spacing w:line="360" w:lineRule="auto"/>
              <w:jc w:val="both"/>
              <w:rPr>
                <w:rFonts w:ascii="Book Antiqua" w:eastAsia="MS Mincho" w:hAnsi="Book Antiqua" w:cstheme="minorHAnsi"/>
                <w:color w:val="000000" w:themeColor="text1"/>
              </w:rPr>
            </w:pPr>
            <w:r>
              <w:rPr>
                <w:rFonts w:ascii="Book Antiqua" w:eastAsia="MS Mincho" w:hAnsi="Book Antiqua" w:cstheme="minorHAnsi"/>
                <w:color w:val="000000" w:themeColor="text1"/>
              </w:rPr>
              <w:t>49 (16.1)</w:t>
            </w:r>
          </w:p>
        </w:tc>
        <w:tc>
          <w:tcPr>
            <w:tcW w:w="1162" w:type="dxa"/>
            <w:shd w:val="clear" w:color="auto" w:fill="auto"/>
          </w:tcPr>
          <w:p w14:paraId="1B48FDA7" w14:textId="77777777" w:rsidR="00426A16" w:rsidRDefault="00426A16">
            <w:pPr>
              <w:spacing w:line="360" w:lineRule="auto"/>
              <w:jc w:val="both"/>
              <w:rPr>
                <w:rFonts w:ascii="Book Antiqua" w:eastAsia="MS Mincho" w:hAnsi="Book Antiqua" w:cstheme="minorHAnsi"/>
                <w:color w:val="000000" w:themeColor="text1"/>
              </w:rPr>
            </w:pPr>
          </w:p>
        </w:tc>
        <w:tc>
          <w:tcPr>
            <w:tcW w:w="1162" w:type="dxa"/>
            <w:shd w:val="clear" w:color="auto" w:fill="auto"/>
          </w:tcPr>
          <w:p w14:paraId="5A379ECC" w14:textId="77777777" w:rsidR="00426A16" w:rsidRDefault="00B926FE">
            <w:pPr>
              <w:spacing w:line="360" w:lineRule="auto"/>
              <w:jc w:val="both"/>
              <w:rPr>
                <w:rFonts w:ascii="Book Antiqua" w:eastAsia="MS Mincho" w:hAnsi="Book Antiqua" w:cstheme="minorHAnsi"/>
                <w:color w:val="000000" w:themeColor="text1"/>
              </w:rPr>
            </w:pPr>
            <w:r>
              <w:rPr>
                <w:rFonts w:ascii="Book Antiqua" w:eastAsia="MS Mincho" w:hAnsi="Book Antiqua" w:cstheme="minorHAnsi"/>
                <w:color w:val="000000" w:themeColor="text1"/>
              </w:rPr>
              <w:t>0.063</w:t>
            </w:r>
          </w:p>
        </w:tc>
      </w:tr>
      <w:tr w:rsidR="00426A16" w14:paraId="4A80866B" w14:textId="77777777">
        <w:trPr>
          <w:trHeight w:val="358"/>
        </w:trPr>
        <w:tc>
          <w:tcPr>
            <w:tcW w:w="2086" w:type="dxa"/>
            <w:shd w:val="clear" w:color="auto" w:fill="auto"/>
          </w:tcPr>
          <w:p w14:paraId="349CF844" w14:textId="77777777" w:rsidR="00426A16" w:rsidRDefault="00B926FE">
            <w:pPr>
              <w:spacing w:line="360" w:lineRule="auto"/>
              <w:jc w:val="both"/>
              <w:rPr>
                <w:rFonts w:ascii="Book Antiqua" w:hAnsi="Book Antiqua" w:cstheme="minorHAnsi"/>
                <w:color w:val="000000" w:themeColor="text1"/>
                <w:lang w:eastAsia="zh-CN"/>
              </w:rPr>
            </w:pPr>
            <w:r>
              <w:rPr>
                <w:rFonts w:ascii="Book Antiqua" w:eastAsia="MS Mincho" w:hAnsi="Book Antiqua" w:cstheme="minorHAnsi"/>
                <w:color w:val="000000" w:themeColor="text1"/>
              </w:rPr>
              <w:t xml:space="preserve">Toxic </w:t>
            </w:r>
            <w:r>
              <w:rPr>
                <w:rFonts w:ascii="Book Antiqua" w:hAnsi="Book Antiqua" w:cstheme="minorHAnsi" w:hint="eastAsia"/>
                <w:color w:val="000000" w:themeColor="text1"/>
                <w:lang w:eastAsia="zh-CN"/>
              </w:rPr>
              <w:t>m</w:t>
            </w:r>
            <w:r>
              <w:rPr>
                <w:rFonts w:ascii="Book Antiqua" w:eastAsia="MS Mincho" w:hAnsi="Book Antiqua" w:cstheme="minorHAnsi"/>
                <w:color w:val="000000" w:themeColor="text1"/>
              </w:rPr>
              <w:t>egacolon</w:t>
            </w:r>
            <w:r>
              <w:rPr>
                <w:rFonts w:ascii="Book Antiqua" w:hAnsi="Book Antiqua" w:cstheme="minorHAnsi" w:hint="eastAsia"/>
                <w:color w:val="000000" w:themeColor="text1"/>
                <w:lang w:eastAsia="zh-CN"/>
              </w:rPr>
              <w:t xml:space="preserve"> (%)</w:t>
            </w:r>
          </w:p>
        </w:tc>
        <w:tc>
          <w:tcPr>
            <w:tcW w:w="1720" w:type="dxa"/>
            <w:shd w:val="clear" w:color="auto" w:fill="auto"/>
          </w:tcPr>
          <w:p w14:paraId="04ED2791" w14:textId="77777777" w:rsidR="00426A16" w:rsidRDefault="00B926FE">
            <w:pPr>
              <w:spacing w:line="360" w:lineRule="auto"/>
              <w:jc w:val="both"/>
              <w:rPr>
                <w:rFonts w:ascii="Book Antiqua" w:eastAsia="MS Mincho" w:hAnsi="Book Antiqua" w:cstheme="minorHAnsi"/>
                <w:color w:val="000000" w:themeColor="text1"/>
              </w:rPr>
            </w:pPr>
            <w:r>
              <w:rPr>
                <w:rFonts w:ascii="Book Antiqua" w:eastAsia="MS Mincho" w:hAnsi="Book Antiqua" w:cstheme="minorHAnsi"/>
                <w:color w:val="000000" w:themeColor="text1"/>
              </w:rPr>
              <w:t>0</w:t>
            </w:r>
          </w:p>
        </w:tc>
        <w:tc>
          <w:tcPr>
            <w:tcW w:w="1720" w:type="dxa"/>
            <w:shd w:val="clear" w:color="auto" w:fill="auto"/>
          </w:tcPr>
          <w:p w14:paraId="19139781" w14:textId="77777777" w:rsidR="00426A16" w:rsidRDefault="00B926FE">
            <w:pPr>
              <w:spacing w:line="360" w:lineRule="auto"/>
              <w:jc w:val="both"/>
              <w:rPr>
                <w:rFonts w:ascii="Book Antiqua" w:eastAsia="MS Mincho" w:hAnsi="Book Antiqua" w:cstheme="minorHAnsi"/>
                <w:color w:val="000000" w:themeColor="text1"/>
              </w:rPr>
            </w:pPr>
            <w:r>
              <w:rPr>
                <w:rFonts w:ascii="Book Antiqua" w:eastAsia="MS Mincho" w:hAnsi="Book Antiqua" w:cstheme="minorHAnsi"/>
                <w:color w:val="000000" w:themeColor="text1"/>
              </w:rPr>
              <w:t>0</w:t>
            </w:r>
          </w:p>
        </w:tc>
        <w:tc>
          <w:tcPr>
            <w:tcW w:w="1726" w:type="dxa"/>
            <w:shd w:val="clear" w:color="auto" w:fill="auto"/>
          </w:tcPr>
          <w:p w14:paraId="1FA801B0" w14:textId="77777777" w:rsidR="00426A16" w:rsidRDefault="00B926FE">
            <w:pPr>
              <w:spacing w:line="360" w:lineRule="auto"/>
              <w:jc w:val="both"/>
              <w:rPr>
                <w:rFonts w:ascii="Book Antiqua" w:eastAsia="MS Mincho" w:hAnsi="Book Antiqua" w:cstheme="minorHAnsi"/>
                <w:color w:val="000000" w:themeColor="text1"/>
              </w:rPr>
            </w:pPr>
            <w:r>
              <w:rPr>
                <w:rFonts w:ascii="Book Antiqua" w:eastAsia="MS Mincho" w:hAnsi="Book Antiqua" w:cstheme="minorHAnsi"/>
                <w:color w:val="000000" w:themeColor="text1"/>
              </w:rPr>
              <w:t>7 (2.3)</w:t>
            </w:r>
          </w:p>
        </w:tc>
        <w:tc>
          <w:tcPr>
            <w:tcW w:w="1162" w:type="dxa"/>
            <w:shd w:val="clear" w:color="auto" w:fill="auto"/>
          </w:tcPr>
          <w:p w14:paraId="0B557DE7" w14:textId="77777777" w:rsidR="00426A16" w:rsidRDefault="00426A16">
            <w:pPr>
              <w:spacing w:line="360" w:lineRule="auto"/>
              <w:jc w:val="both"/>
              <w:rPr>
                <w:rFonts w:ascii="Book Antiqua" w:eastAsia="MS Mincho" w:hAnsi="Book Antiqua" w:cstheme="minorHAnsi"/>
                <w:color w:val="000000" w:themeColor="text1"/>
              </w:rPr>
            </w:pPr>
          </w:p>
        </w:tc>
        <w:tc>
          <w:tcPr>
            <w:tcW w:w="1162" w:type="dxa"/>
            <w:shd w:val="clear" w:color="auto" w:fill="auto"/>
          </w:tcPr>
          <w:p w14:paraId="69CBCCE6" w14:textId="77777777" w:rsidR="00426A16" w:rsidRDefault="00B926FE">
            <w:pPr>
              <w:spacing w:line="360" w:lineRule="auto"/>
              <w:jc w:val="both"/>
              <w:rPr>
                <w:rFonts w:ascii="Book Antiqua" w:eastAsia="MS Mincho" w:hAnsi="Book Antiqua" w:cstheme="minorHAnsi"/>
                <w:color w:val="000000" w:themeColor="text1"/>
              </w:rPr>
            </w:pPr>
            <w:r>
              <w:rPr>
                <w:rFonts w:ascii="Book Antiqua" w:eastAsia="MS Mincho" w:hAnsi="Book Antiqua" w:cstheme="minorHAnsi"/>
                <w:color w:val="000000" w:themeColor="text1"/>
              </w:rPr>
              <w:t>&lt; 0.001</w:t>
            </w:r>
          </w:p>
        </w:tc>
      </w:tr>
      <w:tr w:rsidR="00426A16" w14:paraId="662EEE01" w14:textId="77777777">
        <w:trPr>
          <w:trHeight w:val="358"/>
        </w:trPr>
        <w:tc>
          <w:tcPr>
            <w:tcW w:w="2086" w:type="dxa"/>
            <w:shd w:val="clear" w:color="auto" w:fill="auto"/>
          </w:tcPr>
          <w:p w14:paraId="3FB1A22B" w14:textId="77777777" w:rsidR="00426A16" w:rsidRDefault="00B926FE">
            <w:pPr>
              <w:spacing w:line="360" w:lineRule="auto"/>
              <w:jc w:val="both"/>
              <w:rPr>
                <w:rFonts w:ascii="Book Antiqua" w:hAnsi="Book Antiqua" w:cstheme="minorHAnsi"/>
                <w:color w:val="000000" w:themeColor="text1"/>
                <w:lang w:eastAsia="zh-CN"/>
              </w:rPr>
            </w:pPr>
            <w:r>
              <w:rPr>
                <w:rFonts w:ascii="Book Antiqua" w:eastAsia="MS Mincho" w:hAnsi="Book Antiqua" w:cstheme="minorHAnsi"/>
                <w:color w:val="000000" w:themeColor="text1"/>
              </w:rPr>
              <w:t>Colectomy</w:t>
            </w:r>
            <w:r>
              <w:rPr>
                <w:rFonts w:ascii="Book Antiqua" w:hAnsi="Book Antiqua" w:cstheme="minorHAnsi" w:hint="eastAsia"/>
                <w:color w:val="000000" w:themeColor="text1"/>
                <w:lang w:eastAsia="zh-CN"/>
              </w:rPr>
              <w:t xml:space="preserve"> (%)</w:t>
            </w:r>
          </w:p>
        </w:tc>
        <w:tc>
          <w:tcPr>
            <w:tcW w:w="1720" w:type="dxa"/>
            <w:shd w:val="clear" w:color="auto" w:fill="auto"/>
          </w:tcPr>
          <w:p w14:paraId="1CA729A9" w14:textId="77777777" w:rsidR="00426A16" w:rsidRDefault="00B926FE">
            <w:pPr>
              <w:spacing w:line="360" w:lineRule="auto"/>
              <w:jc w:val="both"/>
              <w:rPr>
                <w:rFonts w:ascii="Book Antiqua" w:eastAsia="MS Mincho" w:hAnsi="Book Antiqua" w:cstheme="minorHAnsi"/>
                <w:color w:val="000000" w:themeColor="text1"/>
              </w:rPr>
            </w:pPr>
            <w:r>
              <w:rPr>
                <w:rFonts w:ascii="Book Antiqua" w:eastAsia="MS Mincho" w:hAnsi="Book Antiqua" w:cstheme="minorHAnsi"/>
                <w:color w:val="000000" w:themeColor="text1"/>
              </w:rPr>
              <w:t>0</w:t>
            </w:r>
          </w:p>
        </w:tc>
        <w:tc>
          <w:tcPr>
            <w:tcW w:w="1720" w:type="dxa"/>
            <w:shd w:val="clear" w:color="auto" w:fill="auto"/>
          </w:tcPr>
          <w:p w14:paraId="53F5EA4C" w14:textId="77777777" w:rsidR="00426A16" w:rsidRDefault="00B926FE">
            <w:pPr>
              <w:spacing w:line="360" w:lineRule="auto"/>
              <w:jc w:val="both"/>
              <w:rPr>
                <w:rFonts w:ascii="Book Antiqua" w:eastAsia="MS Mincho" w:hAnsi="Book Antiqua" w:cstheme="minorHAnsi"/>
                <w:color w:val="000000" w:themeColor="text1"/>
              </w:rPr>
            </w:pPr>
            <w:r>
              <w:rPr>
                <w:rFonts w:ascii="Book Antiqua" w:eastAsia="MS Mincho" w:hAnsi="Book Antiqua" w:cstheme="minorHAnsi"/>
                <w:color w:val="000000" w:themeColor="text1"/>
              </w:rPr>
              <w:t>0</w:t>
            </w:r>
          </w:p>
        </w:tc>
        <w:tc>
          <w:tcPr>
            <w:tcW w:w="1726" w:type="dxa"/>
            <w:shd w:val="clear" w:color="auto" w:fill="auto"/>
          </w:tcPr>
          <w:p w14:paraId="1C2A3E67" w14:textId="77777777" w:rsidR="00426A16" w:rsidRDefault="00B926FE">
            <w:pPr>
              <w:spacing w:line="360" w:lineRule="auto"/>
              <w:jc w:val="both"/>
              <w:rPr>
                <w:rFonts w:ascii="Book Antiqua" w:eastAsia="MS Mincho" w:hAnsi="Book Antiqua" w:cstheme="minorHAnsi"/>
                <w:color w:val="000000" w:themeColor="text1"/>
              </w:rPr>
            </w:pPr>
            <w:r>
              <w:rPr>
                <w:rFonts w:ascii="Book Antiqua" w:eastAsia="MS Mincho" w:hAnsi="Book Antiqua" w:cstheme="minorHAnsi"/>
                <w:color w:val="000000" w:themeColor="text1"/>
              </w:rPr>
              <w:t>22 (7.2%)</w:t>
            </w:r>
          </w:p>
        </w:tc>
        <w:tc>
          <w:tcPr>
            <w:tcW w:w="1162" w:type="dxa"/>
            <w:shd w:val="clear" w:color="auto" w:fill="auto"/>
          </w:tcPr>
          <w:p w14:paraId="1BA8B243" w14:textId="77777777" w:rsidR="00426A16" w:rsidRDefault="00426A16">
            <w:pPr>
              <w:spacing w:line="360" w:lineRule="auto"/>
              <w:jc w:val="both"/>
              <w:rPr>
                <w:rFonts w:ascii="Book Antiqua" w:eastAsia="MS Mincho" w:hAnsi="Book Antiqua" w:cstheme="minorHAnsi"/>
                <w:color w:val="000000" w:themeColor="text1"/>
              </w:rPr>
            </w:pPr>
          </w:p>
        </w:tc>
        <w:tc>
          <w:tcPr>
            <w:tcW w:w="1162" w:type="dxa"/>
            <w:shd w:val="clear" w:color="auto" w:fill="auto"/>
          </w:tcPr>
          <w:p w14:paraId="31CB7AB3" w14:textId="77777777" w:rsidR="00426A16" w:rsidRDefault="00B926FE">
            <w:pPr>
              <w:spacing w:line="360" w:lineRule="auto"/>
              <w:jc w:val="both"/>
              <w:rPr>
                <w:rFonts w:ascii="Book Antiqua" w:eastAsia="MS Mincho" w:hAnsi="Book Antiqua" w:cstheme="minorHAnsi"/>
                <w:color w:val="000000" w:themeColor="text1"/>
              </w:rPr>
            </w:pPr>
            <w:r>
              <w:rPr>
                <w:rFonts w:ascii="Book Antiqua" w:eastAsia="MS Mincho" w:hAnsi="Book Antiqua" w:cstheme="minorHAnsi"/>
                <w:color w:val="000000" w:themeColor="text1"/>
              </w:rPr>
              <w:t>&lt; 0.001</w:t>
            </w:r>
          </w:p>
        </w:tc>
      </w:tr>
      <w:tr w:rsidR="00426A16" w14:paraId="40AA9BEB" w14:textId="77777777">
        <w:trPr>
          <w:trHeight w:val="358"/>
        </w:trPr>
        <w:tc>
          <w:tcPr>
            <w:tcW w:w="2086" w:type="dxa"/>
            <w:tcBorders>
              <w:bottom w:val="single" w:sz="4" w:space="0" w:color="auto"/>
            </w:tcBorders>
            <w:shd w:val="clear" w:color="auto" w:fill="auto"/>
          </w:tcPr>
          <w:p w14:paraId="316D996B" w14:textId="77777777" w:rsidR="00426A16" w:rsidRDefault="00B926FE">
            <w:pPr>
              <w:spacing w:line="360" w:lineRule="auto"/>
              <w:jc w:val="both"/>
              <w:rPr>
                <w:rFonts w:ascii="Book Antiqua" w:eastAsia="MS Mincho" w:hAnsi="Book Antiqua" w:cstheme="minorHAnsi"/>
                <w:color w:val="000000" w:themeColor="text1"/>
              </w:rPr>
            </w:pPr>
            <w:r>
              <w:rPr>
                <w:rFonts w:ascii="Book Antiqua" w:eastAsia="MS Mincho" w:hAnsi="Book Antiqua" w:cstheme="minorHAnsi"/>
                <w:color w:val="000000" w:themeColor="text1"/>
              </w:rPr>
              <w:t>Length of stay (median)</w:t>
            </w:r>
          </w:p>
        </w:tc>
        <w:tc>
          <w:tcPr>
            <w:tcW w:w="1720" w:type="dxa"/>
            <w:tcBorders>
              <w:bottom w:val="single" w:sz="4" w:space="0" w:color="auto"/>
            </w:tcBorders>
            <w:shd w:val="clear" w:color="auto" w:fill="auto"/>
          </w:tcPr>
          <w:p w14:paraId="54A37DC7" w14:textId="77777777" w:rsidR="00426A16" w:rsidRDefault="00B926FE">
            <w:pPr>
              <w:spacing w:line="360" w:lineRule="auto"/>
              <w:jc w:val="both"/>
              <w:rPr>
                <w:rFonts w:ascii="Book Antiqua" w:eastAsia="MS Mincho" w:hAnsi="Book Antiqua" w:cstheme="minorHAnsi"/>
                <w:color w:val="000000" w:themeColor="text1"/>
              </w:rPr>
            </w:pPr>
            <w:r>
              <w:rPr>
                <w:rFonts w:ascii="Book Antiqua" w:eastAsia="MS Mincho" w:hAnsi="Book Antiqua" w:cstheme="minorHAnsi"/>
                <w:color w:val="000000" w:themeColor="text1"/>
              </w:rPr>
              <w:t>8 (4.00; 14.00)</w:t>
            </w:r>
          </w:p>
        </w:tc>
        <w:tc>
          <w:tcPr>
            <w:tcW w:w="1720" w:type="dxa"/>
            <w:tcBorders>
              <w:bottom w:val="single" w:sz="4" w:space="0" w:color="auto"/>
            </w:tcBorders>
            <w:shd w:val="clear" w:color="auto" w:fill="auto"/>
          </w:tcPr>
          <w:p w14:paraId="1F1D2851" w14:textId="77777777" w:rsidR="00426A16" w:rsidRDefault="00B926FE">
            <w:pPr>
              <w:spacing w:line="360" w:lineRule="auto"/>
              <w:jc w:val="both"/>
              <w:rPr>
                <w:rFonts w:ascii="Book Antiqua" w:eastAsia="MS Mincho" w:hAnsi="Book Antiqua" w:cstheme="minorHAnsi"/>
                <w:color w:val="000000" w:themeColor="text1"/>
              </w:rPr>
            </w:pPr>
            <w:r>
              <w:rPr>
                <w:rFonts w:ascii="Book Antiqua" w:eastAsia="MS Mincho" w:hAnsi="Book Antiqua" w:cstheme="minorHAnsi"/>
                <w:color w:val="000000" w:themeColor="text1"/>
              </w:rPr>
              <w:t>10.0 (6.00; 18.0)</w:t>
            </w:r>
          </w:p>
        </w:tc>
        <w:tc>
          <w:tcPr>
            <w:tcW w:w="1726" w:type="dxa"/>
            <w:tcBorders>
              <w:bottom w:val="single" w:sz="4" w:space="0" w:color="auto"/>
            </w:tcBorders>
            <w:shd w:val="clear" w:color="auto" w:fill="auto"/>
          </w:tcPr>
          <w:p w14:paraId="3CA069EB" w14:textId="77777777" w:rsidR="00426A16" w:rsidRDefault="00B926FE">
            <w:pPr>
              <w:spacing w:line="360" w:lineRule="auto"/>
              <w:jc w:val="both"/>
              <w:rPr>
                <w:rFonts w:ascii="Book Antiqua" w:eastAsia="MS Mincho" w:hAnsi="Book Antiqua" w:cstheme="minorHAnsi"/>
                <w:color w:val="000000" w:themeColor="text1"/>
              </w:rPr>
            </w:pPr>
            <w:r>
              <w:rPr>
                <w:rFonts w:ascii="Book Antiqua" w:eastAsia="MS Mincho" w:hAnsi="Book Antiqua" w:cstheme="minorHAnsi"/>
                <w:color w:val="000000" w:themeColor="text1"/>
              </w:rPr>
              <w:t xml:space="preserve">19 </w:t>
            </w:r>
            <w:r>
              <w:rPr>
                <w:rFonts w:ascii="Book Antiqua" w:eastAsia="MS Mincho" w:hAnsi="Book Antiqua" w:cstheme="minorHAnsi"/>
                <w:color w:val="000000" w:themeColor="text1"/>
              </w:rPr>
              <w:t>(10.0; 30.0)</w:t>
            </w:r>
          </w:p>
        </w:tc>
        <w:tc>
          <w:tcPr>
            <w:tcW w:w="1162" w:type="dxa"/>
            <w:tcBorders>
              <w:bottom w:val="single" w:sz="4" w:space="0" w:color="auto"/>
            </w:tcBorders>
            <w:shd w:val="clear" w:color="auto" w:fill="auto"/>
          </w:tcPr>
          <w:p w14:paraId="710C2294" w14:textId="77777777" w:rsidR="00426A16" w:rsidRDefault="00426A16">
            <w:pPr>
              <w:spacing w:line="360" w:lineRule="auto"/>
              <w:jc w:val="both"/>
              <w:rPr>
                <w:rFonts w:ascii="Book Antiqua" w:eastAsia="MS Mincho" w:hAnsi="Book Antiqua" w:cstheme="minorHAnsi"/>
                <w:color w:val="000000" w:themeColor="text1"/>
              </w:rPr>
            </w:pPr>
          </w:p>
        </w:tc>
        <w:tc>
          <w:tcPr>
            <w:tcW w:w="1162" w:type="dxa"/>
            <w:tcBorders>
              <w:bottom w:val="single" w:sz="4" w:space="0" w:color="auto"/>
            </w:tcBorders>
            <w:shd w:val="clear" w:color="auto" w:fill="auto"/>
          </w:tcPr>
          <w:p w14:paraId="7997692B" w14:textId="77777777" w:rsidR="00426A16" w:rsidRDefault="00B926FE">
            <w:pPr>
              <w:spacing w:line="360" w:lineRule="auto"/>
              <w:jc w:val="both"/>
              <w:rPr>
                <w:rFonts w:ascii="Book Antiqua" w:eastAsia="MS Mincho" w:hAnsi="Book Antiqua" w:cstheme="minorHAnsi"/>
                <w:color w:val="000000" w:themeColor="text1"/>
              </w:rPr>
            </w:pPr>
            <w:r>
              <w:rPr>
                <w:rFonts w:ascii="Book Antiqua" w:eastAsia="MS Mincho" w:hAnsi="Book Antiqua" w:cstheme="minorHAnsi"/>
                <w:color w:val="000000" w:themeColor="text1"/>
              </w:rPr>
              <w:t>&lt; 0.001</w:t>
            </w:r>
          </w:p>
        </w:tc>
      </w:tr>
    </w:tbl>
    <w:p w14:paraId="6C2C659A" w14:textId="77777777" w:rsidR="00426A16" w:rsidRDefault="00B926FE">
      <w:pPr>
        <w:spacing w:line="360" w:lineRule="auto"/>
        <w:jc w:val="both"/>
        <w:rPr>
          <w:rFonts w:ascii="Book Antiqua" w:hAnsi="Book Antiqua" w:cs="Book Antiqua"/>
          <w:color w:val="000000"/>
          <w:lang w:eastAsia="zh-CN"/>
        </w:rPr>
      </w:pPr>
      <w:r>
        <w:rPr>
          <w:rFonts w:ascii="Book Antiqua" w:hAnsi="Book Antiqua" w:cstheme="minorHAnsi"/>
          <w:color w:val="000000" w:themeColor="text1"/>
        </w:rPr>
        <w:t>Counts and percentages were used to summarize categorical variables</w:t>
      </w:r>
      <w:r>
        <w:rPr>
          <w:rFonts w:ascii="Book Antiqua" w:hAnsi="Book Antiqua" w:cstheme="minorHAnsi" w:hint="eastAsia"/>
          <w:color w:val="000000" w:themeColor="text1"/>
          <w:lang w:eastAsia="zh-CN"/>
        </w:rPr>
        <w:t xml:space="preserve">. </w:t>
      </w:r>
      <w:r>
        <w:rPr>
          <w:rFonts w:ascii="Book Antiqua" w:hAnsi="Book Antiqua" w:cstheme="minorHAnsi"/>
          <w:color w:val="000000" w:themeColor="text1"/>
        </w:rPr>
        <w:t>The median (</w:t>
      </w:r>
      <w:r>
        <w:rPr>
          <w:rFonts w:ascii="Book Antiqua" w:eastAsia="Book Antiqua" w:hAnsi="Book Antiqua" w:cs="Book Antiqua"/>
          <w:color w:val="000000"/>
        </w:rPr>
        <w:t>interquartile range</w:t>
      </w:r>
      <w:r>
        <w:rPr>
          <w:rFonts w:ascii="Book Antiqua" w:hAnsi="Book Antiqua" w:cstheme="minorHAnsi"/>
          <w:color w:val="000000" w:themeColor="text1"/>
        </w:rPr>
        <w:t xml:space="preserve">) was used to summarize </w:t>
      </w:r>
      <w:r>
        <w:rPr>
          <w:rFonts w:ascii="Book Antiqua" w:hAnsi="Book Antiqua" w:cs="Book Antiqua" w:hint="eastAsia"/>
          <w:color w:val="000000"/>
          <w:lang w:eastAsia="zh-CN"/>
        </w:rPr>
        <w:t>l</w:t>
      </w:r>
      <w:r>
        <w:rPr>
          <w:rFonts w:ascii="Book Antiqua" w:eastAsia="Book Antiqua" w:hAnsi="Book Antiqua" w:cs="Book Antiqua"/>
          <w:color w:val="000000"/>
        </w:rPr>
        <w:t xml:space="preserve">ength of stay </w:t>
      </w:r>
      <w:r>
        <w:rPr>
          <w:rFonts w:ascii="Book Antiqua" w:hAnsi="Book Antiqua" w:cs="Book Antiqua" w:hint="eastAsia"/>
          <w:color w:val="000000"/>
          <w:lang w:eastAsia="zh-CN"/>
        </w:rPr>
        <w:t>(LOS)</w:t>
      </w:r>
      <w:r>
        <w:rPr>
          <w:rFonts w:ascii="Book Antiqua" w:hAnsi="Book Antiqua" w:cstheme="minorHAnsi" w:hint="eastAsia"/>
          <w:color w:val="000000" w:themeColor="text1"/>
          <w:lang w:eastAsia="zh-CN"/>
        </w:rPr>
        <w:t xml:space="preserve">. </w:t>
      </w:r>
      <w:r>
        <w:rPr>
          <w:rFonts w:ascii="Book Antiqua" w:hAnsi="Book Antiqua" w:cstheme="minorHAnsi"/>
          <w:color w:val="000000" w:themeColor="text1"/>
        </w:rPr>
        <w:t xml:space="preserve">Statistical analysis was performed using the Chi-square test of </w:t>
      </w:r>
      <w:r>
        <w:rPr>
          <w:rFonts w:ascii="Book Antiqua" w:hAnsi="Book Antiqua" w:cstheme="minorHAnsi"/>
          <w:color w:val="000000" w:themeColor="text1"/>
        </w:rPr>
        <w:t>independence</w:t>
      </w:r>
      <w:r>
        <w:rPr>
          <w:rFonts w:ascii="Book Antiqua" w:hAnsi="Book Antiqua" w:cstheme="minorHAnsi" w:hint="eastAsia"/>
          <w:color w:val="000000" w:themeColor="text1"/>
          <w:lang w:eastAsia="zh-CN"/>
        </w:rPr>
        <w:t xml:space="preserve">. </w:t>
      </w:r>
      <w:r>
        <w:rPr>
          <w:rFonts w:ascii="Book Antiqua" w:hAnsi="Book Antiqua" w:cstheme="minorHAnsi"/>
          <w:color w:val="000000" w:themeColor="text1"/>
        </w:rPr>
        <w:t>LOS was compared using the Kruskal-Wallis test</w:t>
      </w:r>
      <w:r>
        <w:rPr>
          <w:rFonts w:ascii="Book Antiqua" w:hAnsi="Book Antiqua" w:cstheme="minorHAnsi" w:hint="eastAsia"/>
          <w:color w:val="000000" w:themeColor="text1"/>
          <w:lang w:eastAsia="zh-CN"/>
        </w:rPr>
        <w:t xml:space="preserve">. </w:t>
      </w:r>
      <w:r>
        <w:rPr>
          <w:rFonts w:ascii="Book Antiqua" w:hAnsi="Book Antiqua" w:cstheme="minorHAnsi"/>
          <w:color w:val="000000" w:themeColor="text1"/>
        </w:rPr>
        <w:t>Analysis for LOS included only patients who were discharged</w:t>
      </w:r>
      <w:r>
        <w:rPr>
          <w:rFonts w:ascii="Book Antiqua" w:hAnsi="Book Antiqua" w:cstheme="minorHAnsi" w:hint="eastAsia"/>
          <w:color w:val="000000" w:themeColor="text1"/>
          <w:lang w:eastAsia="zh-CN"/>
        </w:rPr>
        <w:t xml:space="preserve">. </w:t>
      </w:r>
      <w:r>
        <w:rPr>
          <w:rFonts w:ascii="Book Antiqua" w:hAnsi="Book Antiqua" w:cs="Book Antiqua" w:hint="eastAsia"/>
          <w:color w:val="000000"/>
          <w:lang w:eastAsia="zh-CN"/>
        </w:rPr>
        <w:t xml:space="preserve">IDSA: </w:t>
      </w:r>
      <w:r>
        <w:rPr>
          <w:rFonts w:ascii="Book Antiqua" w:eastAsia="Book Antiqua" w:hAnsi="Book Antiqua" w:cs="Book Antiqua"/>
          <w:color w:val="000000"/>
        </w:rPr>
        <w:t>Infectious Diseases Society of America</w:t>
      </w:r>
      <w:r>
        <w:rPr>
          <w:rFonts w:ascii="Book Antiqua" w:hAnsi="Book Antiqua" w:cs="Book Antiqua" w:hint="eastAsia"/>
          <w:color w:val="000000"/>
          <w:lang w:eastAsia="zh-CN"/>
        </w:rPr>
        <w:t>.</w:t>
      </w:r>
    </w:p>
    <w:p w14:paraId="7E42BFF9" w14:textId="77777777" w:rsidR="00426A16" w:rsidRDefault="00B926FE">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Pr>
          <w:rFonts w:ascii="Book Antiqua" w:hAnsi="Book Antiqua" w:cs="Book Antiqua"/>
          <w:b/>
          <w:color w:val="000000"/>
          <w:lang w:eastAsia="zh-CN"/>
        </w:rPr>
        <w:lastRenderedPageBreak/>
        <w:t>Table 5</w:t>
      </w:r>
      <w:r>
        <w:rPr>
          <w:rFonts w:ascii="Book Antiqua" w:hAnsi="Book Antiqua" w:cs="Book Antiqua" w:hint="eastAsia"/>
          <w:b/>
          <w:color w:val="000000"/>
          <w:lang w:eastAsia="zh-CN"/>
        </w:rPr>
        <w:t xml:space="preserve"> </w:t>
      </w:r>
      <w:r>
        <w:rPr>
          <w:rFonts w:ascii="Book Antiqua" w:hAnsi="Book Antiqua" w:cs="Book Antiqua"/>
          <w:b/>
          <w:color w:val="000000"/>
          <w:lang w:eastAsia="zh-CN"/>
        </w:rPr>
        <w:t>Association between body mass index</w:t>
      </w:r>
      <w:r>
        <w:rPr>
          <w:rFonts w:ascii="Book Antiqua" w:hAnsi="Book Antiqua" w:cs="Book Antiqua" w:hint="eastAsia"/>
          <w:b/>
          <w:color w:val="000000"/>
          <w:lang w:eastAsia="zh-CN"/>
        </w:rPr>
        <w:t xml:space="preserve"> </w:t>
      </w:r>
      <w:r>
        <w:rPr>
          <w:rFonts w:ascii="Book Antiqua" w:hAnsi="Book Antiqua" w:cs="Book Antiqua"/>
          <w:b/>
          <w:color w:val="000000"/>
          <w:lang w:eastAsia="zh-CN"/>
        </w:rPr>
        <w:t xml:space="preserve">and severity of </w:t>
      </w:r>
      <w:r>
        <w:rPr>
          <w:rFonts w:ascii="Book Antiqua" w:eastAsia="Book Antiqua" w:hAnsi="Book Antiqua" w:cs="Book Antiqua"/>
          <w:b/>
          <w:i/>
          <w:color w:val="000000"/>
        </w:rPr>
        <w:t xml:space="preserve">Clostridium </w:t>
      </w:r>
      <w:r>
        <w:rPr>
          <w:rFonts w:ascii="Book Antiqua" w:eastAsia="Book Antiqua" w:hAnsi="Book Antiqua" w:cs="Book Antiqua"/>
          <w:b/>
          <w:i/>
          <w:color w:val="000000"/>
        </w:rPr>
        <w:t>difficile</w:t>
      </w:r>
      <w:r>
        <w:rPr>
          <w:rFonts w:ascii="Book Antiqua" w:eastAsia="Book Antiqua" w:hAnsi="Book Antiqua" w:cs="Book Antiqua"/>
          <w:b/>
          <w:color w:val="000000"/>
        </w:rPr>
        <w:t xml:space="preserve"> infection</w:t>
      </w:r>
      <w:r>
        <w:rPr>
          <w:rFonts w:ascii="Book Antiqua" w:hAnsi="Book Antiqua" w:cs="Book Antiqua"/>
          <w:b/>
          <w:color w:val="000000"/>
          <w:lang w:eastAsia="zh-CN"/>
        </w:rPr>
        <w:t xml:space="preserve"> presentation</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3300"/>
        <w:gridCol w:w="1559"/>
      </w:tblGrid>
      <w:tr w:rsidR="00426A16" w14:paraId="056E8A90" w14:textId="77777777">
        <w:tc>
          <w:tcPr>
            <w:tcW w:w="2337" w:type="dxa"/>
            <w:tcBorders>
              <w:top w:val="single" w:sz="4" w:space="0" w:color="auto"/>
              <w:bottom w:val="single" w:sz="4" w:space="0" w:color="auto"/>
            </w:tcBorders>
            <w:shd w:val="clear" w:color="auto" w:fill="auto"/>
          </w:tcPr>
          <w:p w14:paraId="61CBBD8C" w14:textId="77777777" w:rsidR="00426A16" w:rsidRDefault="00B926FE">
            <w:pPr>
              <w:spacing w:line="360" w:lineRule="auto"/>
              <w:jc w:val="both"/>
              <w:rPr>
                <w:rFonts w:ascii="Book Antiqua" w:hAnsi="Book Antiqua"/>
                <w:b/>
              </w:rPr>
            </w:pPr>
            <w:r>
              <w:rPr>
                <w:rFonts w:ascii="Book Antiqua" w:hAnsi="Book Antiqua"/>
                <w:b/>
              </w:rPr>
              <w:t>Severity (IDSA)</w:t>
            </w:r>
          </w:p>
        </w:tc>
        <w:tc>
          <w:tcPr>
            <w:tcW w:w="3300" w:type="dxa"/>
            <w:tcBorders>
              <w:top w:val="single" w:sz="4" w:space="0" w:color="auto"/>
              <w:bottom w:val="single" w:sz="4" w:space="0" w:color="auto"/>
            </w:tcBorders>
            <w:shd w:val="clear" w:color="auto" w:fill="auto"/>
          </w:tcPr>
          <w:p w14:paraId="60339B12" w14:textId="77777777" w:rsidR="00426A16" w:rsidRDefault="00B926FE">
            <w:pPr>
              <w:spacing w:line="360" w:lineRule="auto"/>
              <w:jc w:val="both"/>
              <w:rPr>
                <w:rFonts w:ascii="Book Antiqua" w:hAnsi="Book Antiqua"/>
                <w:b/>
              </w:rPr>
            </w:pPr>
            <w:r>
              <w:rPr>
                <w:rFonts w:ascii="Book Antiqua" w:hAnsi="Book Antiqua" w:cstheme="minorHAnsi"/>
                <w:b/>
                <w:color w:val="000000" w:themeColor="text1"/>
              </w:rPr>
              <w:t>Body mass index (kg/m</w:t>
            </w:r>
            <w:r>
              <w:rPr>
                <w:rFonts w:ascii="Book Antiqua" w:hAnsi="Book Antiqua" w:cstheme="minorHAnsi"/>
                <w:b/>
                <w:color w:val="000000" w:themeColor="text1"/>
                <w:vertAlign w:val="superscript"/>
              </w:rPr>
              <w:t>2</w:t>
            </w:r>
            <w:r>
              <w:rPr>
                <w:rFonts w:ascii="Book Antiqua" w:hAnsi="Book Antiqua" w:cstheme="minorHAnsi"/>
                <w:b/>
                <w:color w:val="000000" w:themeColor="text1"/>
              </w:rPr>
              <w:t>)</w:t>
            </w:r>
          </w:p>
        </w:tc>
        <w:tc>
          <w:tcPr>
            <w:tcW w:w="1559" w:type="dxa"/>
            <w:tcBorders>
              <w:top w:val="single" w:sz="4" w:space="0" w:color="auto"/>
              <w:bottom w:val="single" w:sz="4" w:space="0" w:color="auto"/>
            </w:tcBorders>
            <w:shd w:val="clear" w:color="auto" w:fill="auto"/>
          </w:tcPr>
          <w:p w14:paraId="36D0DB01" w14:textId="77777777" w:rsidR="00426A16" w:rsidRDefault="00B926FE">
            <w:pPr>
              <w:spacing w:line="360" w:lineRule="auto"/>
              <w:jc w:val="both"/>
              <w:rPr>
                <w:rFonts w:ascii="Book Antiqua" w:hAnsi="Book Antiqua" w:cstheme="minorHAnsi"/>
                <w:b/>
                <w:color w:val="000000" w:themeColor="text1"/>
              </w:rPr>
            </w:pPr>
            <w:r>
              <w:rPr>
                <w:rFonts w:ascii="Book Antiqua" w:hAnsi="Book Antiqua" w:cstheme="minorHAnsi" w:hint="eastAsia"/>
                <w:b/>
                <w:i/>
                <w:color w:val="000000" w:themeColor="text1"/>
                <w:lang w:eastAsia="zh-CN"/>
              </w:rPr>
              <w:t>P</w:t>
            </w:r>
            <w:r>
              <w:rPr>
                <w:rFonts w:ascii="Book Antiqua" w:hAnsi="Book Antiqua" w:cstheme="minorHAnsi"/>
                <w:b/>
                <w:color w:val="000000" w:themeColor="text1"/>
              </w:rPr>
              <w:t xml:space="preserve"> </w:t>
            </w:r>
            <w:r>
              <w:rPr>
                <w:rFonts w:ascii="Book Antiqua" w:hAnsi="Book Antiqua" w:cstheme="minorHAnsi" w:hint="eastAsia"/>
                <w:b/>
                <w:color w:val="000000" w:themeColor="text1"/>
                <w:lang w:eastAsia="zh-CN"/>
              </w:rPr>
              <w:t xml:space="preserve">= </w:t>
            </w:r>
            <w:r>
              <w:rPr>
                <w:rFonts w:ascii="Book Antiqua" w:hAnsi="Book Antiqua" w:cstheme="minorHAnsi"/>
                <w:b/>
                <w:color w:val="000000" w:themeColor="text1"/>
              </w:rPr>
              <w:t>0.412</w:t>
            </w:r>
          </w:p>
        </w:tc>
      </w:tr>
      <w:tr w:rsidR="00426A16" w14:paraId="50C3DB25" w14:textId="77777777">
        <w:tc>
          <w:tcPr>
            <w:tcW w:w="2337" w:type="dxa"/>
            <w:tcBorders>
              <w:top w:val="single" w:sz="4" w:space="0" w:color="auto"/>
            </w:tcBorders>
            <w:shd w:val="clear" w:color="auto" w:fill="auto"/>
          </w:tcPr>
          <w:p w14:paraId="7CC65794" w14:textId="77777777" w:rsidR="00426A16" w:rsidRDefault="00B926FE">
            <w:pPr>
              <w:spacing w:line="360" w:lineRule="auto"/>
              <w:jc w:val="both"/>
              <w:rPr>
                <w:rFonts w:ascii="Book Antiqua" w:hAnsi="Book Antiqua"/>
              </w:rPr>
            </w:pPr>
            <w:r>
              <w:rPr>
                <w:rFonts w:ascii="Book Antiqua" w:hAnsi="Book Antiqua"/>
              </w:rPr>
              <w:t>Mild</w:t>
            </w:r>
          </w:p>
        </w:tc>
        <w:tc>
          <w:tcPr>
            <w:tcW w:w="3300" w:type="dxa"/>
            <w:tcBorders>
              <w:top w:val="single" w:sz="4" w:space="0" w:color="auto"/>
            </w:tcBorders>
            <w:shd w:val="clear" w:color="auto" w:fill="auto"/>
          </w:tcPr>
          <w:p w14:paraId="601ABB7B" w14:textId="77777777" w:rsidR="00426A16" w:rsidRDefault="00B926FE">
            <w:pPr>
              <w:spacing w:line="360" w:lineRule="auto"/>
              <w:jc w:val="both"/>
              <w:rPr>
                <w:rFonts w:ascii="Book Antiqua" w:hAnsi="Book Antiqua"/>
                <w:lang w:eastAsia="zh-CN"/>
              </w:rPr>
            </w:pPr>
            <w:r>
              <w:rPr>
                <w:rFonts w:ascii="Book Antiqua" w:hAnsi="Book Antiqua"/>
              </w:rPr>
              <w:t>27.66</w:t>
            </w:r>
            <w:r>
              <w:rPr>
                <w:rFonts w:ascii="Book Antiqua" w:hAnsi="Book Antiqua" w:hint="eastAsia"/>
                <w:lang w:eastAsia="zh-CN"/>
              </w:rPr>
              <w:t xml:space="preserve"> </w:t>
            </w:r>
            <w:r>
              <w:rPr>
                <w:rFonts w:ascii="Book Antiqua" w:hAnsi="Book Antiqua" w:cstheme="minorHAnsi"/>
              </w:rPr>
              <w:t>±</w:t>
            </w:r>
            <w:r>
              <w:rPr>
                <w:rFonts w:ascii="Book Antiqua" w:hAnsi="Book Antiqua" w:cstheme="minorHAnsi" w:hint="eastAsia"/>
                <w:lang w:eastAsia="zh-CN"/>
              </w:rPr>
              <w:t xml:space="preserve"> </w:t>
            </w:r>
            <w:r>
              <w:rPr>
                <w:rFonts w:ascii="Book Antiqua" w:hAnsi="Book Antiqua"/>
              </w:rPr>
              <w:t>7.39</w:t>
            </w:r>
          </w:p>
        </w:tc>
        <w:tc>
          <w:tcPr>
            <w:tcW w:w="1559" w:type="dxa"/>
            <w:tcBorders>
              <w:top w:val="single" w:sz="4" w:space="0" w:color="auto"/>
            </w:tcBorders>
            <w:shd w:val="clear" w:color="auto" w:fill="auto"/>
          </w:tcPr>
          <w:p w14:paraId="7C973B1E" w14:textId="77777777" w:rsidR="00426A16" w:rsidRDefault="00426A16">
            <w:pPr>
              <w:spacing w:line="360" w:lineRule="auto"/>
              <w:jc w:val="both"/>
              <w:rPr>
                <w:rFonts w:ascii="Book Antiqua" w:hAnsi="Book Antiqua"/>
              </w:rPr>
            </w:pPr>
          </w:p>
        </w:tc>
      </w:tr>
      <w:tr w:rsidR="00426A16" w14:paraId="1EF9EFFA" w14:textId="77777777">
        <w:tc>
          <w:tcPr>
            <w:tcW w:w="2337" w:type="dxa"/>
            <w:shd w:val="clear" w:color="auto" w:fill="auto"/>
          </w:tcPr>
          <w:p w14:paraId="04BAEDFE" w14:textId="77777777" w:rsidR="00426A16" w:rsidRDefault="00B926FE">
            <w:pPr>
              <w:spacing w:line="360" w:lineRule="auto"/>
              <w:jc w:val="both"/>
              <w:rPr>
                <w:rFonts w:ascii="Book Antiqua" w:hAnsi="Book Antiqua"/>
              </w:rPr>
            </w:pPr>
            <w:r>
              <w:rPr>
                <w:rFonts w:ascii="Book Antiqua" w:hAnsi="Book Antiqua"/>
              </w:rPr>
              <w:t>Severe</w:t>
            </w:r>
          </w:p>
        </w:tc>
        <w:tc>
          <w:tcPr>
            <w:tcW w:w="3300" w:type="dxa"/>
            <w:shd w:val="clear" w:color="auto" w:fill="auto"/>
          </w:tcPr>
          <w:p w14:paraId="1248CAB2" w14:textId="77777777" w:rsidR="00426A16" w:rsidRDefault="00B926FE">
            <w:pPr>
              <w:spacing w:line="360" w:lineRule="auto"/>
              <w:jc w:val="both"/>
              <w:rPr>
                <w:rFonts w:ascii="Book Antiqua" w:hAnsi="Book Antiqua"/>
                <w:lang w:eastAsia="zh-CN"/>
              </w:rPr>
            </w:pPr>
            <w:r>
              <w:rPr>
                <w:rFonts w:ascii="Book Antiqua" w:hAnsi="Book Antiqua"/>
              </w:rPr>
              <w:t>27.34</w:t>
            </w:r>
            <w:r>
              <w:rPr>
                <w:rFonts w:ascii="Book Antiqua" w:hAnsi="Book Antiqua" w:hint="eastAsia"/>
                <w:lang w:eastAsia="zh-CN"/>
              </w:rPr>
              <w:t xml:space="preserve"> </w:t>
            </w:r>
            <w:r>
              <w:rPr>
                <w:rFonts w:ascii="Book Antiqua" w:hAnsi="Book Antiqua" w:cstheme="minorHAnsi"/>
              </w:rPr>
              <w:t>±</w:t>
            </w:r>
            <w:r>
              <w:rPr>
                <w:rFonts w:ascii="Book Antiqua" w:hAnsi="Book Antiqua" w:cstheme="minorHAnsi" w:hint="eastAsia"/>
                <w:lang w:eastAsia="zh-CN"/>
              </w:rPr>
              <w:t xml:space="preserve"> </w:t>
            </w:r>
            <w:r>
              <w:rPr>
                <w:rFonts w:ascii="Book Antiqua" w:hAnsi="Book Antiqua"/>
              </w:rPr>
              <w:t>7.63</w:t>
            </w:r>
          </w:p>
        </w:tc>
        <w:tc>
          <w:tcPr>
            <w:tcW w:w="1559" w:type="dxa"/>
            <w:shd w:val="clear" w:color="auto" w:fill="auto"/>
          </w:tcPr>
          <w:p w14:paraId="0D94C298" w14:textId="77777777" w:rsidR="00426A16" w:rsidRDefault="00426A16">
            <w:pPr>
              <w:spacing w:line="360" w:lineRule="auto"/>
              <w:jc w:val="both"/>
              <w:rPr>
                <w:rFonts w:ascii="Book Antiqua" w:hAnsi="Book Antiqua"/>
              </w:rPr>
            </w:pPr>
          </w:p>
        </w:tc>
      </w:tr>
      <w:tr w:rsidR="00426A16" w14:paraId="79897182" w14:textId="77777777">
        <w:tc>
          <w:tcPr>
            <w:tcW w:w="2337" w:type="dxa"/>
            <w:tcBorders>
              <w:bottom w:val="single" w:sz="4" w:space="0" w:color="auto"/>
            </w:tcBorders>
            <w:shd w:val="clear" w:color="auto" w:fill="auto"/>
          </w:tcPr>
          <w:p w14:paraId="75780A7B" w14:textId="77777777" w:rsidR="00426A16" w:rsidRDefault="00B926FE">
            <w:pPr>
              <w:spacing w:line="360" w:lineRule="auto"/>
              <w:jc w:val="both"/>
              <w:rPr>
                <w:rFonts w:ascii="Book Antiqua" w:hAnsi="Book Antiqua"/>
              </w:rPr>
            </w:pPr>
            <w:r>
              <w:rPr>
                <w:rFonts w:ascii="Book Antiqua" w:hAnsi="Book Antiqua"/>
              </w:rPr>
              <w:t>Fulminant</w:t>
            </w:r>
          </w:p>
        </w:tc>
        <w:tc>
          <w:tcPr>
            <w:tcW w:w="3300" w:type="dxa"/>
            <w:tcBorders>
              <w:bottom w:val="single" w:sz="4" w:space="0" w:color="auto"/>
            </w:tcBorders>
            <w:shd w:val="clear" w:color="auto" w:fill="auto"/>
          </w:tcPr>
          <w:p w14:paraId="19370786" w14:textId="77777777" w:rsidR="00426A16" w:rsidRDefault="00B926FE">
            <w:pPr>
              <w:spacing w:line="360" w:lineRule="auto"/>
              <w:jc w:val="both"/>
              <w:rPr>
                <w:rFonts w:ascii="Book Antiqua" w:hAnsi="Book Antiqua"/>
                <w:lang w:eastAsia="zh-CN"/>
              </w:rPr>
            </w:pPr>
            <w:r>
              <w:rPr>
                <w:rFonts w:ascii="Book Antiqua" w:hAnsi="Book Antiqua"/>
              </w:rPr>
              <w:t>28.4</w:t>
            </w:r>
            <w:r>
              <w:rPr>
                <w:rFonts w:ascii="Book Antiqua" w:hAnsi="Book Antiqua" w:hint="eastAsia"/>
                <w:lang w:eastAsia="zh-CN"/>
              </w:rPr>
              <w:t xml:space="preserve"> </w:t>
            </w:r>
            <w:r>
              <w:rPr>
                <w:rFonts w:ascii="Book Antiqua" w:hAnsi="Book Antiqua" w:cstheme="minorHAnsi"/>
              </w:rPr>
              <w:t>±</w:t>
            </w:r>
            <w:r>
              <w:rPr>
                <w:rFonts w:ascii="Book Antiqua" w:hAnsi="Book Antiqua" w:cstheme="minorHAnsi" w:hint="eastAsia"/>
                <w:lang w:eastAsia="zh-CN"/>
              </w:rPr>
              <w:t xml:space="preserve"> </w:t>
            </w:r>
            <w:r>
              <w:rPr>
                <w:rFonts w:ascii="Book Antiqua" w:hAnsi="Book Antiqua"/>
              </w:rPr>
              <w:t>8.59</w:t>
            </w:r>
          </w:p>
        </w:tc>
        <w:tc>
          <w:tcPr>
            <w:tcW w:w="1559" w:type="dxa"/>
            <w:tcBorders>
              <w:bottom w:val="single" w:sz="4" w:space="0" w:color="auto"/>
            </w:tcBorders>
            <w:shd w:val="clear" w:color="auto" w:fill="auto"/>
          </w:tcPr>
          <w:p w14:paraId="6F285673" w14:textId="77777777" w:rsidR="00426A16" w:rsidRDefault="00426A16">
            <w:pPr>
              <w:spacing w:line="360" w:lineRule="auto"/>
              <w:jc w:val="both"/>
              <w:rPr>
                <w:rFonts w:ascii="Book Antiqua" w:hAnsi="Book Antiqua"/>
              </w:rPr>
            </w:pPr>
          </w:p>
        </w:tc>
      </w:tr>
    </w:tbl>
    <w:p w14:paraId="28D4929F" w14:textId="77777777" w:rsidR="00426A16" w:rsidRDefault="00B926FE">
      <w:pPr>
        <w:spacing w:line="360" w:lineRule="auto"/>
        <w:jc w:val="both"/>
        <w:rPr>
          <w:rFonts w:ascii="Book Antiqua" w:hAnsi="Book Antiqua" w:cs="Book Antiqua"/>
          <w:color w:val="000000"/>
          <w:lang w:eastAsia="zh-CN"/>
        </w:rPr>
      </w:pPr>
      <w:r>
        <w:rPr>
          <w:rFonts w:ascii="Book Antiqua" w:hAnsi="Book Antiqua" w:cs="Book Antiqua" w:hint="eastAsia"/>
          <w:color w:val="000000"/>
          <w:lang w:eastAsia="zh-CN"/>
        </w:rPr>
        <w:t xml:space="preserve">IDSA: </w:t>
      </w:r>
      <w:r>
        <w:rPr>
          <w:rFonts w:ascii="Book Antiqua" w:eastAsia="Book Antiqua" w:hAnsi="Book Antiqua" w:cs="Book Antiqua"/>
          <w:color w:val="000000"/>
        </w:rPr>
        <w:t>Infectious Diseases Society of America</w:t>
      </w:r>
      <w:r>
        <w:rPr>
          <w:rFonts w:ascii="Book Antiqua" w:hAnsi="Book Antiqua" w:cs="Book Antiqua" w:hint="eastAsia"/>
          <w:color w:val="000000"/>
          <w:lang w:eastAsia="zh-CN"/>
        </w:rPr>
        <w:t>.</w:t>
      </w:r>
    </w:p>
    <w:p w14:paraId="7E09A41E" w14:textId="77777777" w:rsidR="00426A16" w:rsidRDefault="00B926FE">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Pr>
          <w:rFonts w:ascii="Book Antiqua" w:hAnsi="Book Antiqua" w:cs="Book Antiqua"/>
          <w:b/>
          <w:color w:val="000000"/>
          <w:lang w:eastAsia="zh-CN"/>
        </w:rPr>
        <w:lastRenderedPageBreak/>
        <w:t>Table 6</w:t>
      </w:r>
      <w:r>
        <w:rPr>
          <w:rFonts w:ascii="Book Antiqua" w:hAnsi="Book Antiqua" w:cs="Book Antiqua" w:hint="eastAsia"/>
          <w:b/>
          <w:color w:val="000000"/>
          <w:lang w:eastAsia="zh-CN"/>
        </w:rPr>
        <w:t xml:space="preserve"> </w:t>
      </w:r>
      <w:r>
        <w:rPr>
          <w:rFonts w:ascii="Book Antiqua" w:hAnsi="Book Antiqua" w:cs="Book Antiqua"/>
          <w:b/>
          <w:color w:val="000000"/>
          <w:lang w:eastAsia="zh-CN"/>
        </w:rPr>
        <w:t xml:space="preserve">Multivariate analysis for primary and </w:t>
      </w:r>
      <w:r>
        <w:rPr>
          <w:rFonts w:ascii="Book Antiqua" w:hAnsi="Book Antiqua" w:cs="Book Antiqua"/>
          <w:b/>
          <w:color w:val="000000"/>
          <w:lang w:eastAsia="zh-CN"/>
        </w:rPr>
        <w:t>secondary outcomes</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05"/>
        <w:gridCol w:w="1491"/>
        <w:gridCol w:w="730"/>
        <w:gridCol w:w="1107"/>
        <w:gridCol w:w="616"/>
        <w:gridCol w:w="1252"/>
        <w:gridCol w:w="687"/>
        <w:gridCol w:w="1252"/>
        <w:gridCol w:w="620"/>
      </w:tblGrid>
      <w:tr w:rsidR="00426A16" w14:paraId="63B070A5" w14:textId="77777777">
        <w:trPr>
          <w:trHeight w:val="273"/>
        </w:trPr>
        <w:tc>
          <w:tcPr>
            <w:tcW w:w="1647" w:type="dxa"/>
            <w:tcBorders>
              <w:top w:val="single" w:sz="4" w:space="0" w:color="auto"/>
              <w:bottom w:val="single" w:sz="4" w:space="0" w:color="auto"/>
            </w:tcBorders>
            <w:shd w:val="clear" w:color="auto" w:fill="auto"/>
          </w:tcPr>
          <w:p w14:paraId="52EA023E" w14:textId="77777777" w:rsidR="00426A16" w:rsidRDefault="00426A16">
            <w:pPr>
              <w:spacing w:line="360" w:lineRule="auto"/>
              <w:jc w:val="both"/>
              <w:rPr>
                <w:rFonts w:ascii="Book Antiqua" w:eastAsia="MS Mincho" w:hAnsi="Book Antiqua" w:cstheme="minorHAnsi"/>
                <w:b/>
                <w:bCs/>
                <w:color w:val="000000" w:themeColor="text1"/>
              </w:rPr>
            </w:pPr>
          </w:p>
        </w:tc>
        <w:tc>
          <w:tcPr>
            <w:tcW w:w="2274" w:type="dxa"/>
            <w:gridSpan w:val="2"/>
            <w:tcBorders>
              <w:top w:val="single" w:sz="4" w:space="0" w:color="auto"/>
              <w:bottom w:val="single" w:sz="4" w:space="0" w:color="auto"/>
            </w:tcBorders>
            <w:shd w:val="clear" w:color="auto" w:fill="auto"/>
            <w:noWrap/>
          </w:tcPr>
          <w:p w14:paraId="7664DB5D" w14:textId="77777777" w:rsidR="00426A16" w:rsidRDefault="00B926FE">
            <w:pPr>
              <w:spacing w:line="360" w:lineRule="auto"/>
              <w:jc w:val="both"/>
              <w:rPr>
                <w:rFonts w:ascii="Book Antiqua" w:eastAsia="MS Mincho" w:hAnsi="Book Antiqua" w:cstheme="minorHAnsi"/>
                <w:b/>
                <w:bCs/>
                <w:color w:val="000000" w:themeColor="text1"/>
              </w:rPr>
            </w:pPr>
            <w:r>
              <w:rPr>
                <w:rFonts w:ascii="Book Antiqua" w:eastAsia="MS Mincho" w:hAnsi="Book Antiqua" w:cstheme="minorHAnsi"/>
                <w:b/>
                <w:bCs/>
                <w:color w:val="000000" w:themeColor="text1"/>
              </w:rPr>
              <w:t>Mortality</w:t>
            </w:r>
          </w:p>
        </w:tc>
        <w:tc>
          <w:tcPr>
            <w:tcW w:w="1760" w:type="dxa"/>
            <w:gridSpan w:val="2"/>
            <w:tcBorders>
              <w:top w:val="single" w:sz="4" w:space="0" w:color="auto"/>
              <w:bottom w:val="single" w:sz="4" w:space="0" w:color="auto"/>
            </w:tcBorders>
            <w:shd w:val="clear" w:color="auto" w:fill="auto"/>
          </w:tcPr>
          <w:p w14:paraId="16406CA2" w14:textId="77777777" w:rsidR="00426A16" w:rsidRDefault="00B926FE">
            <w:pPr>
              <w:spacing w:line="360" w:lineRule="auto"/>
              <w:jc w:val="both"/>
              <w:rPr>
                <w:rFonts w:ascii="Book Antiqua" w:eastAsia="MS Mincho" w:hAnsi="Book Antiqua" w:cstheme="minorHAnsi"/>
                <w:b/>
                <w:bCs/>
                <w:color w:val="000000" w:themeColor="text1"/>
              </w:rPr>
            </w:pPr>
            <w:r>
              <w:rPr>
                <w:rFonts w:ascii="Book Antiqua" w:eastAsia="MS Mincho" w:hAnsi="Book Antiqua" w:cstheme="minorHAnsi"/>
                <w:b/>
                <w:bCs/>
                <w:color w:val="000000" w:themeColor="text1"/>
              </w:rPr>
              <w:t>Recurrence</w:t>
            </w:r>
          </w:p>
        </w:tc>
        <w:tc>
          <w:tcPr>
            <w:tcW w:w="1982" w:type="dxa"/>
            <w:gridSpan w:val="2"/>
            <w:tcBorders>
              <w:top w:val="single" w:sz="4" w:space="0" w:color="auto"/>
              <w:bottom w:val="single" w:sz="4" w:space="0" w:color="auto"/>
            </w:tcBorders>
            <w:shd w:val="clear" w:color="auto" w:fill="auto"/>
          </w:tcPr>
          <w:p w14:paraId="4094416B" w14:textId="77777777" w:rsidR="00426A16" w:rsidRDefault="00B926FE">
            <w:pPr>
              <w:spacing w:line="360" w:lineRule="auto"/>
              <w:jc w:val="both"/>
              <w:rPr>
                <w:rFonts w:ascii="Book Antiqua" w:eastAsia="MS Mincho" w:hAnsi="Book Antiqua" w:cstheme="minorHAnsi"/>
                <w:b/>
                <w:bCs/>
                <w:color w:val="000000" w:themeColor="text1"/>
              </w:rPr>
            </w:pPr>
            <w:r>
              <w:rPr>
                <w:rFonts w:ascii="Book Antiqua" w:eastAsia="MS Mincho" w:hAnsi="Book Antiqua" w:cstheme="minorHAnsi"/>
                <w:b/>
                <w:bCs/>
                <w:color w:val="000000" w:themeColor="text1"/>
              </w:rPr>
              <w:t>Toxic megacolon</w:t>
            </w:r>
          </w:p>
        </w:tc>
        <w:tc>
          <w:tcPr>
            <w:tcW w:w="1913" w:type="dxa"/>
            <w:gridSpan w:val="2"/>
            <w:tcBorders>
              <w:top w:val="single" w:sz="4" w:space="0" w:color="auto"/>
              <w:bottom w:val="single" w:sz="4" w:space="0" w:color="auto"/>
            </w:tcBorders>
            <w:shd w:val="clear" w:color="auto" w:fill="auto"/>
          </w:tcPr>
          <w:p w14:paraId="129E730D" w14:textId="77777777" w:rsidR="00426A16" w:rsidRDefault="00B926FE">
            <w:pPr>
              <w:spacing w:line="360" w:lineRule="auto"/>
              <w:jc w:val="both"/>
              <w:rPr>
                <w:rFonts w:ascii="Book Antiqua" w:eastAsia="MS Mincho" w:hAnsi="Book Antiqua" w:cstheme="minorHAnsi"/>
                <w:b/>
                <w:bCs/>
                <w:color w:val="000000" w:themeColor="text1"/>
              </w:rPr>
            </w:pPr>
            <w:r>
              <w:rPr>
                <w:rFonts w:ascii="Book Antiqua" w:eastAsia="MS Mincho" w:hAnsi="Book Antiqua" w:cstheme="minorHAnsi"/>
                <w:b/>
                <w:bCs/>
                <w:color w:val="000000" w:themeColor="text1"/>
              </w:rPr>
              <w:t xml:space="preserve">Need for </w:t>
            </w:r>
            <w:r>
              <w:rPr>
                <w:rFonts w:ascii="Book Antiqua" w:hAnsi="Book Antiqua" w:cstheme="minorHAnsi" w:hint="eastAsia"/>
                <w:b/>
                <w:bCs/>
                <w:color w:val="000000" w:themeColor="text1"/>
                <w:lang w:eastAsia="zh-CN"/>
              </w:rPr>
              <w:t>c</w:t>
            </w:r>
            <w:r>
              <w:rPr>
                <w:rFonts w:ascii="Book Antiqua" w:eastAsia="MS Mincho" w:hAnsi="Book Antiqua" w:cstheme="minorHAnsi"/>
                <w:b/>
                <w:bCs/>
                <w:color w:val="000000" w:themeColor="text1"/>
              </w:rPr>
              <w:t>olectomy</w:t>
            </w:r>
          </w:p>
        </w:tc>
      </w:tr>
      <w:tr w:rsidR="00426A16" w14:paraId="16525559" w14:textId="77777777">
        <w:trPr>
          <w:trHeight w:val="273"/>
        </w:trPr>
        <w:tc>
          <w:tcPr>
            <w:tcW w:w="1647" w:type="dxa"/>
            <w:tcBorders>
              <w:top w:val="single" w:sz="4" w:space="0" w:color="auto"/>
              <w:bottom w:val="single" w:sz="4" w:space="0" w:color="auto"/>
            </w:tcBorders>
            <w:shd w:val="clear" w:color="auto" w:fill="auto"/>
          </w:tcPr>
          <w:p w14:paraId="02DE4941" w14:textId="77777777" w:rsidR="00426A16" w:rsidRDefault="00B926FE">
            <w:pPr>
              <w:spacing w:line="360" w:lineRule="auto"/>
              <w:jc w:val="both"/>
              <w:rPr>
                <w:rFonts w:ascii="Book Antiqua" w:hAnsi="Book Antiqua" w:cstheme="minorHAnsi"/>
                <w:b/>
                <w:bCs/>
                <w:color w:val="000000" w:themeColor="text1"/>
                <w:lang w:eastAsia="zh-CN"/>
              </w:rPr>
            </w:pPr>
            <w:r>
              <w:rPr>
                <w:rFonts w:ascii="Book Antiqua" w:eastAsia="Times New Roman" w:hAnsi="Book Antiqua" w:cstheme="minorHAnsi"/>
                <w:b/>
                <w:bCs/>
                <w:color w:val="000000" w:themeColor="text1"/>
              </w:rPr>
              <w:t>Variable</w:t>
            </w:r>
          </w:p>
        </w:tc>
        <w:tc>
          <w:tcPr>
            <w:tcW w:w="1529" w:type="dxa"/>
            <w:tcBorders>
              <w:top w:val="single" w:sz="4" w:space="0" w:color="auto"/>
              <w:bottom w:val="single" w:sz="4" w:space="0" w:color="auto"/>
            </w:tcBorders>
            <w:shd w:val="clear" w:color="auto" w:fill="auto"/>
            <w:noWrap/>
          </w:tcPr>
          <w:p w14:paraId="24ACF7E4" w14:textId="77777777" w:rsidR="00426A16" w:rsidRDefault="00B926FE">
            <w:pPr>
              <w:spacing w:line="360" w:lineRule="auto"/>
              <w:jc w:val="both"/>
              <w:rPr>
                <w:rFonts w:ascii="Book Antiqua" w:eastAsia="Times New Roman" w:hAnsi="Book Antiqua" w:cstheme="minorHAnsi"/>
                <w:b/>
                <w:bCs/>
                <w:color w:val="000000" w:themeColor="text1"/>
              </w:rPr>
            </w:pPr>
            <w:r>
              <w:rPr>
                <w:rFonts w:ascii="Book Antiqua" w:eastAsia="Times New Roman" w:hAnsi="Book Antiqua" w:cstheme="minorHAnsi"/>
                <w:b/>
                <w:bCs/>
                <w:color w:val="000000" w:themeColor="text1"/>
              </w:rPr>
              <w:t>OR (95%CI)</w:t>
            </w:r>
          </w:p>
        </w:tc>
        <w:tc>
          <w:tcPr>
            <w:tcW w:w="745" w:type="dxa"/>
            <w:tcBorders>
              <w:top w:val="single" w:sz="4" w:space="0" w:color="auto"/>
              <w:bottom w:val="single" w:sz="4" w:space="0" w:color="auto"/>
            </w:tcBorders>
            <w:shd w:val="clear" w:color="auto" w:fill="auto"/>
            <w:noWrap/>
          </w:tcPr>
          <w:p w14:paraId="1AAE9EEE" w14:textId="77777777" w:rsidR="00426A16" w:rsidRDefault="00B926FE">
            <w:pPr>
              <w:spacing w:line="360" w:lineRule="auto"/>
              <w:jc w:val="both"/>
              <w:rPr>
                <w:rFonts w:ascii="Book Antiqua" w:hAnsi="Book Antiqua" w:cstheme="minorHAnsi"/>
                <w:b/>
                <w:bCs/>
                <w:color w:val="000000" w:themeColor="text1"/>
                <w:lang w:eastAsia="zh-CN"/>
              </w:rPr>
            </w:pPr>
            <w:r>
              <w:rPr>
                <w:rFonts w:ascii="Book Antiqua" w:eastAsia="Times New Roman" w:hAnsi="Book Antiqua" w:cstheme="minorHAnsi"/>
                <w:b/>
                <w:bCs/>
                <w:i/>
                <w:color w:val="000000" w:themeColor="text1"/>
              </w:rPr>
              <w:t>P</w:t>
            </w:r>
            <w:r>
              <w:rPr>
                <w:rFonts w:ascii="Book Antiqua" w:hAnsi="Book Antiqua" w:cstheme="minorHAnsi" w:hint="eastAsia"/>
                <w:b/>
                <w:bCs/>
                <w:color w:val="000000" w:themeColor="text1"/>
                <w:lang w:eastAsia="zh-CN"/>
              </w:rPr>
              <w:t xml:space="preserve"> value</w:t>
            </w:r>
          </w:p>
        </w:tc>
        <w:tc>
          <w:tcPr>
            <w:tcW w:w="1133" w:type="dxa"/>
            <w:tcBorders>
              <w:top w:val="single" w:sz="4" w:space="0" w:color="auto"/>
              <w:bottom w:val="single" w:sz="4" w:space="0" w:color="auto"/>
            </w:tcBorders>
            <w:shd w:val="clear" w:color="auto" w:fill="auto"/>
          </w:tcPr>
          <w:p w14:paraId="3813C450" w14:textId="77777777" w:rsidR="00426A16" w:rsidRDefault="00B926FE">
            <w:pPr>
              <w:spacing w:line="360" w:lineRule="auto"/>
              <w:jc w:val="both"/>
              <w:rPr>
                <w:rFonts w:ascii="Book Antiqua" w:eastAsia="MS Mincho" w:hAnsi="Book Antiqua" w:cstheme="minorHAnsi"/>
                <w:b/>
                <w:bCs/>
                <w:color w:val="000000" w:themeColor="text1"/>
              </w:rPr>
            </w:pPr>
            <w:r>
              <w:rPr>
                <w:rFonts w:ascii="Book Antiqua" w:eastAsia="Times New Roman" w:hAnsi="Book Antiqua" w:cstheme="minorHAnsi"/>
                <w:b/>
                <w:bCs/>
                <w:color w:val="000000" w:themeColor="text1"/>
              </w:rPr>
              <w:t>OR (95%CI)</w:t>
            </w:r>
          </w:p>
        </w:tc>
        <w:tc>
          <w:tcPr>
            <w:tcW w:w="627" w:type="dxa"/>
            <w:tcBorders>
              <w:top w:val="single" w:sz="4" w:space="0" w:color="auto"/>
              <w:bottom w:val="single" w:sz="4" w:space="0" w:color="auto"/>
            </w:tcBorders>
            <w:shd w:val="clear" w:color="auto" w:fill="auto"/>
          </w:tcPr>
          <w:p w14:paraId="695EFF36" w14:textId="77777777" w:rsidR="00426A16" w:rsidRDefault="00B926FE">
            <w:pPr>
              <w:spacing w:line="360" w:lineRule="auto"/>
              <w:jc w:val="both"/>
              <w:rPr>
                <w:rFonts w:ascii="Book Antiqua" w:eastAsia="MS Mincho" w:hAnsi="Book Antiqua" w:cstheme="minorHAnsi"/>
                <w:b/>
                <w:bCs/>
                <w:color w:val="000000" w:themeColor="text1"/>
              </w:rPr>
            </w:pPr>
            <w:r>
              <w:rPr>
                <w:rFonts w:ascii="Book Antiqua" w:eastAsia="Times New Roman" w:hAnsi="Book Antiqua" w:cstheme="minorHAnsi"/>
                <w:b/>
                <w:bCs/>
                <w:i/>
                <w:color w:val="000000" w:themeColor="text1"/>
              </w:rPr>
              <w:t>P</w:t>
            </w:r>
            <w:r>
              <w:rPr>
                <w:rFonts w:ascii="Book Antiqua" w:hAnsi="Book Antiqua" w:cstheme="minorHAnsi" w:hint="eastAsia"/>
                <w:b/>
                <w:bCs/>
                <w:color w:val="000000" w:themeColor="text1"/>
                <w:lang w:eastAsia="zh-CN"/>
              </w:rPr>
              <w:t xml:space="preserve"> value</w:t>
            </w:r>
          </w:p>
        </w:tc>
        <w:tc>
          <w:tcPr>
            <w:tcW w:w="1282" w:type="dxa"/>
            <w:tcBorders>
              <w:top w:val="single" w:sz="4" w:space="0" w:color="auto"/>
              <w:bottom w:val="single" w:sz="4" w:space="0" w:color="auto"/>
            </w:tcBorders>
            <w:shd w:val="clear" w:color="auto" w:fill="auto"/>
          </w:tcPr>
          <w:p w14:paraId="7C71A5C3" w14:textId="77777777" w:rsidR="00426A16" w:rsidRDefault="00B926FE">
            <w:pPr>
              <w:spacing w:line="360" w:lineRule="auto"/>
              <w:jc w:val="both"/>
              <w:rPr>
                <w:rFonts w:ascii="Book Antiqua" w:eastAsia="MS Mincho" w:hAnsi="Book Antiqua" w:cstheme="minorHAnsi"/>
                <w:b/>
                <w:bCs/>
                <w:color w:val="000000" w:themeColor="text1"/>
              </w:rPr>
            </w:pPr>
            <w:r>
              <w:rPr>
                <w:rFonts w:ascii="Book Antiqua" w:eastAsia="Times New Roman" w:hAnsi="Book Antiqua" w:cstheme="minorHAnsi"/>
                <w:b/>
                <w:bCs/>
                <w:color w:val="000000" w:themeColor="text1"/>
              </w:rPr>
              <w:t>OR (95%CI)</w:t>
            </w:r>
          </w:p>
        </w:tc>
        <w:tc>
          <w:tcPr>
            <w:tcW w:w="700" w:type="dxa"/>
            <w:tcBorders>
              <w:top w:val="single" w:sz="4" w:space="0" w:color="auto"/>
              <w:bottom w:val="single" w:sz="4" w:space="0" w:color="auto"/>
            </w:tcBorders>
            <w:shd w:val="clear" w:color="auto" w:fill="auto"/>
          </w:tcPr>
          <w:p w14:paraId="2EF1204E" w14:textId="77777777" w:rsidR="00426A16" w:rsidRDefault="00B926FE">
            <w:pPr>
              <w:spacing w:line="360" w:lineRule="auto"/>
              <w:jc w:val="both"/>
              <w:rPr>
                <w:rFonts w:ascii="Book Antiqua" w:eastAsia="MS Mincho" w:hAnsi="Book Antiqua" w:cstheme="minorHAnsi"/>
                <w:b/>
                <w:bCs/>
                <w:color w:val="000000" w:themeColor="text1"/>
              </w:rPr>
            </w:pPr>
            <w:r>
              <w:rPr>
                <w:rFonts w:ascii="Book Antiqua" w:eastAsia="Times New Roman" w:hAnsi="Book Antiqua" w:cstheme="minorHAnsi"/>
                <w:b/>
                <w:bCs/>
                <w:i/>
                <w:color w:val="000000" w:themeColor="text1"/>
              </w:rPr>
              <w:t>P</w:t>
            </w:r>
            <w:r>
              <w:rPr>
                <w:rFonts w:ascii="Book Antiqua" w:hAnsi="Book Antiqua" w:cstheme="minorHAnsi" w:hint="eastAsia"/>
                <w:b/>
                <w:bCs/>
                <w:color w:val="000000" w:themeColor="text1"/>
                <w:lang w:eastAsia="zh-CN"/>
              </w:rPr>
              <w:t xml:space="preserve"> value</w:t>
            </w:r>
          </w:p>
        </w:tc>
        <w:tc>
          <w:tcPr>
            <w:tcW w:w="1282" w:type="dxa"/>
            <w:tcBorders>
              <w:top w:val="single" w:sz="4" w:space="0" w:color="auto"/>
              <w:bottom w:val="single" w:sz="4" w:space="0" w:color="auto"/>
            </w:tcBorders>
            <w:shd w:val="clear" w:color="auto" w:fill="auto"/>
          </w:tcPr>
          <w:p w14:paraId="73710A8D" w14:textId="77777777" w:rsidR="00426A16" w:rsidRDefault="00B926FE">
            <w:pPr>
              <w:spacing w:line="360" w:lineRule="auto"/>
              <w:jc w:val="both"/>
              <w:rPr>
                <w:rFonts w:ascii="Book Antiqua" w:eastAsia="MS Mincho" w:hAnsi="Book Antiqua" w:cstheme="minorHAnsi"/>
                <w:b/>
                <w:bCs/>
                <w:color w:val="000000" w:themeColor="text1"/>
              </w:rPr>
            </w:pPr>
            <w:r>
              <w:rPr>
                <w:rFonts w:ascii="Book Antiqua" w:eastAsia="Times New Roman" w:hAnsi="Book Antiqua" w:cstheme="minorHAnsi"/>
                <w:b/>
                <w:bCs/>
                <w:color w:val="000000" w:themeColor="text1"/>
              </w:rPr>
              <w:t>OR (95%CI</w:t>
            </w:r>
          </w:p>
        </w:tc>
        <w:tc>
          <w:tcPr>
            <w:tcW w:w="631" w:type="dxa"/>
            <w:tcBorders>
              <w:top w:val="single" w:sz="4" w:space="0" w:color="auto"/>
              <w:bottom w:val="single" w:sz="4" w:space="0" w:color="auto"/>
            </w:tcBorders>
            <w:shd w:val="clear" w:color="auto" w:fill="auto"/>
          </w:tcPr>
          <w:p w14:paraId="52AEC898" w14:textId="77777777" w:rsidR="00426A16" w:rsidRDefault="00B926FE">
            <w:pPr>
              <w:spacing w:line="360" w:lineRule="auto"/>
              <w:jc w:val="both"/>
              <w:rPr>
                <w:rFonts w:ascii="Book Antiqua" w:eastAsia="MS Mincho" w:hAnsi="Book Antiqua" w:cstheme="minorHAnsi"/>
                <w:b/>
                <w:bCs/>
                <w:color w:val="000000" w:themeColor="text1"/>
              </w:rPr>
            </w:pPr>
            <w:r>
              <w:rPr>
                <w:rFonts w:ascii="Book Antiqua" w:eastAsia="Times New Roman" w:hAnsi="Book Antiqua" w:cstheme="minorHAnsi"/>
                <w:b/>
                <w:bCs/>
                <w:i/>
                <w:color w:val="000000" w:themeColor="text1"/>
              </w:rPr>
              <w:t>P</w:t>
            </w:r>
            <w:r>
              <w:rPr>
                <w:rFonts w:ascii="Book Antiqua" w:hAnsi="Book Antiqua" w:cstheme="minorHAnsi" w:hint="eastAsia"/>
                <w:b/>
                <w:bCs/>
                <w:color w:val="000000" w:themeColor="text1"/>
                <w:lang w:eastAsia="zh-CN"/>
              </w:rPr>
              <w:t xml:space="preserve"> value</w:t>
            </w:r>
          </w:p>
        </w:tc>
      </w:tr>
      <w:tr w:rsidR="00426A16" w14:paraId="0FDF9AD0" w14:textId="77777777">
        <w:trPr>
          <w:trHeight w:val="230"/>
        </w:trPr>
        <w:tc>
          <w:tcPr>
            <w:tcW w:w="1647" w:type="dxa"/>
            <w:tcBorders>
              <w:top w:val="single" w:sz="4" w:space="0" w:color="auto"/>
            </w:tcBorders>
            <w:shd w:val="clear" w:color="auto" w:fill="auto"/>
            <w:noWrap/>
          </w:tcPr>
          <w:p w14:paraId="6FA100E9" w14:textId="77777777" w:rsidR="00426A16" w:rsidRDefault="00B926FE">
            <w:pPr>
              <w:spacing w:line="360" w:lineRule="auto"/>
              <w:jc w:val="both"/>
              <w:rPr>
                <w:rFonts w:ascii="Book Antiqua" w:hAnsi="Book Antiqua" w:cstheme="minorHAnsi"/>
                <w:color w:val="000000" w:themeColor="text1"/>
                <w:lang w:eastAsia="zh-CN"/>
              </w:rPr>
            </w:pPr>
            <w:r>
              <w:rPr>
                <w:rFonts w:ascii="Book Antiqua" w:eastAsia="Times New Roman" w:hAnsi="Book Antiqua" w:cstheme="minorHAnsi"/>
                <w:color w:val="000000" w:themeColor="text1"/>
              </w:rPr>
              <w:t>Age</w:t>
            </w:r>
          </w:p>
        </w:tc>
        <w:tc>
          <w:tcPr>
            <w:tcW w:w="1529" w:type="dxa"/>
            <w:tcBorders>
              <w:top w:val="single" w:sz="4" w:space="0" w:color="auto"/>
            </w:tcBorders>
            <w:shd w:val="clear" w:color="auto" w:fill="auto"/>
            <w:noWrap/>
          </w:tcPr>
          <w:p w14:paraId="0EACD2B9" w14:textId="77777777" w:rsidR="00426A16" w:rsidRDefault="00B926FE">
            <w:pPr>
              <w:pStyle w:val="Compact"/>
              <w:spacing w:line="360" w:lineRule="auto"/>
              <w:rPr>
                <w:rFonts w:ascii="Book Antiqua" w:hAnsi="Book Antiqua" w:cstheme="minorHAnsi"/>
                <w:color w:val="000000" w:themeColor="text1"/>
              </w:rPr>
            </w:pPr>
            <w:r>
              <w:rPr>
                <w:rFonts w:ascii="Book Antiqua" w:hAnsi="Book Antiqua" w:cstheme="minorHAnsi"/>
              </w:rPr>
              <w:t>1.02 (1.01</w:t>
            </w:r>
            <w:r>
              <w:rPr>
                <w:rFonts w:ascii="Book Antiqua" w:eastAsiaTheme="minorEastAsia" w:hAnsi="Book Antiqua" w:cstheme="minorHAnsi" w:hint="eastAsia"/>
                <w:lang w:eastAsia="zh-CN"/>
              </w:rPr>
              <w:t>-</w:t>
            </w:r>
            <w:r>
              <w:rPr>
                <w:rFonts w:ascii="Book Antiqua" w:hAnsi="Book Antiqua" w:cstheme="minorHAnsi"/>
              </w:rPr>
              <w:t>1.03)</w:t>
            </w:r>
          </w:p>
        </w:tc>
        <w:tc>
          <w:tcPr>
            <w:tcW w:w="745" w:type="dxa"/>
            <w:tcBorders>
              <w:top w:val="single" w:sz="4" w:space="0" w:color="auto"/>
            </w:tcBorders>
            <w:shd w:val="clear" w:color="auto" w:fill="auto"/>
            <w:noWrap/>
          </w:tcPr>
          <w:p w14:paraId="171CC239" w14:textId="77777777" w:rsidR="00426A16" w:rsidRDefault="00B926FE">
            <w:pPr>
              <w:pStyle w:val="Compact"/>
              <w:spacing w:line="360" w:lineRule="auto"/>
              <w:rPr>
                <w:rFonts w:ascii="Book Antiqua" w:eastAsia="Times New Roman" w:hAnsi="Book Antiqua" w:cstheme="minorHAnsi"/>
                <w:b/>
                <w:bCs/>
                <w:color w:val="000000" w:themeColor="text1"/>
              </w:rPr>
            </w:pPr>
            <w:r>
              <w:rPr>
                <w:rStyle w:val="af0"/>
                <w:rFonts w:ascii="Book Antiqua" w:eastAsia="Times New Roman" w:hAnsi="Book Antiqua" w:cstheme="minorHAnsi"/>
                <w:b/>
                <w:bCs/>
                <w:sz w:val="24"/>
                <w:szCs w:val="24"/>
              </w:rPr>
              <w:t>&lt;</w:t>
            </w:r>
            <w:r>
              <w:rPr>
                <w:rStyle w:val="af0"/>
                <w:rFonts w:ascii="Book Antiqua" w:eastAsiaTheme="minorEastAsia" w:hAnsi="Book Antiqua" w:cstheme="minorHAnsi" w:hint="eastAsia"/>
                <w:b/>
                <w:bCs/>
                <w:sz w:val="24"/>
                <w:szCs w:val="24"/>
                <w:lang w:eastAsia="zh-CN"/>
              </w:rPr>
              <w:t xml:space="preserve"> </w:t>
            </w:r>
            <w:r>
              <w:rPr>
                <w:rStyle w:val="af0"/>
                <w:rFonts w:ascii="Book Antiqua" w:eastAsia="Times New Roman" w:hAnsi="Book Antiqua" w:cstheme="minorHAnsi"/>
                <w:b/>
                <w:bCs/>
                <w:sz w:val="24"/>
                <w:szCs w:val="24"/>
              </w:rPr>
              <w:t>0.001</w:t>
            </w:r>
          </w:p>
        </w:tc>
        <w:tc>
          <w:tcPr>
            <w:tcW w:w="1133" w:type="dxa"/>
            <w:tcBorders>
              <w:top w:val="single" w:sz="4" w:space="0" w:color="auto"/>
            </w:tcBorders>
            <w:shd w:val="clear" w:color="auto" w:fill="auto"/>
          </w:tcPr>
          <w:p w14:paraId="4553D554" w14:textId="77777777" w:rsidR="00426A16" w:rsidRDefault="00B926FE">
            <w:pPr>
              <w:pStyle w:val="Compact"/>
              <w:spacing w:line="360" w:lineRule="auto"/>
              <w:rPr>
                <w:rFonts w:ascii="Book Antiqua" w:hAnsi="Book Antiqua" w:cstheme="minorHAnsi"/>
                <w:color w:val="000000" w:themeColor="text1"/>
              </w:rPr>
            </w:pPr>
            <w:r>
              <w:rPr>
                <w:rFonts w:ascii="Book Antiqua" w:hAnsi="Book Antiqua" w:cstheme="minorHAnsi"/>
              </w:rPr>
              <w:t>1.00 (0.99</w:t>
            </w:r>
            <w:r>
              <w:rPr>
                <w:rFonts w:ascii="Book Antiqua" w:eastAsiaTheme="minorEastAsia" w:hAnsi="Book Antiqua" w:cstheme="minorHAnsi" w:hint="eastAsia"/>
                <w:lang w:eastAsia="zh-CN"/>
              </w:rPr>
              <w:t>-</w:t>
            </w:r>
            <w:r>
              <w:rPr>
                <w:rFonts w:ascii="Book Antiqua" w:hAnsi="Book Antiqua" w:cstheme="minorHAnsi"/>
              </w:rPr>
              <w:t>1.01)</w:t>
            </w:r>
          </w:p>
        </w:tc>
        <w:tc>
          <w:tcPr>
            <w:tcW w:w="627" w:type="dxa"/>
            <w:tcBorders>
              <w:top w:val="single" w:sz="4" w:space="0" w:color="auto"/>
            </w:tcBorders>
            <w:shd w:val="clear" w:color="auto" w:fill="auto"/>
          </w:tcPr>
          <w:p w14:paraId="3C2BE270" w14:textId="77777777" w:rsidR="00426A16" w:rsidRDefault="00B926FE">
            <w:pPr>
              <w:pStyle w:val="Compact"/>
              <w:spacing w:line="360" w:lineRule="auto"/>
              <w:rPr>
                <w:rFonts w:ascii="Book Antiqua" w:hAnsi="Book Antiqua" w:cstheme="minorHAnsi"/>
                <w:color w:val="000000" w:themeColor="text1"/>
              </w:rPr>
            </w:pPr>
            <w:r>
              <w:rPr>
                <w:rFonts w:ascii="Book Antiqua" w:hAnsi="Book Antiqua" w:cstheme="minorHAnsi"/>
              </w:rPr>
              <w:t>0.626</w:t>
            </w:r>
          </w:p>
        </w:tc>
        <w:tc>
          <w:tcPr>
            <w:tcW w:w="1282" w:type="dxa"/>
            <w:tcBorders>
              <w:top w:val="single" w:sz="4" w:space="0" w:color="auto"/>
            </w:tcBorders>
            <w:shd w:val="clear" w:color="auto" w:fill="auto"/>
          </w:tcPr>
          <w:p w14:paraId="7A9AC43E" w14:textId="77777777" w:rsidR="00426A16" w:rsidRDefault="00426A16">
            <w:pPr>
              <w:spacing w:line="360" w:lineRule="auto"/>
              <w:jc w:val="both"/>
              <w:rPr>
                <w:rFonts w:ascii="Book Antiqua" w:eastAsia="MS Mincho" w:hAnsi="Book Antiqua" w:cstheme="minorHAnsi"/>
                <w:color w:val="000000" w:themeColor="text1"/>
              </w:rPr>
            </w:pPr>
          </w:p>
        </w:tc>
        <w:tc>
          <w:tcPr>
            <w:tcW w:w="700" w:type="dxa"/>
            <w:tcBorders>
              <w:top w:val="single" w:sz="4" w:space="0" w:color="auto"/>
            </w:tcBorders>
            <w:shd w:val="clear" w:color="auto" w:fill="auto"/>
          </w:tcPr>
          <w:p w14:paraId="1E676B66" w14:textId="77777777" w:rsidR="00426A16" w:rsidRDefault="00426A16">
            <w:pPr>
              <w:spacing w:line="360" w:lineRule="auto"/>
              <w:jc w:val="both"/>
              <w:rPr>
                <w:rFonts w:ascii="Book Antiqua" w:eastAsia="MS Mincho" w:hAnsi="Book Antiqua" w:cstheme="minorHAnsi"/>
                <w:color w:val="000000" w:themeColor="text1"/>
              </w:rPr>
            </w:pPr>
          </w:p>
        </w:tc>
        <w:tc>
          <w:tcPr>
            <w:tcW w:w="1282" w:type="dxa"/>
            <w:tcBorders>
              <w:top w:val="single" w:sz="4" w:space="0" w:color="auto"/>
            </w:tcBorders>
            <w:shd w:val="clear" w:color="auto" w:fill="auto"/>
          </w:tcPr>
          <w:p w14:paraId="008FD8B0" w14:textId="77777777" w:rsidR="00426A16" w:rsidRDefault="00B926FE">
            <w:pPr>
              <w:pStyle w:val="Compact"/>
              <w:spacing w:line="360" w:lineRule="auto"/>
              <w:rPr>
                <w:rFonts w:ascii="Book Antiqua" w:hAnsi="Book Antiqua" w:cstheme="minorHAnsi"/>
                <w:color w:val="000000" w:themeColor="text1"/>
              </w:rPr>
            </w:pPr>
            <w:r>
              <w:rPr>
                <w:rFonts w:ascii="Book Antiqua" w:hAnsi="Book Antiqua" w:cstheme="minorHAnsi"/>
              </w:rPr>
              <w:t>0.99 (0.96</w:t>
            </w:r>
            <w:r>
              <w:rPr>
                <w:rFonts w:ascii="Book Antiqua" w:eastAsiaTheme="minorEastAsia" w:hAnsi="Book Antiqua" w:cstheme="minorHAnsi" w:hint="eastAsia"/>
                <w:lang w:eastAsia="zh-CN"/>
              </w:rPr>
              <w:t>-</w:t>
            </w:r>
            <w:r>
              <w:rPr>
                <w:rFonts w:ascii="Book Antiqua" w:hAnsi="Book Antiqua" w:cstheme="minorHAnsi"/>
              </w:rPr>
              <w:t>1.02)</w:t>
            </w:r>
          </w:p>
        </w:tc>
        <w:tc>
          <w:tcPr>
            <w:tcW w:w="631" w:type="dxa"/>
            <w:tcBorders>
              <w:top w:val="single" w:sz="4" w:space="0" w:color="auto"/>
            </w:tcBorders>
            <w:shd w:val="clear" w:color="auto" w:fill="auto"/>
          </w:tcPr>
          <w:p w14:paraId="297886FF" w14:textId="77777777" w:rsidR="00426A16" w:rsidRDefault="00B926FE">
            <w:pPr>
              <w:spacing w:line="360" w:lineRule="auto"/>
              <w:jc w:val="both"/>
              <w:rPr>
                <w:rFonts w:ascii="Book Antiqua" w:eastAsia="MS Mincho" w:hAnsi="Book Antiqua" w:cstheme="minorHAnsi"/>
                <w:color w:val="000000" w:themeColor="text1"/>
              </w:rPr>
            </w:pPr>
            <w:r>
              <w:rPr>
                <w:rFonts w:ascii="Book Antiqua" w:eastAsia="Times New Roman" w:hAnsi="Book Antiqua" w:cstheme="minorHAnsi"/>
              </w:rPr>
              <w:t>0.547</w:t>
            </w:r>
          </w:p>
        </w:tc>
      </w:tr>
      <w:tr w:rsidR="00426A16" w14:paraId="13D39766" w14:textId="77777777">
        <w:trPr>
          <w:trHeight w:val="230"/>
        </w:trPr>
        <w:tc>
          <w:tcPr>
            <w:tcW w:w="1647" w:type="dxa"/>
            <w:shd w:val="clear" w:color="auto" w:fill="auto"/>
            <w:noWrap/>
          </w:tcPr>
          <w:p w14:paraId="1042E90E" w14:textId="77777777" w:rsidR="00426A16" w:rsidRDefault="00B926FE">
            <w:pPr>
              <w:spacing w:line="360" w:lineRule="auto"/>
              <w:jc w:val="both"/>
              <w:rPr>
                <w:rFonts w:ascii="Book Antiqua" w:eastAsia="MS Mincho" w:hAnsi="Book Antiqua" w:cstheme="minorHAnsi"/>
                <w:color w:val="000000" w:themeColor="text1"/>
              </w:rPr>
            </w:pPr>
            <w:r>
              <w:rPr>
                <w:rFonts w:ascii="Book Antiqua" w:eastAsia="Times New Roman" w:hAnsi="Book Antiqua" w:cstheme="minorHAnsi"/>
                <w:color w:val="000000" w:themeColor="text1"/>
              </w:rPr>
              <w:t xml:space="preserve">Female </w:t>
            </w:r>
            <w:r>
              <w:rPr>
                <w:rFonts w:ascii="Book Antiqua" w:hAnsi="Book Antiqua" w:cstheme="minorHAnsi" w:hint="eastAsia"/>
                <w:color w:val="000000" w:themeColor="text1"/>
                <w:lang w:eastAsia="zh-CN"/>
              </w:rPr>
              <w:t>g</w:t>
            </w:r>
            <w:r>
              <w:rPr>
                <w:rFonts w:ascii="Book Antiqua" w:eastAsia="MS Mincho" w:hAnsi="Book Antiqua" w:cstheme="minorHAnsi"/>
                <w:color w:val="000000" w:themeColor="text1"/>
              </w:rPr>
              <w:t>ender</w:t>
            </w:r>
          </w:p>
        </w:tc>
        <w:tc>
          <w:tcPr>
            <w:tcW w:w="1529" w:type="dxa"/>
            <w:shd w:val="clear" w:color="auto" w:fill="auto"/>
            <w:noWrap/>
          </w:tcPr>
          <w:p w14:paraId="71F384DA" w14:textId="77777777" w:rsidR="00426A16" w:rsidRDefault="00B926FE">
            <w:pPr>
              <w:pStyle w:val="Compact"/>
              <w:spacing w:line="360" w:lineRule="auto"/>
              <w:rPr>
                <w:rFonts w:ascii="Book Antiqua" w:hAnsi="Book Antiqua" w:cstheme="minorHAnsi"/>
                <w:color w:val="000000" w:themeColor="text1"/>
              </w:rPr>
            </w:pPr>
            <w:r>
              <w:rPr>
                <w:rFonts w:ascii="Book Antiqua" w:hAnsi="Book Antiqua" w:cstheme="minorHAnsi"/>
                <w:color w:val="000000" w:themeColor="text1"/>
              </w:rPr>
              <w:t xml:space="preserve">Ref </w:t>
            </w:r>
          </w:p>
        </w:tc>
        <w:tc>
          <w:tcPr>
            <w:tcW w:w="745" w:type="dxa"/>
            <w:shd w:val="clear" w:color="auto" w:fill="auto"/>
            <w:noWrap/>
          </w:tcPr>
          <w:p w14:paraId="263CA1AF" w14:textId="77777777" w:rsidR="00426A16" w:rsidRDefault="00426A16">
            <w:pPr>
              <w:spacing w:line="360" w:lineRule="auto"/>
              <w:jc w:val="both"/>
              <w:rPr>
                <w:rFonts w:ascii="Book Antiqua" w:eastAsia="MS Mincho" w:hAnsi="Book Antiqua" w:cstheme="minorHAnsi"/>
                <w:color w:val="000000" w:themeColor="text1"/>
              </w:rPr>
            </w:pPr>
          </w:p>
        </w:tc>
        <w:tc>
          <w:tcPr>
            <w:tcW w:w="1133" w:type="dxa"/>
            <w:shd w:val="clear" w:color="auto" w:fill="auto"/>
          </w:tcPr>
          <w:p w14:paraId="7F1389D1" w14:textId="77777777" w:rsidR="00426A16" w:rsidRDefault="00B926FE">
            <w:pPr>
              <w:pStyle w:val="Compact"/>
              <w:spacing w:line="360" w:lineRule="auto"/>
              <w:rPr>
                <w:rFonts w:ascii="Book Antiqua" w:hAnsi="Book Antiqua" w:cstheme="minorHAnsi"/>
                <w:color w:val="000000" w:themeColor="text1"/>
              </w:rPr>
            </w:pPr>
            <w:r>
              <w:rPr>
                <w:rFonts w:ascii="Book Antiqua" w:hAnsi="Book Antiqua" w:cstheme="minorHAnsi"/>
                <w:color w:val="000000" w:themeColor="text1"/>
              </w:rPr>
              <w:t>Ref</w:t>
            </w:r>
          </w:p>
        </w:tc>
        <w:tc>
          <w:tcPr>
            <w:tcW w:w="627" w:type="dxa"/>
            <w:shd w:val="clear" w:color="auto" w:fill="auto"/>
          </w:tcPr>
          <w:p w14:paraId="2B9B0F90" w14:textId="77777777" w:rsidR="00426A16" w:rsidRDefault="00426A16">
            <w:pPr>
              <w:pStyle w:val="Compact"/>
              <w:spacing w:line="360" w:lineRule="auto"/>
              <w:rPr>
                <w:rFonts w:ascii="Book Antiqua" w:hAnsi="Book Antiqua" w:cstheme="minorHAnsi"/>
                <w:color w:val="000000" w:themeColor="text1"/>
              </w:rPr>
            </w:pPr>
          </w:p>
        </w:tc>
        <w:tc>
          <w:tcPr>
            <w:tcW w:w="1282" w:type="dxa"/>
            <w:shd w:val="clear" w:color="auto" w:fill="auto"/>
          </w:tcPr>
          <w:p w14:paraId="76B0CBDE" w14:textId="77777777" w:rsidR="00426A16" w:rsidRDefault="00B926FE">
            <w:pPr>
              <w:pStyle w:val="Compact"/>
              <w:spacing w:line="360" w:lineRule="auto"/>
              <w:rPr>
                <w:rFonts w:ascii="Book Antiqua" w:hAnsi="Book Antiqua" w:cstheme="minorHAnsi"/>
              </w:rPr>
            </w:pPr>
            <w:r>
              <w:rPr>
                <w:rFonts w:ascii="Book Antiqua" w:hAnsi="Book Antiqua" w:cstheme="minorHAnsi"/>
              </w:rPr>
              <w:t>Ref</w:t>
            </w:r>
          </w:p>
        </w:tc>
        <w:tc>
          <w:tcPr>
            <w:tcW w:w="700" w:type="dxa"/>
            <w:shd w:val="clear" w:color="auto" w:fill="auto"/>
          </w:tcPr>
          <w:p w14:paraId="778A0B91" w14:textId="77777777" w:rsidR="00426A16" w:rsidRDefault="00426A16">
            <w:pPr>
              <w:pStyle w:val="Compact"/>
              <w:spacing w:line="360" w:lineRule="auto"/>
              <w:rPr>
                <w:rFonts w:ascii="Book Antiqua" w:hAnsi="Book Antiqua" w:cstheme="minorHAnsi"/>
              </w:rPr>
            </w:pPr>
          </w:p>
        </w:tc>
        <w:tc>
          <w:tcPr>
            <w:tcW w:w="1282" w:type="dxa"/>
            <w:shd w:val="clear" w:color="auto" w:fill="auto"/>
          </w:tcPr>
          <w:p w14:paraId="05EAA6B3" w14:textId="77777777" w:rsidR="00426A16" w:rsidRDefault="00B926FE">
            <w:pPr>
              <w:pStyle w:val="Compact"/>
              <w:spacing w:line="360" w:lineRule="auto"/>
              <w:rPr>
                <w:rFonts w:ascii="Book Antiqua" w:hAnsi="Book Antiqua" w:cstheme="minorHAnsi"/>
                <w:color w:val="000000" w:themeColor="text1"/>
              </w:rPr>
            </w:pPr>
            <w:r>
              <w:rPr>
                <w:rFonts w:ascii="Book Antiqua" w:hAnsi="Book Antiqua" w:cstheme="minorHAnsi"/>
                <w:color w:val="000000" w:themeColor="text1"/>
              </w:rPr>
              <w:t>Ref</w:t>
            </w:r>
          </w:p>
        </w:tc>
        <w:tc>
          <w:tcPr>
            <w:tcW w:w="631" w:type="dxa"/>
            <w:shd w:val="clear" w:color="auto" w:fill="auto"/>
          </w:tcPr>
          <w:p w14:paraId="1609DF98" w14:textId="77777777" w:rsidR="00426A16" w:rsidRDefault="00426A16">
            <w:pPr>
              <w:spacing w:line="360" w:lineRule="auto"/>
              <w:jc w:val="both"/>
              <w:rPr>
                <w:rFonts w:ascii="Book Antiqua" w:eastAsia="MS Mincho" w:hAnsi="Book Antiqua" w:cstheme="minorHAnsi"/>
                <w:color w:val="000000" w:themeColor="text1"/>
              </w:rPr>
            </w:pPr>
          </w:p>
        </w:tc>
      </w:tr>
      <w:tr w:rsidR="00426A16" w14:paraId="127479D8" w14:textId="77777777">
        <w:trPr>
          <w:trHeight w:val="230"/>
        </w:trPr>
        <w:tc>
          <w:tcPr>
            <w:tcW w:w="1647" w:type="dxa"/>
            <w:shd w:val="clear" w:color="auto" w:fill="auto"/>
            <w:noWrap/>
          </w:tcPr>
          <w:p w14:paraId="3763DAFA" w14:textId="77777777" w:rsidR="00426A16" w:rsidRDefault="00B926FE">
            <w:pPr>
              <w:spacing w:line="360" w:lineRule="auto"/>
              <w:jc w:val="both"/>
              <w:rPr>
                <w:rFonts w:ascii="Book Antiqua" w:eastAsia="MS Mincho" w:hAnsi="Book Antiqua" w:cstheme="minorHAnsi"/>
                <w:color w:val="000000" w:themeColor="text1"/>
              </w:rPr>
            </w:pPr>
            <w:r>
              <w:rPr>
                <w:rFonts w:ascii="Book Antiqua" w:eastAsia="Times New Roman" w:hAnsi="Book Antiqua" w:cstheme="minorHAnsi"/>
                <w:color w:val="000000" w:themeColor="text1"/>
              </w:rPr>
              <w:t>Male gender</w:t>
            </w:r>
          </w:p>
        </w:tc>
        <w:tc>
          <w:tcPr>
            <w:tcW w:w="1529" w:type="dxa"/>
            <w:shd w:val="clear" w:color="auto" w:fill="auto"/>
            <w:noWrap/>
          </w:tcPr>
          <w:p w14:paraId="0CD48822" w14:textId="77777777" w:rsidR="00426A16" w:rsidRDefault="00B926FE">
            <w:pPr>
              <w:pStyle w:val="Compact"/>
              <w:spacing w:line="360" w:lineRule="auto"/>
              <w:rPr>
                <w:rFonts w:ascii="Book Antiqua" w:hAnsi="Book Antiqua" w:cstheme="minorHAnsi"/>
                <w:color w:val="000000" w:themeColor="text1"/>
              </w:rPr>
            </w:pPr>
            <w:r>
              <w:rPr>
                <w:rFonts w:ascii="Book Antiqua" w:hAnsi="Book Antiqua" w:cstheme="minorHAnsi"/>
              </w:rPr>
              <w:t>1.32 (0.97</w:t>
            </w:r>
            <w:r>
              <w:rPr>
                <w:rFonts w:ascii="Book Antiqua" w:eastAsiaTheme="minorEastAsia" w:hAnsi="Book Antiqua" w:cstheme="minorHAnsi" w:hint="eastAsia"/>
                <w:lang w:eastAsia="zh-CN"/>
              </w:rPr>
              <w:t>-</w:t>
            </w:r>
            <w:r>
              <w:rPr>
                <w:rFonts w:ascii="Book Antiqua" w:hAnsi="Book Antiqua" w:cstheme="minorHAnsi"/>
              </w:rPr>
              <w:t>1.81)</w:t>
            </w:r>
          </w:p>
        </w:tc>
        <w:tc>
          <w:tcPr>
            <w:tcW w:w="745" w:type="dxa"/>
            <w:shd w:val="clear" w:color="auto" w:fill="auto"/>
            <w:noWrap/>
          </w:tcPr>
          <w:p w14:paraId="507735A0" w14:textId="77777777" w:rsidR="00426A16" w:rsidRDefault="00B926FE">
            <w:pPr>
              <w:spacing w:line="360" w:lineRule="auto"/>
              <w:jc w:val="both"/>
              <w:rPr>
                <w:rFonts w:ascii="Book Antiqua" w:eastAsia="MS Mincho" w:hAnsi="Book Antiqua" w:cstheme="minorHAnsi"/>
                <w:color w:val="000000" w:themeColor="text1"/>
              </w:rPr>
            </w:pPr>
            <w:r>
              <w:rPr>
                <w:rFonts w:ascii="Book Antiqua" w:eastAsia="Times New Roman" w:hAnsi="Book Antiqua" w:cstheme="minorHAnsi"/>
              </w:rPr>
              <w:t>0.079</w:t>
            </w:r>
          </w:p>
        </w:tc>
        <w:tc>
          <w:tcPr>
            <w:tcW w:w="1133" w:type="dxa"/>
            <w:shd w:val="clear" w:color="auto" w:fill="auto"/>
          </w:tcPr>
          <w:p w14:paraId="08511A96" w14:textId="77777777" w:rsidR="00426A16" w:rsidRDefault="00B926FE">
            <w:pPr>
              <w:pStyle w:val="Compact"/>
              <w:spacing w:line="360" w:lineRule="auto"/>
              <w:rPr>
                <w:rFonts w:ascii="Book Antiqua" w:hAnsi="Book Antiqua" w:cstheme="minorHAnsi"/>
                <w:color w:val="000000" w:themeColor="text1"/>
              </w:rPr>
            </w:pPr>
            <w:r>
              <w:rPr>
                <w:rFonts w:ascii="Book Antiqua" w:hAnsi="Book Antiqua" w:cstheme="minorHAnsi"/>
              </w:rPr>
              <w:t>0.91 (0.67</w:t>
            </w:r>
            <w:r>
              <w:rPr>
                <w:rFonts w:ascii="Book Antiqua" w:eastAsiaTheme="minorEastAsia" w:hAnsi="Book Antiqua" w:cstheme="minorHAnsi" w:hint="eastAsia"/>
                <w:lang w:eastAsia="zh-CN"/>
              </w:rPr>
              <w:t>-</w:t>
            </w:r>
            <w:r>
              <w:rPr>
                <w:rFonts w:ascii="Book Antiqua" w:hAnsi="Book Antiqua" w:cstheme="minorHAnsi"/>
              </w:rPr>
              <w:t>1.22)</w:t>
            </w:r>
          </w:p>
        </w:tc>
        <w:tc>
          <w:tcPr>
            <w:tcW w:w="627" w:type="dxa"/>
            <w:shd w:val="clear" w:color="auto" w:fill="auto"/>
          </w:tcPr>
          <w:p w14:paraId="2A75AFB4" w14:textId="77777777" w:rsidR="00426A16" w:rsidRDefault="00B926FE">
            <w:pPr>
              <w:pStyle w:val="Compact"/>
              <w:spacing w:line="360" w:lineRule="auto"/>
              <w:rPr>
                <w:rFonts w:ascii="Book Antiqua" w:hAnsi="Book Antiqua" w:cstheme="minorHAnsi"/>
                <w:color w:val="000000" w:themeColor="text1"/>
              </w:rPr>
            </w:pPr>
            <w:r>
              <w:rPr>
                <w:rFonts w:ascii="Book Antiqua" w:hAnsi="Book Antiqua" w:cstheme="minorHAnsi"/>
              </w:rPr>
              <w:t>0.518</w:t>
            </w:r>
          </w:p>
        </w:tc>
        <w:tc>
          <w:tcPr>
            <w:tcW w:w="1282" w:type="dxa"/>
            <w:shd w:val="clear" w:color="auto" w:fill="auto"/>
          </w:tcPr>
          <w:p w14:paraId="7FE2639B" w14:textId="77777777" w:rsidR="00426A16" w:rsidRDefault="00B926FE">
            <w:pPr>
              <w:pStyle w:val="Compact"/>
              <w:spacing w:line="360" w:lineRule="auto"/>
              <w:rPr>
                <w:rFonts w:ascii="Book Antiqua" w:hAnsi="Book Antiqua" w:cstheme="minorHAnsi"/>
              </w:rPr>
            </w:pPr>
            <w:r>
              <w:rPr>
                <w:rFonts w:ascii="Book Antiqua" w:eastAsia="Times New Roman" w:hAnsi="Book Antiqua" w:cstheme="minorHAnsi"/>
              </w:rPr>
              <w:t>0.86 (0.17</w:t>
            </w:r>
            <w:r>
              <w:rPr>
                <w:rFonts w:ascii="Book Antiqua" w:eastAsiaTheme="minorEastAsia" w:hAnsi="Book Antiqua" w:cstheme="minorHAnsi" w:hint="eastAsia"/>
                <w:lang w:eastAsia="zh-CN"/>
              </w:rPr>
              <w:t>-</w:t>
            </w:r>
            <w:r>
              <w:rPr>
                <w:rFonts w:ascii="Book Antiqua" w:eastAsia="Times New Roman" w:hAnsi="Book Antiqua" w:cstheme="minorHAnsi"/>
              </w:rPr>
              <w:t>4.00)</w:t>
            </w:r>
          </w:p>
        </w:tc>
        <w:tc>
          <w:tcPr>
            <w:tcW w:w="700" w:type="dxa"/>
            <w:shd w:val="clear" w:color="auto" w:fill="auto"/>
          </w:tcPr>
          <w:p w14:paraId="2B141BA2" w14:textId="77777777" w:rsidR="00426A16" w:rsidRDefault="00B926FE">
            <w:pPr>
              <w:pStyle w:val="Compact"/>
              <w:spacing w:line="360" w:lineRule="auto"/>
              <w:rPr>
                <w:rFonts w:ascii="Book Antiqua" w:hAnsi="Book Antiqua" w:cstheme="minorHAnsi"/>
              </w:rPr>
            </w:pPr>
            <w:r>
              <w:rPr>
                <w:rFonts w:ascii="Book Antiqua" w:eastAsia="Times New Roman" w:hAnsi="Book Antiqua" w:cstheme="minorHAnsi"/>
              </w:rPr>
              <w:t>0.846</w:t>
            </w:r>
          </w:p>
        </w:tc>
        <w:tc>
          <w:tcPr>
            <w:tcW w:w="1282" w:type="dxa"/>
            <w:shd w:val="clear" w:color="auto" w:fill="auto"/>
          </w:tcPr>
          <w:p w14:paraId="3D74E61A" w14:textId="77777777" w:rsidR="00426A16" w:rsidRDefault="00B926FE">
            <w:pPr>
              <w:pStyle w:val="Compact"/>
              <w:spacing w:line="360" w:lineRule="auto"/>
              <w:rPr>
                <w:rFonts w:ascii="Book Antiqua" w:hAnsi="Book Antiqua" w:cstheme="minorHAnsi"/>
                <w:color w:val="000000" w:themeColor="text1"/>
              </w:rPr>
            </w:pPr>
            <w:r>
              <w:rPr>
                <w:rFonts w:ascii="Book Antiqua" w:hAnsi="Book Antiqua" w:cstheme="minorHAnsi"/>
              </w:rPr>
              <w:t>1.36 (0.55</w:t>
            </w:r>
            <w:r>
              <w:rPr>
                <w:rFonts w:ascii="Book Antiqua" w:eastAsiaTheme="minorEastAsia" w:hAnsi="Book Antiqua" w:cstheme="minorHAnsi" w:hint="eastAsia"/>
                <w:lang w:eastAsia="zh-CN"/>
              </w:rPr>
              <w:t>-</w:t>
            </w:r>
            <w:r>
              <w:rPr>
                <w:rFonts w:ascii="Book Antiqua" w:hAnsi="Book Antiqua" w:cstheme="minorHAnsi"/>
              </w:rPr>
              <w:t>3.46)</w:t>
            </w:r>
          </w:p>
        </w:tc>
        <w:tc>
          <w:tcPr>
            <w:tcW w:w="631" w:type="dxa"/>
            <w:shd w:val="clear" w:color="auto" w:fill="auto"/>
          </w:tcPr>
          <w:p w14:paraId="48AC3B87" w14:textId="77777777" w:rsidR="00426A16" w:rsidRDefault="00B926FE">
            <w:pPr>
              <w:spacing w:line="360" w:lineRule="auto"/>
              <w:jc w:val="both"/>
              <w:rPr>
                <w:rFonts w:ascii="Book Antiqua" w:eastAsia="MS Mincho" w:hAnsi="Book Antiqua" w:cstheme="minorHAnsi"/>
                <w:color w:val="000000" w:themeColor="text1"/>
              </w:rPr>
            </w:pPr>
            <w:r>
              <w:rPr>
                <w:rFonts w:ascii="Book Antiqua" w:eastAsia="Times New Roman" w:hAnsi="Book Antiqua" w:cstheme="minorHAnsi"/>
              </w:rPr>
              <w:t>0.501</w:t>
            </w:r>
          </w:p>
        </w:tc>
      </w:tr>
      <w:tr w:rsidR="00426A16" w14:paraId="5515D204" w14:textId="77777777">
        <w:trPr>
          <w:trHeight w:val="230"/>
        </w:trPr>
        <w:tc>
          <w:tcPr>
            <w:tcW w:w="1647" w:type="dxa"/>
            <w:shd w:val="clear" w:color="auto" w:fill="auto"/>
            <w:noWrap/>
          </w:tcPr>
          <w:p w14:paraId="1973181B" w14:textId="77777777" w:rsidR="00426A16" w:rsidRDefault="00B926FE">
            <w:pPr>
              <w:spacing w:line="360" w:lineRule="auto"/>
              <w:jc w:val="both"/>
              <w:rPr>
                <w:rFonts w:ascii="Book Antiqua" w:eastAsia="Times New Roman" w:hAnsi="Book Antiqua" w:cstheme="minorHAnsi"/>
                <w:color w:val="000000" w:themeColor="text1"/>
              </w:rPr>
            </w:pPr>
            <w:r>
              <w:rPr>
                <w:rFonts w:ascii="Book Antiqua" w:eastAsia="Times New Roman" w:hAnsi="Book Antiqua" w:cstheme="minorHAnsi"/>
                <w:color w:val="000000" w:themeColor="text1"/>
              </w:rPr>
              <w:t xml:space="preserve">Prior appendectomy = </w:t>
            </w:r>
            <w:r>
              <w:rPr>
                <w:rFonts w:ascii="Book Antiqua" w:hAnsi="Book Antiqua" w:cstheme="minorHAnsi" w:hint="eastAsia"/>
                <w:color w:val="000000" w:themeColor="text1"/>
                <w:lang w:eastAsia="zh-CN"/>
              </w:rPr>
              <w:t>n</w:t>
            </w:r>
            <w:r>
              <w:rPr>
                <w:rFonts w:ascii="Book Antiqua" w:eastAsia="Times New Roman" w:hAnsi="Book Antiqua" w:cstheme="minorHAnsi"/>
                <w:color w:val="000000" w:themeColor="text1"/>
              </w:rPr>
              <w:t>o</w:t>
            </w:r>
          </w:p>
        </w:tc>
        <w:tc>
          <w:tcPr>
            <w:tcW w:w="1529" w:type="dxa"/>
            <w:shd w:val="clear" w:color="auto" w:fill="auto"/>
            <w:noWrap/>
          </w:tcPr>
          <w:p w14:paraId="6F7085F8" w14:textId="77777777" w:rsidR="00426A16" w:rsidRDefault="00B926FE">
            <w:pPr>
              <w:pStyle w:val="Compact"/>
              <w:spacing w:line="360" w:lineRule="auto"/>
              <w:rPr>
                <w:rFonts w:ascii="Book Antiqua" w:hAnsi="Book Antiqua" w:cstheme="minorHAnsi"/>
                <w:color w:val="000000" w:themeColor="text1"/>
              </w:rPr>
            </w:pPr>
            <w:r>
              <w:rPr>
                <w:rFonts w:ascii="Book Antiqua" w:hAnsi="Book Antiqua" w:cstheme="minorHAnsi"/>
                <w:color w:val="000000" w:themeColor="text1"/>
              </w:rPr>
              <w:t>Ref</w:t>
            </w:r>
          </w:p>
        </w:tc>
        <w:tc>
          <w:tcPr>
            <w:tcW w:w="745" w:type="dxa"/>
            <w:shd w:val="clear" w:color="auto" w:fill="auto"/>
            <w:noWrap/>
          </w:tcPr>
          <w:p w14:paraId="4AD063D8" w14:textId="77777777" w:rsidR="00426A16" w:rsidRDefault="00426A16">
            <w:pPr>
              <w:spacing w:line="360" w:lineRule="auto"/>
              <w:jc w:val="both"/>
              <w:rPr>
                <w:rFonts w:ascii="Book Antiqua" w:eastAsia="Times New Roman" w:hAnsi="Book Antiqua" w:cstheme="minorHAnsi"/>
                <w:color w:val="000000" w:themeColor="text1"/>
              </w:rPr>
            </w:pPr>
          </w:p>
        </w:tc>
        <w:tc>
          <w:tcPr>
            <w:tcW w:w="1133" w:type="dxa"/>
            <w:shd w:val="clear" w:color="auto" w:fill="auto"/>
          </w:tcPr>
          <w:p w14:paraId="37932CE9" w14:textId="77777777" w:rsidR="00426A16" w:rsidRDefault="00B926FE">
            <w:pPr>
              <w:pStyle w:val="Compact"/>
              <w:spacing w:line="360" w:lineRule="auto"/>
              <w:rPr>
                <w:rFonts w:ascii="Book Antiqua" w:hAnsi="Book Antiqua" w:cstheme="minorHAnsi"/>
                <w:color w:val="000000" w:themeColor="text1"/>
              </w:rPr>
            </w:pPr>
            <w:r>
              <w:rPr>
                <w:rFonts w:ascii="Book Antiqua" w:hAnsi="Book Antiqua" w:cstheme="minorHAnsi"/>
                <w:color w:val="000000" w:themeColor="text1"/>
              </w:rPr>
              <w:t>Ref</w:t>
            </w:r>
          </w:p>
        </w:tc>
        <w:tc>
          <w:tcPr>
            <w:tcW w:w="627" w:type="dxa"/>
            <w:shd w:val="clear" w:color="auto" w:fill="auto"/>
          </w:tcPr>
          <w:p w14:paraId="242EBF83" w14:textId="77777777" w:rsidR="00426A16" w:rsidRDefault="00426A16">
            <w:pPr>
              <w:pStyle w:val="Compact"/>
              <w:spacing w:line="360" w:lineRule="auto"/>
              <w:rPr>
                <w:rFonts w:ascii="Book Antiqua" w:hAnsi="Book Antiqua" w:cstheme="minorHAnsi"/>
                <w:color w:val="000000" w:themeColor="text1"/>
              </w:rPr>
            </w:pPr>
          </w:p>
        </w:tc>
        <w:tc>
          <w:tcPr>
            <w:tcW w:w="1282" w:type="dxa"/>
            <w:shd w:val="clear" w:color="auto" w:fill="auto"/>
          </w:tcPr>
          <w:p w14:paraId="3075C867" w14:textId="77777777" w:rsidR="00426A16" w:rsidRDefault="00B926FE">
            <w:pPr>
              <w:pStyle w:val="Compact"/>
              <w:spacing w:line="360" w:lineRule="auto"/>
              <w:rPr>
                <w:rFonts w:ascii="Book Antiqua" w:hAnsi="Book Antiqua" w:cstheme="minorHAnsi"/>
              </w:rPr>
            </w:pPr>
            <w:r>
              <w:rPr>
                <w:rFonts w:ascii="Book Antiqua" w:eastAsia="Times New Roman" w:hAnsi="Book Antiqua" w:cstheme="minorHAnsi"/>
              </w:rPr>
              <w:t>Ref</w:t>
            </w:r>
          </w:p>
        </w:tc>
        <w:tc>
          <w:tcPr>
            <w:tcW w:w="700" w:type="dxa"/>
            <w:shd w:val="clear" w:color="auto" w:fill="auto"/>
          </w:tcPr>
          <w:p w14:paraId="3195D9A8" w14:textId="77777777" w:rsidR="00426A16" w:rsidRDefault="00426A16">
            <w:pPr>
              <w:pStyle w:val="Compact"/>
              <w:spacing w:line="360" w:lineRule="auto"/>
              <w:rPr>
                <w:rFonts w:ascii="Book Antiqua" w:hAnsi="Book Antiqua" w:cstheme="minorHAnsi"/>
              </w:rPr>
            </w:pPr>
          </w:p>
        </w:tc>
        <w:tc>
          <w:tcPr>
            <w:tcW w:w="1282" w:type="dxa"/>
            <w:shd w:val="clear" w:color="auto" w:fill="auto"/>
          </w:tcPr>
          <w:p w14:paraId="5CCBCB62" w14:textId="77777777" w:rsidR="00426A16" w:rsidRDefault="00B926FE">
            <w:pPr>
              <w:pStyle w:val="Compact"/>
              <w:spacing w:line="360" w:lineRule="auto"/>
              <w:rPr>
                <w:rFonts w:ascii="Book Antiqua" w:hAnsi="Book Antiqua" w:cstheme="minorHAnsi"/>
                <w:color w:val="000000" w:themeColor="text1"/>
              </w:rPr>
            </w:pPr>
            <w:r>
              <w:rPr>
                <w:rFonts w:ascii="Book Antiqua" w:hAnsi="Book Antiqua" w:cstheme="minorHAnsi"/>
                <w:color w:val="000000" w:themeColor="text1"/>
              </w:rPr>
              <w:t>Ref</w:t>
            </w:r>
          </w:p>
        </w:tc>
        <w:tc>
          <w:tcPr>
            <w:tcW w:w="631" w:type="dxa"/>
            <w:shd w:val="clear" w:color="auto" w:fill="auto"/>
          </w:tcPr>
          <w:p w14:paraId="11466823" w14:textId="77777777" w:rsidR="00426A16" w:rsidRDefault="00426A16">
            <w:pPr>
              <w:spacing w:line="360" w:lineRule="auto"/>
              <w:jc w:val="both"/>
              <w:rPr>
                <w:rFonts w:ascii="Book Antiqua" w:eastAsia="MS Mincho" w:hAnsi="Book Antiqua" w:cstheme="minorHAnsi"/>
                <w:color w:val="000000" w:themeColor="text1"/>
              </w:rPr>
            </w:pPr>
          </w:p>
        </w:tc>
      </w:tr>
      <w:tr w:rsidR="00426A16" w14:paraId="2829BBE4" w14:textId="77777777">
        <w:trPr>
          <w:trHeight w:val="230"/>
        </w:trPr>
        <w:tc>
          <w:tcPr>
            <w:tcW w:w="1647" w:type="dxa"/>
            <w:shd w:val="clear" w:color="auto" w:fill="auto"/>
            <w:noWrap/>
          </w:tcPr>
          <w:p w14:paraId="4126D259" w14:textId="77777777" w:rsidR="00426A16" w:rsidRDefault="00B926FE">
            <w:pPr>
              <w:spacing w:line="360" w:lineRule="auto"/>
              <w:jc w:val="both"/>
              <w:rPr>
                <w:rFonts w:ascii="Book Antiqua" w:eastAsia="Times New Roman" w:hAnsi="Book Antiqua" w:cstheme="minorHAnsi"/>
                <w:color w:val="000000" w:themeColor="text1"/>
              </w:rPr>
            </w:pPr>
            <w:r>
              <w:rPr>
                <w:rFonts w:ascii="Book Antiqua" w:eastAsia="Times New Roman" w:hAnsi="Book Antiqua" w:cstheme="minorHAnsi"/>
                <w:color w:val="000000" w:themeColor="text1"/>
              </w:rPr>
              <w:t xml:space="preserve">Prior appendectomy = </w:t>
            </w:r>
            <w:r>
              <w:rPr>
                <w:rFonts w:ascii="Book Antiqua" w:hAnsi="Book Antiqua" w:cstheme="minorHAnsi" w:hint="eastAsia"/>
                <w:color w:val="000000" w:themeColor="text1"/>
                <w:lang w:eastAsia="zh-CN"/>
              </w:rPr>
              <w:t>y</w:t>
            </w:r>
            <w:r>
              <w:rPr>
                <w:rFonts w:ascii="Book Antiqua" w:eastAsia="Times New Roman" w:hAnsi="Book Antiqua" w:cstheme="minorHAnsi"/>
                <w:color w:val="000000" w:themeColor="text1"/>
              </w:rPr>
              <w:t>es</w:t>
            </w:r>
          </w:p>
        </w:tc>
        <w:tc>
          <w:tcPr>
            <w:tcW w:w="1529" w:type="dxa"/>
            <w:shd w:val="clear" w:color="auto" w:fill="auto"/>
            <w:noWrap/>
          </w:tcPr>
          <w:p w14:paraId="09607395" w14:textId="77777777" w:rsidR="00426A16" w:rsidRDefault="00B926FE">
            <w:pPr>
              <w:pStyle w:val="Compact"/>
              <w:spacing w:line="360" w:lineRule="auto"/>
              <w:rPr>
                <w:rFonts w:ascii="Book Antiqua" w:hAnsi="Book Antiqua" w:cstheme="minorHAnsi"/>
                <w:color w:val="000000" w:themeColor="text1"/>
              </w:rPr>
            </w:pPr>
            <w:r>
              <w:rPr>
                <w:rFonts w:ascii="Book Antiqua" w:hAnsi="Book Antiqua" w:cstheme="minorHAnsi"/>
              </w:rPr>
              <w:t>1.03 (0.64</w:t>
            </w:r>
            <w:r>
              <w:rPr>
                <w:rFonts w:ascii="Book Antiqua" w:eastAsiaTheme="minorEastAsia" w:hAnsi="Book Antiqua" w:cstheme="minorHAnsi" w:hint="eastAsia"/>
                <w:lang w:eastAsia="zh-CN"/>
              </w:rPr>
              <w:t>-</w:t>
            </w:r>
            <w:r>
              <w:rPr>
                <w:rFonts w:ascii="Book Antiqua" w:hAnsi="Book Antiqua" w:cstheme="minorHAnsi"/>
              </w:rPr>
              <w:t>1.59)</w:t>
            </w:r>
          </w:p>
        </w:tc>
        <w:tc>
          <w:tcPr>
            <w:tcW w:w="745" w:type="dxa"/>
            <w:shd w:val="clear" w:color="auto" w:fill="auto"/>
            <w:noWrap/>
          </w:tcPr>
          <w:p w14:paraId="543EC709" w14:textId="77777777" w:rsidR="00426A16" w:rsidRDefault="00B926FE">
            <w:pPr>
              <w:spacing w:line="360" w:lineRule="auto"/>
              <w:jc w:val="both"/>
              <w:rPr>
                <w:rFonts w:ascii="Book Antiqua" w:eastAsia="Times New Roman" w:hAnsi="Book Antiqua" w:cstheme="minorHAnsi"/>
                <w:color w:val="000000" w:themeColor="text1"/>
              </w:rPr>
            </w:pPr>
            <w:r>
              <w:rPr>
                <w:rFonts w:ascii="Book Antiqua" w:eastAsia="Times New Roman" w:hAnsi="Book Antiqua" w:cstheme="minorHAnsi"/>
              </w:rPr>
              <w:t>0.905</w:t>
            </w:r>
          </w:p>
        </w:tc>
        <w:tc>
          <w:tcPr>
            <w:tcW w:w="1133" w:type="dxa"/>
            <w:shd w:val="clear" w:color="auto" w:fill="auto"/>
          </w:tcPr>
          <w:p w14:paraId="07668F0C" w14:textId="77777777" w:rsidR="00426A16" w:rsidRDefault="00B926FE">
            <w:pPr>
              <w:pStyle w:val="Compact"/>
              <w:spacing w:line="360" w:lineRule="auto"/>
              <w:rPr>
                <w:rFonts w:ascii="Book Antiqua" w:hAnsi="Book Antiqua" w:cstheme="minorHAnsi"/>
                <w:color w:val="000000" w:themeColor="text1"/>
              </w:rPr>
            </w:pPr>
            <w:r>
              <w:rPr>
                <w:rFonts w:ascii="Book Antiqua" w:hAnsi="Book Antiqua" w:cstheme="minorHAnsi"/>
              </w:rPr>
              <w:t>0.92 (0.58</w:t>
            </w:r>
            <w:r>
              <w:rPr>
                <w:rFonts w:ascii="Book Antiqua" w:eastAsiaTheme="minorEastAsia" w:hAnsi="Book Antiqua" w:cstheme="minorHAnsi" w:hint="eastAsia"/>
                <w:lang w:eastAsia="zh-CN"/>
              </w:rPr>
              <w:t>-</w:t>
            </w:r>
            <w:r>
              <w:rPr>
                <w:rFonts w:ascii="Book Antiqua" w:hAnsi="Book Antiqua" w:cstheme="minorHAnsi"/>
              </w:rPr>
              <w:t>1.42)</w:t>
            </w:r>
          </w:p>
        </w:tc>
        <w:tc>
          <w:tcPr>
            <w:tcW w:w="627" w:type="dxa"/>
            <w:shd w:val="clear" w:color="auto" w:fill="auto"/>
          </w:tcPr>
          <w:p w14:paraId="048A6C9F" w14:textId="77777777" w:rsidR="00426A16" w:rsidRDefault="00B926FE">
            <w:pPr>
              <w:pStyle w:val="Compact"/>
              <w:spacing w:line="360" w:lineRule="auto"/>
              <w:rPr>
                <w:rFonts w:ascii="Book Antiqua" w:hAnsi="Book Antiqua" w:cstheme="minorHAnsi"/>
                <w:color w:val="000000" w:themeColor="text1"/>
              </w:rPr>
            </w:pPr>
            <w:r>
              <w:rPr>
                <w:rFonts w:ascii="Book Antiqua" w:hAnsi="Book Antiqua" w:cstheme="minorHAnsi"/>
              </w:rPr>
              <w:t>0.727</w:t>
            </w:r>
          </w:p>
        </w:tc>
        <w:tc>
          <w:tcPr>
            <w:tcW w:w="1282" w:type="dxa"/>
            <w:shd w:val="clear" w:color="auto" w:fill="auto"/>
          </w:tcPr>
          <w:p w14:paraId="4D75B826" w14:textId="77777777" w:rsidR="00426A16" w:rsidRDefault="00B926FE">
            <w:pPr>
              <w:pStyle w:val="Compact"/>
              <w:spacing w:line="360" w:lineRule="auto"/>
              <w:rPr>
                <w:rFonts w:ascii="Book Antiqua" w:hAnsi="Book Antiqua" w:cstheme="minorHAnsi"/>
              </w:rPr>
            </w:pPr>
            <w:r>
              <w:rPr>
                <w:rFonts w:ascii="Book Antiqua" w:eastAsia="Times New Roman" w:hAnsi="Book Antiqua" w:cstheme="minorHAnsi"/>
              </w:rPr>
              <w:t>5.37 (1.03</w:t>
            </w:r>
            <w:r>
              <w:rPr>
                <w:rFonts w:ascii="Book Antiqua" w:eastAsiaTheme="minorEastAsia" w:hAnsi="Book Antiqua" w:cstheme="minorHAnsi" w:hint="eastAsia"/>
                <w:lang w:eastAsia="zh-CN"/>
              </w:rPr>
              <w:t>-</w:t>
            </w:r>
            <w:r>
              <w:rPr>
                <w:rFonts w:ascii="Book Antiqua" w:eastAsia="Times New Roman" w:hAnsi="Book Antiqua" w:cstheme="minorHAnsi"/>
              </w:rPr>
              <w:t>25.09)</w:t>
            </w:r>
          </w:p>
        </w:tc>
        <w:tc>
          <w:tcPr>
            <w:tcW w:w="700" w:type="dxa"/>
            <w:shd w:val="clear" w:color="auto" w:fill="auto"/>
          </w:tcPr>
          <w:p w14:paraId="38265FF9" w14:textId="77777777" w:rsidR="00426A16" w:rsidRDefault="00B926FE">
            <w:pPr>
              <w:pStyle w:val="Compact"/>
              <w:spacing w:line="360" w:lineRule="auto"/>
              <w:rPr>
                <w:rFonts w:ascii="Book Antiqua" w:hAnsi="Book Antiqua" w:cstheme="minorHAnsi"/>
                <w:b/>
                <w:bCs/>
              </w:rPr>
            </w:pPr>
            <w:r>
              <w:rPr>
                <w:rStyle w:val="af0"/>
                <w:rFonts w:ascii="Book Antiqua" w:eastAsia="Times New Roman" w:hAnsi="Book Antiqua" w:cstheme="minorHAnsi"/>
                <w:b/>
                <w:bCs/>
                <w:sz w:val="24"/>
                <w:szCs w:val="24"/>
              </w:rPr>
              <w:t>0.031</w:t>
            </w:r>
          </w:p>
        </w:tc>
        <w:tc>
          <w:tcPr>
            <w:tcW w:w="1282" w:type="dxa"/>
            <w:shd w:val="clear" w:color="auto" w:fill="auto"/>
          </w:tcPr>
          <w:p w14:paraId="333CA8F4" w14:textId="77777777" w:rsidR="00426A16" w:rsidRDefault="00B926FE">
            <w:pPr>
              <w:pStyle w:val="Compact"/>
              <w:spacing w:line="360" w:lineRule="auto"/>
              <w:rPr>
                <w:rFonts w:ascii="Book Antiqua" w:hAnsi="Book Antiqua" w:cstheme="minorHAnsi"/>
                <w:color w:val="000000" w:themeColor="text1"/>
              </w:rPr>
            </w:pPr>
            <w:r>
              <w:rPr>
                <w:rFonts w:ascii="Book Antiqua" w:hAnsi="Book Antiqua" w:cstheme="minorHAnsi"/>
              </w:rPr>
              <w:t>2.77 (0.95</w:t>
            </w:r>
            <w:r>
              <w:rPr>
                <w:rFonts w:ascii="Book Antiqua" w:eastAsiaTheme="minorEastAsia" w:hAnsi="Book Antiqua" w:cstheme="minorHAnsi" w:hint="eastAsia"/>
                <w:lang w:eastAsia="zh-CN"/>
              </w:rPr>
              <w:t>-</w:t>
            </w:r>
            <w:r>
              <w:rPr>
                <w:rFonts w:ascii="Book Antiqua" w:hAnsi="Book Antiqua" w:cstheme="minorHAnsi"/>
              </w:rPr>
              <w:t>7.17)</w:t>
            </w:r>
          </w:p>
        </w:tc>
        <w:tc>
          <w:tcPr>
            <w:tcW w:w="631" w:type="dxa"/>
            <w:shd w:val="clear" w:color="auto" w:fill="auto"/>
          </w:tcPr>
          <w:p w14:paraId="392A55C8" w14:textId="77777777" w:rsidR="00426A16" w:rsidRDefault="00B926FE">
            <w:pPr>
              <w:pStyle w:val="Compact"/>
              <w:spacing w:line="360" w:lineRule="auto"/>
              <w:rPr>
                <w:rStyle w:val="af0"/>
                <w:rFonts w:ascii="Book Antiqua" w:eastAsia="Times New Roman" w:hAnsi="Book Antiqua" w:cstheme="minorHAnsi"/>
                <w:sz w:val="24"/>
                <w:szCs w:val="24"/>
              </w:rPr>
            </w:pPr>
            <w:r>
              <w:rPr>
                <w:rStyle w:val="af0"/>
                <w:rFonts w:ascii="Book Antiqua" w:eastAsia="Times New Roman" w:hAnsi="Book Antiqua" w:cstheme="minorHAnsi"/>
                <w:b/>
                <w:bCs/>
                <w:sz w:val="24"/>
                <w:szCs w:val="24"/>
              </w:rPr>
              <w:t>0.044</w:t>
            </w:r>
          </w:p>
        </w:tc>
      </w:tr>
      <w:tr w:rsidR="00426A16" w14:paraId="6E01477C" w14:textId="77777777">
        <w:trPr>
          <w:trHeight w:val="230"/>
        </w:trPr>
        <w:tc>
          <w:tcPr>
            <w:tcW w:w="1647" w:type="dxa"/>
            <w:shd w:val="clear" w:color="auto" w:fill="auto"/>
            <w:noWrap/>
          </w:tcPr>
          <w:p w14:paraId="6419D252" w14:textId="77777777" w:rsidR="00426A16" w:rsidRDefault="00B926FE">
            <w:pPr>
              <w:spacing w:line="360" w:lineRule="auto"/>
              <w:jc w:val="both"/>
              <w:rPr>
                <w:rFonts w:ascii="Book Antiqua" w:eastAsia="MS Mincho" w:hAnsi="Book Antiqua" w:cstheme="minorHAnsi"/>
                <w:color w:val="000000" w:themeColor="text1"/>
              </w:rPr>
            </w:pPr>
            <w:r>
              <w:rPr>
                <w:rFonts w:ascii="Book Antiqua" w:eastAsia="MS Mincho" w:hAnsi="Book Antiqua" w:cstheme="minorHAnsi"/>
                <w:color w:val="000000" w:themeColor="text1"/>
              </w:rPr>
              <w:t>Prior antibiotics (</w:t>
            </w:r>
            <w:r>
              <w:rPr>
                <w:rFonts w:ascii="Book Antiqua" w:hAnsi="Book Antiqua" w:cstheme="minorHAnsi" w:hint="eastAsia"/>
                <w:color w:val="000000" w:themeColor="text1"/>
                <w:lang w:eastAsia="zh-CN"/>
              </w:rPr>
              <w:t>n</w:t>
            </w:r>
            <w:r>
              <w:rPr>
                <w:rFonts w:ascii="Book Antiqua" w:eastAsia="MS Mincho" w:hAnsi="Book Antiqua" w:cstheme="minorHAnsi"/>
                <w:color w:val="000000" w:themeColor="text1"/>
              </w:rPr>
              <w:t>o)</w:t>
            </w:r>
          </w:p>
        </w:tc>
        <w:tc>
          <w:tcPr>
            <w:tcW w:w="1529" w:type="dxa"/>
            <w:shd w:val="clear" w:color="auto" w:fill="auto"/>
            <w:noWrap/>
          </w:tcPr>
          <w:p w14:paraId="4DA69258" w14:textId="77777777" w:rsidR="00426A16" w:rsidRDefault="00B926FE">
            <w:pPr>
              <w:pStyle w:val="Compact"/>
              <w:spacing w:line="360" w:lineRule="auto"/>
              <w:rPr>
                <w:rFonts w:ascii="Book Antiqua" w:hAnsi="Book Antiqua" w:cstheme="minorHAnsi"/>
                <w:color w:val="000000" w:themeColor="text1"/>
              </w:rPr>
            </w:pPr>
            <w:r>
              <w:rPr>
                <w:rFonts w:ascii="Book Antiqua" w:hAnsi="Book Antiqua" w:cstheme="minorHAnsi"/>
                <w:color w:val="000000" w:themeColor="text1"/>
              </w:rPr>
              <w:t>Ref</w:t>
            </w:r>
          </w:p>
        </w:tc>
        <w:tc>
          <w:tcPr>
            <w:tcW w:w="745" w:type="dxa"/>
            <w:shd w:val="clear" w:color="auto" w:fill="auto"/>
            <w:noWrap/>
          </w:tcPr>
          <w:p w14:paraId="0A490BCB" w14:textId="77777777" w:rsidR="00426A16" w:rsidRDefault="00426A16">
            <w:pPr>
              <w:spacing w:line="360" w:lineRule="auto"/>
              <w:jc w:val="both"/>
              <w:rPr>
                <w:rFonts w:ascii="Book Antiqua" w:eastAsia="MS Mincho" w:hAnsi="Book Antiqua" w:cstheme="minorHAnsi"/>
                <w:color w:val="000000" w:themeColor="text1"/>
              </w:rPr>
            </w:pPr>
          </w:p>
        </w:tc>
        <w:tc>
          <w:tcPr>
            <w:tcW w:w="1133" w:type="dxa"/>
            <w:shd w:val="clear" w:color="auto" w:fill="auto"/>
          </w:tcPr>
          <w:p w14:paraId="2F562BB6" w14:textId="77777777" w:rsidR="00426A16" w:rsidRDefault="00B926FE">
            <w:pPr>
              <w:pStyle w:val="Compact"/>
              <w:spacing w:line="360" w:lineRule="auto"/>
              <w:rPr>
                <w:rFonts w:ascii="Book Antiqua" w:hAnsi="Book Antiqua" w:cstheme="minorHAnsi"/>
                <w:color w:val="000000" w:themeColor="text1"/>
              </w:rPr>
            </w:pPr>
            <w:r>
              <w:rPr>
                <w:rFonts w:ascii="Book Antiqua" w:hAnsi="Book Antiqua" w:cstheme="minorHAnsi"/>
                <w:color w:val="000000" w:themeColor="text1"/>
              </w:rPr>
              <w:t>Ref</w:t>
            </w:r>
          </w:p>
        </w:tc>
        <w:tc>
          <w:tcPr>
            <w:tcW w:w="627" w:type="dxa"/>
            <w:shd w:val="clear" w:color="auto" w:fill="auto"/>
          </w:tcPr>
          <w:p w14:paraId="17D7AB1A" w14:textId="77777777" w:rsidR="00426A16" w:rsidRDefault="00426A16">
            <w:pPr>
              <w:pStyle w:val="Compact"/>
              <w:spacing w:line="360" w:lineRule="auto"/>
              <w:rPr>
                <w:rFonts w:ascii="Book Antiqua" w:hAnsi="Book Antiqua" w:cstheme="minorHAnsi"/>
                <w:color w:val="000000" w:themeColor="text1"/>
              </w:rPr>
            </w:pPr>
          </w:p>
        </w:tc>
        <w:tc>
          <w:tcPr>
            <w:tcW w:w="1282" w:type="dxa"/>
            <w:shd w:val="clear" w:color="auto" w:fill="auto"/>
          </w:tcPr>
          <w:p w14:paraId="47CBD0F2" w14:textId="77777777" w:rsidR="00426A16" w:rsidRDefault="00B926FE">
            <w:pPr>
              <w:pStyle w:val="Compact"/>
              <w:spacing w:line="360" w:lineRule="auto"/>
              <w:rPr>
                <w:rFonts w:ascii="Book Antiqua" w:hAnsi="Book Antiqua" w:cstheme="minorHAnsi"/>
              </w:rPr>
            </w:pPr>
            <w:r>
              <w:rPr>
                <w:rFonts w:ascii="Book Antiqua" w:hAnsi="Book Antiqua" w:cstheme="minorHAnsi"/>
              </w:rPr>
              <w:t>Ref</w:t>
            </w:r>
          </w:p>
        </w:tc>
        <w:tc>
          <w:tcPr>
            <w:tcW w:w="700" w:type="dxa"/>
            <w:shd w:val="clear" w:color="auto" w:fill="auto"/>
          </w:tcPr>
          <w:p w14:paraId="711BBF35" w14:textId="77777777" w:rsidR="00426A16" w:rsidRDefault="00426A16">
            <w:pPr>
              <w:pStyle w:val="Compact"/>
              <w:spacing w:line="360" w:lineRule="auto"/>
              <w:rPr>
                <w:rFonts w:ascii="Book Antiqua" w:hAnsi="Book Antiqua" w:cstheme="minorHAnsi"/>
              </w:rPr>
            </w:pPr>
          </w:p>
        </w:tc>
        <w:tc>
          <w:tcPr>
            <w:tcW w:w="1282" w:type="dxa"/>
            <w:shd w:val="clear" w:color="auto" w:fill="auto"/>
          </w:tcPr>
          <w:p w14:paraId="508358A7" w14:textId="77777777" w:rsidR="00426A16" w:rsidRDefault="00B926FE">
            <w:pPr>
              <w:pStyle w:val="Compact"/>
              <w:spacing w:line="360" w:lineRule="auto"/>
              <w:rPr>
                <w:rFonts w:ascii="Book Antiqua" w:hAnsi="Book Antiqua" w:cstheme="minorHAnsi"/>
                <w:color w:val="000000" w:themeColor="text1"/>
              </w:rPr>
            </w:pPr>
            <w:r>
              <w:rPr>
                <w:rFonts w:ascii="Book Antiqua" w:hAnsi="Book Antiqua" w:cstheme="minorHAnsi"/>
                <w:color w:val="000000" w:themeColor="text1"/>
              </w:rPr>
              <w:t>Ref</w:t>
            </w:r>
          </w:p>
        </w:tc>
        <w:tc>
          <w:tcPr>
            <w:tcW w:w="631" w:type="dxa"/>
            <w:shd w:val="clear" w:color="auto" w:fill="auto"/>
          </w:tcPr>
          <w:p w14:paraId="59ECD702" w14:textId="77777777" w:rsidR="00426A16" w:rsidRDefault="00426A16">
            <w:pPr>
              <w:spacing w:line="360" w:lineRule="auto"/>
              <w:jc w:val="both"/>
              <w:rPr>
                <w:rFonts w:ascii="Book Antiqua" w:eastAsia="MS Mincho" w:hAnsi="Book Antiqua" w:cstheme="minorHAnsi"/>
                <w:color w:val="000000" w:themeColor="text1"/>
              </w:rPr>
            </w:pPr>
          </w:p>
        </w:tc>
      </w:tr>
      <w:tr w:rsidR="00426A16" w14:paraId="7FF2DE54" w14:textId="77777777">
        <w:trPr>
          <w:trHeight w:val="230"/>
        </w:trPr>
        <w:tc>
          <w:tcPr>
            <w:tcW w:w="1647" w:type="dxa"/>
            <w:shd w:val="clear" w:color="auto" w:fill="auto"/>
            <w:noWrap/>
          </w:tcPr>
          <w:p w14:paraId="42203F22" w14:textId="77777777" w:rsidR="00426A16" w:rsidRDefault="00B926FE">
            <w:pPr>
              <w:spacing w:line="360" w:lineRule="auto"/>
              <w:jc w:val="both"/>
              <w:rPr>
                <w:rFonts w:ascii="Book Antiqua" w:eastAsia="MS Mincho" w:hAnsi="Book Antiqua" w:cstheme="minorHAnsi"/>
                <w:color w:val="000000" w:themeColor="text1"/>
              </w:rPr>
            </w:pPr>
            <w:r>
              <w:rPr>
                <w:rFonts w:ascii="Book Antiqua" w:eastAsia="MS Mincho" w:hAnsi="Book Antiqua" w:cstheme="minorHAnsi"/>
                <w:color w:val="000000" w:themeColor="text1"/>
              </w:rPr>
              <w:t>Prior antibiotics (</w:t>
            </w:r>
            <w:r>
              <w:rPr>
                <w:rFonts w:ascii="Book Antiqua" w:hAnsi="Book Antiqua" w:cstheme="minorHAnsi" w:hint="eastAsia"/>
                <w:color w:val="000000" w:themeColor="text1"/>
                <w:lang w:eastAsia="zh-CN"/>
              </w:rPr>
              <w:t>y</w:t>
            </w:r>
            <w:r>
              <w:rPr>
                <w:rFonts w:ascii="Book Antiqua" w:eastAsia="MS Mincho" w:hAnsi="Book Antiqua" w:cstheme="minorHAnsi"/>
                <w:color w:val="000000" w:themeColor="text1"/>
              </w:rPr>
              <w:t>es)</w:t>
            </w:r>
          </w:p>
        </w:tc>
        <w:tc>
          <w:tcPr>
            <w:tcW w:w="1529" w:type="dxa"/>
            <w:shd w:val="clear" w:color="auto" w:fill="auto"/>
            <w:noWrap/>
          </w:tcPr>
          <w:p w14:paraId="6A22C228" w14:textId="77777777" w:rsidR="00426A16" w:rsidRDefault="00B926FE">
            <w:pPr>
              <w:pStyle w:val="Compact"/>
              <w:spacing w:line="360" w:lineRule="auto"/>
              <w:rPr>
                <w:rFonts w:ascii="Book Antiqua" w:hAnsi="Book Antiqua" w:cstheme="minorHAnsi"/>
                <w:color w:val="000000" w:themeColor="text1"/>
              </w:rPr>
            </w:pPr>
            <w:r>
              <w:rPr>
                <w:rFonts w:ascii="Book Antiqua" w:hAnsi="Book Antiqua" w:cstheme="minorHAnsi"/>
              </w:rPr>
              <w:t>1.04 (0.76</w:t>
            </w:r>
            <w:r>
              <w:rPr>
                <w:rFonts w:ascii="Book Antiqua" w:eastAsiaTheme="minorEastAsia" w:hAnsi="Book Antiqua" w:cstheme="minorHAnsi" w:hint="eastAsia"/>
                <w:lang w:eastAsia="zh-CN"/>
              </w:rPr>
              <w:t>-</w:t>
            </w:r>
            <w:r>
              <w:rPr>
                <w:rFonts w:ascii="Book Antiqua" w:hAnsi="Book Antiqua" w:cstheme="minorHAnsi"/>
              </w:rPr>
              <w:t>1.43)</w:t>
            </w:r>
          </w:p>
        </w:tc>
        <w:tc>
          <w:tcPr>
            <w:tcW w:w="745" w:type="dxa"/>
            <w:shd w:val="clear" w:color="auto" w:fill="auto"/>
            <w:noWrap/>
          </w:tcPr>
          <w:p w14:paraId="527F6B52" w14:textId="77777777" w:rsidR="00426A16" w:rsidRDefault="00B926FE">
            <w:pPr>
              <w:spacing w:line="360" w:lineRule="auto"/>
              <w:jc w:val="both"/>
              <w:rPr>
                <w:rFonts w:ascii="Book Antiqua" w:eastAsia="MS Mincho" w:hAnsi="Book Antiqua" w:cstheme="minorHAnsi"/>
                <w:color w:val="000000" w:themeColor="text1"/>
              </w:rPr>
            </w:pPr>
            <w:r>
              <w:rPr>
                <w:rFonts w:ascii="Book Antiqua" w:eastAsia="Times New Roman" w:hAnsi="Book Antiqua" w:cstheme="minorHAnsi"/>
              </w:rPr>
              <w:t>0.788</w:t>
            </w:r>
          </w:p>
        </w:tc>
        <w:tc>
          <w:tcPr>
            <w:tcW w:w="1133" w:type="dxa"/>
            <w:shd w:val="clear" w:color="auto" w:fill="auto"/>
          </w:tcPr>
          <w:p w14:paraId="7D450D1D" w14:textId="77777777" w:rsidR="00426A16" w:rsidRDefault="00B926FE">
            <w:pPr>
              <w:pStyle w:val="Compact"/>
              <w:spacing w:line="360" w:lineRule="auto"/>
              <w:rPr>
                <w:rFonts w:ascii="Book Antiqua" w:hAnsi="Book Antiqua" w:cstheme="minorHAnsi"/>
                <w:color w:val="000000" w:themeColor="text1"/>
              </w:rPr>
            </w:pPr>
            <w:r>
              <w:rPr>
                <w:rFonts w:ascii="Book Antiqua" w:hAnsi="Book Antiqua" w:cstheme="minorHAnsi"/>
              </w:rPr>
              <w:t>1.07 (0.79</w:t>
            </w:r>
            <w:r>
              <w:rPr>
                <w:rFonts w:ascii="Book Antiqua" w:eastAsiaTheme="minorEastAsia" w:hAnsi="Book Antiqua" w:cstheme="minorHAnsi" w:hint="eastAsia"/>
                <w:lang w:eastAsia="zh-CN"/>
              </w:rPr>
              <w:t>-</w:t>
            </w:r>
            <w:r>
              <w:rPr>
                <w:rFonts w:ascii="Book Antiqua" w:hAnsi="Book Antiqua" w:cstheme="minorHAnsi"/>
              </w:rPr>
              <w:t>1.44)</w:t>
            </w:r>
          </w:p>
        </w:tc>
        <w:tc>
          <w:tcPr>
            <w:tcW w:w="627" w:type="dxa"/>
            <w:shd w:val="clear" w:color="auto" w:fill="auto"/>
          </w:tcPr>
          <w:p w14:paraId="5D151A0E" w14:textId="77777777" w:rsidR="00426A16" w:rsidRDefault="00B926FE">
            <w:pPr>
              <w:pStyle w:val="Compact"/>
              <w:spacing w:line="360" w:lineRule="auto"/>
              <w:rPr>
                <w:rFonts w:ascii="Book Antiqua" w:hAnsi="Book Antiqua" w:cstheme="minorHAnsi"/>
                <w:color w:val="000000" w:themeColor="text1"/>
              </w:rPr>
            </w:pPr>
            <w:r>
              <w:rPr>
                <w:rFonts w:ascii="Book Antiqua" w:hAnsi="Book Antiqua" w:cstheme="minorHAnsi"/>
              </w:rPr>
              <w:t>0.668</w:t>
            </w:r>
          </w:p>
        </w:tc>
        <w:tc>
          <w:tcPr>
            <w:tcW w:w="1282" w:type="dxa"/>
            <w:shd w:val="clear" w:color="auto" w:fill="auto"/>
          </w:tcPr>
          <w:p w14:paraId="0D956321" w14:textId="77777777" w:rsidR="00426A16" w:rsidRDefault="00B926FE">
            <w:pPr>
              <w:pStyle w:val="Compact"/>
              <w:spacing w:line="360" w:lineRule="auto"/>
              <w:rPr>
                <w:rFonts w:ascii="Book Antiqua" w:hAnsi="Book Antiqua" w:cstheme="minorHAnsi"/>
              </w:rPr>
            </w:pPr>
            <w:r>
              <w:rPr>
                <w:rFonts w:ascii="Book Antiqua" w:eastAsia="Times New Roman" w:hAnsi="Book Antiqua" w:cstheme="minorHAnsi"/>
              </w:rPr>
              <w:t>0.13 (0.01</w:t>
            </w:r>
            <w:r>
              <w:rPr>
                <w:rFonts w:ascii="Book Antiqua" w:eastAsiaTheme="minorEastAsia" w:hAnsi="Book Antiqua" w:cstheme="minorHAnsi" w:hint="eastAsia"/>
                <w:lang w:eastAsia="zh-CN"/>
              </w:rPr>
              <w:t>-</w:t>
            </w:r>
            <w:r>
              <w:rPr>
                <w:rFonts w:ascii="Book Antiqua" w:eastAsia="Times New Roman" w:hAnsi="Book Antiqua" w:cstheme="minorHAnsi"/>
              </w:rPr>
              <w:t>0.81)</w:t>
            </w:r>
          </w:p>
        </w:tc>
        <w:tc>
          <w:tcPr>
            <w:tcW w:w="700" w:type="dxa"/>
            <w:shd w:val="clear" w:color="auto" w:fill="auto"/>
          </w:tcPr>
          <w:p w14:paraId="3708ACE0" w14:textId="77777777" w:rsidR="00426A16" w:rsidRDefault="00B926FE">
            <w:pPr>
              <w:pStyle w:val="Compact"/>
              <w:spacing w:line="360" w:lineRule="auto"/>
              <w:rPr>
                <w:rFonts w:ascii="Book Antiqua" w:hAnsi="Book Antiqua" w:cstheme="minorHAnsi"/>
              </w:rPr>
            </w:pPr>
            <w:r>
              <w:rPr>
                <w:rFonts w:ascii="Book Antiqua" w:eastAsia="Times New Roman" w:hAnsi="Book Antiqua" w:cstheme="minorHAnsi"/>
              </w:rPr>
              <w:t>0.065</w:t>
            </w:r>
          </w:p>
        </w:tc>
        <w:tc>
          <w:tcPr>
            <w:tcW w:w="1282" w:type="dxa"/>
            <w:shd w:val="clear" w:color="auto" w:fill="auto"/>
          </w:tcPr>
          <w:p w14:paraId="62DCD694" w14:textId="77777777" w:rsidR="00426A16" w:rsidRDefault="00B926FE">
            <w:pPr>
              <w:pStyle w:val="Compact"/>
              <w:spacing w:line="360" w:lineRule="auto"/>
              <w:rPr>
                <w:rFonts w:ascii="Book Antiqua" w:hAnsi="Book Antiqua" w:cstheme="minorHAnsi"/>
                <w:color w:val="000000" w:themeColor="text1"/>
              </w:rPr>
            </w:pPr>
            <w:r>
              <w:rPr>
                <w:rFonts w:ascii="Book Antiqua" w:hAnsi="Book Antiqua" w:cstheme="minorHAnsi"/>
              </w:rPr>
              <w:t>1.58 (0.62</w:t>
            </w:r>
            <w:r>
              <w:rPr>
                <w:rFonts w:ascii="Book Antiqua" w:eastAsiaTheme="minorEastAsia" w:hAnsi="Book Antiqua" w:cstheme="minorHAnsi" w:hint="eastAsia"/>
                <w:lang w:eastAsia="zh-CN"/>
              </w:rPr>
              <w:t>-</w:t>
            </w:r>
            <w:r>
              <w:rPr>
                <w:rFonts w:ascii="Book Antiqua" w:hAnsi="Book Antiqua" w:cstheme="minorHAnsi"/>
              </w:rPr>
              <w:t>4.31)</w:t>
            </w:r>
          </w:p>
        </w:tc>
        <w:tc>
          <w:tcPr>
            <w:tcW w:w="631" w:type="dxa"/>
            <w:shd w:val="clear" w:color="auto" w:fill="auto"/>
          </w:tcPr>
          <w:p w14:paraId="4D20D75D" w14:textId="77777777" w:rsidR="00426A16" w:rsidRDefault="00B926FE">
            <w:pPr>
              <w:spacing w:line="360" w:lineRule="auto"/>
              <w:jc w:val="both"/>
              <w:rPr>
                <w:rFonts w:ascii="Book Antiqua" w:eastAsia="MS Mincho" w:hAnsi="Book Antiqua" w:cstheme="minorHAnsi"/>
                <w:color w:val="000000" w:themeColor="text1"/>
              </w:rPr>
            </w:pPr>
            <w:r>
              <w:rPr>
                <w:rFonts w:ascii="Book Antiqua" w:eastAsia="Times New Roman" w:hAnsi="Book Antiqua" w:cstheme="minorHAnsi"/>
              </w:rPr>
              <w:t>0.348</w:t>
            </w:r>
          </w:p>
        </w:tc>
      </w:tr>
      <w:tr w:rsidR="00426A16" w14:paraId="0FD43457" w14:textId="77777777">
        <w:trPr>
          <w:trHeight w:val="230"/>
        </w:trPr>
        <w:tc>
          <w:tcPr>
            <w:tcW w:w="1647" w:type="dxa"/>
            <w:shd w:val="clear" w:color="auto" w:fill="auto"/>
            <w:noWrap/>
          </w:tcPr>
          <w:p w14:paraId="23482AAA" w14:textId="77777777" w:rsidR="00426A16" w:rsidRDefault="00B926FE">
            <w:pPr>
              <w:spacing w:line="360" w:lineRule="auto"/>
              <w:jc w:val="both"/>
              <w:rPr>
                <w:rFonts w:ascii="Book Antiqua" w:eastAsia="MS Mincho" w:hAnsi="Book Antiqua" w:cstheme="minorHAnsi"/>
                <w:color w:val="000000" w:themeColor="text1"/>
              </w:rPr>
            </w:pPr>
            <w:r>
              <w:rPr>
                <w:rFonts w:ascii="Book Antiqua" w:eastAsia="MS Mincho" w:hAnsi="Book Antiqua" w:cstheme="minorHAnsi"/>
                <w:color w:val="000000" w:themeColor="text1"/>
              </w:rPr>
              <w:t>Prior steroids (</w:t>
            </w:r>
            <w:r>
              <w:rPr>
                <w:rFonts w:ascii="Book Antiqua" w:hAnsi="Book Antiqua" w:cstheme="minorHAnsi" w:hint="eastAsia"/>
                <w:color w:val="000000" w:themeColor="text1"/>
                <w:lang w:eastAsia="zh-CN"/>
              </w:rPr>
              <w:t>n</w:t>
            </w:r>
            <w:r>
              <w:rPr>
                <w:rFonts w:ascii="Book Antiqua" w:eastAsia="MS Mincho" w:hAnsi="Book Antiqua" w:cstheme="minorHAnsi"/>
                <w:color w:val="000000" w:themeColor="text1"/>
              </w:rPr>
              <w:t>o)</w:t>
            </w:r>
          </w:p>
        </w:tc>
        <w:tc>
          <w:tcPr>
            <w:tcW w:w="1529" w:type="dxa"/>
            <w:shd w:val="clear" w:color="auto" w:fill="auto"/>
            <w:noWrap/>
          </w:tcPr>
          <w:p w14:paraId="22996FD6" w14:textId="77777777" w:rsidR="00426A16" w:rsidRDefault="00B926FE">
            <w:pPr>
              <w:pStyle w:val="Compact"/>
              <w:spacing w:line="360" w:lineRule="auto"/>
              <w:rPr>
                <w:rFonts w:ascii="Book Antiqua" w:hAnsi="Book Antiqua" w:cstheme="minorHAnsi"/>
                <w:color w:val="000000" w:themeColor="text1"/>
              </w:rPr>
            </w:pPr>
            <w:r>
              <w:rPr>
                <w:rFonts w:ascii="Book Antiqua" w:hAnsi="Book Antiqua" w:cstheme="minorHAnsi"/>
                <w:color w:val="000000" w:themeColor="text1"/>
              </w:rPr>
              <w:t>Ref</w:t>
            </w:r>
          </w:p>
        </w:tc>
        <w:tc>
          <w:tcPr>
            <w:tcW w:w="745" w:type="dxa"/>
            <w:shd w:val="clear" w:color="auto" w:fill="auto"/>
            <w:noWrap/>
          </w:tcPr>
          <w:p w14:paraId="7364216E" w14:textId="77777777" w:rsidR="00426A16" w:rsidRDefault="00426A16">
            <w:pPr>
              <w:spacing w:line="360" w:lineRule="auto"/>
              <w:jc w:val="both"/>
              <w:rPr>
                <w:rFonts w:ascii="Book Antiqua" w:eastAsia="MS Mincho" w:hAnsi="Book Antiqua" w:cstheme="minorHAnsi"/>
                <w:color w:val="000000" w:themeColor="text1"/>
              </w:rPr>
            </w:pPr>
          </w:p>
        </w:tc>
        <w:tc>
          <w:tcPr>
            <w:tcW w:w="1133" w:type="dxa"/>
            <w:shd w:val="clear" w:color="auto" w:fill="auto"/>
          </w:tcPr>
          <w:p w14:paraId="63637E1B" w14:textId="77777777" w:rsidR="00426A16" w:rsidRDefault="00B926FE">
            <w:pPr>
              <w:pStyle w:val="Compact"/>
              <w:spacing w:line="360" w:lineRule="auto"/>
              <w:rPr>
                <w:rFonts w:ascii="Book Antiqua" w:hAnsi="Book Antiqua" w:cstheme="minorHAnsi"/>
                <w:color w:val="000000" w:themeColor="text1"/>
              </w:rPr>
            </w:pPr>
            <w:r>
              <w:rPr>
                <w:rFonts w:ascii="Book Antiqua" w:hAnsi="Book Antiqua" w:cstheme="minorHAnsi"/>
                <w:color w:val="000000" w:themeColor="text1"/>
              </w:rPr>
              <w:t>Ref</w:t>
            </w:r>
          </w:p>
        </w:tc>
        <w:tc>
          <w:tcPr>
            <w:tcW w:w="627" w:type="dxa"/>
            <w:shd w:val="clear" w:color="auto" w:fill="auto"/>
          </w:tcPr>
          <w:p w14:paraId="7AE9C977" w14:textId="77777777" w:rsidR="00426A16" w:rsidRDefault="00426A16">
            <w:pPr>
              <w:pStyle w:val="Compact"/>
              <w:spacing w:line="360" w:lineRule="auto"/>
              <w:rPr>
                <w:rFonts w:ascii="Book Antiqua" w:hAnsi="Book Antiqua" w:cstheme="minorHAnsi"/>
                <w:color w:val="000000" w:themeColor="text1"/>
              </w:rPr>
            </w:pPr>
          </w:p>
        </w:tc>
        <w:tc>
          <w:tcPr>
            <w:tcW w:w="1282" w:type="dxa"/>
            <w:shd w:val="clear" w:color="auto" w:fill="auto"/>
          </w:tcPr>
          <w:p w14:paraId="75E2DD80" w14:textId="77777777" w:rsidR="00426A16" w:rsidRDefault="00B926FE">
            <w:pPr>
              <w:pStyle w:val="Compact"/>
              <w:spacing w:line="360" w:lineRule="auto"/>
              <w:rPr>
                <w:rFonts w:ascii="Book Antiqua" w:hAnsi="Book Antiqua" w:cstheme="minorHAnsi"/>
              </w:rPr>
            </w:pPr>
            <w:r>
              <w:rPr>
                <w:rFonts w:ascii="Book Antiqua" w:hAnsi="Book Antiqua" w:cstheme="minorHAnsi"/>
              </w:rPr>
              <w:t>Ref</w:t>
            </w:r>
          </w:p>
        </w:tc>
        <w:tc>
          <w:tcPr>
            <w:tcW w:w="700" w:type="dxa"/>
            <w:shd w:val="clear" w:color="auto" w:fill="auto"/>
          </w:tcPr>
          <w:p w14:paraId="1B5880B2" w14:textId="77777777" w:rsidR="00426A16" w:rsidRDefault="00426A16">
            <w:pPr>
              <w:pStyle w:val="Compact"/>
              <w:spacing w:line="360" w:lineRule="auto"/>
              <w:rPr>
                <w:rFonts w:ascii="Book Antiqua" w:hAnsi="Book Antiqua" w:cstheme="minorHAnsi"/>
              </w:rPr>
            </w:pPr>
          </w:p>
        </w:tc>
        <w:tc>
          <w:tcPr>
            <w:tcW w:w="1282" w:type="dxa"/>
            <w:shd w:val="clear" w:color="auto" w:fill="auto"/>
          </w:tcPr>
          <w:p w14:paraId="2D4DF69F" w14:textId="77777777" w:rsidR="00426A16" w:rsidRDefault="00B926FE">
            <w:pPr>
              <w:pStyle w:val="Compact"/>
              <w:spacing w:line="360" w:lineRule="auto"/>
              <w:rPr>
                <w:rFonts w:ascii="Book Antiqua" w:hAnsi="Book Antiqua" w:cstheme="minorHAnsi"/>
                <w:color w:val="000000" w:themeColor="text1"/>
              </w:rPr>
            </w:pPr>
            <w:r>
              <w:rPr>
                <w:rFonts w:ascii="Book Antiqua" w:hAnsi="Book Antiqua" w:cstheme="minorHAnsi"/>
                <w:color w:val="000000" w:themeColor="text1"/>
              </w:rPr>
              <w:t>Ref</w:t>
            </w:r>
          </w:p>
        </w:tc>
        <w:tc>
          <w:tcPr>
            <w:tcW w:w="631" w:type="dxa"/>
            <w:shd w:val="clear" w:color="auto" w:fill="auto"/>
          </w:tcPr>
          <w:p w14:paraId="22FAEFF4" w14:textId="77777777" w:rsidR="00426A16" w:rsidRDefault="00426A16">
            <w:pPr>
              <w:spacing w:line="360" w:lineRule="auto"/>
              <w:jc w:val="both"/>
              <w:rPr>
                <w:rFonts w:ascii="Book Antiqua" w:eastAsia="MS Mincho" w:hAnsi="Book Antiqua" w:cstheme="minorHAnsi"/>
                <w:color w:val="000000" w:themeColor="text1"/>
              </w:rPr>
            </w:pPr>
          </w:p>
        </w:tc>
      </w:tr>
      <w:tr w:rsidR="00426A16" w14:paraId="6D28AC51" w14:textId="77777777">
        <w:trPr>
          <w:trHeight w:val="230"/>
        </w:trPr>
        <w:tc>
          <w:tcPr>
            <w:tcW w:w="1647" w:type="dxa"/>
            <w:shd w:val="clear" w:color="auto" w:fill="auto"/>
            <w:noWrap/>
          </w:tcPr>
          <w:p w14:paraId="5AE8B922" w14:textId="77777777" w:rsidR="00426A16" w:rsidRDefault="00B926FE">
            <w:pPr>
              <w:spacing w:line="360" w:lineRule="auto"/>
              <w:jc w:val="both"/>
              <w:rPr>
                <w:rFonts w:ascii="Book Antiqua" w:eastAsia="MS Mincho" w:hAnsi="Book Antiqua" w:cstheme="minorHAnsi"/>
                <w:color w:val="000000" w:themeColor="text1"/>
              </w:rPr>
            </w:pPr>
            <w:r>
              <w:rPr>
                <w:rFonts w:ascii="Book Antiqua" w:eastAsia="MS Mincho" w:hAnsi="Book Antiqua" w:cstheme="minorHAnsi"/>
                <w:color w:val="000000" w:themeColor="text1"/>
              </w:rPr>
              <w:lastRenderedPageBreak/>
              <w:t>Prior steroids (</w:t>
            </w:r>
            <w:r>
              <w:rPr>
                <w:rFonts w:ascii="Book Antiqua" w:hAnsi="Book Antiqua" w:cstheme="minorHAnsi" w:hint="eastAsia"/>
                <w:color w:val="000000" w:themeColor="text1"/>
                <w:lang w:eastAsia="zh-CN"/>
              </w:rPr>
              <w:t>y</w:t>
            </w:r>
            <w:r>
              <w:rPr>
                <w:rFonts w:ascii="Book Antiqua" w:eastAsia="MS Mincho" w:hAnsi="Book Antiqua" w:cstheme="minorHAnsi"/>
                <w:color w:val="000000" w:themeColor="text1"/>
              </w:rPr>
              <w:t>es)</w:t>
            </w:r>
          </w:p>
        </w:tc>
        <w:tc>
          <w:tcPr>
            <w:tcW w:w="1529" w:type="dxa"/>
            <w:shd w:val="clear" w:color="auto" w:fill="auto"/>
            <w:noWrap/>
          </w:tcPr>
          <w:p w14:paraId="2D132ACA" w14:textId="77777777" w:rsidR="00426A16" w:rsidRDefault="00B926FE">
            <w:pPr>
              <w:pStyle w:val="Compact"/>
              <w:spacing w:line="360" w:lineRule="auto"/>
              <w:rPr>
                <w:rFonts w:ascii="Book Antiqua" w:hAnsi="Book Antiqua" w:cstheme="minorHAnsi"/>
                <w:color w:val="000000" w:themeColor="text1"/>
              </w:rPr>
            </w:pPr>
            <w:r>
              <w:rPr>
                <w:rFonts w:ascii="Book Antiqua" w:hAnsi="Book Antiqua" w:cstheme="minorHAnsi"/>
              </w:rPr>
              <w:t>0.72 (0.37</w:t>
            </w:r>
            <w:r>
              <w:rPr>
                <w:rFonts w:ascii="Book Antiqua" w:eastAsiaTheme="minorEastAsia" w:hAnsi="Book Antiqua" w:cstheme="minorHAnsi" w:hint="eastAsia"/>
                <w:lang w:eastAsia="zh-CN"/>
              </w:rPr>
              <w:t>-</w:t>
            </w:r>
            <w:r>
              <w:rPr>
                <w:rFonts w:ascii="Book Antiqua" w:hAnsi="Book Antiqua" w:cstheme="minorHAnsi"/>
              </w:rPr>
              <w:t>1.30)</w:t>
            </w:r>
          </w:p>
        </w:tc>
        <w:tc>
          <w:tcPr>
            <w:tcW w:w="745" w:type="dxa"/>
            <w:shd w:val="clear" w:color="auto" w:fill="auto"/>
            <w:noWrap/>
          </w:tcPr>
          <w:p w14:paraId="535D4E44" w14:textId="77777777" w:rsidR="00426A16" w:rsidRDefault="00B926FE">
            <w:pPr>
              <w:spacing w:line="360" w:lineRule="auto"/>
              <w:jc w:val="both"/>
              <w:rPr>
                <w:rFonts w:ascii="Book Antiqua" w:eastAsia="MS Mincho" w:hAnsi="Book Antiqua" w:cstheme="minorHAnsi"/>
                <w:color w:val="000000" w:themeColor="text1"/>
              </w:rPr>
            </w:pPr>
            <w:r>
              <w:rPr>
                <w:rFonts w:ascii="Book Antiqua" w:eastAsia="Times New Roman" w:hAnsi="Book Antiqua" w:cstheme="minorHAnsi"/>
              </w:rPr>
              <w:t>0.309</w:t>
            </w:r>
          </w:p>
        </w:tc>
        <w:tc>
          <w:tcPr>
            <w:tcW w:w="1133" w:type="dxa"/>
            <w:shd w:val="clear" w:color="auto" w:fill="auto"/>
          </w:tcPr>
          <w:p w14:paraId="3D905A19" w14:textId="77777777" w:rsidR="00426A16" w:rsidRDefault="00B926FE">
            <w:pPr>
              <w:pStyle w:val="Compact"/>
              <w:spacing w:line="360" w:lineRule="auto"/>
              <w:rPr>
                <w:rFonts w:ascii="Book Antiqua" w:hAnsi="Book Antiqua" w:cstheme="minorHAnsi"/>
                <w:color w:val="000000" w:themeColor="text1"/>
              </w:rPr>
            </w:pPr>
            <w:r>
              <w:rPr>
                <w:rFonts w:ascii="Book Antiqua" w:hAnsi="Book Antiqua" w:cstheme="minorHAnsi"/>
              </w:rPr>
              <w:t>1.08 (0.63</w:t>
            </w:r>
            <w:r>
              <w:rPr>
                <w:rFonts w:ascii="Book Antiqua" w:eastAsiaTheme="minorEastAsia" w:hAnsi="Book Antiqua" w:cstheme="minorHAnsi" w:hint="eastAsia"/>
                <w:lang w:eastAsia="zh-CN"/>
              </w:rPr>
              <w:t>-</w:t>
            </w:r>
            <w:r>
              <w:rPr>
                <w:rFonts w:ascii="Book Antiqua" w:hAnsi="Book Antiqua" w:cstheme="minorHAnsi"/>
              </w:rPr>
              <w:t>1.77)</w:t>
            </w:r>
          </w:p>
        </w:tc>
        <w:tc>
          <w:tcPr>
            <w:tcW w:w="627" w:type="dxa"/>
            <w:shd w:val="clear" w:color="auto" w:fill="auto"/>
          </w:tcPr>
          <w:p w14:paraId="65DD514A" w14:textId="77777777" w:rsidR="00426A16" w:rsidRDefault="00B926FE">
            <w:pPr>
              <w:pStyle w:val="Compact"/>
              <w:spacing w:line="360" w:lineRule="auto"/>
              <w:rPr>
                <w:rFonts w:ascii="Book Antiqua" w:hAnsi="Book Antiqua" w:cstheme="minorHAnsi"/>
                <w:color w:val="000000" w:themeColor="text1"/>
              </w:rPr>
            </w:pPr>
            <w:r>
              <w:rPr>
                <w:rFonts w:ascii="Book Antiqua" w:hAnsi="Book Antiqua" w:cstheme="minorHAnsi"/>
              </w:rPr>
              <w:t>0.774</w:t>
            </w:r>
          </w:p>
        </w:tc>
        <w:tc>
          <w:tcPr>
            <w:tcW w:w="1282" w:type="dxa"/>
            <w:shd w:val="clear" w:color="auto" w:fill="auto"/>
          </w:tcPr>
          <w:p w14:paraId="76846669" w14:textId="77777777" w:rsidR="00426A16" w:rsidRDefault="00B926FE">
            <w:pPr>
              <w:pStyle w:val="Compact"/>
              <w:spacing w:line="360" w:lineRule="auto"/>
              <w:rPr>
                <w:rFonts w:ascii="Book Antiqua" w:hAnsi="Book Antiqua" w:cstheme="minorHAnsi"/>
              </w:rPr>
            </w:pPr>
            <w:r>
              <w:rPr>
                <w:rFonts w:ascii="Book Antiqua" w:eastAsia="Times New Roman" w:hAnsi="Book Antiqua" w:cstheme="minorHAnsi"/>
              </w:rPr>
              <w:t>1.99 (0.10</w:t>
            </w:r>
            <w:r>
              <w:rPr>
                <w:rFonts w:ascii="Book Antiqua" w:eastAsiaTheme="minorEastAsia" w:hAnsi="Book Antiqua" w:cstheme="minorHAnsi" w:hint="eastAsia"/>
                <w:lang w:eastAsia="zh-CN"/>
              </w:rPr>
              <w:t>-</w:t>
            </w:r>
            <w:r>
              <w:rPr>
                <w:rFonts w:ascii="Book Antiqua" w:eastAsia="Times New Roman" w:hAnsi="Book Antiqua" w:cstheme="minorHAnsi"/>
              </w:rPr>
              <w:t>12.38)</w:t>
            </w:r>
          </w:p>
        </w:tc>
        <w:tc>
          <w:tcPr>
            <w:tcW w:w="700" w:type="dxa"/>
            <w:shd w:val="clear" w:color="auto" w:fill="auto"/>
          </w:tcPr>
          <w:p w14:paraId="5059C4E0" w14:textId="77777777" w:rsidR="00426A16" w:rsidRDefault="00B926FE">
            <w:pPr>
              <w:pStyle w:val="Compact"/>
              <w:spacing w:line="360" w:lineRule="auto"/>
              <w:rPr>
                <w:rFonts w:ascii="Book Antiqua" w:hAnsi="Book Antiqua" w:cstheme="minorHAnsi"/>
              </w:rPr>
            </w:pPr>
            <w:r>
              <w:rPr>
                <w:rFonts w:ascii="Book Antiqua" w:eastAsia="Times New Roman" w:hAnsi="Book Antiqua" w:cstheme="minorHAnsi"/>
              </w:rPr>
              <w:t>0.533</w:t>
            </w:r>
          </w:p>
        </w:tc>
        <w:tc>
          <w:tcPr>
            <w:tcW w:w="1282" w:type="dxa"/>
            <w:shd w:val="clear" w:color="auto" w:fill="auto"/>
          </w:tcPr>
          <w:p w14:paraId="1EE2B399" w14:textId="77777777" w:rsidR="00426A16" w:rsidRDefault="00B926FE">
            <w:pPr>
              <w:pStyle w:val="Compact"/>
              <w:spacing w:line="360" w:lineRule="auto"/>
              <w:rPr>
                <w:rFonts w:ascii="Book Antiqua" w:hAnsi="Book Antiqua" w:cstheme="minorHAnsi"/>
                <w:color w:val="000000" w:themeColor="text1"/>
              </w:rPr>
            </w:pPr>
            <w:r>
              <w:rPr>
                <w:rFonts w:ascii="Book Antiqua" w:hAnsi="Book Antiqua" w:cstheme="minorHAnsi"/>
              </w:rPr>
              <w:t>0.41 (0.02</w:t>
            </w:r>
            <w:r>
              <w:rPr>
                <w:rFonts w:ascii="Book Antiqua" w:eastAsiaTheme="minorEastAsia" w:hAnsi="Book Antiqua" w:cstheme="minorHAnsi" w:hint="eastAsia"/>
                <w:lang w:eastAsia="zh-CN"/>
              </w:rPr>
              <w:t>-</w:t>
            </w:r>
            <w:r>
              <w:rPr>
                <w:rFonts w:ascii="Book Antiqua" w:hAnsi="Book Antiqua" w:cstheme="minorHAnsi"/>
              </w:rPr>
              <w:t>2.07)</w:t>
            </w:r>
          </w:p>
        </w:tc>
        <w:tc>
          <w:tcPr>
            <w:tcW w:w="631" w:type="dxa"/>
            <w:shd w:val="clear" w:color="auto" w:fill="auto"/>
          </w:tcPr>
          <w:p w14:paraId="7A10AF79" w14:textId="77777777" w:rsidR="00426A16" w:rsidRDefault="00B926FE">
            <w:pPr>
              <w:spacing w:line="360" w:lineRule="auto"/>
              <w:jc w:val="both"/>
              <w:rPr>
                <w:rFonts w:ascii="Book Antiqua" w:eastAsia="MS Mincho" w:hAnsi="Book Antiqua" w:cstheme="minorHAnsi"/>
                <w:color w:val="000000" w:themeColor="text1"/>
              </w:rPr>
            </w:pPr>
            <w:r>
              <w:rPr>
                <w:rFonts w:ascii="Book Antiqua" w:eastAsia="Times New Roman" w:hAnsi="Book Antiqua" w:cstheme="minorHAnsi"/>
              </w:rPr>
              <w:t>0.391</w:t>
            </w:r>
          </w:p>
        </w:tc>
      </w:tr>
      <w:tr w:rsidR="00426A16" w14:paraId="18977230" w14:textId="77777777">
        <w:trPr>
          <w:trHeight w:val="230"/>
        </w:trPr>
        <w:tc>
          <w:tcPr>
            <w:tcW w:w="1647" w:type="dxa"/>
            <w:shd w:val="clear" w:color="auto" w:fill="auto"/>
            <w:noWrap/>
          </w:tcPr>
          <w:p w14:paraId="4C6786E7" w14:textId="77777777" w:rsidR="00426A16" w:rsidRDefault="00B926FE">
            <w:pPr>
              <w:spacing w:line="360" w:lineRule="auto"/>
              <w:jc w:val="both"/>
              <w:rPr>
                <w:rFonts w:ascii="Book Antiqua" w:eastAsia="MS Mincho" w:hAnsi="Book Antiqua" w:cstheme="minorHAnsi"/>
                <w:color w:val="000000" w:themeColor="text1"/>
              </w:rPr>
            </w:pPr>
            <w:r>
              <w:rPr>
                <w:rFonts w:ascii="Book Antiqua" w:eastAsia="MS Mincho" w:hAnsi="Book Antiqua" w:cstheme="minorHAnsi"/>
                <w:color w:val="000000" w:themeColor="text1"/>
              </w:rPr>
              <w:t>Prior PPI (</w:t>
            </w:r>
            <w:r>
              <w:rPr>
                <w:rFonts w:ascii="Book Antiqua" w:hAnsi="Book Antiqua" w:cstheme="minorHAnsi" w:hint="eastAsia"/>
                <w:color w:val="000000" w:themeColor="text1"/>
                <w:lang w:eastAsia="zh-CN"/>
              </w:rPr>
              <w:t>n</w:t>
            </w:r>
            <w:r>
              <w:rPr>
                <w:rFonts w:ascii="Book Antiqua" w:eastAsia="MS Mincho" w:hAnsi="Book Antiqua" w:cstheme="minorHAnsi"/>
                <w:color w:val="000000" w:themeColor="text1"/>
              </w:rPr>
              <w:t>o)</w:t>
            </w:r>
          </w:p>
        </w:tc>
        <w:tc>
          <w:tcPr>
            <w:tcW w:w="1529" w:type="dxa"/>
            <w:shd w:val="clear" w:color="auto" w:fill="auto"/>
            <w:noWrap/>
          </w:tcPr>
          <w:p w14:paraId="3AAF1FEA" w14:textId="77777777" w:rsidR="00426A16" w:rsidRDefault="00B926FE">
            <w:pPr>
              <w:pStyle w:val="Compact"/>
              <w:spacing w:line="360" w:lineRule="auto"/>
              <w:rPr>
                <w:rFonts w:ascii="Book Antiqua" w:hAnsi="Book Antiqua" w:cstheme="minorHAnsi"/>
                <w:color w:val="000000" w:themeColor="text1"/>
              </w:rPr>
            </w:pPr>
            <w:r>
              <w:rPr>
                <w:rFonts w:ascii="Book Antiqua" w:hAnsi="Book Antiqua" w:cstheme="minorHAnsi"/>
                <w:color w:val="000000" w:themeColor="text1"/>
              </w:rPr>
              <w:t>Ref</w:t>
            </w:r>
          </w:p>
        </w:tc>
        <w:tc>
          <w:tcPr>
            <w:tcW w:w="745" w:type="dxa"/>
            <w:shd w:val="clear" w:color="auto" w:fill="auto"/>
            <w:noWrap/>
          </w:tcPr>
          <w:p w14:paraId="6B681F3C" w14:textId="77777777" w:rsidR="00426A16" w:rsidRDefault="00426A16">
            <w:pPr>
              <w:spacing w:line="360" w:lineRule="auto"/>
              <w:jc w:val="both"/>
              <w:rPr>
                <w:rFonts w:ascii="Book Antiqua" w:eastAsia="MS Mincho" w:hAnsi="Book Antiqua" w:cstheme="minorHAnsi"/>
                <w:color w:val="000000" w:themeColor="text1"/>
              </w:rPr>
            </w:pPr>
          </w:p>
        </w:tc>
        <w:tc>
          <w:tcPr>
            <w:tcW w:w="1133" w:type="dxa"/>
            <w:shd w:val="clear" w:color="auto" w:fill="auto"/>
          </w:tcPr>
          <w:p w14:paraId="148328BA" w14:textId="77777777" w:rsidR="00426A16" w:rsidRDefault="00B926FE">
            <w:pPr>
              <w:pStyle w:val="Compact"/>
              <w:spacing w:line="360" w:lineRule="auto"/>
              <w:rPr>
                <w:rFonts w:ascii="Book Antiqua" w:hAnsi="Book Antiqua" w:cstheme="minorHAnsi"/>
                <w:color w:val="000000" w:themeColor="text1"/>
              </w:rPr>
            </w:pPr>
            <w:r>
              <w:rPr>
                <w:rFonts w:ascii="Book Antiqua" w:hAnsi="Book Antiqua" w:cstheme="minorHAnsi"/>
                <w:color w:val="000000" w:themeColor="text1"/>
              </w:rPr>
              <w:t>Ref</w:t>
            </w:r>
          </w:p>
        </w:tc>
        <w:tc>
          <w:tcPr>
            <w:tcW w:w="627" w:type="dxa"/>
            <w:shd w:val="clear" w:color="auto" w:fill="auto"/>
          </w:tcPr>
          <w:p w14:paraId="06BE18A7" w14:textId="77777777" w:rsidR="00426A16" w:rsidRDefault="00426A16">
            <w:pPr>
              <w:pStyle w:val="Compact"/>
              <w:spacing w:line="360" w:lineRule="auto"/>
              <w:rPr>
                <w:rFonts w:ascii="Book Antiqua" w:hAnsi="Book Antiqua" w:cstheme="minorHAnsi"/>
                <w:color w:val="000000" w:themeColor="text1"/>
              </w:rPr>
            </w:pPr>
          </w:p>
        </w:tc>
        <w:tc>
          <w:tcPr>
            <w:tcW w:w="1282" w:type="dxa"/>
            <w:shd w:val="clear" w:color="auto" w:fill="auto"/>
          </w:tcPr>
          <w:p w14:paraId="45C4712B" w14:textId="77777777" w:rsidR="00426A16" w:rsidRDefault="00B926FE">
            <w:pPr>
              <w:pStyle w:val="Compact"/>
              <w:spacing w:line="360" w:lineRule="auto"/>
              <w:rPr>
                <w:rFonts w:ascii="Book Antiqua" w:hAnsi="Book Antiqua" w:cstheme="minorHAnsi"/>
              </w:rPr>
            </w:pPr>
            <w:r>
              <w:rPr>
                <w:rFonts w:ascii="Book Antiqua" w:hAnsi="Book Antiqua" w:cstheme="minorHAnsi"/>
              </w:rPr>
              <w:t>Ref</w:t>
            </w:r>
          </w:p>
        </w:tc>
        <w:tc>
          <w:tcPr>
            <w:tcW w:w="700" w:type="dxa"/>
            <w:shd w:val="clear" w:color="auto" w:fill="auto"/>
          </w:tcPr>
          <w:p w14:paraId="1C3668CC" w14:textId="77777777" w:rsidR="00426A16" w:rsidRDefault="00426A16">
            <w:pPr>
              <w:pStyle w:val="Compact"/>
              <w:spacing w:line="360" w:lineRule="auto"/>
              <w:rPr>
                <w:rFonts w:ascii="Book Antiqua" w:hAnsi="Book Antiqua" w:cstheme="minorHAnsi"/>
              </w:rPr>
            </w:pPr>
          </w:p>
        </w:tc>
        <w:tc>
          <w:tcPr>
            <w:tcW w:w="1282" w:type="dxa"/>
            <w:shd w:val="clear" w:color="auto" w:fill="auto"/>
          </w:tcPr>
          <w:p w14:paraId="6E5F1C58" w14:textId="77777777" w:rsidR="00426A16" w:rsidRDefault="00B926FE">
            <w:pPr>
              <w:pStyle w:val="Compact"/>
              <w:spacing w:line="360" w:lineRule="auto"/>
              <w:rPr>
                <w:rFonts w:ascii="Book Antiqua" w:hAnsi="Book Antiqua" w:cstheme="minorHAnsi"/>
                <w:color w:val="000000" w:themeColor="text1"/>
              </w:rPr>
            </w:pPr>
            <w:r>
              <w:rPr>
                <w:rFonts w:ascii="Book Antiqua" w:hAnsi="Book Antiqua" w:cstheme="minorHAnsi"/>
                <w:color w:val="000000" w:themeColor="text1"/>
              </w:rPr>
              <w:t>Ref</w:t>
            </w:r>
          </w:p>
        </w:tc>
        <w:tc>
          <w:tcPr>
            <w:tcW w:w="631" w:type="dxa"/>
            <w:shd w:val="clear" w:color="auto" w:fill="auto"/>
          </w:tcPr>
          <w:p w14:paraId="51CF4BB0" w14:textId="77777777" w:rsidR="00426A16" w:rsidRDefault="00426A16">
            <w:pPr>
              <w:spacing w:line="360" w:lineRule="auto"/>
              <w:jc w:val="both"/>
              <w:rPr>
                <w:rFonts w:ascii="Book Antiqua" w:eastAsia="MS Mincho" w:hAnsi="Book Antiqua" w:cstheme="minorHAnsi"/>
                <w:color w:val="000000" w:themeColor="text1"/>
              </w:rPr>
            </w:pPr>
          </w:p>
        </w:tc>
      </w:tr>
      <w:tr w:rsidR="00426A16" w14:paraId="2C6E4F3E" w14:textId="77777777">
        <w:trPr>
          <w:trHeight w:val="230"/>
        </w:trPr>
        <w:tc>
          <w:tcPr>
            <w:tcW w:w="1647" w:type="dxa"/>
            <w:shd w:val="clear" w:color="auto" w:fill="auto"/>
            <w:noWrap/>
          </w:tcPr>
          <w:p w14:paraId="05044759" w14:textId="77777777" w:rsidR="00426A16" w:rsidRDefault="00B926FE">
            <w:pPr>
              <w:spacing w:line="360" w:lineRule="auto"/>
              <w:jc w:val="both"/>
              <w:rPr>
                <w:rFonts w:ascii="Book Antiqua" w:eastAsia="MS Mincho" w:hAnsi="Book Antiqua" w:cstheme="minorHAnsi"/>
                <w:color w:val="000000" w:themeColor="text1"/>
              </w:rPr>
            </w:pPr>
            <w:r>
              <w:rPr>
                <w:rFonts w:ascii="Book Antiqua" w:eastAsia="MS Mincho" w:hAnsi="Book Antiqua" w:cstheme="minorHAnsi"/>
                <w:color w:val="000000" w:themeColor="text1"/>
              </w:rPr>
              <w:t>Prior PPI (</w:t>
            </w:r>
            <w:r>
              <w:rPr>
                <w:rFonts w:ascii="Book Antiqua" w:hAnsi="Book Antiqua" w:cstheme="minorHAnsi" w:hint="eastAsia"/>
                <w:color w:val="000000" w:themeColor="text1"/>
                <w:lang w:eastAsia="zh-CN"/>
              </w:rPr>
              <w:t>y</w:t>
            </w:r>
            <w:r>
              <w:rPr>
                <w:rFonts w:ascii="Book Antiqua" w:eastAsia="MS Mincho" w:hAnsi="Book Antiqua" w:cstheme="minorHAnsi"/>
                <w:color w:val="000000" w:themeColor="text1"/>
              </w:rPr>
              <w:t>es)</w:t>
            </w:r>
          </w:p>
        </w:tc>
        <w:tc>
          <w:tcPr>
            <w:tcW w:w="1529" w:type="dxa"/>
            <w:shd w:val="clear" w:color="auto" w:fill="auto"/>
            <w:noWrap/>
          </w:tcPr>
          <w:p w14:paraId="1031E5BF" w14:textId="77777777" w:rsidR="00426A16" w:rsidRDefault="00B926FE">
            <w:pPr>
              <w:pStyle w:val="Compact"/>
              <w:spacing w:line="360" w:lineRule="auto"/>
              <w:rPr>
                <w:rFonts w:ascii="Book Antiqua" w:hAnsi="Book Antiqua" w:cstheme="minorHAnsi"/>
                <w:color w:val="000000" w:themeColor="text1"/>
              </w:rPr>
            </w:pPr>
            <w:r>
              <w:rPr>
                <w:rFonts w:ascii="Book Antiqua" w:hAnsi="Book Antiqua" w:cstheme="minorHAnsi"/>
              </w:rPr>
              <w:t>0.89 (0.62</w:t>
            </w:r>
            <w:r>
              <w:rPr>
                <w:rFonts w:ascii="Book Antiqua" w:eastAsiaTheme="minorEastAsia" w:hAnsi="Book Antiqua" w:cstheme="minorHAnsi" w:hint="eastAsia"/>
                <w:lang w:eastAsia="zh-CN"/>
              </w:rPr>
              <w:t>-</w:t>
            </w:r>
            <w:r>
              <w:rPr>
                <w:rFonts w:ascii="Book Antiqua" w:hAnsi="Book Antiqua" w:cstheme="minorHAnsi"/>
              </w:rPr>
              <w:t>1.27)</w:t>
            </w:r>
          </w:p>
        </w:tc>
        <w:tc>
          <w:tcPr>
            <w:tcW w:w="745" w:type="dxa"/>
            <w:shd w:val="clear" w:color="auto" w:fill="auto"/>
            <w:noWrap/>
          </w:tcPr>
          <w:p w14:paraId="65477DA4" w14:textId="77777777" w:rsidR="00426A16" w:rsidRDefault="00B926FE">
            <w:pPr>
              <w:spacing w:line="360" w:lineRule="auto"/>
              <w:jc w:val="both"/>
              <w:rPr>
                <w:rFonts w:ascii="Book Antiqua" w:eastAsia="MS Mincho" w:hAnsi="Book Antiqua" w:cstheme="minorHAnsi"/>
                <w:color w:val="000000" w:themeColor="text1"/>
              </w:rPr>
            </w:pPr>
            <w:r>
              <w:rPr>
                <w:rFonts w:ascii="Book Antiqua" w:eastAsia="Times New Roman" w:hAnsi="Book Antiqua" w:cstheme="minorHAnsi"/>
              </w:rPr>
              <w:t>0.530</w:t>
            </w:r>
          </w:p>
        </w:tc>
        <w:tc>
          <w:tcPr>
            <w:tcW w:w="1133" w:type="dxa"/>
            <w:shd w:val="clear" w:color="auto" w:fill="auto"/>
          </w:tcPr>
          <w:p w14:paraId="02ABF1B2" w14:textId="77777777" w:rsidR="00426A16" w:rsidRDefault="00B926FE">
            <w:pPr>
              <w:pStyle w:val="Compact"/>
              <w:spacing w:line="360" w:lineRule="auto"/>
              <w:rPr>
                <w:rFonts w:ascii="Book Antiqua" w:hAnsi="Book Antiqua" w:cstheme="minorHAnsi"/>
                <w:color w:val="000000" w:themeColor="text1"/>
              </w:rPr>
            </w:pPr>
            <w:r>
              <w:rPr>
                <w:rFonts w:ascii="Book Antiqua" w:hAnsi="Book Antiqua" w:cstheme="minorHAnsi"/>
              </w:rPr>
              <w:t>1.05 (0.74</w:t>
            </w:r>
            <w:r>
              <w:rPr>
                <w:rFonts w:ascii="Book Antiqua" w:eastAsiaTheme="minorEastAsia" w:hAnsi="Book Antiqua" w:cstheme="minorHAnsi" w:hint="eastAsia"/>
                <w:lang w:eastAsia="zh-CN"/>
              </w:rPr>
              <w:t>-</w:t>
            </w:r>
            <w:r>
              <w:rPr>
                <w:rFonts w:ascii="Book Antiqua" w:hAnsi="Book Antiqua" w:cstheme="minorHAnsi"/>
              </w:rPr>
              <w:t>1.46)</w:t>
            </w:r>
          </w:p>
        </w:tc>
        <w:tc>
          <w:tcPr>
            <w:tcW w:w="627" w:type="dxa"/>
            <w:shd w:val="clear" w:color="auto" w:fill="auto"/>
          </w:tcPr>
          <w:p w14:paraId="1963E979" w14:textId="77777777" w:rsidR="00426A16" w:rsidRDefault="00B926FE">
            <w:pPr>
              <w:pStyle w:val="Compact"/>
              <w:spacing w:line="360" w:lineRule="auto"/>
              <w:rPr>
                <w:rFonts w:ascii="Book Antiqua" w:hAnsi="Book Antiqua" w:cstheme="minorHAnsi"/>
                <w:color w:val="000000" w:themeColor="text1"/>
              </w:rPr>
            </w:pPr>
            <w:r>
              <w:rPr>
                <w:rFonts w:ascii="Book Antiqua" w:hAnsi="Book Antiqua" w:cstheme="minorHAnsi"/>
              </w:rPr>
              <w:t>0.790</w:t>
            </w:r>
          </w:p>
        </w:tc>
        <w:tc>
          <w:tcPr>
            <w:tcW w:w="1282" w:type="dxa"/>
            <w:shd w:val="clear" w:color="auto" w:fill="auto"/>
          </w:tcPr>
          <w:p w14:paraId="29007617" w14:textId="77777777" w:rsidR="00426A16" w:rsidRDefault="00B926FE">
            <w:pPr>
              <w:pStyle w:val="Compact"/>
              <w:spacing w:line="360" w:lineRule="auto"/>
              <w:rPr>
                <w:rFonts w:ascii="Book Antiqua" w:hAnsi="Book Antiqua" w:cstheme="minorHAnsi"/>
              </w:rPr>
            </w:pPr>
            <w:r>
              <w:rPr>
                <w:rFonts w:ascii="Book Antiqua" w:eastAsia="Times New Roman" w:hAnsi="Book Antiqua" w:cstheme="minorHAnsi"/>
              </w:rPr>
              <w:t>1.08 (0.15</w:t>
            </w:r>
            <w:r>
              <w:rPr>
                <w:rFonts w:ascii="Book Antiqua" w:eastAsiaTheme="minorEastAsia" w:hAnsi="Book Antiqua" w:cstheme="minorHAnsi" w:hint="eastAsia"/>
                <w:lang w:eastAsia="zh-CN"/>
              </w:rPr>
              <w:t>-</w:t>
            </w:r>
            <w:r>
              <w:rPr>
                <w:rFonts w:ascii="Book Antiqua" w:eastAsia="Times New Roman" w:hAnsi="Book Antiqua" w:cstheme="minorHAnsi"/>
              </w:rPr>
              <w:t>5.38)</w:t>
            </w:r>
          </w:p>
        </w:tc>
        <w:tc>
          <w:tcPr>
            <w:tcW w:w="700" w:type="dxa"/>
            <w:shd w:val="clear" w:color="auto" w:fill="auto"/>
          </w:tcPr>
          <w:p w14:paraId="11BF2481" w14:textId="77777777" w:rsidR="00426A16" w:rsidRDefault="00B926FE">
            <w:pPr>
              <w:pStyle w:val="Compact"/>
              <w:spacing w:line="360" w:lineRule="auto"/>
              <w:rPr>
                <w:rFonts w:ascii="Book Antiqua" w:hAnsi="Book Antiqua" w:cstheme="minorHAnsi"/>
              </w:rPr>
            </w:pPr>
            <w:r>
              <w:rPr>
                <w:rFonts w:ascii="Book Antiqua" w:eastAsia="Times New Roman" w:hAnsi="Book Antiqua" w:cstheme="minorHAnsi"/>
              </w:rPr>
              <w:t>0.933</w:t>
            </w:r>
          </w:p>
        </w:tc>
        <w:tc>
          <w:tcPr>
            <w:tcW w:w="1282" w:type="dxa"/>
            <w:shd w:val="clear" w:color="auto" w:fill="auto"/>
          </w:tcPr>
          <w:p w14:paraId="6CE81BAA" w14:textId="77777777" w:rsidR="00426A16" w:rsidRDefault="00B926FE">
            <w:pPr>
              <w:pStyle w:val="Compact"/>
              <w:spacing w:line="360" w:lineRule="auto"/>
              <w:rPr>
                <w:rFonts w:ascii="Book Antiqua" w:hAnsi="Book Antiqua" w:cstheme="minorHAnsi"/>
                <w:color w:val="000000" w:themeColor="text1"/>
              </w:rPr>
            </w:pPr>
            <w:r>
              <w:rPr>
                <w:rFonts w:ascii="Book Antiqua" w:hAnsi="Book Antiqua" w:cstheme="minorHAnsi"/>
              </w:rPr>
              <w:t>1.83 (0.71</w:t>
            </w:r>
            <w:r>
              <w:rPr>
                <w:rFonts w:ascii="Book Antiqua" w:eastAsiaTheme="minorEastAsia" w:hAnsi="Book Antiqua" w:cstheme="minorHAnsi" w:hint="eastAsia"/>
                <w:lang w:eastAsia="zh-CN"/>
              </w:rPr>
              <w:t>-</w:t>
            </w:r>
            <w:r>
              <w:rPr>
                <w:rFonts w:ascii="Book Antiqua" w:hAnsi="Book Antiqua" w:cstheme="minorHAnsi"/>
              </w:rPr>
              <w:t>4.60)</w:t>
            </w:r>
          </w:p>
        </w:tc>
        <w:tc>
          <w:tcPr>
            <w:tcW w:w="631" w:type="dxa"/>
            <w:shd w:val="clear" w:color="auto" w:fill="auto"/>
          </w:tcPr>
          <w:p w14:paraId="1F7A2872" w14:textId="77777777" w:rsidR="00426A16" w:rsidRDefault="00B926FE">
            <w:pPr>
              <w:spacing w:line="360" w:lineRule="auto"/>
              <w:jc w:val="both"/>
              <w:rPr>
                <w:rFonts w:ascii="Book Antiqua" w:eastAsia="MS Mincho" w:hAnsi="Book Antiqua" w:cstheme="minorHAnsi"/>
                <w:color w:val="000000" w:themeColor="text1"/>
              </w:rPr>
            </w:pPr>
            <w:r>
              <w:rPr>
                <w:rFonts w:ascii="Book Antiqua" w:eastAsia="Times New Roman" w:hAnsi="Book Antiqua" w:cstheme="minorHAnsi"/>
              </w:rPr>
              <w:t>0.196</w:t>
            </w:r>
          </w:p>
        </w:tc>
      </w:tr>
      <w:tr w:rsidR="00426A16" w14:paraId="30310CEF" w14:textId="77777777">
        <w:trPr>
          <w:trHeight w:val="230"/>
        </w:trPr>
        <w:tc>
          <w:tcPr>
            <w:tcW w:w="1647" w:type="dxa"/>
            <w:shd w:val="clear" w:color="auto" w:fill="auto"/>
            <w:noWrap/>
          </w:tcPr>
          <w:p w14:paraId="1EE2CF59" w14:textId="77777777" w:rsidR="00426A16" w:rsidRDefault="00B926FE">
            <w:pPr>
              <w:spacing w:line="360" w:lineRule="auto"/>
              <w:jc w:val="both"/>
              <w:rPr>
                <w:rFonts w:ascii="Book Antiqua" w:eastAsia="MS Mincho" w:hAnsi="Book Antiqua" w:cstheme="minorHAnsi"/>
                <w:color w:val="000000" w:themeColor="text1"/>
              </w:rPr>
            </w:pPr>
            <w:r>
              <w:rPr>
                <w:rFonts w:ascii="Book Antiqua" w:eastAsia="MS Mincho" w:hAnsi="Book Antiqua" w:cstheme="minorHAnsi"/>
                <w:color w:val="000000" w:themeColor="text1"/>
              </w:rPr>
              <w:t xml:space="preserve">Prior </w:t>
            </w:r>
            <w:r>
              <w:rPr>
                <w:rFonts w:ascii="Book Antiqua" w:hAnsi="Book Antiqua" w:cstheme="minorHAnsi" w:hint="eastAsia"/>
                <w:color w:val="000000" w:themeColor="text1"/>
                <w:lang w:eastAsia="zh-CN"/>
              </w:rPr>
              <w:t>c</w:t>
            </w:r>
            <w:r>
              <w:rPr>
                <w:rFonts w:ascii="Book Antiqua" w:eastAsia="MS Mincho" w:hAnsi="Book Antiqua" w:cstheme="minorHAnsi"/>
                <w:color w:val="000000" w:themeColor="text1"/>
              </w:rPr>
              <w:t>hemotherapy (</w:t>
            </w:r>
            <w:r>
              <w:rPr>
                <w:rFonts w:ascii="Book Antiqua" w:hAnsi="Book Antiqua" w:cstheme="minorHAnsi" w:hint="eastAsia"/>
                <w:color w:val="000000" w:themeColor="text1"/>
                <w:lang w:eastAsia="zh-CN"/>
              </w:rPr>
              <w:t>n</w:t>
            </w:r>
            <w:r>
              <w:rPr>
                <w:rFonts w:ascii="Book Antiqua" w:eastAsia="MS Mincho" w:hAnsi="Book Antiqua" w:cstheme="minorHAnsi"/>
                <w:color w:val="000000" w:themeColor="text1"/>
              </w:rPr>
              <w:t>o)</w:t>
            </w:r>
          </w:p>
        </w:tc>
        <w:tc>
          <w:tcPr>
            <w:tcW w:w="1529" w:type="dxa"/>
            <w:shd w:val="clear" w:color="auto" w:fill="auto"/>
            <w:noWrap/>
          </w:tcPr>
          <w:p w14:paraId="7E394A4B" w14:textId="77777777" w:rsidR="00426A16" w:rsidRDefault="00B926FE">
            <w:pPr>
              <w:pStyle w:val="Compact"/>
              <w:spacing w:line="360" w:lineRule="auto"/>
              <w:rPr>
                <w:rFonts w:ascii="Book Antiqua" w:hAnsi="Book Antiqua" w:cstheme="minorHAnsi"/>
                <w:color w:val="000000" w:themeColor="text1"/>
              </w:rPr>
            </w:pPr>
            <w:r>
              <w:rPr>
                <w:rFonts w:ascii="Book Antiqua" w:hAnsi="Book Antiqua" w:cstheme="minorHAnsi"/>
                <w:color w:val="000000" w:themeColor="text1"/>
              </w:rPr>
              <w:t>Ref</w:t>
            </w:r>
          </w:p>
        </w:tc>
        <w:tc>
          <w:tcPr>
            <w:tcW w:w="745" w:type="dxa"/>
            <w:shd w:val="clear" w:color="auto" w:fill="auto"/>
            <w:noWrap/>
          </w:tcPr>
          <w:p w14:paraId="76E40B97" w14:textId="77777777" w:rsidR="00426A16" w:rsidRDefault="00426A16">
            <w:pPr>
              <w:spacing w:line="360" w:lineRule="auto"/>
              <w:jc w:val="both"/>
              <w:rPr>
                <w:rFonts w:ascii="Book Antiqua" w:eastAsia="MS Mincho" w:hAnsi="Book Antiqua" w:cstheme="minorHAnsi"/>
                <w:color w:val="000000" w:themeColor="text1"/>
              </w:rPr>
            </w:pPr>
          </w:p>
        </w:tc>
        <w:tc>
          <w:tcPr>
            <w:tcW w:w="1133" w:type="dxa"/>
            <w:shd w:val="clear" w:color="auto" w:fill="auto"/>
          </w:tcPr>
          <w:p w14:paraId="259D92DF" w14:textId="77777777" w:rsidR="00426A16" w:rsidRDefault="00B926FE">
            <w:pPr>
              <w:pStyle w:val="Compact"/>
              <w:spacing w:line="360" w:lineRule="auto"/>
              <w:rPr>
                <w:rFonts w:ascii="Book Antiqua" w:hAnsi="Book Antiqua" w:cstheme="minorHAnsi"/>
                <w:color w:val="000000" w:themeColor="text1"/>
              </w:rPr>
            </w:pPr>
            <w:r>
              <w:rPr>
                <w:rFonts w:ascii="Book Antiqua" w:hAnsi="Book Antiqua" w:cstheme="minorHAnsi"/>
                <w:color w:val="000000" w:themeColor="text1"/>
              </w:rPr>
              <w:t>Ref</w:t>
            </w:r>
          </w:p>
        </w:tc>
        <w:tc>
          <w:tcPr>
            <w:tcW w:w="627" w:type="dxa"/>
            <w:shd w:val="clear" w:color="auto" w:fill="auto"/>
          </w:tcPr>
          <w:p w14:paraId="291847F6" w14:textId="77777777" w:rsidR="00426A16" w:rsidRDefault="00426A16">
            <w:pPr>
              <w:pStyle w:val="Compact"/>
              <w:spacing w:line="360" w:lineRule="auto"/>
              <w:rPr>
                <w:rFonts w:ascii="Book Antiqua" w:hAnsi="Book Antiqua" w:cstheme="minorHAnsi"/>
                <w:color w:val="000000" w:themeColor="text1"/>
              </w:rPr>
            </w:pPr>
          </w:p>
        </w:tc>
        <w:tc>
          <w:tcPr>
            <w:tcW w:w="1282" w:type="dxa"/>
            <w:shd w:val="clear" w:color="auto" w:fill="auto"/>
          </w:tcPr>
          <w:p w14:paraId="238D5EC4" w14:textId="77777777" w:rsidR="00426A16" w:rsidRDefault="00B926FE">
            <w:pPr>
              <w:pStyle w:val="Compact"/>
              <w:spacing w:line="360" w:lineRule="auto"/>
              <w:rPr>
                <w:rFonts w:ascii="Book Antiqua" w:hAnsi="Book Antiqua" w:cstheme="minorHAnsi"/>
              </w:rPr>
            </w:pPr>
            <w:r>
              <w:rPr>
                <w:rFonts w:ascii="Book Antiqua" w:hAnsi="Book Antiqua" w:cstheme="minorHAnsi"/>
              </w:rPr>
              <w:t>Ref</w:t>
            </w:r>
          </w:p>
        </w:tc>
        <w:tc>
          <w:tcPr>
            <w:tcW w:w="700" w:type="dxa"/>
            <w:shd w:val="clear" w:color="auto" w:fill="auto"/>
          </w:tcPr>
          <w:p w14:paraId="01795A1A" w14:textId="77777777" w:rsidR="00426A16" w:rsidRDefault="00426A16">
            <w:pPr>
              <w:pStyle w:val="Compact"/>
              <w:spacing w:line="360" w:lineRule="auto"/>
              <w:rPr>
                <w:rFonts w:ascii="Book Antiqua" w:hAnsi="Book Antiqua" w:cstheme="minorHAnsi"/>
              </w:rPr>
            </w:pPr>
          </w:p>
        </w:tc>
        <w:tc>
          <w:tcPr>
            <w:tcW w:w="1282" w:type="dxa"/>
            <w:shd w:val="clear" w:color="auto" w:fill="auto"/>
          </w:tcPr>
          <w:p w14:paraId="27824335" w14:textId="77777777" w:rsidR="00426A16" w:rsidRDefault="00B926FE">
            <w:pPr>
              <w:pStyle w:val="Compact"/>
              <w:spacing w:line="360" w:lineRule="auto"/>
              <w:rPr>
                <w:rFonts w:ascii="Book Antiqua" w:hAnsi="Book Antiqua" w:cstheme="minorHAnsi"/>
                <w:color w:val="000000" w:themeColor="text1"/>
              </w:rPr>
            </w:pPr>
            <w:r>
              <w:rPr>
                <w:rFonts w:ascii="Book Antiqua" w:hAnsi="Book Antiqua" w:cstheme="minorHAnsi"/>
                <w:color w:val="000000" w:themeColor="text1"/>
              </w:rPr>
              <w:t>Ref</w:t>
            </w:r>
          </w:p>
        </w:tc>
        <w:tc>
          <w:tcPr>
            <w:tcW w:w="631" w:type="dxa"/>
            <w:shd w:val="clear" w:color="auto" w:fill="auto"/>
          </w:tcPr>
          <w:p w14:paraId="4B58FEBA" w14:textId="77777777" w:rsidR="00426A16" w:rsidRDefault="00426A16">
            <w:pPr>
              <w:spacing w:line="360" w:lineRule="auto"/>
              <w:jc w:val="both"/>
              <w:rPr>
                <w:rFonts w:ascii="Book Antiqua" w:eastAsia="MS Mincho" w:hAnsi="Book Antiqua" w:cstheme="minorHAnsi"/>
                <w:color w:val="000000" w:themeColor="text1"/>
              </w:rPr>
            </w:pPr>
          </w:p>
        </w:tc>
      </w:tr>
      <w:tr w:rsidR="00426A16" w14:paraId="2A4B1347" w14:textId="77777777">
        <w:trPr>
          <w:trHeight w:val="230"/>
        </w:trPr>
        <w:tc>
          <w:tcPr>
            <w:tcW w:w="1647" w:type="dxa"/>
            <w:tcBorders>
              <w:bottom w:val="single" w:sz="4" w:space="0" w:color="auto"/>
            </w:tcBorders>
            <w:shd w:val="clear" w:color="auto" w:fill="auto"/>
            <w:noWrap/>
          </w:tcPr>
          <w:p w14:paraId="64CA096F" w14:textId="77777777" w:rsidR="00426A16" w:rsidRDefault="00B926FE">
            <w:pPr>
              <w:spacing w:line="360" w:lineRule="auto"/>
              <w:jc w:val="both"/>
              <w:rPr>
                <w:rFonts w:ascii="Book Antiqua" w:eastAsia="MS Mincho" w:hAnsi="Book Antiqua" w:cstheme="minorHAnsi"/>
                <w:color w:val="000000" w:themeColor="text1"/>
              </w:rPr>
            </w:pPr>
            <w:r>
              <w:rPr>
                <w:rFonts w:ascii="Book Antiqua" w:eastAsia="MS Mincho" w:hAnsi="Book Antiqua" w:cstheme="minorHAnsi"/>
                <w:color w:val="000000" w:themeColor="text1"/>
              </w:rPr>
              <w:t xml:space="preserve">Prior </w:t>
            </w:r>
            <w:r>
              <w:rPr>
                <w:rFonts w:ascii="Book Antiqua" w:hAnsi="Book Antiqua" w:cstheme="minorHAnsi" w:hint="eastAsia"/>
                <w:color w:val="000000" w:themeColor="text1"/>
                <w:lang w:eastAsia="zh-CN"/>
              </w:rPr>
              <w:t>c</w:t>
            </w:r>
            <w:r>
              <w:rPr>
                <w:rFonts w:ascii="Book Antiqua" w:eastAsia="MS Mincho" w:hAnsi="Book Antiqua" w:cstheme="minorHAnsi"/>
                <w:color w:val="000000" w:themeColor="text1"/>
              </w:rPr>
              <w:t>hemotherapy (</w:t>
            </w:r>
            <w:r>
              <w:rPr>
                <w:rFonts w:ascii="Book Antiqua" w:hAnsi="Book Antiqua" w:cstheme="minorHAnsi" w:hint="eastAsia"/>
                <w:color w:val="000000" w:themeColor="text1"/>
                <w:lang w:eastAsia="zh-CN"/>
              </w:rPr>
              <w:t>y</w:t>
            </w:r>
            <w:r>
              <w:rPr>
                <w:rFonts w:ascii="Book Antiqua" w:eastAsia="MS Mincho" w:hAnsi="Book Antiqua" w:cstheme="minorHAnsi"/>
                <w:color w:val="000000" w:themeColor="text1"/>
              </w:rPr>
              <w:t>es)</w:t>
            </w:r>
          </w:p>
        </w:tc>
        <w:tc>
          <w:tcPr>
            <w:tcW w:w="1529" w:type="dxa"/>
            <w:tcBorders>
              <w:bottom w:val="single" w:sz="4" w:space="0" w:color="auto"/>
            </w:tcBorders>
            <w:shd w:val="clear" w:color="auto" w:fill="auto"/>
            <w:noWrap/>
          </w:tcPr>
          <w:p w14:paraId="35D8D4A5" w14:textId="77777777" w:rsidR="00426A16" w:rsidRDefault="00B926FE">
            <w:pPr>
              <w:pStyle w:val="Compact"/>
              <w:spacing w:line="360" w:lineRule="auto"/>
              <w:rPr>
                <w:rFonts w:ascii="Book Antiqua" w:hAnsi="Book Antiqua" w:cstheme="minorHAnsi"/>
                <w:color w:val="000000" w:themeColor="text1"/>
              </w:rPr>
            </w:pPr>
            <w:r>
              <w:rPr>
                <w:rFonts w:ascii="Book Antiqua" w:hAnsi="Book Antiqua" w:cstheme="minorHAnsi"/>
              </w:rPr>
              <w:t>0.92 (0.34</w:t>
            </w:r>
            <w:r>
              <w:rPr>
                <w:rFonts w:ascii="Book Antiqua" w:eastAsiaTheme="minorEastAsia" w:hAnsi="Book Antiqua" w:cstheme="minorHAnsi" w:hint="eastAsia"/>
                <w:lang w:eastAsia="zh-CN"/>
              </w:rPr>
              <w:t>-</w:t>
            </w:r>
            <w:r>
              <w:rPr>
                <w:rFonts w:ascii="Book Antiqua" w:hAnsi="Book Antiqua" w:cstheme="minorHAnsi"/>
              </w:rPr>
              <w:t>2.07)</w:t>
            </w:r>
          </w:p>
        </w:tc>
        <w:tc>
          <w:tcPr>
            <w:tcW w:w="745" w:type="dxa"/>
            <w:tcBorders>
              <w:bottom w:val="single" w:sz="4" w:space="0" w:color="auto"/>
            </w:tcBorders>
            <w:shd w:val="clear" w:color="auto" w:fill="auto"/>
            <w:noWrap/>
          </w:tcPr>
          <w:p w14:paraId="5A62984E" w14:textId="77777777" w:rsidR="00426A16" w:rsidRDefault="00B926FE">
            <w:pPr>
              <w:spacing w:line="360" w:lineRule="auto"/>
              <w:jc w:val="both"/>
              <w:rPr>
                <w:rFonts w:ascii="Book Antiqua" w:eastAsia="MS Mincho" w:hAnsi="Book Antiqua" w:cstheme="minorHAnsi"/>
                <w:color w:val="000000" w:themeColor="text1"/>
              </w:rPr>
            </w:pPr>
            <w:r>
              <w:rPr>
                <w:rFonts w:ascii="Book Antiqua" w:eastAsia="Times New Roman" w:hAnsi="Book Antiqua" w:cstheme="minorHAnsi"/>
              </w:rPr>
              <w:t>0.851</w:t>
            </w:r>
          </w:p>
        </w:tc>
        <w:tc>
          <w:tcPr>
            <w:tcW w:w="1133" w:type="dxa"/>
            <w:tcBorders>
              <w:bottom w:val="single" w:sz="4" w:space="0" w:color="auto"/>
            </w:tcBorders>
            <w:shd w:val="clear" w:color="auto" w:fill="auto"/>
          </w:tcPr>
          <w:p w14:paraId="1379C46D" w14:textId="77777777" w:rsidR="00426A16" w:rsidRDefault="00B926FE">
            <w:pPr>
              <w:pStyle w:val="Compact"/>
              <w:spacing w:line="360" w:lineRule="auto"/>
              <w:rPr>
                <w:rFonts w:ascii="Book Antiqua" w:hAnsi="Book Antiqua" w:cstheme="minorHAnsi"/>
                <w:color w:val="000000" w:themeColor="text1"/>
              </w:rPr>
            </w:pPr>
            <w:r>
              <w:rPr>
                <w:rFonts w:ascii="Book Antiqua" w:hAnsi="Book Antiqua" w:cstheme="minorHAnsi"/>
              </w:rPr>
              <w:t>0.76 (0.26</w:t>
            </w:r>
            <w:r>
              <w:rPr>
                <w:rFonts w:ascii="Book Antiqua" w:eastAsiaTheme="minorEastAsia" w:hAnsi="Book Antiqua" w:cstheme="minorHAnsi" w:hint="eastAsia"/>
                <w:lang w:eastAsia="zh-CN"/>
              </w:rPr>
              <w:t>-</w:t>
            </w:r>
            <w:r>
              <w:rPr>
                <w:rFonts w:ascii="Book Antiqua" w:hAnsi="Book Antiqua" w:cstheme="minorHAnsi"/>
              </w:rPr>
              <w:t>1.79)</w:t>
            </w:r>
          </w:p>
        </w:tc>
        <w:tc>
          <w:tcPr>
            <w:tcW w:w="627" w:type="dxa"/>
            <w:tcBorders>
              <w:bottom w:val="single" w:sz="4" w:space="0" w:color="auto"/>
            </w:tcBorders>
            <w:shd w:val="clear" w:color="auto" w:fill="auto"/>
          </w:tcPr>
          <w:p w14:paraId="41714624" w14:textId="77777777" w:rsidR="00426A16" w:rsidRDefault="00B926FE">
            <w:pPr>
              <w:pStyle w:val="Compact"/>
              <w:spacing w:line="360" w:lineRule="auto"/>
              <w:rPr>
                <w:rFonts w:ascii="Book Antiqua" w:hAnsi="Book Antiqua" w:cstheme="minorHAnsi"/>
                <w:color w:val="000000" w:themeColor="text1"/>
              </w:rPr>
            </w:pPr>
            <w:r>
              <w:rPr>
                <w:rFonts w:ascii="Book Antiqua" w:hAnsi="Book Antiqua" w:cstheme="minorHAnsi"/>
              </w:rPr>
              <w:t>0.570</w:t>
            </w:r>
          </w:p>
        </w:tc>
        <w:tc>
          <w:tcPr>
            <w:tcW w:w="1282" w:type="dxa"/>
            <w:tcBorders>
              <w:bottom w:val="single" w:sz="4" w:space="0" w:color="auto"/>
            </w:tcBorders>
            <w:shd w:val="clear" w:color="auto" w:fill="auto"/>
          </w:tcPr>
          <w:p w14:paraId="319CA3ED" w14:textId="77777777" w:rsidR="00426A16" w:rsidRDefault="00B926FE">
            <w:pPr>
              <w:pStyle w:val="Compact"/>
              <w:spacing w:line="360" w:lineRule="auto"/>
              <w:rPr>
                <w:rFonts w:ascii="Book Antiqua" w:eastAsiaTheme="minorEastAsia" w:hAnsi="Book Antiqua" w:cstheme="minorHAnsi"/>
                <w:lang w:eastAsia="zh-CN"/>
              </w:rPr>
            </w:pPr>
            <w:r>
              <w:rPr>
                <w:rFonts w:ascii="Book Antiqua" w:eastAsiaTheme="minorEastAsia" w:hAnsi="Book Antiqua" w:cstheme="minorHAnsi" w:hint="eastAsia"/>
                <w:lang w:eastAsia="zh-CN"/>
              </w:rPr>
              <w:t>-</w:t>
            </w:r>
          </w:p>
        </w:tc>
        <w:tc>
          <w:tcPr>
            <w:tcW w:w="700" w:type="dxa"/>
            <w:tcBorders>
              <w:bottom w:val="single" w:sz="4" w:space="0" w:color="auto"/>
            </w:tcBorders>
            <w:shd w:val="clear" w:color="auto" w:fill="auto"/>
          </w:tcPr>
          <w:p w14:paraId="6149948F" w14:textId="77777777" w:rsidR="00426A16" w:rsidRDefault="00426A16">
            <w:pPr>
              <w:pStyle w:val="Compact"/>
              <w:spacing w:line="360" w:lineRule="auto"/>
              <w:rPr>
                <w:rFonts w:ascii="Book Antiqua" w:hAnsi="Book Antiqua" w:cstheme="minorHAnsi"/>
              </w:rPr>
            </w:pPr>
          </w:p>
        </w:tc>
        <w:tc>
          <w:tcPr>
            <w:tcW w:w="1282" w:type="dxa"/>
            <w:tcBorders>
              <w:bottom w:val="single" w:sz="4" w:space="0" w:color="auto"/>
            </w:tcBorders>
            <w:shd w:val="clear" w:color="auto" w:fill="auto"/>
          </w:tcPr>
          <w:p w14:paraId="5ED52D81" w14:textId="77777777" w:rsidR="00426A16" w:rsidRDefault="00B926FE">
            <w:pPr>
              <w:pStyle w:val="Compact"/>
              <w:spacing w:line="360" w:lineRule="auto"/>
              <w:rPr>
                <w:rFonts w:ascii="Book Antiqua" w:hAnsi="Book Antiqua" w:cstheme="minorHAnsi"/>
                <w:color w:val="000000" w:themeColor="text1"/>
              </w:rPr>
            </w:pPr>
            <w:r>
              <w:rPr>
                <w:rFonts w:ascii="Book Antiqua" w:hAnsi="Book Antiqua" w:cstheme="minorHAnsi"/>
              </w:rPr>
              <w:t>4.26 (0.65</w:t>
            </w:r>
            <w:r>
              <w:rPr>
                <w:rFonts w:ascii="Book Antiqua" w:eastAsiaTheme="minorEastAsia" w:hAnsi="Book Antiqua" w:cstheme="minorHAnsi" w:hint="eastAsia"/>
                <w:lang w:eastAsia="zh-CN"/>
              </w:rPr>
              <w:t>-</w:t>
            </w:r>
            <w:r>
              <w:rPr>
                <w:rFonts w:ascii="Book Antiqua" w:hAnsi="Book Antiqua" w:cstheme="minorHAnsi"/>
              </w:rPr>
              <w:t>16.24)</w:t>
            </w:r>
          </w:p>
        </w:tc>
        <w:tc>
          <w:tcPr>
            <w:tcW w:w="631" w:type="dxa"/>
            <w:tcBorders>
              <w:bottom w:val="single" w:sz="4" w:space="0" w:color="auto"/>
            </w:tcBorders>
            <w:shd w:val="clear" w:color="auto" w:fill="auto"/>
          </w:tcPr>
          <w:p w14:paraId="333F9BDC" w14:textId="77777777" w:rsidR="00426A16" w:rsidRDefault="00B926FE">
            <w:pPr>
              <w:spacing w:line="360" w:lineRule="auto"/>
              <w:jc w:val="both"/>
              <w:rPr>
                <w:rFonts w:ascii="Book Antiqua" w:eastAsia="MS Mincho" w:hAnsi="Book Antiqua" w:cstheme="minorHAnsi"/>
                <w:color w:val="000000" w:themeColor="text1"/>
              </w:rPr>
            </w:pPr>
            <w:r>
              <w:rPr>
                <w:rFonts w:ascii="Book Antiqua" w:eastAsia="Times New Roman" w:hAnsi="Book Antiqua" w:cstheme="minorHAnsi"/>
              </w:rPr>
              <w:t>0.063</w:t>
            </w:r>
          </w:p>
        </w:tc>
      </w:tr>
    </w:tbl>
    <w:p w14:paraId="1D2F41CB" w14:textId="77777777" w:rsidR="00426A16" w:rsidRDefault="00B926FE">
      <w:pPr>
        <w:spacing w:line="360" w:lineRule="auto"/>
        <w:jc w:val="both"/>
        <w:rPr>
          <w:rFonts w:ascii="Book Antiqua" w:hAnsi="Book Antiqua" w:cs="Book Antiqua"/>
          <w:color w:val="000000"/>
          <w:lang w:eastAsia="zh-CN"/>
        </w:rPr>
        <w:sectPr w:rsidR="00426A16">
          <w:pgSz w:w="12240" w:h="15840"/>
          <w:pgMar w:top="1440" w:right="1440" w:bottom="1440" w:left="1440" w:header="720" w:footer="720" w:gutter="0"/>
          <w:cols w:space="720"/>
          <w:docGrid w:linePitch="360"/>
        </w:sectPr>
      </w:pPr>
      <w:r>
        <w:rPr>
          <w:rFonts w:ascii="Book Antiqua" w:hAnsi="Book Antiqua" w:cs="Book Antiqua"/>
          <w:color w:val="000000"/>
          <w:lang w:eastAsia="zh-CN"/>
        </w:rPr>
        <w:t xml:space="preserve">Multivariate analysis for mortality and recurrence was performed using binomial </w:t>
      </w:r>
      <w:r>
        <w:rPr>
          <w:rFonts w:ascii="Book Antiqua" w:hAnsi="Book Antiqua" w:cs="Book Antiqua"/>
          <w:color w:val="000000"/>
          <w:lang w:eastAsia="zh-CN"/>
        </w:rPr>
        <w:t>logistic regression</w:t>
      </w:r>
      <w:r>
        <w:rPr>
          <w:rFonts w:ascii="Book Antiqua" w:hAnsi="Book Antiqua" w:cs="Book Antiqua" w:hint="eastAsia"/>
          <w:color w:val="000000"/>
          <w:lang w:eastAsia="zh-CN"/>
        </w:rPr>
        <w:t xml:space="preserve">. </w:t>
      </w:r>
      <w:r>
        <w:rPr>
          <w:rFonts w:ascii="Book Antiqua" w:hAnsi="Book Antiqua" w:cs="Book Antiqua"/>
          <w:color w:val="000000"/>
          <w:lang w:eastAsia="zh-CN"/>
        </w:rPr>
        <w:t>Chemotherapy was not included in the analysis of toxic megacolon due to convergence issues.</w:t>
      </w:r>
      <w:r>
        <w:rPr>
          <w:rFonts w:ascii="Book Antiqua" w:hAnsi="Book Antiqua" w:cs="Book Antiqua" w:hint="eastAsia"/>
          <w:color w:val="000000"/>
          <w:lang w:eastAsia="zh-CN"/>
        </w:rPr>
        <w:t xml:space="preserve"> </w:t>
      </w:r>
      <w:r>
        <w:rPr>
          <w:rFonts w:ascii="Book Antiqua" w:hAnsi="Book Antiqua" w:cs="Book Antiqua"/>
          <w:color w:val="000000"/>
          <w:lang w:eastAsia="zh-CN"/>
        </w:rPr>
        <w:t>OR: Odds ratio</w:t>
      </w:r>
      <w:r>
        <w:rPr>
          <w:rFonts w:ascii="Book Antiqua" w:hAnsi="Book Antiqua" w:cs="Book Antiqua" w:hint="eastAsia"/>
          <w:color w:val="000000"/>
          <w:lang w:eastAsia="zh-CN"/>
        </w:rPr>
        <w:t xml:space="preserve">; </w:t>
      </w:r>
      <w:r>
        <w:rPr>
          <w:rFonts w:ascii="Book Antiqua" w:hAnsi="Book Antiqua"/>
        </w:rPr>
        <w:t xml:space="preserve">CI: </w:t>
      </w:r>
      <w:r>
        <w:rPr>
          <w:rFonts w:ascii="Book Antiqua" w:hAnsi="Book Antiqua" w:hint="eastAsia"/>
          <w:lang w:eastAsia="zh-CN"/>
        </w:rPr>
        <w:t>C</w:t>
      </w:r>
      <w:r>
        <w:rPr>
          <w:rFonts w:ascii="Book Antiqua" w:eastAsia="Malgun Gothic" w:hAnsi="Book Antiqua"/>
        </w:rPr>
        <w:t>onfidence interval;</w:t>
      </w:r>
      <w:r>
        <w:rPr>
          <w:rFonts w:ascii="Book Antiqua" w:hAnsi="Book Antiqua" w:hint="eastAsia"/>
          <w:lang w:eastAsia="zh-CN"/>
        </w:rPr>
        <w:t xml:space="preserve"> PPI:</w:t>
      </w:r>
      <w:r>
        <w:rPr>
          <w:rFonts w:ascii="Book Antiqua" w:hAnsi="Book Antiqua" w:cs="Book Antiqua" w:hint="eastAsia"/>
          <w:color w:val="000000"/>
          <w:lang w:eastAsia="zh-CN"/>
        </w:rPr>
        <w:t xml:space="preserve"> P</w:t>
      </w:r>
      <w:r>
        <w:rPr>
          <w:rFonts w:ascii="Book Antiqua" w:eastAsia="Book Antiqua" w:hAnsi="Book Antiqua" w:cs="Book Antiqua"/>
          <w:color w:val="000000"/>
        </w:rPr>
        <w:t>roton pump inhibitors</w:t>
      </w:r>
      <w:r>
        <w:rPr>
          <w:rFonts w:ascii="Book Antiqua" w:hAnsi="Book Antiqua" w:cs="Book Antiqua" w:hint="eastAsia"/>
          <w:color w:val="000000"/>
          <w:lang w:eastAsia="zh-CN"/>
        </w:rPr>
        <w:t>.</w:t>
      </w:r>
    </w:p>
    <w:p w14:paraId="38FBC8A9" w14:textId="77777777" w:rsidR="00426A16" w:rsidRDefault="00426A16">
      <w:pPr>
        <w:jc w:val="center"/>
        <w:rPr>
          <w:rFonts w:ascii="Book Antiqua" w:hAnsi="Book Antiqua"/>
          <w:lang w:eastAsia="zh-CN"/>
        </w:rPr>
      </w:pPr>
      <w:bookmarkStart w:id="8" w:name="_Hlk85997773"/>
    </w:p>
    <w:p w14:paraId="2E4DD2EA" w14:textId="77777777" w:rsidR="00426A16" w:rsidRDefault="00426A16">
      <w:pPr>
        <w:jc w:val="center"/>
        <w:rPr>
          <w:rFonts w:ascii="Book Antiqua" w:hAnsi="Book Antiqua"/>
          <w:lang w:eastAsia="zh-CN"/>
        </w:rPr>
      </w:pPr>
    </w:p>
    <w:p w14:paraId="7AA11479" w14:textId="77777777" w:rsidR="00426A16" w:rsidRDefault="00426A16">
      <w:pPr>
        <w:jc w:val="center"/>
        <w:rPr>
          <w:rFonts w:ascii="Book Antiqua" w:hAnsi="Book Antiqua"/>
          <w:lang w:eastAsia="zh-CN"/>
        </w:rPr>
      </w:pPr>
    </w:p>
    <w:p w14:paraId="109B7260" w14:textId="77777777" w:rsidR="00426A16" w:rsidRDefault="00426A16">
      <w:pPr>
        <w:jc w:val="center"/>
        <w:rPr>
          <w:rFonts w:ascii="Book Antiqua" w:hAnsi="Book Antiqua"/>
          <w:lang w:eastAsia="zh-CN"/>
        </w:rPr>
      </w:pPr>
    </w:p>
    <w:p w14:paraId="367F8FA3" w14:textId="77777777" w:rsidR="00426A16" w:rsidRDefault="00426A16">
      <w:pPr>
        <w:jc w:val="center"/>
        <w:rPr>
          <w:rFonts w:ascii="Book Antiqua" w:hAnsi="Book Antiqua"/>
          <w:lang w:eastAsia="zh-CN"/>
        </w:rPr>
      </w:pPr>
    </w:p>
    <w:p w14:paraId="56B633FC" w14:textId="77777777" w:rsidR="00426A16" w:rsidRDefault="00B926FE">
      <w:pPr>
        <w:jc w:val="center"/>
        <w:rPr>
          <w:rFonts w:ascii="Book Antiqua" w:hAnsi="Book Antiqua"/>
          <w:lang w:eastAsia="zh-CN"/>
        </w:rPr>
      </w:pPr>
      <w:r>
        <w:rPr>
          <w:rFonts w:ascii="Book Antiqua" w:hAnsi="Book Antiqua"/>
          <w:noProof/>
          <w:lang w:eastAsia="zh-CN"/>
        </w:rPr>
        <w:drawing>
          <wp:inline distT="0" distB="0" distL="0" distR="0" wp14:anchorId="498D94C0" wp14:editId="579077B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6F5273C" w14:textId="77777777" w:rsidR="00426A16" w:rsidRDefault="00426A16">
      <w:pPr>
        <w:jc w:val="center"/>
        <w:rPr>
          <w:rFonts w:ascii="Book Antiqua" w:hAnsi="Book Antiqua"/>
          <w:lang w:eastAsia="zh-CN"/>
        </w:rPr>
      </w:pPr>
    </w:p>
    <w:p w14:paraId="25EEF6B9" w14:textId="77777777" w:rsidR="00426A16" w:rsidRDefault="00B926FE">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5B7BED73" w14:textId="77777777" w:rsidR="00426A16" w:rsidRDefault="00B926FE">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 xml:space="preserve">7041 Koll </w:t>
      </w:r>
      <w:r>
        <w:rPr>
          <w:rFonts w:ascii="Book Antiqua" w:eastAsia="TimesNewRomanPSMT" w:hAnsi="Book Antiqua" w:cs="Garamond"/>
          <w:color w:val="000000"/>
          <w:sz w:val="28"/>
          <w:szCs w:val="28"/>
        </w:rPr>
        <w:t>Center Parkway, Suite 160, Pleasanton, CA 94566, USA</w:t>
      </w:r>
    </w:p>
    <w:p w14:paraId="3C51313D" w14:textId="77777777" w:rsidR="00426A16" w:rsidRDefault="00B926FE">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1DAD08C" w14:textId="77777777" w:rsidR="00426A16" w:rsidRDefault="00B926FE">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27F471B" w14:textId="77777777" w:rsidR="00426A16" w:rsidRDefault="00B926FE">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7D78BC9" w14:textId="77777777" w:rsidR="00426A16" w:rsidRDefault="00B926FE">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631A619A" w14:textId="77777777" w:rsidR="00426A16" w:rsidRDefault="00426A16">
      <w:pPr>
        <w:jc w:val="center"/>
        <w:rPr>
          <w:rFonts w:ascii="Book Antiqua" w:hAnsi="Book Antiqua"/>
          <w:lang w:eastAsia="zh-CN"/>
        </w:rPr>
      </w:pPr>
    </w:p>
    <w:p w14:paraId="061F4B02" w14:textId="77777777" w:rsidR="00426A16" w:rsidRDefault="00426A16">
      <w:pPr>
        <w:jc w:val="center"/>
        <w:rPr>
          <w:rFonts w:ascii="Book Antiqua" w:hAnsi="Book Antiqua"/>
          <w:lang w:eastAsia="zh-CN"/>
        </w:rPr>
      </w:pPr>
    </w:p>
    <w:p w14:paraId="798D3B14" w14:textId="77777777" w:rsidR="00426A16" w:rsidRDefault="00426A16">
      <w:pPr>
        <w:jc w:val="center"/>
        <w:rPr>
          <w:rFonts w:ascii="Book Antiqua" w:hAnsi="Book Antiqua"/>
          <w:lang w:eastAsia="zh-CN"/>
        </w:rPr>
      </w:pPr>
    </w:p>
    <w:p w14:paraId="3A2066AD" w14:textId="77777777" w:rsidR="00426A16" w:rsidRDefault="00B926FE">
      <w:pPr>
        <w:jc w:val="center"/>
        <w:rPr>
          <w:rFonts w:ascii="Book Antiqua" w:hAnsi="Book Antiqua"/>
          <w:lang w:eastAsia="zh-CN"/>
        </w:rPr>
      </w:pPr>
      <w:r>
        <w:rPr>
          <w:rFonts w:ascii="Book Antiqua" w:hAnsi="Book Antiqua"/>
          <w:noProof/>
          <w:lang w:eastAsia="zh-CN"/>
        </w:rPr>
        <w:drawing>
          <wp:inline distT="0" distB="0" distL="0" distR="0" wp14:anchorId="5C4EA6BD" wp14:editId="505F7E0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80FD0CB" w14:textId="77777777" w:rsidR="00426A16" w:rsidRDefault="00426A16">
      <w:pPr>
        <w:jc w:val="center"/>
        <w:rPr>
          <w:rFonts w:ascii="Book Antiqua" w:hAnsi="Book Antiqua"/>
          <w:lang w:eastAsia="zh-CN"/>
        </w:rPr>
      </w:pPr>
    </w:p>
    <w:p w14:paraId="61C9BC55" w14:textId="77777777" w:rsidR="00426A16" w:rsidRDefault="00426A16">
      <w:pPr>
        <w:jc w:val="center"/>
        <w:rPr>
          <w:rFonts w:ascii="Book Antiqua" w:hAnsi="Book Antiqua"/>
          <w:lang w:eastAsia="zh-CN"/>
        </w:rPr>
      </w:pPr>
    </w:p>
    <w:p w14:paraId="134AF8C0" w14:textId="77777777" w:rsidR="00426A16" w:rsidRDefault="00426A16">
      <w:pPr>
        <w:jc w:val="center"/>
        <w:rPr>
          <w:rFonts w:ascii="Book Antiqua" w:hAnsi="Book Antiqua"/>
          <w:lang w:eastAsia="zh-CN"/>
        </w:rPr>
      </w:pPr>
    </w:p>
    <w:p w14:paraId="3E35987F" w14:textId="77777777" w:rsidR="00426A16" w:rsidRDefault="00426A16">
      <w:pPr>
        <w:jc w:val="center"/>
        <w:rPr>
          <w:rFonts w:ascii="Book Antiqua" w:hAnsi="Book Antiqua"/>
          <w:lang w:eastAsia="zh-CN"/>
        </w:rPr>
      </w:pPr>
    </w:p>
    <w:p w14:paraId="29280333" w14:textId="77777777" w:rsidR="00426A16" w:rsidRDefault="00426A16">
      <w:pPr>
        <w:jc w:val="center"/>
        <w:rPr>
          <w:rFonts w:ascii="Book Antiqua" w:hAnsi="Book Antiqua"/>
          <w:lang w:eastAsia="zh-CN"/>
        </w:rPr>
      </w:pPr>
    </w:p>
    <w:p w14:paraId="7F0F84CE" w14:textId="77777777" w:rsidR="00426A16" w:rsidRDefault="00426A16">
      <w:pPr>
        <w:jc w:val="center"/>
        <w:rPr>
          <w:rFonts w:ascii="Book Antiqua" w:hAnsi="Book Antiqua"/>
          <w:lang w:eastAsia="zh-CN"/>
        </w:rPr>
      </w:pPr>
    </w:p>
    <w:p w14:paraId="1166C568" w14:textId="77777777" w:rsidR="00426A16" w:rsidRDefault="00426A16">
      <w:pPr>
        <w:jc w:val="center"/>
        <w:rPr>
          <w:rFonts w:ascii="Book Antiqua" w:hAnsi="Book Antiqua"/>
          <w:lang w:eastAsia="zh-CN"/>
        </w:rPr>
      </w:pPr>
    </w:p>
    <w:p w14:paraId="2EAFCFEB" w14:textId="77777777" w:rsidR="00426A16" w:rsidRDefault="00426A16">
      <w:pPr>
        <w:jc w:val="center"/>
        <w:rPr>
          <w:rFonts w:ascii="Book Antiqua" w:hAnsi="Book Antiqua"/>
          <w:lang w:eastAsia="zh-CN"/>
        </w:rPr>
      </w:pPr>
    </w:p>
    <w:p w14:paraId="29C8397F" w14:textId="77777777" w:rsidR="00426A16" w:rsidRDefault="00426A16">
      <w:pPr>
        <w:jc w:val="center"/>
        <w:rPr>
          <w:rFonts w:ascii="Book Antiqua" w:hAnsi="Book Antiqua"/>
          <w:lang w:eastAsia="zh-CN"/>
        </w:rPr>
      </w:pPr>
    </w:p>
    <w:p w14:paraId="01528FC9" w14:textId="77777777" w:rsidR="00426A16" w:rsidRDefault="00426A16">
      <w:pPr>
        <w:jc w:val="right"/>
        <w:rPr>
          <w:rFonts w:ascii="Book Antiqua" w:hAnsi="Book Antiqua"/>
          <w:color w:val="000000" w:themeColor="text1"/>
          <w:lang w:eastAsia="zh-CN"/>
        </w:rPr>
      </w:pPr>
    </w:p>
    <w:p w14:paraId="5762D2E8" w14:textId="77777777" w:rsidR="00426A16" w:rsidRDefault="00B926FE">
      <w:pPr>
        <w:jc w:val="center"/>
        <w:rPr>
          <w:rFonts w:ascii="Book Antiqua" w:hAnsi="Book Antiqua"/>
          <w:color w:val="000000" w:themeColor="text1"/>
          <w:lang w:eastAsia="zh-CN"/>
        </w:rPr>
      </w:pPr>
      <w:bookmarkStart w:id="9" w:name="_Hlk86002093"/>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bookmarkEnd w:id="8"/>
      <w:bookmarkEnd w:id="9"/>
    </w:p>
    <w:p w14:paraId="0541F3AA" w14:textId="77777777" w:rsidR="00426A16" w:rsidRDefault="00426A16">
      <w:pPr>
        <w:spacing w:line="360" w:lineRule="auto"/>
        <w:jc w:val="both"/>
        <w:rPr>
          <w:rFonts w:ascii="Book Antiqua" w:hAnsi="Book Antiqua" w:cs="Book Antiqua"/>
          <w:color w:val="000000"/>
          <w:lang w:eastAsia="zh-CN"/>
        </w:rPr>
      </w:pPr>
    </w:p>
    <w:sectPr w:rsidR="00426A16">
      <w:footerReference w:type="default" r:id="rId12"/>
      <w:pgSz w:w="11907" w:h="1683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ADD56" w14:textId="77777777" w:rsidR="00B926FE" w:rsidRDefault="00B926FE">
      <w:r>
        <w:separator/>
      </w:r>
    </w:p>
  </w:endnote>
  <w:endnote w:type="continuationSeparator" w:id="0">
    <w:p w14:paraId="6B5D8E18" w14:textId="77777777" w:rsidR="00B926FE" w:rsidRDefault="00B92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微软雅黑">
    <w:panose1 w:val="020B0503020204020204"/>
    <w:charset w:val="86"/>
    <w:family w:val="swiss"/>
    <w:pitch w:val="variable"/>
    <w:sig w:usb0="80000287" w:usb1="2ACF3C50" w:usb2="00000016" w:usb3="00000000" w:csb0="0004001F" w:csb1="00000000"/>
  </w:font>
  <w:font w:name="Roboto">
    <w:altName w:val="Times New Roman"/>
    <w:charset w:val="00"/>
    <w:family w:val="auto"/>
    <w:pitch w:val="variable"/>
    <w:sig w:usb0="E00002FF" w:usb1="5000205B" w:usb2="00000020" w:usb3="00000000" w:csb0="000001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04096"/>
    </w:sdtPr>
    <w:sdtEndPr>
      <w:rPr>
        <w:rFonts w:ascii="Book Antiqua" w:hAnsi="Book Antiqua"/>
        <w:sz w:val="24"/>
        <w:szCs w:val="24"/>
      </w:rPr>
    </w:sdtEndPr>
    <w:sdtContent>
      <w:sdt>
        <w:sdtPr>
          <w:id w:val="98381352"/>
        </w:sdtPr>
        <w:sdtEndPr>
          <w:rPr>
            <w:rFonts w:ascii="Book Antiqua" w:hAnsi="Book Antiqua"/>
            <w:sz w:val="24"/>
            <w:szCs w:val="24"/>
          </w:rPr>
        </w:sdtEndPr>
        <w:sdtContent>
          <w:p w14:paraId="47E6699D" w14:textId="77777777" w:rsidR="00426A16" w:rsidRDefault="00B926FE">
            <w:pPr>
              <w:pStyle w:val="a9"/>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Pr>
                <w:rFonts w:ascii="Book Antiqua" w:hAnsi="Book Antiqua"/>
                <w:bCs/>
                <w:sz w:val="24"/>
                <w:szCs w:val="24"/>
              </w:rPr>
              <w:t>15</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Pr>
                <w:rFonts w:ascii="Book Antiqua" w:hAnsi="Book Antiqua"/>
                <w:bCs/>
                <w:sz w:val="24"/>
                <w:szCs w:val="24"/>
              </w:rPr>
              <w:t>33</w:t>
            </w:r>
            <w:r>
              <w:rPr>
                <w:rFonts w:ascii="Book Antiqua" w:hAnsi="Book Antiqua"/>
                <w:bCs/>
                <w:sz w:val="24"/>
                <w:szCs w:val="24"/>
              </w:rPr>
              <w:fldChar w:fldCharType="end"/>
            </w:r>
          </w:p>
        </w:sdtContent>
      </w:sdt>
    </w:sdtContent>
  </w:sdt>
  <w:p w14:paraId="6D6E8832" w14:textId="77777777" w:rsidR="00426A16" w:rsidRDefault="00426A16">
    <w:pPr>
      <w:pStyle w:val="a9"/>
      <w:jc w:val="right"/>
      <w:rPr>
        <w:rFonts w:ascii="Book Antiqua" w:hAnsi="Book Antiqua"/>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79"/>
    </w:sdtPr>
    <w:sdtEndPr/>
    <w:sdtContent>
      <w:sdt>
        <w:sdtPr>
          <w:id w:val="-1705238520"/>
        </w:sdtPr>
        <w:sdtEndPr/>
        <w:sdtContent>
          <w:p w14:paraId="7718DC6E" w14:textId="77777777" w:rsidR="00426A16" w:rsidRDefault="00B926FE">
            <w:pPr>
              <w:pStyle w:val="a9"/>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rPr>
                <w:lang w:val="zh-CN" w:eastAsia="zh-CN"/>
              </w:rPr>
              <w:t xml:space="preserve"> </w:t>
            </w:r>
            <w:r>
              <w:rPr>
                <w:lang w:val="zh-CN" w:eastAsia="zh-CN"/>
              </w:rPr>
              <w:t xml:space="preserve">/ </w:t>
            </w:r>
            <w:r>
              <w:rPr>
                <w:b/>
                <w:bCs/>
                <w:sz w:val="24"/>
                <w:szCs w:val="24"/>
              </w:rPr>
              <w:fldChar w:fldCharType="begin"/>
            </w:r>
            <w:r>
              <w:rPr>
                <w:b/>
                <w:bCs/>
              </w:rPr>
              <w:instrText>NUMPAGES</w:instrText>
            </w:r>
            <w:r>
              <w:rPr>
                <w:b/>
                <w:bCs/>
                <w:sz w:val="24"/>
                <w:szCs w:val="24"/>
              </w:rPr>
              <w:fldChar w:fldCharType="separate"/>
            </w:r>
            <w:r>
              <w:rPr>
                <w:b/>
                <w:bCs/>
              </w:rPr>
              <w:t>54</w:t>
            </w:r>
            <w:r>
              <w:rPr>
                <w:b/>
                <w:bCs/>
                <w:sz w:val="24"/>
                <w:szCs w:val="24"/>
              </w:rPr>
              <w:fldChar w:fldCharType="end"/>
            </w:r>
          </w:p>
        </w:sdtContent>
      </w:sdt>
    </w:sdtContent>
  </w:sdt>
  <w:p w14:paraId="0FCD6F23" w14:textId="77777777" w:rsidR="00426A16" w:rsidRDefault="00426A1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43BEC" w14:textId="77777777" w:rsidR="00B926FE" w:rsidRDefault="00B926FE">
      <w:r>
        <w:separator/>
      </w:r>
    </w:p>
  </w:footnote>
  <w:footnote w:type="continuationSeparator" w:id="0">
    <w:p w14:paraId="39E76009" w14:textId="77777777" w:rsidR="00B926FE" w:rsidRDefault="00B926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155FD5"/>
    <w:rsid w:val="001704E4"/>
    <w:rsid w:val="001877E9"/>
    <w:rsid w:val="001C5491"/>
    <w:rsid w:val="001E4B72"/>
    <w:rsid w:val="001E7966"/>
    <w:rsid w:val="002243D5"/>
    <w:rsid w:val="00242D03"/>
    <w:rsid w:val="00254954"/>
    <w:rsid w:val="002549E2"/>
    <w:rsid w:val="00294DAB"/>
    <w:rsid w:val="00313592"/>
    <w:rsid w:val="00382719"/>
    <w:rsid w:val="003F2B88"/>
    <w:rsid w:val="00426A16"/>
    <w:rsid w:val="00432D93"/>
    <w:rsid w:val="00450F77"/>
    <w:rsid w:val="004B7A1C"/>
    <w:rsid w:val="004D5E6E"/>
    <w:rsid w:val="00514D0C"/>
    <w:rsid w:val="005E2112"/>
    <w:rsid w:val="005F2791"/>
    <w:rsid w:val="006A6ED7"/>
    <w:rsid w:val="00706ECC"/>
    <w:rsid w:val="00777962"/>
    <w:rsid w:val="007C2B33"/>
    <w:rsid w:val="007C7308"/>
    <w:rsid w:val="008A47C3"/>
    <w:rsid w:val="008B64AA"/>
    <w:rsid w:val="00A77B3E"/>
    <w:rsid w:val="00AC6FA1"/>
    <w:rsid w:val="00B25925"/>
    <w:rsid w:val="00B313B1"/>
    <w:rsid w:val="00B80692"/>
    <w:rsid w:val="00B926FE"/>
    <w:rsid w:val="00BB47D3"/>
    <w:rsid w:val="00BD22C5"/>
    <w:rsid w:val="00C11ABE"/>
    <w:rsid w:val="00CA2A55"/>
    <w:rsid w:val="00CB43E6"/>
    <w:rsid w:val="00CB6217"/>
    <w:rsid w:val="00D904B6"/>
    <w:rsid w:val="00DA1363"/>
    <w:rsid w:val="00DC75F0"/>
    <w:rsid w:val="00DD3AE5"/>
    <w:rsid w:val="00E554A6"/>
    <w:rsid w:val="00F96BD6"/>
    <w:rsid w:val="00FE0398"/>
    <w:rsid w:val="00FE6324"/>
    <w:rsid w:val="00FF57FC"/>
    <w:rsid w:val="46540444"/>
    <w:rsid w:val="47B362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9D7C61"/>
  <w15:docId w15:val="{7EA8BA54-C6C4-4F16-90DA-A708ACF7F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header" w:qFormat="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Body Text"/>
    <w:basedOn w:val="a"/>
    <w:link w:val="a6"/>
    <w:pPr>
      <w:spacing w:after="120"/>
    </w:pPr>
  </w:style>
  <w:style w:type="paragraph" w:styleId="a7">
    <w:name w:val="Balloon Text"/>
    <w:basedOn w:val="a"/>
    <w:link w:val="a8"/>
    <w:rPr>
      <w:sz w:val="18"/>
      <w:szCs w:val="18"/>
    </w:rPr>
  </w:style>
  <w:style w:type="paragraph" w:styleId="a9">
    <w:name w:val="footer"/>
    <w:basedOn w:val="a"/>
    <w:link w:val="aa"/>
    <w:uiPriority w:val="99"/>
    <w:pPr>
      <w:tabs>
        <w:tab w:val="center" w:pos="4153"/>
        <w:tab w:val="right" w:pos="8306"/>
      </w:tabs>
      <w:snapToGrid w:val="0"/>
    </w:pPr>
    <w:rPr>
      <w:sz w:val="18"/>
      <w:szCs w:val="18"/>
    </w:rPr>
  </w:style>
  <w:style w:type="paragraph" w:styleId="ab">
    <w:name w:val="header"/>
    <w:basedOn w:val="a"/>
    <w:link w:val="ac"/>
    <w:qFormat/>
    <w:pPr>
      <w:pBdr>
        <w:bottom w:val="single" w:sz="6" w:space="1" w:color="auto"/>
      </w:pBdr>
      <w:tabs>
        <w:tab w:val="center" w:pos="4153"/>
        <w:tab w:val="right" w:pos="8306"/>
      </w:tabs>
      <w:snapToGrid w:val="0"/>
      <w:jc w:val="center"/>
    </w:pPr>
    <w:rPr>
      <w:sz w:val="18"/>
      <w:szCs w:val="18"/>
    </w:rPr>
  </w:style>
  <w:style w:type="paragraph" w:styleId="ad">
    <w:name w:val="annotation subject"/>
    <w:basedOn w:val="a3"/>
    <w:next w:val="a3"/>
    <w:link w:val="ae"/>
    <w:qFormat/>
    <w:rPr>
      <w:b/>
      <w:bCs/>
    </w:rPr>
  </w:style>
  <w:style w:type="table" w:styleId="af">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uiPriority w:val="22"/>
    <w:qFormat/>
    <w:rPr>
      <w:rFonts w:asciiTheme="majorBidi" w:hAnsiTheme="majorBidi" w:cstheme="minorBidi"/>
      <w:color w:val="000000"/>
      <w:sz w:val="20"/>
      <w:szCs w:val="20"/>
      <w:lang w:val="en-US" w:eastAsia="en-US"/>
    </w:rPr>
  </w:style>
  <w:style w:type="character" w:styleId="af1">
    <w:name w:val="annotation reference"/>
    <w:basedOn w:val="a0"/>
    <w:qFormat/>
    <w:rPr>
      <w:sz w:val="21"/>
      <w:szCs w:val="21"/>
    </w:rPr>
  </w:style>
  <w:style w:type="character" w:customStyle="1" w:styleId="a4">
    <w:name w:val="批注文字 字符"/>
    <w:basedOn w:val="a0"/>
    <w:link w:val="a3"/>
    <w:qFormat/>
    <w:rPr>
      <w:sz w:val="24"/>
      <w:szCs w:val="24"/>
    </w:rPr>
  </w:style>
  <w:style w:type="character" w:customStyle="1" w:styleId="ae">
    <w:name w:val="批注主题 字符"/>
    <w:basedOn w:val="a4"/>
    <w:link w:val="ad"/>
    <w:qFormat/>
    <w:rPr>
      <w:b/>
      <w:bCs/>
      <w:sz w:val="24"/>
      <w:szCs w:val="24"/>
    </w:rPr>
  </w:style>
  <w:style w:type="character" w:customStyle="1" w:styleId="a8">
    <w:name w:val="批注框文本 字符"/>
    <w:basedOn w:val="a0"/>
    <w:link w:val="a7"/>
    <w:rPr>
      <w:sz w:val="18"/>
      <w:szCs w:val="18"/>
    </w:rPr>
  </w:style>
  <w:style w:type="table" w:customStyle="1" w:styleId="ListTable7Colorful1">
    <w:name w:val="List Table 7 Colorful1"/>
    <w:basedOn w:val="a1"/>
    <w:uiPriority w:val="52"/>
    <w:rPr>
      <w:rFonts w:asciiTheme="minorHAnsi" w:hAnsiTheme="minorHAnsi" w:cstheme="minorBidi"/>
      <w:color w:val="000000" w:themeColor="text1"/>
      <w:sz w:val="22"/>
      <w:szCs w:val="22"/>
    </w:rP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1">
    <w:name w:val="Table Grid1"/>
    <w:basedOn w:val="a1"/>
    <w:uiPriority w:val="59"/>
    <w:qFormat/>
    <w:rPr>
      <w:rFonts w:asciiTheme="minorHAnsi" w:eastAsia="MS Mincho"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ct">
    <w:name w:val="Compact"/>
    <w:basedOn w:val="a5"/>
    <w:qFormat/>
    <w:pPr>
      <w:spacing w:before="36" w:after="36"/>
      <w:jc w:val="both"/>
    </w:pPr>
    <w:rPr>
      <w:rFonts w:asciiTheme="majorBidi" w:eastAsiaTheme="minorHAnsi" w:hAnsiTheme="majorBidi" w:cstheme="minorBidi"/>
    </w:rPr>
  </w:style>
  <w:style w:type="character" w:customStyle="1" w:styleId="a6">
    <w:name w:val="正文文本 字符"/>
    <w:basedOn w:val="a0"/>
    <w:link w:val="a5"/>
    <w:qFormat/>
    <w:rPr>
      <w:sz w:val="24"/>
      <w:szCs w:val="24"/>
    </w:rPr>
  </w:style>
  <w:style w:type="character" w:customStyle="1" w:styleId="ac">
    <w:name w:val="页眉 字符"/>
    <w:basedOn w:val="a0"/>
    <w:link w:val="ab"/>
    <w:qFormat/>
    <w:rPr>
      <w:sz w:val="18"/>
      <w:szCs w:val="18"/>
    </w:rPr>
  </w:style>
  <w:style w:type="character" w:customStyle="1" w:styleId="aa">
    <w:name w:val="页脚 字符"/>
    <w:basedOn w:val="a0"/>
    <w:link w:val="a9"/>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6892</Words>
  <Characters>39289</Characters>
  <Application>Microsoft Office Word</Application>
  <DocSecurity>0</DocSecurity>
  <Lines>327</Lines>
  <Paragraphs>92</Paragraphs>
  <ScaleCrop>false</ScaleCrop>
  <Company>HP Inc.</Company>
  <LinksUpToDate>false</LinksUpToDate>
  <CharactersWithSpaces>46089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Wu ruirui</cp:lastModifiedBy>
  <cp:revision>16</cp:revision>
  <dcterms:created xsi:type="dcterms:W3CDTF">2021-09-15T18:31:00Z</dcterms:created>
  <dcterms:modified xsi:type="dcterms:W3CDTF">2021-11-24T04:45:00Z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AF0021853D0D4AABB9B7150BB7B88E80</vt:lpwstr>
  </property>
</Properties>
</file>