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64D05" w14:textId="3CD188D3" w:rsidR="00A77B3E" w:rsidRPr="007F50D2" w:rsidRDefault="00D9435C">
      <w:pPr>
        <w:spacing w:line="360" w:lineRule="auto"/>
        <w:jc w:val="both"/>
        <w:rPr>
          <w:rFonts w:ascii="Book Antiqua" w:hAnsi="Book Antiqua"/>
        </w:rPr>
      </w:pPr>
      <w:r w:rsidRPr="007F50D2">
        <w:rPr>
          <w:rFonts w:ascii="Book Antiqua" w:eastAsia="Book Antiqua" w:hAnsi="Book Antiqua" w:cs="Book Antiqua"/>
          <w:b/>
        </w:rPr>
        <w:t xml:space="preserve">Name of Journal: </w:t>
      </w:r>
      <w:r w:rsidRPr="007F50D2">
        <w:rPr>
          <w:rFonts w:ascii="Book Antiqua" w:eastAsia="Book Antiqua" w:hAnsi="Book Antiqua" w:cs="Book Antiqua"/>
          <w:i/>
        </w:rPr>
        <w:t>World Journal of Clinical Cases</w:t>
      </w:r>
    </w:p>
    <w:p w14:paraId="2A3596B4"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b/>
        </w:rPr>
        <w:t xml:space="preserve">Manuscript NO: </w:t>
      </w:r>
      <w:r w:rsidRPr="007F50D2">
        <w:rPr>
          <w:rFonts w:ascii="Book Antiqua" w:eastAsia="Book Antiqua" w:hAnsi="Book Antiqua" w:cs="Book Antiqua"/>
        </w:rPr>
        <w:t>69737</w:t>
      </w:r>
    </w:p>
    <w:p w14:paraId="64E341B8"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b/>
        </w:rPr>
        <w:t xml:space="preserve">Manuscript Type: </w:t>
      </w:r>
      <w:r w:rsidRPr="007F50D2">
        <w:rPr>
          <w:rFonts w:ascii="Book Antiqua" w:eastAsia="Book Antiqua" w:hAnsi="Book Antiqua" w:cs="Book Antiqua"/>
        </w:rPr>
        <w:t>CASE REPORT</w:t>
      </w:r>
    </w:p>
    <w:p w14:paraId="7D5D10DF" w14:textId="77777777" w:rsidR="00A77B3E" w:rsidRPr="007F50D2" w:rsidRDefault="00A77B3E">
      <w:pPr>
        <w:spacing w:line="360" w:lineRule="auto"/>
        <w:jc w:val="both"/>
        <w:rPr>
          <w:rFonts w:ascii="Book Antiqua" w:hAnsi="Book Antiqua"/>
        </w:rPr>
      </w:pPr>
    </w:p>
    <w:p w14:paraId="0C275399" w14:textId="77777777" w:rsidR="006D29F3" w:rsidRPr="007F50D2" w:rsidRDefault="006D29F3" w:rsidP="006D29F3">
      <w:pPr>
        <w:spacing w:line="360" w:lineRule="auto"/>
        <w:jc w:val="both"/>
        <w:rPr>
          <w:rFonts w:ascii="Book Antiqua" w:hAnsi="Book Antiqua"/>
        </w:rPr>
      </w:pPr>
      <w:r w:rsidRPr="007F50D2">
        <w:rPr>
          <w:rFonts w:ascii="Book Antiqua" w:eastAsia="Book Antiqua" w:hAnsi="Book Antiqua" w:cs="Book Antiqua"/>
          <w:b/>
          <w:color w:val="000000"/>
        </w:rPr>
        <w:t>Disruption of sensation-dependent bladder emptying due to bladder overdistension in a complete spinal cord injury: A case report</w:t>
      </w:r>
    </w:p>
    <w:p w14:paraId="73000FED" w14:textId="77777777" w:rsidR="00A77B3E" w:rsidRPr="007F50D2" w:rsidRDefault="00A77B3E">
      <w:pPr>
        <w:spacing w:line="360" w:lineRule="auto"/>
        <w:jc w:val="both"/>
        <w:rPr>
          <w:rFonts w:ascii="Book Antiqua" w:hAnsi="Book Antiqua"/>
        </w:rPr>
      </w:pPr>
    </w:p>
    <w:p w14:paraId="646FF74C" w14:textId="18AD5A7D" w:rsidR="00A77B3E" w:rsidRPr="007F50D2" w:rsidRDefault="007F50D2">
      <w:pPr>
        <w:spacing w:line="360" w:lineRule="auto"/>
        <w:jc w:val="both"/>
        <w:rPr>
          <w:rFonts w:ascii="Book Antiqua" w:hAnsi="Book Antiqua"/>
        </w:rPr>
      </w:pPr>
      <w:r w:rsidRPr="007F50D2">
        <w:rPr>
          <w:rFonts w:ascii="Book Antiqua" w:eastAsia="Book Antiqua" w:hAnsi="Book Antiqua" w:cs="Book Antiqua"/>
        </w:rPr>
        <w:t xml:space="preserve">Yoon JY </w:t>
      </w:r>
      <w:r w:rsidRPr="007F50D2">
        <w:rPr>
          <w:rFonts w:ascii="Book Antiqua" w:eastAsia="Book Antiqua" w:hAnsi="Book Antiqua" w:cs="Book Antiqua"/>
          <w:i/>
          <w:iCs/>
        </w:rPr>
        <w:t>et al.</w:t>
      </w:r>
      <w:r w:rsidRPr="007F50D2">
        <w:rPr>
          <w:rFonts w:ascii="Book Antiqua" w:eastAsia="Book Antiqua" w:hAnsi="Book Antiqua" w:cs="Book Antiqua"/>
        </w:rPr>
        <w:t xml:space="preserve"> </w:t>
      </w:r>
      <w:r w:rsidR="00D9435C" w:rsidRPr="007F50D2">
        <w:rPr>
          <w:rFonts w:ascii="Book Antiqua" w:eastAsia="Book Antiqua" w:hAnsi="Book Antiqua" w:cs="Book Antiqua"/>
        </w:rPr>
        <w:t>Detrimental effect of bladder overdistension</w:t>
      </w:r>
    </w:p>
    <w:p w14:paraId="366F16B8" w14:textId="77777777" w:rsidR="00A77B3E" w:rsidRPr="007F50D2" w:rsidRDefault="00A77B3E">
      <w:pPr>
        <w:spacing w:line="360" w:lineRule="auto"/>
        <w:jc w:val="both"/>
        <w:rPr>
          <w:rFonts w:ascii="Book Antiqua" w:hAnsi="Book Antiqua"/>
        </w:rPr>
      </w:pPr>
    </w:p>
    <w:p w14:paraId="5EC77133"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rPr>
        <w:t>Ju-Yul Yoon, Da-Sol Kim, Gi-</w:t>
      </w:r>
      <w:proofErr w:type="spellStart"/>
      <w:r w:rsidRPr="007F50D2">
        <w:rPr>
          <w:rFonts w:ascii="Book Antiqua" w:eastAsia="Book Antiqua" w:hAnsi="Book Antiqua" w:cs="Book Antiqua"/>
        </w:rPr>
        <w:t>Wook</w:t>
      </w:r>
      <w:proofErr w:type="spellEnd"/>
      <w:r w:rsidRPr="007F50D2">
        <w:rPr>
          <w:rFonts w:ascii="Book Antiqua" w:eastAsia="Book Antiqua" w:hAnsi="Book Antiqua" w:cs="Book Antiqua"/>
        </w:rPr>
        <w:t xml:space="preserve"> Kim, Yu Hui Won, Sung-</w:t>
      </w:r>
      <w:proofErr w:type="spellStart"/>
      <w:r w:rsidRPr="007F50D2">
        <w:rPr>
          <w:rFonts w:ascii="Book Antiqua" w:eastAsia="Book Antiqua" w:hAnsi="Book Antiqua" w:cs="Book Antiqua"/>
        </w:rPr>
        <w:t>Hee</w:t>
      </w:r>
      <w:proofErr w:type="spellEnd"/>
      <w:r w:rsidRPr="007F50D2">
        <w:rPr>
          <w:rFonts w:ascii="Book Antiqua" w:eastAsia="Book Antiqua" w:hAnsi="Book Antiqua" w:cs="Book Antiqua"/>
        </w:rPr>
        <w:t xml:space="preserve"> Park, </w:t>
      </w:r>
      <w:proofErr w:type="spellStart"/>
      <w:r w:rsidRPr="007F50D2">
        <w:rPr>
          <w:rFonts w:ascii="Book Antiqua" w:eastAsia="Book Antiqua" w:hAnsi="Book Antiqua" w:cs="Book Antiqua"/>
        </w:rPr>
        <w:t>Myoung</w:t>
      </w:r>
      <w:proofErr w:type="spellEnd"/>
      <w:r w:rsidRPr="007F50D2">
        <w:rPr>
          <w:rFonts w:ascii="Book Antiqua" w:eastAsia="Book Antiqua" w:hAnsi="Book Antiqua" w:cs="Book Antiqua"/>
        </w:rPr>
        <w:t xml:space="preserve">-Hwan Ko, </w:t>
      </w:r>
      <w:proofErr w:type="spellStart"/>
      <w:r w:rsidRPr="007F50D2">
        <w:rPr>
          <w:rFonts w:ascii="Book Antiqua" w:eastAsia="Book Antiqua" w:hAnsi="Book Antiqua" w:cs="Book Antiqua"/>
        </w:rPr>
        <w:t>Jeong</w:t>
      </w:r>
      <w:proofErr w:type="spellEnd"/>
      <w:r w:rsidRPr="007F50D2">
        <w:rPr>
          <w:rFonts w:ascii="Book Antiqua" w:eastAsia="Book Antiqua" w:hAnsi="Book Antiqua" w:cs="Book Antiqua"/>
        </w:rPr>
        <w:t xml:space="preserve">-Hwan </w:t>
      </w:r>
      <w:proofErr w:type="spellStart"/>
      <w:r w:rsidRPr="007F50D2">
        <w:rPr>
          <w:rFonts w:ascii="Book Antiqua" w:eastAsia="Book Antiqua" w:hAnsi="Book Antiqua" w:cs="Book Antiqua"/>
        </w:rPr>
        <w:t>Seo</w:t>
      </w:r>
      <w:proofErr w:type="spellEnd"/>
    </w:p>
    <w:p w14:paraId="244EA1FF" w14:textId="77777777" w:rsidR="00A77B3E" w:rsidRPr="007F50D2" w:rsidRDefault="00A77B3E">
      <w:pPr>
        <w:spacing w:line="360" w:lineRule="auto"/>
        <w:jc w:val="both"/>
        <w:rPr>
          <w:rFonts w:ascii="Book Antiqua" w:hAnsi="Book Antiqua"/>
        </w:rPr>
      </w:pPr>
    </w:p>
    <w:p w14:paraId="77A97FC3"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b/>
          <w:bCs/>
        </w:rPr>
        <w:t xml:space="preserve">Ju-Yul Yoon, </w:t>
      </w:r>
      <w:r w:rsidRPr="007F50D2">
        <w:rPr>
          <w:rFonts w:ascii="Book Antiqua" w:eastAsia="Book Antiqua" w:hAnsi="Book Antiqua" w:cs="Book Antiqua"/>
        </w:rPr>
        <w:t xml:space="preserve">Department of Physical Medicine and Rehabilitation, </w:t>
      </w:r>
      <w:proofErr w:type="spellStart"/>
      <w:r w:rsidRPr="007F50D2">
        <w:rPr>
          <w:rFonts w:ascii="Book Antiqua" w:eastAsia="Book Antiqua" w:hAnsi="Book Antiqua" w:cs="Book Antiqua"/>
        </w:rPr>
        <w:t>Jeonbuk</w:t>
      </w:r>
      <w:proofErr w:type="spellEnd"/>
      <w:r w:rsidRPr="007F50D2">
        <w:rPr>
          <w:rFonts w:ascii="Book Antiqua" w:eastAsia="Book Antiqua" w:hAnsi="Book Antiqua" w:cs="Book Antiqua"/>
        </w:rPr>
        <w:t xml:space="preserve"> National University Medical School, </w:t>
      </w:r>
      <w:proofErr w:type="spellStart"/>
      <w:r w:rsidRPr="007F50D2">
        <w:rPr>
          <w:rFonts w:ascii="Book Antiqua" w:eastAsia="Book Antiqua" w:hAnsi="Book Antiqua" w:cs="Book Antiqua"/>
        </w:rPr>
        <w:t>Jeonju</w:t>
      </w:r>
      <w:proofErr w:type="spellEnd"/>
      <w:r w:rsidRPr="007F50D2">
        <w:rPr>
          <w:rFonts w:ascii="Book Antiqua" w:eastAsia="Book Antiqua" w:hAnsi="Book Antiqua" w:cs="Book Antiqua"/>
        </w:rPr>
        <w:t xml:space="preserve"> 54097, </w:t>
      </w:r>
      <w:proofErr w:type="spellStart"/>
      <w:r w:rsidRPr="007F50D2">
        <w:rPr>
          <w:rFonts w:ascii="Book Antiqua" w:eastAsia="Book Antiqua" w:hAnsi="Book Antiqua" w:cs="Book Antiqua"/>
        </w:rPr>
        <w:t>Jeonbuk</w:t>
      </w:r>
      <w:proofErr w:type="spellEnd"/>
      <w:r w:rsidRPr="007F50D2">
        <w:rPr>
          <w:rFonts w:ascii="Book Antiqua" w:eastAsia="Book Antiqua" w:hAnsi="Book Antiqua" w:cs="Book Antiqua"/>
        </w:rPr>
        <w:t>, South Korea</w:t>
      </w:r>
    </w:p>
    <w:p w14:paraId="3C974AA9" w14:textId="77777777" w:rsidR="00A77B3E" w:rsidRPr="007F50D2" w:rsidRDefault="00A77B3E">
      <w:pPr>
        <w:spacing w:line="360" w:lineRule="auto"/>
        <w:jc w:val="both"/>
        <w:rPr>
          <w:rFonts w:ascii="Book Antiqua" w:hAnsi="Book Antiqua"/>
        </w:rPr>
      </w:pPr>
    </w:p>
    <w:p w14:paraId="131801C0" w14:textId="74365A29" w:rsidR="00A77B3E" w:rsidRPr="007F50D2" w:rsidRDefault="00D9435C">
      <w:pPr>
        <w:spacing w:line="360" w:lineRule="auto"/>
        <w:jc w:val="both"/>
        <w:rPr>
          <w:rFonts w:ascii="Book Antiqua" w:hAnsi="Book Antiqua"/>
        </w:rPr>
      </w:pPr>
      <w:r w:rsidRPr="007F50D2">
        <w:rPr>
          <w:rFonts w:ascii="Book Antiqua" w:eastAsia="Book Antiqua" w:hAnsi="Book Antiqua" w:cs="Book Antiqua"/>
          <w:b/>
          <w:bCs/>
        </w:rPr>
        <w:t>Da-Sol Kim, Gi-</w:t>
      </w:r>
      <w:proofErr w:type="spellStart"/>
      <w:r w:rsidRPr="007F50D2">
        <w:rPr>
          <w:rFonts w:ascii="Book Antiqua" w:eastAsia="Book Antiqua" w:hAnsi="Book Antiqua" w:cs="Book Antiqua"/>
          <w:b/>
          <w:bCs/>
        </w:rPr>
        <w:t>Wook</w:t>
      </w:r>
      <w:proofErr w:type="spellEnd"/>
      <w:r w:rsidRPr="007F50D2">
        <w:rPr>
          <w:rFonts w:ascii="Book Antiqua" w:eastAsia="Book Antiqua" w:hAnsi="Book Antiqua" w:cs="Book Antiqua"/>
          <w:b/>
          <w:bCs/>
        </w:rPr>
        <w:t xml:space="preserve"> Kim, Yu Hui Won, Sung-</w:t>
      </w:r>
      <w:proofErr w:type="spellStart"/>
      <w:r w:rsidRPr="007F50D2">
        <w:rPr>
          <w:rFonts w:ascii="Book Antiqua" w:eastAsia="Book Antiqua" w:hAnsi="Book Antiqua" w:cs="Book Antiqua"/>
          <w:b/>
          <w:bCs/>
        </w:rPr>
        <w:t>Hee</w:t>
      </w:r>
      <w:proofErr w:type="spellEnd"/>
      <w:r w:rsidRPr="007F50D2">
        <w:rPr>
          <w:rFonts w:ascii="Book Antiqua" w:eastAsia="Book Antiqua" w:hAnsi="Book Antiqua" w:cs="Book Antiqua"/>
          <w:b/>
          <w:bCs/>
        </w:rPr>
        <w:t xml:space="preserve"> Park, </w:t>
      </w:r>
      <w:proofErr w:type="spellStart"/>
      <w:r w:rsidRPr="007F50D2">
        <w:rPr>
          <w:rFonts w:ascii="Book Antiqua" w:eastAsia="Book Antiqua" w:hAnsi="Book Antiqua" w:cs="Book Antiqua"/>
          <w:b/>
          <w:bCs/>
        </w:rPr>
        <w:t>Myoung</w:t>
      </w:r>
      <w:proofErr w:type="spellEnd"/>
      <w:r w:rsidRPr="007F50D2">
        <w:rPr>
          <w:rFonts w:ascii="Book Antiqua" w:eastAsia="Book Antiqua" w:hAnsi="Book Antiqua" w:cs="Book Antiqua"/>
          <w:b/>
          <w:bCs/>
        </w:rPr>
        <w:t xml:space="preserve">-Hwan Ko, </w:t>
      </w:r>
      <w:proofErr w:type="spellStart"/>
      <w:r w:rsidRPr="007F50D2">
        <w:rPr>
          <w:rFonts w:ascii="Book Antiqua" w:eastAsia="Book Antiqua" w:hAnsi="Book Antiqua" w:cs="Book Antiqua"/>
          <w:b/>
          <w:bCs/>
        </w:rPr>
        <w:t>Jeong</w:t>
      </w:r>
      <w:proofErr w:type="spellEnd"/>
      <w:r w:rsidRPr="007F50D2">
        <w:rPr>
          <w:rFonts w:ascii="Book Antiqua" w:eastAsia="Book Antiqua" w:hAnsi="Book Antiqua" w:cs="Book Antiqua"/>
          <w:b/>
          <w:bCs/>
        </w:rPr>
        <w:t xml:space="preserve">-Hwan </w:t>
      </w:r>
      <w:proofErr w:type="spellStart"/>
      <w:r w:rsidRPr="007F50D2">
        <w:rPr>
          <w:rFonts w:ascii="Book Antiqua" w:eastAsia="Book Antiqua" w:hAnsi="Book Antiqua" w:cs="Book Antiqua"/>
          <w:b/>
          <w:bCs/>
        </w:rPr>
        <w:t>Seo</w:t>
      </w:r>
      <w:proofErr w:type="spellEnd"/>
      <w:r w:rsidRPr="007F50D2">
        <w:rPr>
          <w:rFonts w:ascii="Book Antiqua" w:eastAsia="Book Antiqua" w:hAnsi="Book Antiqua" w:cs="Book Antiqua"/>
          <w:b/>
          <w:bCs/>
        </w:rPr>
        <w:t xml:space="preserve">, </w:t>
      </w:r>
      <w:bookmarkStart w:id="0" w:name="OLE_LINK2"/>
      <w:r w:rsidRPr="007F50D2">
        <w:rPr>
          <w:rFonts w:ascii="Book Antiqua" w:eastAsia="Book Antiqua" w:hAnsi="Book Antiqua" w:cs="Book Antiqua"/>
        </w:rPr>
        <w:t xml:space="preserve">Department of Physical Medicine and Rehabilitation, </w:t>
      </w:r>
      <w:proofErr w:type="spellStart"/>
      <w:r w:rsidRPr="007F50D2">
        <w:rPr>
          <w:rFonts w:ascii="Book Antiqua" w:eastAsia="Book Antiqua" w:hAnsi="Book Antiqua" w:cs="Book Antiqua"/>
        </w:rPr>
        <w:t>Jeonbuk</w:t>
      </w:r>
      <w:proofErr w:type="spellEnd"/>
      <w:r w:rsidRPr="007F50D2">
        <w:rPr>
          <w:rFonts w:ascii="Book Antiqua" w:eastAsia="Book Antiqua" w:hAnsi="Book Antiqua" w:cs="Book Antiqua"/>
        </w:rPr>
        <w:t xml:space="preserve"> National University Medical School, Korea Research Institute of Clinical Medicine of </w:t>
      </w:r>
      <w:proofErr w:type="spellStart"/>
      <w:r w:rsidRPr="007F50D2">
        <w:rPr>
          <w:rFonts w:ascii="Book Antiqua" w:eastAsia="Book Antiqua" w:hAnsi="Book Antiqua" w:cs="Book Antiqua"/>
        </w:rPr>
        <w:t>Jeonbuk</w:t>
      </w:r>
      <w:proofErr w:type="spellEnd"/>
      <w:r w:rsidRPr="007F50D2">
        <w:rPr>
          <w:rFonts w:ascii="Book Antiqua" w:eastAsia="Book Antiqua" w:hAnsi="Book Antiqua" w:cs="Book Antiqua"/>
        </w:rPr>
        <w:t xml:space="preserve"> National University </w:t>
      </w:r>
      <w:r w:rsidR="000F44B3">
        <w:rPr>
          <w:rFonts w:eastAsia="Book Antiqua"/>
        </w:rPr>
        <w:t>−</w:t>
      </w:r>
      <w:r w:rsidRPr="007F50D2">
        <w:rPr>
          <w:rFonts w:ascii="Book Antiqua" w:eastAsia="Book Antiqua" w:hAnsi="Book Antiqua" w:cs="Book Antiqua"/>
        </w:rPr>
        <w:t xml:space="preserve"> Biomedical Research Institute of </w:t>
      </w:r>
      <w:proofErr w:type="spellStart"/>
      <w:r w:rsidRPr="007F50D2">
        <w:rPr>
          <w:rFonts w:ascii="Book Antiqua" w:eastAsia="Book Antiqua" w:hAnsi="Book Antiqua" w:cs="Book Antiqua"/>
        </w:rPr>
        <w:t>Jeonbuk</w:t>
      </w:r>
      <w:proofErr w:type="spellEnd"/>
      <w:r w:rsidRPr="007F50D2">
        <w:rPr>
          <w:rFonts w:ascii="Book Antiqua" w:eastAsia="Book Antiqua" w:hAnsi="Book Antiqua" w:cs="Book Antiqua"/>
        </w:rPr>
        <w:t xml:space="preserve"> National University Hospital</w:t>
      </w:r>
      <w:bookmarkEnd w:id="0"/>
      <w:r w:rsidRPr="007F50D2">
        <w:rPr>
          <w:rFonts w:ascii="Book Antiqua" w:eastAsia="Book Antiqua" w:hAnsi="Book Antiqua" w:cs="Book Antiqua"/>
        </w:rPr>
        <w:t xml:space="preserve">, </w:t>
      </w:r>
      <w:proofErr w:type="spellStart"/>
      <w:r w:rsidRPr="007F50D2">
        <w:rPr>
          <w:rFonts w:ascii="Book Antiqua" w:eastAsia="Book Antiqua" w:hAnsi="Book Antiqua" w:cs="Book Antiqua"/>
        </w:rPr>
        <w:t>Jeonju</w:t>
      </w:r>
      <w:proofErr w:type="spellEnd"/>
      <w:r w:rsidRPr="007F50D2">
        <w:rPr>
          <w:rFonts w:ascii="Book Antiqua" w:eastAsia="Book Antiqua" w:hAnsi="Book Antiqua" w:cs="Book Antiqua"/>
        </w:rPr>
        <w:t xml:space="preserve"> 54097, </w:t>
      </w:r>
      <w:proofErr w:type="spellStart"/>
      <w:r w:rsidRPr="007F50D2">
        <w:rPr>
          <w:rFonts w:ascii="Book Antiqua" w:eastAsia="Book Antiqua" w:hAnsi="Book Antiqua" w:cs="Book Antiqua"/>
        </w:rPr>
        <w:t>Jeonbuk</w:t>
      </w:r>
      <w:proofErr w:type="spellEnd"/>
      <w:r w:rsidRPr="007F50D2">
        <w:rPr>
          <w:rFonts w:ascii="Book Antiqua" w:eastAsia="Book Antiqua" w:hAnsi="Book Antiqua" w:cs="Book Antiqua"/>
        </w:rPr>
        <w:t>, South Korea</w:t>
      </w:r>
    </w:p>
    <w:p w14:paraId="1B07D9C0" w14:textId="77777777" w:rsidR="00A77B3E" w:rsidRPr="007F50D2" w:rsidRDefault="00A77B3E">
      <w:pPr>
        <w:spacing w:line="360" w:lineRule="auto"/>
        <w:jc w:val="both"/>
        <w:rPr>
          <w:rFonts w:ascii="Book Antiqua" w:hAnsi="Book Antiqua"/>
        </w:rPr>
      </w:pPr>
    </w:p>
    <w:p w14:paraId="17395AAB" w14:textId="6BF55835" w:rsidR="00A77B3E" w:rsidRPr="007F50D2" w:rsidRDefault="00D9435C">
      <w:pPr>
        <w:spacing w:line="360" w:lineRule="auto"/>
        <w:jc w:val="both"/>
        <w:rPr>
          <w:rFonts w:ascii="Book Antiqua" w:hAnsi="Book Antiqua"/>
        </w:rPr>
      </w:pPr>
      <w:r w:rsidRPr="007F50D2">
        <w:rPr>
          <w:rFonts w:ascii="Book Antiqua" w:eastAsia="Book Antiqua" w:hAnsi="Book Antiqua" w:cs="Book Antiqua"/>
          <w:b/>
          <w:bCs/>
          <w:szCs w:val="20"/>
        </w:rPr>
        <w:t xml:space="preserve">Author contributions: </w:t>
      </w:r>
      <w:proofErr w:type="spellStart"/>
      <w:r w:rsidRPr="007F50D2">
        <w:rPr>
          <w:rFonts w:ascii="Book Antiqua" w:eastAsia="Book Antiqua" w:hAnsi="Book Antiqua" w:cs="Book Antiqua"/>
        </w:rPr>
        <w:t>Seo</w:t>
      </w:r>
      <w:proofErr w:type="spellEnd"/>
      <w:r w:rsidRPr="007F50D2">
        <w:rPr>
          <w:rFonts w:ascii="Book Antiqua" w:eastAsia="Book Antiqua" w:hAnsi="Book Antiqua" w:cs="Book Antiqua"/>
        </w:rPr>
        <w:t xml:space="preserve"> JH contributed to the concept; Kim DS, Kim GW</w:t>
      </w:r>
      <w:r w:rsidR="0005682F" w:rsidRPr="007F50D2">
        <w:rPr>
          <w:rFonts w:ascii="Book Antiqua" w:eastAsia="Book Antiqua" w:hAnsi="Book Antiqua" w:cs="Book Antiqua"/>
        </w:rPr>
        <w:t>,</w:t>
      </w:r>
      <w:r w:rsidRPr="007F50D2">
        <w:rPr>
          <w:rFonts w:ascii="Book Antiqua" w:eastAsia="Book Antiqua" w:hAnsi="Book Antiqua" w:cs="Book Antiqua"/>
        </w:rPr>
        <w:t xml:space="preserve"> and Won YH contributed to </w:t>
      </w:r>
      <w:r w:rsidR="00011A6C" w:rsidRPr="007F50D2">
        <w:rPr>
          <w:rFonts w:ascii="Book Antiqua" w:eastAsia="Book Antiqua" w:hAnsi="Book Antiqua" w:cs="Book Antiqua"/>
        </w:rPr>
        <w:t xml:space="preserve">the </w:t>
      </w:r>
      <w:r w:rsidRPr="007F50D2">
        <w:rPr>
          <w:rFonts w:ascii="Book Antiqua" w:eastAsia="Book Antiqua" w:hAnsi="Book Antiqua" w:cs="Book Antiqua"/>
        </w:rPr>
        <w:t xml:space="preserve">design of the study </w:t>
      </w:r>
      <w:r w:rsidR="00011A6C" w:rsidRPr="007F50D2">
        <w:rPr>
          <w:rFonts w:ascii="Book Antiqua" w:eastAsia="Book Antiqua" w:hAnsi="Book Antiqua" w:cs="Book Antiqua"/>
        </w:rPr>
        <w:t>and</w:t>
      </w:r>
      <w:r w:rsidRPr="007F50D2">
        <w:rPr>
          <w:rFonts w:ascii="Book Antiqua" w:eastAsia="Book Antiqua" w:hAnsi="Book Antiqua" w:cs="Book Antiqua"/>
        </w:rPr>
        <w:t xml:space="preserve"> acquisition of data; Park SH </w:t>
      </w:r>
      <w:r w:rsidR="00011A6C" w:rsidRPr="007F50D2">
        <w:rPr>
          <w:rFonts w:ascii="Book Antiqua" w:eastAsia="Book Antiqua" w:hAnsi="Book Antiqua" w:cs="Book Antiqua"/>
        </w:rPr>
        <w:t xml:space="preserve">and </w:t>
      </w:r>
      <w:r w:rsidRPr="007F50D2">
        <w:rPr>
          <w:rFonts w:ascii="Book Antiqua" w:eastAsia="Book Antiqua" w:hAnsi="Book Antiqua" w:cs="Book Antiqua"/>
        </w:rPr>
        <w:t xml:space="preserve">Ko MH contributed to </w:t>
      </w:r>
      <w:r w:rsidR="0005682F" w:rsidRPr="007F50D2">
        <w:rPr>
          <w:rFonts w:ascii="Book Antiqua" w:eastAsia="Book Antiqua" w:hAnsi="Book Antiqua" w:cs="Book Antiqua"/>
        </w:rPr>
        <w:t xml:space="preserve">the </w:t>
      </w:r>
      <w:r w:rsidRPr="007F50D2">
        <w:rPr>
          <w:rFonts w:ascii="Book Antiqua" w:eastAsia="Book Antiqua" w:hAnsi="Book Antiqua" w:cs="Book Antiqua"/>
        </w:rPr>
        <w:t xml:space="preserve">analysis and interpretation of data; </w:t>
      </w:r>
      <w:proofErr w:type="spellStart"/>
      <w:r w:rsidRPr="007F50D2">
        <w:rPr>
          <w:rFonts w:ascii="Book Antiqua" w:eastAsia="Book Antiqua" w:hAnsi="Book Antiqua" w:cs="Book Antiqua"/>
        </w:rPr>
        <w:t>Seo</w:t>
      </w:r>
      <w:proofErr w:type="spellEnd"/>
      <w:r w:rsidRPr="007F50D2">
        <w:rPr>
          <w:rFonts w:ascii="Book Antiqua" w:eastAsia="Book Antiqua" w:hAnsi="Book Antiqua" w:cs="Book Antiqua"/>
        </w:rPr>
        <w:t xml:space="preserve"> JH and Yoon JY contributed to the drafting of the article </w:t>
      </w:r>
      <w:r w:rsidR="00011A6C" w:rsidRPr="007F50D2">
        <w:rPr>
          <w:rFonts w:ascii="Book Antiqua" w:eastAsia="Book Antiqua" w:hAnsi="Book Antiqua" w:cs="Book Antiqua"/>
        </w:rPr>
        <w:t>and</w:t>
      </w:r>
      <w:r w:rsidRPr="007F50D2">
        <w:rPr>
          <w:rFonts w:ascii="Book Antiqua" w:eastAsia="Book Antiqua" w:hAnsi="Book Antiqua" w:cs="Book Antiqua"/>
        </w:rPr>
        <w:t xml:space="preserve"> revising it critically for important intellectual content</w:t>
      </w:r>
      <w:r w:rsidR="007F50D2">
        <w:rPr>
          <w:rFonts w:ascii="Book Antiqua" w:eastAsia="Book Antiqua" w:hAnsi="Book Antiqua" w:cs="Book Antiqua"/>
        </w:rPr>
        <w:t>;</w:t>
      </w:r>
      <w:r w:rsidR="007F50D2" w:rsidRPr="007F50D2">
        <w:rPr>
          <w:rFonts w:ascii="Book Antiqua" w:eastAsia="Book Antiqua" w:hAnsi="Book Antiqua" w:cs="Book Antiqua"/>
        </w:rPr>
        <w:t xml:space="preserve"> </w:t>
      </w:r>
      <w:r w:rsidR="007F50D2">
        <w:rPr>
          <w:rFonts w:ascii="Book Antiqua" w:eastAsia="Book Antiqua" w:hAnsi="Book Antiqua" w:cs="Book Antiqua"/>
        </w:rPr>
        <w:t>a</w:t>
      </w:r>
      <w:r w:rsidRPr="007F50D2">
        <w:rPr>
          <w:rFonts w:ascii="Book Antiqua" w:eastAsia="Book Antiqua" w:hAnsi="Book Antiqua" w:cs="Book Antiqua"/>
        </w:rPr>
        <w:t>ll authors have read and approved the final manuscript.</w:t>
      </w:r>
    </w:p>
    <w:p w14:paraId="0E580347" w14:textId="77777777" w:rsidR="00A77B3E" w:rsidRPr="007F50D2" w:rsidRDefault="00A77B3E">
      <w:pPr>
        <w:spacing w:line="360" w:lineRule="auto"/>
        <w:jc w:val="both"/>
        <w:rPr>
          <w:rFonts w:ascii="Book Antiqua" w:hAnsi="Book Antiqua"/>
        </w:rPr>
      </w:pPr>
    </w:p>
    <w:p w14:paraId="61827443" w14:textId="4F18AB21" w:rsidR="00A77B3E" w:rsidRPr="007F50D2" w:rsidRDefault="00D9435C">
      <w:pPr>
        <w:spacing w:line="360" w:lineRule="auto"/>
        <w:jc w:val="both"/>
        <w:rPr>
          <w:rFonts w:ascii="Book Antiqua" w:hAnsi="Book Antiqua"/>
        </w:rPr>
      </w:pPr>
      <w:r w:rsidRPr="007F50D2">
        <w:rPr>
          <w:rFonts w:ascii="Book Antiqua" w:eastAsia="Book Antiqua" w:hAnsi="Book Antiqua" w:cs="Book Antiqua"/>
          <w:b/>
          <w:bCs/>
        </w:rPr>
        <w:t xml:space="preserve">Corresponding author: </w:t>
      </w:r>
      <w:proofErr w:type="spellStart"/>
      <w:r w:rsidRPr="007F50D2">
        <w:rPr>
          <w:rFonts w:ascii="Book Antiqua" w:eastAsia="Book Antiqua" w:hAnsi="Book Antiqua" w:cs="Book Antiqua"/>
          <w:b/>
          <w:bCs/>
        </w:rPr>
        <w:t>Jeong</w:t>
      </w:r>
      <w:proofErr w:type="spellEnd"/>
      <w:r w:rsidRPr="007F50D2">
        <w:rPr>
          <w:rFonts w:ascii="Book Antiqua" w:eastAsia="Book Antiqua" w:hAnsi="Book Antiqua" w:cs="Book Antiqua"/>
          <w:b/>
          <w:bCs/>
        </w:rPr>
        <w:t xml:space="preserve">-Hwan </w:t>
      </w:r>
      <w:proofErr w:type="spellStart"/>
      <w:r w:rsidRPr="007F50D2">
        <w:rPr>
          <w:rFonts w:ascii="Book Antiqua" w:eastAsia="Book Antiqua" w:hAnsi="Book Antiqua" w:cs="Book Antiqua"/>
          <w:b/>
          <w:bCs/>
        </w:rPr>
        <w:t>Seo</w:t>
      </w:r>
      <w:proofErr w:type="spellEnd"/>
      <w:r w:rsidRPr="007F50D2">
        <w:rPr>
          <w:rFonts w:ascii="Book Antiqua" w:eastAsia="Book Antiqua" w:hAnsi="Book Antiqua" w:cs="Book Antiqua"/>
          <w:b/>
          <w:bCs/>
        </w:rPr>
        <w:t xml:space="preserve">, MD, PhD, Professor, </w:t>
      </w:r>
      <w:r w:rsidR="000F44B3" w:rsidRPr="007F50D2">
        <w:rPr>
          <w:rFonts w:ascii="Book Antiqua" w:eastAsia="Book Antiqua" w:hAnsi="Book Antiqua" w:cs="Book Antiqua"/>
        </w:rPr>
        <w:t xml:space="preserve">Department of Physical Medicine and Rehabilitation, </w:t>
      </w:r>
      <w:proofErr w:type="spellStart"/>
      <w:r w:rsidR="000F44B3" w:rsidRPr="007F50D2">
        <w:rPr>
          <w:rFonts w:ascii="Book Antiqua" w:eastAsia="Book Antiqua" w:hAnsi="Book Antiqua" w:cs="Book Antiqua"/>
        </w:rPr>
        <w:t>Jeonbuk</w:t>
      </w:r>
      <w:proofErr w:type="spellEnd"/>
      <w:r w:rsidR="000F44B3" w:rsidRPr="007F50D2">
        <w:rPr>
          <w:rFonts w:ascii="Book Antiqua" w:eastAsia="Book Antiqua" w:hAnsi="Book Antiqua" w:cs="Book Antiqua"/>
        </w:rPr>
        <w:t xml:space="preserve"> National University Medical School, Korea </w:t>
      </w:r>
      <w:r w:rsidR="000F44B3" w:rsidRPr="007F50D2">
        <w:rPr>
          <w:rFonts w:ascii="Book Antiqua" w:eastAsia="Book Antiqua" w:hAnsi="Book Antiqua" w:cs="Book Antiqua"/>
        </w:rPr>
        <w:lastRenderedPageBreak/>
        <w:t xml:space="preserve">Research Institute of Clinical Medicine of </w:t>
      </w:r>
      <w:proofErr w:type="spellStart"/>
      <w:r w:rsidR="000F44B3" w:rsidRPr="007F50D2">
        <w:rPr>
          <w:rFonts w:ascii="Book Antiqua" w:eastAsia="Book Antiqua" w:hAnsi="Book Antiqua" w:cs="Book Antiqua"/>
        </w:rPr>
        <w:t>Jeonbuk</w:t>
      </w:r>
      <w:proofErr w:type="spellEnd"/>
      <w:r w:rsidR="000F44B3" w:rsidRPr="007F50D2">
        <w:rPr>
          <w:rFonts w:ascii="Book Antiqua" w:eastAsia="Book Antiqua" w:hAnsi="Book Antiqua" w:cs="Book Antiqua"/>
        </w:rPr>
        <w:t xml:space="preserve"> National University </w:t>
      </w:r>
      <w:r w:rsidR="000F44B3">
        <w:rPr>
          <w:rFonts w:eastAsia="Book Antiqua"/>
        </w:rPr>
        <w:t>−</w:t>
      </w:r>
      <w:r w:rsidR="000F44B3" w:rsidRPr="007F50D2">
        <w:rPr>
          <w:rFonts w:ascii="Book Antiqua" w:eastAsia="Book Antiqua" w:hAnsi="Book Antiqua" w:cs="Book Antiqua"/>
        </w:rPr>
        <w:t xml:space="preserve"> Biomedical Research Institute of </w:t>
      </w:r>
      <w:proofErr w:type="spellStart"/>
      <w:r w:rsidR="000F44B3" w:rsidRPr="007F50D2">
        <w:rPr>
          <w:rFonts w:ascii="Book Antiqua" w:eastAsia="Book Antiqua" w:hAnsi="Book Antiqua" w:cs="Book Antiqua"/>
        </w:rPr>
        <w:t>Jeonbuk</w:t>
      </w:r>
      <w:proofErr w:type="spellEnd"/>
      <w:r w:rsidR="000F44B3" w:rsidRPr="007F50D2">
        <w:rPr>
          <w:rFonts w:ascii="Book Antiqua" w:eastAsia="Book Antiqua" w:hAnsi="Book Antiqua" w:cs="Book Antiqua"/>
        </w:rPr>
        <w:t xml:space="preserve"> National University Hospital</w:t>
      </w:r>
      <w:r w:rsidRPr="007F50D2">
        <w:rPr>
          <w:rFonts w:ascii="Book Antiqua" w:eastAsia="Book Antiqua" w:hAnsi="Book Antiqua" w:cs="Book Antiqua"/>
        </w:rPr>
        <w:t xml:space="preserve">, </w:t>
      </w:r>
      <w:proofErr w:type="spellStart"/>
      <w:r w:rsidRPr="007F50D2">
        <w:rPr>
          <w:rFonts w:ascii="Book Antiqua" w:eastAsia="Book Antiqua" w:hAnsi="Book Antiqua" w:cs="Book Antiqua"/>
        </w:rPr>
        <w:t>Geonjiro</w:t>
      </w:r>
      <w:proofErr w:type="spellEnd"/>
      <w:r w:rsidRPr="007F50D2">
        <w:rPr>
          <w:rFonts w:ascii="Book Antiqua" w:eastAsia="Book Antiqua" w:hAnsi="Book Antiqua" w:cs="Book Antiqua"/>
        </w:rPr>
        <w:t xml:space="preserve"> 20, </w:t>
      </w:r>
      <w:proofErr w:type="spellStart"/>
      <w:r w:rsidRPr="007F50D2">
        <w:rPr>
          <w:rFonts w:ascii="Book Antiqua" w:eastAsia="Book Antiqua" w:hAnsi="Book Antiqua" w:cs="Book Antiqua"/>
        </w:rPr>
        <w:t>Deokjin-gu</w:t>
      </w:r>
      <w:proofErr w:type="spellEnd"/>
      <w:r w:rsidRPr="007F50D2">
        <w:rPr>
          <w:rFonts w:ascii="Book Antiqua" w:eastAsia="Book Antiqua" w:hAnsi="Book Antiqua" w:cs="Book Antiqua"/>
        </w:rPr>
        <w:t xml:space="preserve">, </w:t>
      </w:r>
      <w:proofErr w:type="spellStart"/>
      <w:r w:rsidRPr="007F50D2">
        <w:rPr>
          <w:rFonts w:ascii="Book Antiqua" w:eastAsia="Book Antiqua" w:hAnsi="Book Antiqua" w:cs="Book Antiqua"/>
        </w:rPr>
        <w:t>Jeonju</w:t>
      </w:r>
      <w:proofErr w:type="spellEnd"/>
      <w:r w:rsidRPr="007F50D2">
        <w:rPr>
          <w:rFonts w:ascii="Book Antiqua" w:eastAsia="Book Antiqua" w:hAnsi="Book Antiqua" w:cs="Book Antiqua"/>
        </w:rPr>
        <w:t xml:space="preserve"> 54097, </w:t>
      </w:r>
      <w:proofErr w:type="spellStart"/>
      <w:r w:rsidRPr="007F50D2">
        <w:rPr>
          <w:rFonts w:ascii="Book Antiqua" w:eastAsia="Book Antiqua" w:hAnsi="Book Antiqua" w:cs="Book Antiqua"/>
        </w:rPr>
        <w:t>Jeonbuk</w:t>
      </w:r>
      <w:proofErr w:type="spellEnd"/>
      <w:r w:rsidRPr="007F50D2">
        <w:rPr>
          <w:rFonts w:ascii="Book Antiqua" w:eastAsia="Book Antiqua" w:hAnsi="Book Antiqua" w:cs="Book Antiqua"/>
        </w:rPr>
        <w:t>, South Korea. vivaseo@jbnu.ac.kr</w:t>
      </w:r>
    </w:p>
    <w:p w14:paraId="64B31464" w14:textId="77777777" w:rsidR="00A77B3E" w:rsidRPr="007F50D2" w:rsidRDefault="00A77B3E">
      <w:pPr>
        <w:spacing w:line="360" w:lineRule="auto"/>
        <w:jc w:val="both"/>
        <w:rPr>
          <w:rFonts w:ascii="Book Antiqua" w:hAnsi="Book Antiqua"/>
        </w:rPr>
      </w:pPr>
    </w:p>
    <w:p w14:paraId="4522294D"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b/>
          <w:bCs/>
        </w:rPr>
        <w:t xml:space="preserve">Received: </w:t>
      </w:r>
      <w:r w:rsidRPr="007F50D2">
        <w:rPr>
          <w:rFonts w:ascii="Book Antiqua" w:eastAsia="Book Antiqua" w:hAnsi="Book Antiqua" w:cs="Book Antiqua"/>
        </w:rPr>
        <w:t>July 10, 2021</w:t>
      </w:r>
    </w:p>
    <w:p w14:paraId="4A975B2B"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b/>
          <w:bCs/>
        </w:rPr>
        <w:t xml:space="preserve">Revised: </w:t>
      </w:r>
      <w:r w:rsidRPr="007F50D2">
        <w:rPr>
          <w:rFonts w:ascii="Book Antiqua" w:eastAsia="Book Antiqua" w:hAnsi="Book Antiqua" w:cs="Book Antiqua"/>
        </w:rPr>
        <w:t>July 27, 2021</w:t>
      </w:r>
    </w:p>
    <w:p w14:paraId="2B91658D" w14:textId="4F83024C" w:rsidR="00A77B3E" w:rsidRPr="007F50D2" w:rsidRDefault="00D9435C">
      <w:pPr>
        <w:spacing w:line="360" w:lineRule="auto"/>
        <w:jc w:val="both"/>
        <w:rPr>
          <w:rFonts w:ascii="Book Antiqua" w:hAnsi="Book Antiqua"/>
        </w:rPr>
      </w:pPr>
      <w:r w:rsidRPr="007F50D2">
        <w:rPr>
          <w:rFonts w:ascii="Book Antiqua" w:eastAsia="Book Antiqua" w:hAnsi="Book Antiqua" w:cs="Book Antiqua"/>
          <w:b/>
          <w:bCs/>
        </w:rPr>
        <w:t xml:space="preserve">Accepted: </w:t>
      </w:r>
      <w:bookmarkStart w:id="1" w:name="OLE_LINK15"/>
      <w:bookmarkStart w:id="2" w:name="OLE_LINK33"/>
      <w:bookmarkStart w:id="3" w:name="OLE_LINK48"/>
      <w:r w:rsidR="00B939E0">
        <w:rPr>
          <w:rFonts w:ascii="Book Antiqua" w:eastAsia="宋体" w:hAnsi="Book Antiqua" w:hint="eastAsia"/>
          <w:color w:val="000000" w:themeColor="text1"/>
        </w:rPr>
        <w:t>Au</w:t>
      </w:r>
      <w:r w:rsidR="00B939E0">
        <w:rPr>
          <w:rFonts w:ascii="Book Antiqua" w:eastAsia="宋体" w:hAnsi="Book Antiqua"/>
          <w:color w:val="000000" w:themeColor="text1"/>
        </w:rPr>
        <w:t>gust</w:t>
      </w:r>
      <w:r w:rsidR="00B939E0" w:rsidRPr="00F06907">
        <w:rPr>
          <w:rFonts w:ascii="Book Antiqua" w:eastAsia="宋体" w:hAnsi="Book Antiqua"/>
          <w:color w:val="000000" w:themeColor="text1"/>
        </w:rPr>
        <w:t xml:space="preserve"> </w:t>
      </w:r>
      <w:r w:rsidR="00B939E0">
        <w:rPr>
          <w:rFonts w:ascii="Book Antiqua" w:eastAsia="宋体" w:hAnsi="Book Antiqua"/>
          <w:color w:val="000000" w:themeColor="text1"/>
        </w:rPr>
        <w:t>18</w:t>
      </w:r>
      <w:r w:rsidR="00B939E0" w:rsidRPr="00F06907">
        <w:rPr>
          <w:rFonts w:ascii="Book Antiqua" w:eastAsia="宋体" w:hAnsi="Book Antiqua"/>
          <w:color w:val="000000" w:themeColor="text1"/>
        </w:rPr>
        <w:t>, 2021</w:t>
      </w:r>
      <w:bookmarkEnd w:id="1"/>
      <w:bookmarkEnd w:id="2"/>
      <w:bookmarkEnd w:id="3"/>
    </w:p>
    <w:p w14:paraId="03F19F67"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b/>
          <w:bCs/>
        </w:rPr>
        <w:t xml:space="preserve">Published online: </w:t>
      </w:r>
    </w:p>
    <w:p w14:paraId="677CE957" w14:textId="77777777" w:rsidR="00A77B3E" w:rsidRPr="007F50D2" w:rsidRDefault="00A77B3E">
      <w:pPr>
        <w:spacing w:line="360" w:lineRule="auto"/>
        <w:jc w:val="both"/>
        <w:rPr>
          <w:rFonts w:ascii="Book Antiqua" w:hAnsi="Book Antiqua"/>
        </w:rPr>
        <w:sectPr w:rsidR="00A77B3E" w:rsidRPr="007F50D2" w:rsidSect="004366A2">
          <w:footerReference w:type="default" r:id="rId8"/>
          <w:pgSz w:w="12240" w:h="15840"/>
          <w:pgMar w:top="1440" w:right="1440" w:bottom="1440" w:left="1440" w:header="720" w:footer="720" w:gutter="0"/>
          <w:cols w:space="720"/>
          <w:docGrid w:linePitch="360"/>
        </w:sectPr>
      </w:pPr>
    </w:p>
    <w:p w14:paraId="3E108DEA"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b/>
        </w:rPr>
        <w:lastRenderedPageBreak/>
        <w:t>Abstract</w:t>
      </w:r>
    </w:p>
    <w:p w14:paraId="1C2125A6"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rPr>
        <w:t>BACKGROUND</w:t>
      </w:r>
    </w:p>
    <w:p w14:paraId="3EAE0A67" w14:textId="3E45CB56" w:rsidR="00A77B3E" w:rsidRPr="007F50D2" w:rsidRDefault="00D9435C">
      <w:pPr>
        <w:spacing w:line="360" w:lineRule="auto"/>
        <w:jc w:val="both"/>
        <w:rPr>
          <w:rFonts w:ascii="Book Antiqua" w:hAnsi="Book Antiqua"/>
        </w:rPr>
      </w:pPr>
      <w:r w:rsidRPr="007F50D2">
        <w:rPr>
          <w:rFonts w:ascii="Book Antiqua" w:eastAsia="Book Antiqua" w:hAnsi="Book Antiqua" w:cs="Book Antiqua"/>
        </w:rPr>
        <w:t>Autonomic dysreflexia (AD) can be a life-threatening condition in patients with spinal cord injury. It is important to prevent bladder overdistension</w:t>
      </w:r>
      <w:r w:rsidR="00C660B9" w:rsidRPr="007F50D2">
        <w:rPr>
          <w:rFonts w:ascii="Book Antiqua" w:eastAsia="Book Antiqua" w:hAnsi="Book Antiqua" w:cs="Book Antiqua"/>
        </w:rPr>
        <w:t xml:space="preserve"> in these patients</w:t>
      </w:r>
      <w:r w:rsidRPr="007F50D2">
        <w:rPr>
          <w:rFonts w:ascii="Book Antiqua" w:eastAsia="Book Antiqua" w:hAnsi="Book Antiqua" w:cs="Book Antiqua"/>
        </w:rPr>
        <w:t xml:space="preserve"> as it may trigger AD. </w:t>
      </w:r>
      <w:r w:rsidR="00C660B9" w:rsidRPr="007F50D2">
        <w:rPr>
          <w:rFonts w:ascii="Book Antiqua" w:eastAsia="Book Antiqua" w:hAnsi="Book Antiqua" w:cs="Book Antiqua"/>
        </w:rPr>
        <w:t>S</w:t>
      </w:r>
      <w:r w:rsidRPr="007F50D2">
        <w:rPr>
          <w:rFonts w:ascii="Book Antiqua" w:eastAsia="Book Antiqua" w:hAnsi="Book Antiqua" w:cs="Book Antiqua"/>
        </w:rPr>
        <w:t>ensation-dependent bladder emptying (SDBE)</w:t>
      </w:r>
      <w:r w:rsidR="00C660B9" w:rsidRPr="007F50D2">
        <w:rPr>
          <w:rFonts w:ascii="Book Antiqua" w:eastAsia="Book Antiqua" w:hAnsi="Book Antiqua" w:cs="Book Antiqua"/>
        </w:rPr>
        <w:t xml:space="preserve">, as a method of bladder management, </w:t>
      </w:r>
      <w:r w:rsidRPr="007F50D2">
        <w:rPr>
          <w:rFonts w:ascii="Book Antiqua" w:eastAsia="Book Antiqua" w:hAnsi="Book Antiqua" w:cs="Book Antiqua"/>
        </w:rPr>
        <w:t xml:space="preserve">improves the quality of life and allows physiologic voiding. In this study, we report disruption of </w:t>
      </w:r>
      <w:r w:rsidR="009D203D" w:rsidRPr="007F50D2">
        <w:rPr>
          <w:rFonts w:ascii="Book Antiqua" w:eastAsia="Book Antiqua" w:hAnsi="Book Antiqua" w:cs="Book Antiqua"/>
        </w:rPr>
        <w:t xml:space="preserve">the </w:t>
      </w:r>
      <w:r w:rsidRPr="007F50D2">
        <w:rPr>
          <w:rFonts w:ascii="Book Antiqua" w:eastAsia="Book Antiqua" w:hAnsi="Book Antiqua" w:cs="Book Antiqua"/>
        </w:rPr>
        <w:t>SDBE habit after bladder overdistension leading to AD with chest pain.</w:t>
      </w:r>
    </w:p>
    <w:p w14:paraId="35D1D4A1" w14:textId="77777777" w:rsidR="00A77B3E" w:rsidRPr="007F50D2" w:rsidRDefault="00A77B3E">
      <w:pPr>
        <w:spacing w:line="360" w:lineRule="auto"/>
        <w:jc w:val="both"/>
        <w:rPr>
          <w:rFonts w:ascii="Book Antiqua" w:hAnsi="Book Antiqua"/>
        </w:rPr>
      </w:pPr>
    </w:p>
    <w:p w14:paraId="4DD6FBB4"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rPr>
        <w:t>CASE SUMMARY</w:t>
      </w:r>
    </w:p>
    <w:p w14:paraId="4B8312B7" w14:textId="0BCBFF57" w:rsidR="00A77B3E" w:rsidRPr="007F50D2" w:rsidRDefault="00D9435C">
      <w:pPr>
        <w:spacing w:line="360" w:lineRule="auto"/>
        <w:jc w:val="both"/>
        <w:rPr>
          <w:rFonts w:ascii="Book Antiqua" w:hAnsi="Book Antiqua"/>
        </w:rPr>
      </w:pPr>
      <w:r w:rsidRPr="007F50D2">
        <w:rPr>
          <w:rFonts w:ascii="Book Antiqua" w:eastAsia="Book Antiqua" w:hAnsi="Book Antiqua" w:cs="Book Antiqua"/>
        </w:rPr>
        <w:t>A 47-year-old ma</w:t>
      </w:r>
      <w:r w:rsidR="00363373" w:rsidRPr="007F50D2">
        <w:rPr>
          <w:rFonts w:ascii="Book Antiqua" w:eastAsia="Book Antiqua" w:hAnsi="Book Antiqua" w:cs="Book Antiqua"/>
        </w:rPr>
        <w:t>le</w:t>
      </w:r>
      <w:r w:rsidRPr="007F50D2">
        <w:rPr>
          <w:rFonts w:ascii="Book Antiqua" w:eastAsia="Book Antiqua" w:hAnsi="Book Antiqua" w:cs="Book Antiqua"/>
        </w:rPr>
        <w:t xml:space="preserve"> with a diagnosis of C4 A</w:t>
      </w:r>
      <w:r w:rsidR="00F96F3F" w:rsidRPr="007F50D2">
        <w:rPr>
          <w:rFonts w:ascii="Book Antiqua" w:eastAsia="Book Antiqua" w:hAnsi="Book Antiqua" w:cs="Book Antiqua"/>
        </w:rPr>
        <w:t>merican Spinal Cord Injury Association</w:t>
      </w:r>
      <w:r w:rsidRPr="007F50D2">
        <w:rPr>
          <w:rFonts w:ascii="Book Antiqua" w:eastAsia="Book Antiqua" w:hAnsi="Book Antiqua" w:cs="Book Antiqua"/>
        </w:rPr>
        <w:t xml:space="preserve"> impairment scale A ha</w:t>
      </w:r>
      <w:r w:rsidR="009D203D" w:rsidRPr="007F50D2">
        <w:rPr>
          <w:rFonts w:ascii="Book Antiqua" w:eastAsia="Book Antiqua" w:hAnsi="Book Antiqua" w:cs="Book Antiqua"/>
        </w:rPr>
        <w:t>d</w:t>
      </w:r>
      <w:r w:rsidRPr="007F50D2">
        <w:rPr>
          <w:rFonts w:ascii="Book Antiqua" w:eastAsia="Book Antiqua" w:hAnsi="Book Antiqua" w:cs="Book Antiqua"/>
        </w:rPr>
        <w:t xml:space="preserve"> been emptying his bladder using the clean intermittent catheterization method with an itchy sensation in the nose</w:t>
      </w:r>
      <w:r w:rsidR="00C740F0" w:rsidRPr="007F50D2">
        <w:rPr>
          <w:rFonts w:ascii="Book Antiqua" w:eastAsia="Book Antiqua" w:hAnsi="Book Antiqua" w:cs="Book Antiqua"/>
        </w:rPr>
        <w:t xml:space="preserve"> as a sensory indication</w:t>
      </w:r>
      <w:r w:rsidRPr="007F50D2">
        <w:rPr>
          <w:rFonts w:ascii="Book Antiqua" w:eastAsia="Book Antiqua" w:hAnsi="Book Antiqua" w:cs="Book Antiqua"/>
        </w:rPr>
        <w:t xml:space="preserve"> for a full bladder for 23 years</w:t>
      </w:r>
      <w:r w:rsidR="00C740F0" w:rsidRPr="007F50D2">
        <w:rPr>
          <w:rFonts w:ascii="Book Antiqua" w:eastAsia="Book Antiqua" w:hAnsi="Book Antiqua" w:cs="Book Antiqua"/>
        </w:rPr>
        <w:t>, and t</w:t>
      </w:r>
      <w:r w:rsidRPr="007F50D2">
        <w:rPr>
          <w:rFonts w:ascii="Book Antiqua" w:eastAsia="Book Antiqua" w:hAnsi="Book Antiqua" w:cs="Book Antiqua"/>
        </w:rPr>
        <w:t xml:space="preserve">he usual </w:t>
      </w:r>
      <w:r w:rsidR="00C740F0" w:rsidRPr="007F50D2">
        <w:rPr>
          <w:rFonts w:ascii="Book Antiqua" w:eastAsia="Book Antiqua" w:hAnsi="Book Antiqua" w:cs="Book Antiqua"/>
        </w:rPr>
        <w:t>urine</w:t>
      </w:r>
      <w:r w:rsidRPr="007F50D2">
        <w:rPr>
          <w:rFonts w:ascii="Book Antiqua" w:eastAsia="Book Antiqua" w:hAnsi="Book Antiqua" w:cs="Book Antiqua"/>
        </w:rPr>
        <w:t xml:space="preserve"> volume was about </w:t>
      </w:r>
      <w:r w:rsidRPr="001051F1">
        <w:rPr>
          <w:rFonts w:ascii="Book Antiqua" w:eastAsia="Book Antiqua" w:hAnsi="Book Antiqua" w:cs="Book Antiqua"/>
        </w:rPr>
        <w:t xml:space="preserve">300-400 </w:t>
      </w:r>
      <w:proofErr w:type="spellStart"/>
      <w:r w:rsidR="000F44B3" w:rsidRPr="001051F1">
        <w:rPr>
          <w:rFonts w:ascii="Book Antiqua" w:eastAsia="Book Antiqua" w:hAnsi="Book Antiqua" w:cs="Book Antiqua"/>
        </w:rPr>
        <w:t>mL</w:t>
      </w:r>
      <w:r w:rsidRPr="001051F1">
        <w:rPr>
          <w:rFonts w:ascii="Book Antiqua" w:eastAsia="Book Antiqua" w:hAnsi="Book Antiqua" w:cs="Book Antiqua"/>
        </w:rPr>
        <w:t>.</w:t>
      </w:r>
      <w:proofErr w:type="spellEnd"/>
      <w:r w:rsidRPr="007F50D2">
        <w:rPr>
          <w:rFonts w:ascii="Book Antiqua" w:eastAsia="Book Antiqua" w:hAnsi="Book Antiqua" w:cs="Book Antiqua"/>
        </w:rPr>
        <w:t xml:space="preserve"> </w:t>
      </w:r>
      <w:r w:rsidR="0005682F" w:rsidRPr="007F50D2">
        <w:rPr>
          <w:rFonts w:ascii="Book Antiqua" w:eastAsia="Book Antiqua" w:hAnsi="Book Antiqua" w:cs="Book Antiqua"/>
        </w:rPr>
        <w:t>At the time of this study</w:t>
      </w:r>
      <w:r w:rsidR="00C740F0" w:rsidRPr="007F50D2">
        <w:rPr>
          <w:rFonts w:ascii="Book Antiqua" w:eastAsia="Book Antiqua" w:hAnsi="Book Antiqua" w:cs="Book Antiqua"/>
        </w:rPr>
        <w:t>, t</w:t>
      </w:r>
      <w:r w:rsidRPr="007F50D2">
        <w:rPr>
          <w:rFonts w:ascii="Book Antiqua" w:eastAsia="Book Antiqua" w:hAnsi="Book Antiqua" w:cs="Book Antiqua"/>
        </w:rPr>
        <w:t xml:space="preserve">he patient had delayed catheterization for approximately five hours. He </w:t>
      </w:r>
      <w:r w:rsidR="009D203D" w:rsidRPr="007F50D2">
        <w:rPr>
          <w:rFonts w:ascii="Book Antiqua" w:eastAsia="Book Antiqua" w:hAnsi="Book Antiqua" w:cs="Book Antiqua"/>
        </w:rPr>
        <w:t xml:space="preserve">developed severe abdominal pain and headache and </w:t>
      </w:r>
      <w:r w:rsidRPr="007F50D2">
        <w:rPr>
          <w:rFonts w:ascii="Book Antiqua" w:eastAsia="Book Antiqua" w:hAnsi="Book Antiqua" w:cs="Book Antiqua"/>
        </w:rPr>
        <w:t xml:space="preserve">had to visit </w:t>
      </w:r>
      <w:r w:rsidR="009D203D" w:rsidRPr="007F50D2">
        <w:rPr>
          <w:rFonts w:ascii="Book Antiqua" w:eastAsia="Book Antiqua" w:hAnsi="Book Antiqua" w:cs="Book Antiqua"/>
        </w:rPr>
        <w:t xml:space="preserve">the </w:t>
      </w:r>
      <w:r w:rsidRPr="007F50D2">
        <w:rPr>
          <w:rFonts w:ascii="Book Antiqua" w:eastAsia="Book Antiqua" w:hAnsi="Book Antiqua" w:cs="Book Antiqua"/>
        </w:rPr>
        <w:t xml:space="preserve">emergency room for </w:t>
      </w:r>
      <w:r w:rsidR="00CA0E15" w:rsidRPr="007F50D2">
        <w:rPr>
          <w:rFonts w:ascii="Book Antiqua" w:eastAsia="Book Antiqua" w:hAnsi="Book Antiqua" w:cs="Book Antiqua"/>
        </w:rPr>
        <w:t>b</w:t>
      </w:r>
      <w:r w:rsidRPr="007F50D2">
        <w:rPr>
          <w:rFonts w:ascii="Book Antiqua" w:eastAsia="Book Antiqua" w:hAnsi="Book Antiqua" w:cs="Book Antiqua"/>
        </w:rPr>
        <w:t xml:space="preserve">ladder overdistension (800 </w:t>
      </w:r>
      <w:r w:rsidR="001051F1">
        <w:rPr>
          <w:rFonts w:ascii="Book Antiqua" w:eastAsia="Book Antiqua" w:hAnsi="Book Antiqua" w:cs="Book Antiqua"/>
        </w:rPr>
        <w:t>mL</w:t>
      </w:r>
      <w:r w:rsidRPr="007F50D2">
        <w:rPr>
          <w:rFonts w:ascii="Book Antiqua" w:eastAsia="Book Antiqua" w:hAnsi="Book Antiqua" w:cs="Book Antiqua"/>
        </w:rPr>
        <w:t xml:space="preserve">) and </w:t>
      </w:r>
      <w:r w:rsidR="00CA0E15" w:rsidRPr="007F50D2">
        <w:rPr>
          <w:rFonts w:ascii="Book Antiqua" w:eastAsia="Book Antiqua" w:hAnsi="Book Antiqua" w:cs="Book Antiqua"/>
        </w:rPr>
        <w:t xml:space="preserve">a </w:t>
      </w:r>
      <w:r w:rsidRPr="007F50D2">
        <w:rPr>
          <w:rFonts w:ascii="Book Antiqua" w:eastAsia="Book Antiqua" w:hAnsi="Book Antiqua" w:cs="Book Antiqua"/>
        </w:rPr>
        <w:t xml:space="preserve">high systolic blood pressure (205 mmHg). After control of AD, a hypersensitive bladder was observed despite using anticholinergic agents. The </w:t>
      </w:r>
      <w:r w:rsidR="00CA0E15" w:rsidRPr="007F50D2">
        <w:rPr>
          <w:rFonts w:ascii="Book Antiqua" w:eastAsia="Book Antiqua" w:hAnsi="Book Antiqua" w:cs="Book Antiqua"/>
        </w:rPr>
        <w:t xml:space="preserve">sensation indicating </w:t>
      </w:r>
      <w:r w:rsidRPr="007F50D2">
        <w:rPr>
          <w:rFonts w:ascii="Book Antiqua" w:eastAsia="Book Antiqua" w:hAnsi="Book Antiqua" w:cs="Book Antiqua"/>
        </w:rPr>
        <w:t xml:space="preserve">bladder fullness changed from nose itching to pain in the abdomen and precordial area. Moreover, the volume of the painful bladder filling sensation became highly variable and was noted </w:t>
      </w:r>
      <w:r w:rsidR="009D203D" w:rsidRPr="007F50D2">
        <w:rPr>
          <w:rFonts w:ascii="Book Antiqua" w:eastAsia="Book Antiqua" w:hAnsi="Book Antiqua" w:cs="Book Antiqua"/>
        </w:rPr>
        <w:t xml:space="preserve">when the bladder </w:t>
      </w:r>
      <w:r w:rsidR="00CA0E15" w:rsidRPr="007F50D2">
        <w:rPr>
          <w:rFonts w:ascii="Book Antiqua" w:eastAsia="Book Antiqua" w:hAnsi="Book Antiqua" w:cs="Book Antiqua"/>
        </w:rPr>
        <w:t xml:space="preserve">urine </w:t>
      </w:r>
      <w:r w:rsidR="009D203D" w:rsidRPr="007F50D2">
        <w:rPr>
          <w:rFonts w:ascii="Book Antiqua" w:eastAsia="Book Antiqua" w:hAnsi="Book Antiqua" w:cs="Book Antiqua"/>
        </w:rPr>
        <w:t>volume exceeded</w:t>
      </w:r>
      <w:r w:rsidR="00CE6461" w:rsidRPr="007F50D2">
        <w:rPr>
          <w:rFonts w:ascii="Book Antiqua" w:eastAsia="Book Antiqua" w:hAnsi="Book Antiqua" w:cs="Book Antiqua"/>
        </w:rPr>
        <w:t xml:space="preserve"> </w:t>
      </w:r>
      <w:r w:rsidR="00CE6461" w:rsidRPr="007F50D2">
        <w:rPr>
          <w:rFonts w:ascii="Book Antiqua" w:hAnsi="Book Antiqua" w:cs="Book Antiqua"/>
          <w:lang w:eastAsia="ko-KR"/>
        </w:rPr>
        <w:t>only</w:t>
      </w:r>
      <w:r w:rsidRPr="007F50D2">
        <w:rPr>
          <w:rFonts w:ascii="Book Antiqua" w:eastAsia="Book Antiqua" w:hAnsi="Book Antiqua" w:cs="Book Antiqua"/>
        </w:rPr>
        <w:t xml:space="preserve"> </w:t>
      </w:r>
      <w:r w:rsidR="001051F1" w:rsidRPr="007F50D2">
        <w:rPr>
          <w:rFonts w:ascii="Book Antiqua" w:eastAsia="Book Antiqua" w:hAnsi="Book Antiqua" w:cs="Book Antiqua"/>
        </w:rPr>
        <w:t>100</w:t>
      </w:r>
      <w:r w:rsidR="001051F1">
        <w:rPr>
          <w:rFonts w:ascii="Book Antiqua" w:eastAsia="Book Antiqua" w:hAnsi="Book Antiqua" w:cs="Book Antiqua"/>
        </w:rPr>
        <w:t xml:space="preserve"> </w:t>
      </w:r>
      <w:proofErr w:type="spellStart"/>
      <w:r w:rsidR="001051F1">
        <w:rPr>
          <w:rFonts w:ascii="Book Antiqua" w:eastAsia="Book Antiqua" w:hAnsi="Book Antiqua" w:cs="Book Antiqua"/>
        </w:rPr>
        <w:t>mL</w:t>
      </w:r>
      <w:r w:rsidRPr="007F50D2">
        <w:rPr>
          <w:rFonts w:ascii="Book Antiqua" w:eastAsia="Book Antiqua" w:hAnsi="Book Antiqua" w:cs="Book Antiqua"/>
        </w:rPr>
        <w:t>.</w:t>
      </w:r>
      <w:proofErr w:type="spellEnd"/>
      <w:r w:rsidRPr="007F50D2">
        <w:rPr>
          <w:rFonts w:ascii="Book Antiqua" w:eastAsia="Book Antiqua" w:hAnsi="Book Antiqua" w:cs="Book Antiqua"/>
        </w:rPr>
        <w:t xml:space="preserve"> The patient refused intermittent clean catheterization. Finally, a cystostomy was performed, which relieved the symptoms.</w:t>
      </w:r>
    </w:p>
    <w:p w14:paraId="7E71C6A6" w14:textId="77777777" w:rsidR="00A77B3E" w:rsidRPr="007F50D2" w:rsidRDefault="00A77B3E">
      <w:pPr>
        <w:spacing w:line="360" w:lineRule="auto"/>
        <w:jc w:val="both"/>
        <w:rPr>
          <w:rFonts w:ascii="Book Antiqua" w:hAnsi="Book Antiqua"/>
        </w:rPr>
      </w:pPr>
    </w:p>
    <w:p w14:paraId="6DDEDC24"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rPr>
        <w:t>CONCLUSION</w:t>
      </w:r>
    </w:p>
    <w:p w14:paraId="19B04B70" w14:textId="63737C5C" w:rsidR="00A77B3E" w:rsidRPr="007F50D2" w:rsidRDefault="00D9435C">
      <w:pPr>
        <w:spacing w:line="360" w:lineRule="auto"/>
        <w:jc w:val="both"/>
        <w:rPr>
          <w:rFonts w:ascii="Book Antiqua" w:hAnsi="Book Antiqua"/>
        </w:rPr>
      </w:pPr>
      <w:r w:rsidRPr="007F50D2">
        <w:rPr>
          <w:rFonts w:ascii="Book Antiqua" w:eastAsia="Book Antiqua" w:hAnsi="Book Antiqua" w:cs="Book Antiqua"/>
        </w:rPr>
        <w:t xml:space="preserve">Patients using physiologic feedback, such as SDBE, for bladder management are recommended to avoid bladder overdistension. </w:t>
      </w:r>
    </w:p>
    <w:p w14:paraId="1B4AD2FE" w14:textId="77777777" w:rsidR="00A77B3E" w:rsidRPr="007F50D2" w:rsidRDefault="00A77B3E">
      <w:pPr>
        <w:spacing w:line="360" w:lineRule="auto"/>
        <w:jc w:val="both"/>
        <w:rPr>
          <w:rFonts w:ascii="Book Antiqua" w:hAnsi="Book Antiqua"/>
        </w:rPr>
      </w:pPr>
    </w:p>
    <w:p w14:paraId="208D22CE" w14:textId="69B10A2B" w:rsidR="00A77B3E" w:rsidRPr="007F50D2" w:rsidRDefault="00D9435C">
      <w:pPr>
        <w:spacing w:line="360" w:lineRule="auto"/>
        <w:jc w:val="both"/>
        <w:rPr>
          <w:rFonts w:ascii="Book Antiqua" w:hAnsi="Book Antiqua"/>
        </w:rPr>
      </w:pPr>
      <w:r w:rsidRPr="007F50D2">
        <w:rPr>
          <w:rFonts w:ascii="Book Antiqua" w:eastAsia="Book Antiqua" w:hAnsi="Book Antiqua" w:cs="Book Antiqua"/>
          <w:b/>
          <w:bCs/>
        </w:rPr>
        <w:lastRenderedPageBreak/>
        <w:t xml:space="preserve">Key Words: </w:t>
      </w:r>
      <w:r w:rsidRPr="007F50D2">
        <w:rPr>
          <w:rFonts w:ascii="Book Antiqua" w:eastAsia="Book Antiqua" w:hAnsi="Book Antiqua" w:cs="Book Antiqua"/>
        </w:rPr>
        <w:t>Neurogenic bladder; Sensation</w:t>
      </w:r>
      <w:r w:rsidR="00F96F3F" w:rsidRPr="007F50D2">
        <w:rPr>
          <w:rFonts w:ascii="Book Antiqua" w:eastAsia="Book Antiqua" w:hAnsi="Book Antiqua" w:cs="Book Antiqua"/>
        </w:rPr>
        <w:t>-</w:t>
      </w:r>
      <w:r w:rsidRPr="007F50D2">
        <w:rPr>
          <w:rFonts w:ascii="Book Antiqua" w:eastAsia="Book Antiqua" w:hAnsi="Book Antiqua" w:cs="Book Antiqua"/>
        </w:rPr>
        <w:t>dependent bladder emptying; Spinal cord injury; Autonomic dysreflexia; Bladder overdistension; Bladder management</w:t>
      </w:r>
      <w:r w:rsidR="007F50D2">
        <w:rPr>
          <w:rFonts w:ascii="Book Antiqua" w:eastAsia="Book Antiqua" w:hAnsi="Book Antiqua" w:cs="Book Antiqua"/>
        </w:rPr>
        <w:t>; Case report</w:t>
      </w:r>
    </w:p>
    <w:p w14:paraId="617D0C14" w14:textId="77777777" w:rsidR="00A77B3E" w:rsidRPr="007F50D2" w:rsidRDefault="00A77B3E">
      <w:pPr>
        <w:spacing w:line="360" w:lineRule="auto"/>
        <w:jc w:val="both"/>
        <w:rPr>
          <w:rFonts w:ascii="Book Antiqua" w:hAnsi="Book Antiqua"/>
        </w:rPr>
      </w:pPr>
    </w:p>
    <w:p w14:paraId="154553E7"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rPr>
        <w:t xml:space="preserve">Yoon JY, Kim DS, Kim GW, Won YH, Park SH, Ko MH, </w:t>
      </w:r>
      <w:proofErr w:type="spellStart"/>
      <w:r w:rsidRPr="007F50D2">
        <w:rPr>
          <w:rFonts w:ascii="Book Antiqua" w:eastAsia="Book Antiqua" w:hAnsi="Book Antiqua" w:cs="Book Antiqua"/>
        </w:rPr>
        <w:t>Seo</w:t>
      </w:r>
      <w:proofErr w:type="spellEnd"/>
      <w:r w:rsidRPr="007F50D2">
        <w:rPr>
          <w:rFonts w:ascii="Book Antiqua" w:eastAsia="Book Antiqua" w:hAnsi="Book Antiqua" w:cs="Book Antiqua"/>
        </w:rPr>
        <w:t xml:space="preserve"> JH. Disruption of sensation-dependent bladder emptying due to bladder overdistension in a complete spinal cord injury: A case report. </w:t>
      </w:r>
      <w:r w:rsidRPr="007F50D2">
        <w:rPr>
          <w:rFonts w:ascii="Book Antiqua" w:eastAsia="Book Antiqua" w:hAnsi="Book Antiqua" w:cs="Book Antiqua"/>
          <w:i/>
          <w:iCs/>
        </w:rPr>
        <w:t>World J Clin Cases</w:t>
      </w:r>
      <w:r w:rsidRPr="007F50D2">
        <w:rPr>
          <w:rFonts w:ascii="Book Antiqua" w:eastAsia="Book Antiqua" w:hAnsi="Book Antiqua" w:cs="Book Antiqua"/>
        </w:rPr>
        <w:t xml:space="preserve"> 2021; In press</w:t>
      </w:r>
    </w:p>
    <w:p w14:paraId="1FB08954" w14:textId="77777777" w:rsidR="00A77B3E" w:rsidRPr="007F50D2" w:rsidRDefault="00A77B3E">
      <w:pPr>
        <w:spacing w:line="360" w:lineRule="auto"/>
        <w:jc w:val="both"/>
        <w:rPr>
          <w:rFonts w:ascii="Book Antiqua" w:hAnsi="Book Antiqua"/>
        </w:rPr>
      </w:pPr>
    </w:p>
    <w:p w14:paraId="52912F23" w14:textId="24CFD290" w:rsidR="00A77B3E" w:rsidRPr="007F50D2" w:rsidRDefault="00D9435C">
      <w:pPr>
        <w:spacing w:line="360" w:lineRule="auto"/>
        <w:jc w:val="both"/>
        <w:rPr>
          <w:rFonts w:ascii="Book Antiqua" w:hAnsi="Book Antiqua"/>
        </w:rPr>
      </w:pPr>
      <w:r w:rsidRPr="007F50D2">
        <w:rPr>
          <w:rFonts w:ascii="Book Antiqua" w:eastAsia="Book Antiqua" w:hAnsi="Book Antiqua" w:cs="Book Antiqua"/>
          <w:b/>
          <w:bCs/>
        </w:rPr>
        <w:t xml:space="preserve">Core Tip: </w:t>
      </w:r>
      <w:r w:rsidRPr="007F50D2">
        <w:rPr>
          <w:rFonts w:ascii="Book Antiqua" w:eastAsia="Book Antiqua" w:hAnsi="Book Antiqua" w:cs="Book Antiqua"/>
        </w:rPr>
        <w:t xml:space="preserve">In this report, </w:t>
      </w:r>
      <w:r w:rsidR="007F50D2">
        <w:rPr>
          <w:rFonts w:ascii="Book Antiqua" w:eastAsia="Book Antiqua" w:hAnsi="Book Antiqua" w:cs="Book Antiqua"/>
        </w:rPr>
        <w:t>s</w:t>
      </w:r>
      <w:r w:rsidR="007F50D2" w:rsidRPr="007F50D2">
        <w:rPr>
          <w:rFonts w:ascii="Book Antiqua" w:eastAsia="Book Antiqua" w:hAnsi="Book Antiqua" w:cs="Book Antiqua"/>
        </w:rPr>
        <w:t>ensation-dependent bladder emptying</w:t>
      </w:r>
      <w:r w:rsidR="008C4DC5">
        <w:rPr>
          <w:rFonts w:ascii="Book Antiqua" w:eastAsia="Book Antiqua" w:hAnsi="Book Antiqua" w:cs="Book Antiqua"/>
        </w:rPr>
        <w:t xml:space="preserve"> (SDBE)</w:t>
      </w:r>
      <w:r w:rsidRPr="007F50D2">
        <w:rPr>
          <w:rFonts w:ascii="Book Antiqua" w:eastAsia="Book Antiqua" w:hAnsi="Book Antiqua" w:cs="Book Antiqua"/>
        </w:rPr>
        <w:t xml:space="preserve">, which had been maintained for 23 years, was disrupted after bladder overdistension that led to </w:t>
      </w:r>
      <w:r w:rsidR="008C4DC5">
        <w:rPr>
          <w:rFonts w:ascii="Book Antiqua" w:eastAsia="Book Antiqua" w:hAnsi="Book Antiqua" w:cs="Book Antiqua"/>
        </w:rPr>
        <w:t>a</w:t>
      </w:r>
      <w:r w:rsidR="008C4DC5" w:rsidRPr="007F50D2">
        <w:rPr>
          <w:rFonts w:ascii="Book Antiqua" w:eastAsia="Book Antiqua" w:hAnsi="Book Antiqua" w:cs="Book Antiqua"/>
        </w:rPr>
        <w:t xml:space="preserve">utonomic dysreflexia </w:t>
      </w:r>
      <w:r w:rsidR="008C4DC5">
        <w:rPr>
          <w:rFonts w:ascii="Book Antiqua" w:eastAsia="Book Antiqua" w:hAnsi="Book Antiqua" w:cs="Book Antiqua"/>
        </w:rPr>
        <w:t>(</w:t>
      </w:r>
      <w:r w:rsidRPr="007F50D2">
        <w:rPr>
          <w:rFonts w:ascii="Book Antiqua" w:eastAsia="Book Antiqua" w:hAnsi="Book Antiqua" w:cs="Book Antiqua"/>
        </w:rPr>
        <w:t>AD</w:t>
      </w:r>
      <w:r w:rsidR="008C4DC5">
        <w:rPr>
          <w:rFonts w:ascii="Book Antiqua" w:eastAsia="Book Antiqua" w:hAnsi="Book Antiqua" w:cs="Book Antiqua"/>
        </w:rPr>
        <w:t>)</w:t>
      </w:r>
      <w:r w:rsidRPr="007F50D2">
        <w:rPr>
          <w:rFonts w:ascii="Book Antiqua" w:eastAsia="Book Antiqua" w:hAnsi="Book Antiqua" w:cs="Book Antiqua"/>
        </w:rPr>
        <w:t xml:space="preserve"> in a patient with complete </w:t>
      </w:r>
      <w:r w:rsidR="007F50D2" w:rsidRPr="007F50D2">
        <w:rPr>
          <w:rFonts w:ascii="Book Antiqua" w:eastAsia="Book Antiqua" w:hAnsi="Book Antiqua" w:cs="Book Antiqua"/>
        </w:rPr>
        <w:t>spinal cord injury</w:t>
      </w:r>
      <w:r w:rsidR="008C4DC5">
        <w:rPr>
          <w:rFonts w:ascii="Book Antiqua" w:eastAsia="Book Antiqua" w:hAnsi="Book Antiqua" w:cs="Book Antiqua"/>
        </w:rPr>
        <w:t xml:space="preserve"> (SCI)</w:t>
      </w:r>
      <w:r w:rsidRPr="007F50D2">
        <w:rPr>
          <w:rFonts w:ascii="Book Antiqua" w:eastAsia="Book Antiqua" w:hAnsi="Book Antiqua" w:cs="Book Antiqua"/>
        </w:rPr>
        <w:t>. After the AD due to bladder overdistension, the bladder was oversensitive to even a small amount of urine, resulting in unbearable discomfort. Cystostomy was later performed. Patients using physiologic feedback, such as SDBE, for bladder management should follow a strict bladder emptying regimen. In addition, by considering the effect of AD on bladder filling sensation in this case, we provide additional information about the mechanism of AD and "</w:t>
      </w:r>
      <w:proofErr w:type="spellStart"/>
      <w:r w:rsidRPr="007F50D2">
        <w:rPr>
          <w:rFonts w:ascii="Book Antiqua" w:eastAsia="Book Antiqua" w:hAnsi="Book Antiqua" w:cs="Book Antiqua"/>
        </w:rPr>
        <w:t>discomplete</w:t>
      </w:r>
      <w:proofErr w:type="spellEnd"/>
      <w:r w:rsidRPr="007F50D2">
        <w:rPr>
          <w:rFonts w:ascii="Book Antiqua" w:eastAsia="Book Antiqua" w:hAnsi="Book Antiqua" w:cs="Book Antiqua"/>
        </w:rPr>
        <w:t xml:space="preserve"> SCI.”</w:t>
      </w:r>
    </w:p>
    <w:p w14:paraId="26CA2077" w14:textId="77777777" w:rsidR="00A77B3E" w:rsidRPr="007F50D2" w:rsidRDefault="00A77B3E">
      <w:pPr>
        <w:spacing w:line="360" w:lineRule="auto"/>
        <w:jc w:val="both"/>
        <w:rPr>
          <w:rFonts w:ascii="Book Antiqua" w:hAnsi="Book Antiqua"/>
        </w:rPr>
      </w:pPr>
    </w:p>
    <w:p w14:paraId="334C4B66" w14:textId="4EAEF287" w:rsidR="00A77B3E" w:rsidRPr="007F50D2" w:rsidRDefault="00D9435C">
      <w:pPr>
        <w:spacing w:line="360" w:lineRule="auto"/>
        <w:jc w:val="both"/>
        <w:rPr>
          <w:rFonts w:ascii="Book Antiqua" w:hAnsi="Book Antiqua"/>
        </w:rPr>
      </w:pPr>
      <w:r w:rsidRPr="007F50D2">
        <w:rPr>
          <w:rFonts w:ascii="Book Antiqua" w:eastAsia="Book Antiqua" w:hAnsi="Book Antiqua" w:cs="Book Antiqua"/>
          <w:b/>
          <w:caps/>
          <w:u w:val="single"/>
        </w:rPr>
        <w:t>INTRODUCTION</w:t>
      </w:r>
    </w:p>
    <w:p w14:paraId="10F55D8D" w14:textId="14301816" w:rsidR="00A77B3E" w:rsidRPr="008C4DC5" w:rsidRDefault="00D9435C">
      <w:pPr>
        <w:spacing w:line="360" w:lineRule="auto"/>
        <w:jc w:val="both"/>
        <w:rPr>
          <w:rFonts w:ascii="Book Antiqua" w:hAnsi="Book Antiqua"/>
        </w:rPr>
      </w:pPr>
      <w:r w:rsidRPr="007F50D2">
        <w:rPr>
          <w:rFonts w:ascii="Book Antiqua" w:eastAsia="Book Antiqua" w:hAnsi="Book Antiqua" w:cs="Book Antiqua"/>
        </w:rPr>
        <w:t>Neurogenic bladder is common in patients with spinal cord injury (SCI). Until recently, studies on the neurogenic bladder of patients with SCI</w:t>
      </w:r>
      <w:r w:rsidR="00587C2A" w:rsidRPr="007F50D2">
        <w:rPr>
          <w:rFonts w:ascii="Book Antiqua" w:eastAsia="Book Antiqua" w:hAnsi="Book Antiqua" w:cs="Book Antiqua"/>
        </w:rPr>
        <w:t xml:space="preserve">, have been conducted </w:t>
      </w:r>
      <w:r w:rsidR="00363373" w:rsidRPr="007F50D2">
        <w:rPr>
          <w:rFonts w:ascii="Book Antiqua" w:eastAsia="Book Antiqua" w:hAnsi="Book Antiqua" w:cs="Book Antiqua"/>
        </w:rPr>
        <w:t>in a</w:t>
      </w:r>
      <w:r w:rsidRPr="007F50D2">
        <w:rPr>
          <w:rFonts w:ascii="Book Antiqua" w:eastAsia="Book Antiqua" w:hAnsi="Book Antiqua" w:cs="Book Antiqua"/>
        </w:rPr>
        <w:t xml:space="preserve"> search for the optimal treatment </w:t>
      </w:r>
      <w:r w:rsidR="00587C2A" w:rsidRPr="007F50D2">
        <w:rPr>
          <w:rFonts w:ascii="Book Antiqua" w:eastAsia="Book Antiqua" w:hAnsi="Book Antiqua" w:cs="Book Antiqua"/>
        </w:rPr>
        <w:t>option</w:t>
      </w:r>
      <w:r w:rsidRPr="007F50D2">
        <w:rPr>
          <w:rFonts w:ascii="Book Antiqua" w:eastAsia="Book Antiqua" w:hAnsi="Book Antiqua" w:cs="Book Antiqua"/>
        </w:rPr>
        <w:t xml:space="preserve">. Because each patient's physical condition and methods of urination are different, a wider range of possible methods, both traditional and new, should be </w:t>
      </w:r>
      <w:proofErr w:type="gramStart"/>
      <w:r w:rsidRPr="007F50D2">
        <w:rPr>
          <w:rFonts w:ascii="Book Antiqua" w:eastAsia="Book Antiqua" w:hAnsi="Book Antiqua" w:cs="Book Antiqua"/>
        </w:rPr>
        <w:t>considered</w:t>
      </w:r>
      <w:r w:rsidRPr="007F50D2">
        <w:rPr>
          <w:rFonts w:ascii="Book Antiqua" w:eastAsia="Book Antiqua" w:hAnsi="Book Antiqua" w:cs="Book Antiqua"/>
          <w:szCs w:val="30"/>
          <w:vertAlign w:val="superscript"/>
        </w:rPr>
        <w:t>[</w:t>
      </w:r>
      <w:proofErr w:type="gramEnd"/>
      <w:r w:rsidRPr="007F50D2">
        <w:rPr>
          <w:rFonts w:ascii="Book Antiqua" w:eastAsia="Book Antiqua" w:hAnsi="Book Antiqua" w:cs="Book Antiqua"/>
          <w:szCs w:val="30"/>
          <w:vertAlign w:val="superscript"/>
        </w:rPr>
        <w:t>1</w:t>
      </w:r>
      <w:r w:rsidR="008C4DC5">
        <w:rPr>
          <w:rFonts w:ascii="Book Antiqua" w:eastAsia="Book Antiqua" w:hAnsi="Book Antiqua" w:cs="Book Antiqua"/>
          <w:szCs w:val="30"/>
          <w:vertAlign w:val="superscript"/>
        </w:rPr>
        <w:t>,</w:t>
      </w:r>
      <w:r w:rsidRPr="007F50D2">
        <w:rPr>
          <w:rFonts w:ascii="Book Antiqua" w:eastAsia="Book Antiqua" w:hAnsi="Book Antiqua" w:cs="Book Antiqua"/>
          <w:szCs w:val="30"/>
          <w:vertAlign w:val="superscript"/>
        </w:rPr>
        <w:t>2]</w:t>
      </w:r>
      <w:r w:rsidR="008C4DC5">
        <w:rPr>
          <w:rFonts w:ascii="Book Antiqua" w:eastAsia="Book Antiqua" w:hAnsi="Book Antiqua" w:cs="Book Antiqua"/>
          <w:szCs w:val="30"/>
        </w:rPr>
        <w:t>.</w:t>
      </w:r>
    </w:p>
    <w:p w14:paraId="3012A75E" w14:textId="199C22E9" w:rsidR="00A77B3E" w:rsidRPr="008C4DC5" w:rsidRDefault="00D9435C" w:rsidP="008C4DC5">
      <w:pPr>
        <w:spacing w:line="360" w:lineRule="auto"/>
        <w:ind w:firstLineChars="100" w:firstLine="240"/>
        <w:jc w:val="both"/>
        <w:rPr>
          <w:rFonts w:ascii="Book Antiqua" w:hAnsi="Book Antiqua"/>
        </w:rPr>
      </w:pPr>
      <w:r w:rsidRPr="007F50D2">
        <w:rPr>
          <w:rFonts w:ascii="Book Antiqua" w:eastAsia="Book Antiqua" w:hAnsi="Book Antiqua" w:cs="Book Antiqua"/>
        </w:rPr>
        <w:t xml:space="preserve">There are two main methods of bladder emptying in patients with SCI. First, time-dependent bladder emptying, </w:t>
      </w:r>
      <w:r w:rsidR="00587C2A" w:rsidRPr="007F50D2">
        <w:rPr>
          <w:rFonts w:ascii="Book Antiqua" w:eastAsia="Book Antiqua" w:hAnsi="Book Antiqua" w:cs="Book Antiqua"/>
        </w:rPr>
        <w:t>by</w:t>
      </w:r>
      <w:r w:rsidRPr="007F50D2">
        <w:rPr>
          <w:rFonts w:ascii="Book Antiqua" w:eastAsia="Book Antiqua" w:hAnsi="Book Antiqua" w:cs="Book Antiqua"/>
        </w:rPr>
        <w:t xml:space="preserve"> clean intermittent catheterization (CIC) at intervals of 4 to 6 </w:t>
      </w:r>
      <w:proofErr w:type="gramStart"/>
      <w:r w:rsidRPr="007F50D2">
        <w:rPr>
          <w:rFonts w:ascii="Book Antiqua" w:eastAsia="Book Antiqua" w:hAnsi="Book Antiqua" w:cs="Book Antiqua"/>
        </w:rPr>
        <w:t>h</w:t>
      </w:r>
      <w:r w:rsidR="008C4DC5" w:rsidRPr="007F50D2">
        <w:rPr>
          <w:rFonts w:ascii="Book Antiqua" w:eastAsia="Book Antiqua" w:hAnsi="Book Antiqua" w:cs="Book Antiqua"/>
          <w:szCs w:val="30"/>
          <w:vertAlign w:val="superscript"/>
        </w:rPr>
        <w:t>[</w:t>
      </w:r>
      <w:proofErr w:type="gramEnd"/>
      <w:r w:rsidR="008C4DC5" w:rsidRPr="007F50D2">
        <w:rPr>
          <w:rFonts w:ascii="Book Antiqua" w:eastAsia="Book Antiqua" w:hAnsi="Book Antiqua" w:cs="Book Antiqua"/>
          <w:szCs w:val="30"/>
          <w:vertAlign w:val="superscript"/>
        </w:rPr>
        <w:t>3]</w:t>
      </w:r>
      <w:r w:rsidRPr="007F50D2">
        <w:rPr>
          <w:rFonts w:ascii="Book Antiqua" w:eastAsia="Book Antiqua" w:hAnsi="Book Antiqua" w:cs="Book Antiqua"/>
        </w:rPr>
        <w:t xml:space="preserve">, is a commonly used method that facilitates bladder emptying. Second, sensation-dependent bladder emptying (SDBE) is a method in which bladder emptying is </w:t>
      </w:r>
      <w:r w:rsidRPr="007F50D2">
        <w:rPr>
          <w:rFonts w:ascii="Book Antiqua" w:eastAsia="Book Antiqua" w:hAnsi="Book Antiqua" w:cs="Book Antiqua"/>
        </w:rPr>
        <w:lastRenderedPageBreak/>
        <w:t>performed according to the filling sensation of the bladder using remaining sens</w:t>
      </w:r>
      <w:r w:rsidR="00587C2A" w:rsidRPr="007F50D2">
        <w:rPr>
          <w:rFonts w:ascii="Book Antiqua" w:eastAsia="Book Antiqua" w:hAnsi="Book Antiqua" w:cs="Book Antiqua"/>
        </w:rPr>
        <w:t>ory</w:t>
      </w:r>
      <w:r w:rsidRPr="007F50D2">
        <w:rPr>
          <w:rFonts w:ascii="Book Antiqua" w:eastAsia="Book Antiqua" w:hAnsi="Book Antiqua" w:cs="Book Antiqua"/>
        </w:rPr>
        <w:t xml:space="preserve"> </w:t>
      </w:r>
      <w:proofErr w:type="gramStart"/>
      <w:r w:rsidRPr="007F50D2">
        <w:rPr>
          <w:rFonts w:ascii="Book Antiqua" w:eastAsia="Book Antiqua" w:hAnsi="Book Antiqua" w:cs="Book Antiqua"/>
        </w:rPr>
        <w:t>ability</w:t>
      </w:r>
      <w:r w:rsidRPr="007F50D2">
        <w:rPr>
          <w:rFonts w:ascii="Book Antiqua" w:eastAsia="Book Antiqua" w:hAnsi="Book Antiqua" w:cs="Book Antiqua"/>
          <w:szCs w:val="30"/>
          <w:vertAlign w:val="superscript"/>
        </w:rPr>
        <w:t>[</w:t>
      </w:r>
      <w:proofErr w:type="gramEnd"/>
      <w:r w:rsidRPr="007F50D2">
        <w:rPr>
          <w:rFonts w:ascii="Book Antiqua" w:eastAsia="Book Antiqua" w:hAnsi="Book Antiqua" w:cs="Book Antiqua"/>
          <w:szCs w:val="30"/>
          <w:vertAlign w:val="superscript"/>
        </w:rPr>
        <w:t>4,5]</w:t>
      </w:r>
      <w:r w:rsidR="008C4DC5">
        <w:rPr>
          <w:rFonts w:ascii="Book Antiqua" w:eastAsia="Book Antiqua" w:hAnsi="Book Antiqua" w:cs="Book Antiqua"/>
          <w:szCs w:val="30"/>
        </w:rPr>
        <w:t>.</w:t>
      </w:r>
    </w:p>
    <w:p w14:paraId="56AB7D04" w14:textId="4B6E6FD7" w:rsidR="00A77B3E" w:rsidRPr="007F50D2" w:rsidRDefault="00D9435C" w:rsidP="008C4DC5">
      <w:pPr>
        <w:spacing w:line="360" w:lineRule="auto"/>
        <w:ind w:firstLineChars="100" w:firstLine="240"/>
        <w:jc w:val="both"/>
        <w:rPr>
          <w:rFonts w:ascii="Book Antiqua" w:hAnsi="Book Antiqua"/>
        </w:rPr>
      </w:pPr>
      <w:r w:rsidRPr="007F50D2">
        <w:rPr>
          <w:rFonts w:ascii="Book Antiqua" w:eastAsia="Book Antiqua" w:hAnsi="Book Antiqua" w:cs="Book Antiqua"/>
        </w:rPr>
        <w:t xml:space="preserve">In SDBE, by </w:t>
      </w:r>
      <w:r w:rsidR="0052097D" w:rsidRPr="007F50D2">
        <w:rPr>
          <w:rFonts w:ascii="Book Antiqua" w:eastAsia="Book Antiqua" w:hAnsi="Book Antiqua" w:cs="Book Antiqua"/>
        </w:rPr>
        <w:t>reflecting</w:t>
      </w:r>
      <w:r w:rsidR="00587C2A" w:rsidRPr="007F50D2">
        <w:rPr>
          <w:rFonts w:ascii="Book Antiqua" w:eastAsia="Book Antiqua" w:hAnsi="Book Antiqua" w:cs="Book Antiqua"/>
        </w:rPr>
        <w:t xml:space="preserve"> </w:t>
      </w:r>
      <w:r w:rsidRPr="007F50D2">
        <w:rPr>
          <w:rFonts w:ascii="Book Antiqua" w:eastAsia="Book Antiqua" w:hAnsi="Book Antiqua" w:cs="Book Antiqua"/>
        </w:rPr>
        <w:t xml:space="preserve">the amount of urine produced according to fluid intake or temperature change, unnecessary catheterization can be avoided when the bladder is not </w:t>
      </w:r>
      <w:r w:rsidR="00363373" w:rsidRPr="007F50D2">
        <w:rPr>
          <w:rFonts w:ascii="Book Antiqua" w:eastAsia="Book Antiqua" w:hAnsi="Book Antiqua" w:cs="Book Antiqua"/>
        </w:rPr>
        <w:t xml:space="preserve">adequately </w:t>
      </w:r>
      <w:r w:rsidRPr="007F50D2">
        <w:rPr>
          <w:rFonts w:ascii="Book Antiqua" w:eastAsia="Book Antiqua" w:hAnsi="Book Antiqua" w:cs="Book Antiqua"/>
        </w:rPr>
        <w:t xml:space="preserve">full. Overdistension can also be prevented even </w:t>
      </w:r>
      <w:r w:rsidR="00363373" w:rsidRPr="007F50D2">
        <w:rPr>
          <w:rFonts w:ascii="Book Antiqua" w:eastAsia="Book Antiqua" w:hAnsi="Book Antiqua" w:cs="Book Antiqua"/>
        </w:rPr>
        <w:t xml:space="preserve">if </w:t>
      </w:r>
      <w:r w:rsidRPr="007F50D2">
        <w:rPr>
          <w:rFonts w:ascii="Book Antiqua" w:eastAsia="Book Antiqua" w:hAnsi="Book Antiqua" w:cs="Book Antiqua"/>
        </w:rPr>
        <w:t>unexpectedly rapid urine production</w:t>
      </w:r>
      <w:r w:rsidR="00363373" w:rsidRPr="007F50D2">
        <w:rPr>
          <w:rFonts w:ascii="Book Antiqua" w:eastAsia="Book Antiqua" w:hAnsi="Book Antiqua" w:cs="Book Antiqua"/>
        </w:rPr>
        <w:t xml:space="preserve"> occurs</w:t>
      </w:r>
      <w:r w:rsidRPr="007F50D2">
        <w:rPr>
          <w:rFonts w:ascii="Book Antiqua" w:eastAsia="Book Antiqua" w:hAnsi="Book Antiqua" w:cs="Book Antiqua"/>
        </w:rPr>
        <w:t xml:space="preserve">. In addition, there are reports that SDBE helps improve the quality of </w:t>
      </w:r>
      <w:proofErr w:type="gramStart"/>
      <w:r w:rsidRPr="007F50D2">
        <w:rPr>
          <w:rFonts w:ascii="Book Antiqua" w:eastAsia="Book Antiqua" w:hAnsi="Book Antiqua" w:cs="Book Antiqua"/>
        </w:rPr>
        <w:t>life</w:t>
      </w:r>
      <w:r w:rsidRPr="007F50D2">
        <w:rPr>
          <w:rFonts w:ascii="Book Antiqua" w:eastAsia="Book Antiqua" w:hAnsi="Book Antiqua" w:cs="Book Antiqua"/>
          <w:szCs w:val="30"/>
          <w:vertAlign w:val="superscript"/>
        </w:rPr>
        <w:t>[</w:t>
      </w:r>
      <w:proofErr w:type="gramEnd"/>
      <w:r w:rsidRPr="007F50D2">
        <w:rPr>
          <w:rFonts w:ascii="Book Antiqua" w:eastAsia="Book Antiqua" w:hAnsi="Book Antiqua" w:cs="Book Antiqua"/>
          <w:szCs w:val="30"/>
          <w:vertAlign w:val="superscript"/>
        </w:rPr>
        <w:t>6]</w:t>
      </w:r>
      <w:r w:rsidRPr="007F50D2">
        <w:rPr>
          <w:rFonts w:ascii="Book Antiqua" w:eastAsia="Book Antiqua" w:hAnsi="Book Antiqua" w:cs="Book Antiqua"/>
        </w:rPr>
        <w:t xml:space="preserve"> and reduces the probability of lower urinary tract infections</w:t>
      </w:r>
      <w:r w:rsidRPr="007F50D2">
        <w:rPr>
          <w:rFonts w:ascii="Book Antiqua" w:eastAsia="Book Antiqua" w:hAnsi="Book Antiqua" w:cs="Book Antiqua"/>
          <w:szCs w:val="30"/>
          <w:vertAlign w:val="superscript"/>
        </w:rPr>
        <w:t>[7]</w:t>
      </w:r>
      <w:r w:rsidR="008C4DC5">
        <w:rPr>
          <w:rFonts w:ascii="Book Antiqua" w:eastAsia="Book Antiqua" w:hAnsi="Book Antiqua" w:cs="Book Antiqua"/>
          <w:szCs w:val="30"/>
        </w:rPr>
        <w:t>.</w:t>
      </w:r>
      <w:r w:rsidRPr="007F50D2">
        <w:rPr>
          <w:rFonts w:ascii="Book Antiqua" w:eastAsia="Book Antiqua" w:hAnsi="Book Antiqua" w:cs="Book Antiqua"/>
        </w:rPr>
        <w:t xml:space="preserve"> </w:t>
      </w:r>
    </w:p>
    <w:p w14:paraId="0BE7E151" w14:textId="77777777" w:rsidR="00A77B3E" w:rsidRPr="007F50D2" w:rsidRDefault="00D9435C" w:rsidP="008C4DC5">
      <w:pPr>
        <w:spacing w:line="360" w:lineRule="auto"/>
        <w:ind w:firstLineChars="100" w:firstLine="240"/>
        <w:jc w:val="both"/>
        <w:rPr>
          <w:rFonts w:ascii="Book Antiqua" w:hAnsi="Book Antiqua"/>
        </w:rPr>
      </w:pPr>
      <w:r w:rsidRPr="007F50D2">
        <w:rPr>
          <w:rFonts w:ascii="Book Antiqua" w:eastAsia="Book Antiqua" w:hAnsi="Book Antiqua" w:cs="Book Antiqua"/>
        </w:rPr>
        <w:t>In this case, we report disruption of bladder filling sensation after one event of autonomic dysreflexia (AD) due to bladder overdistension in a patient with complete SCI who had maintained SDBE for a long time.</w:t>
      </w:r>
    </w:p>
    <w:p w14:paraId="59BB9240" w14:textId="77777777" w:rsidR="00A77B3E" w:rsidRPr="007F50D2" w:rsidRDefault="00A77B3E">
      <w:pPr>
        <w:spacing w:line="360" w:lineRule="auto"/>
        <w:ind w:firstLine="360"/>
        <w:jc w:val="both"/>
        <w:rPr>
          <w:rFonts w:ascii="Book Antiqua" w:hAnsi="Book Antiqua"/>
        </w:rPr>
      </w:pPr>
    </w:p>
    <w:p w14:paraId="0BE69970"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b/>
          <w:caps/>
          <w:u w:val="single"/>
        </w:rPr>
        <w:t>CASE PRESENTATION</w:t>
      </w:r>
    </w:p>
    <w:p w14:paraId="28991EA7"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b/>
          <w:i/>
        </w:rPr>
        <w:t>Chief complaints</w:t>
      </w:r>
    </w:p>
    <w:p w14:paraId="1539B2A7" w14:textId="773745E2" w:rsidR="00A77B3E" w:rsidRPr="007F50D2" w:rsidRDefault="00D9435C">
      <w:pPr>
        <w:spacing w:line="360" w:lineRule="auto"/>
        <w:jc w:val="both"/>
        <w:rPr>
          <w:rFonts w:ascii="Book Antiqua" w:hAnsi="Book Antiqua"/>
        </w:rPr>
      </w:pPr>
      <w:r w:rsidRPr="007F50D2">
        <w:rPr>
          <w:rFonts w:ascii="Book Antiqua" w:eastAsia="Book Antiqua" w:hAnsi="Book Antiqua" w:cs="Book Antiqua"/>
        </w:rPr>
        <w:t>A 47-year-old ma</w:t>
      </w:r>
      <w:r w:rsidR="00363373" w:rsidRPr="007F50D2">
        <w:rPr>
          <w:rFonts w:ascii="Book Antiqua" w:eastAsia="Book Antiqua" w:hAnsi="Book Antiqua" w:cs="Book Antiqua"/>
        </w:rPr>
        <w:t>le</w:t>
      </w:r>
      <w:r w:rsidRPr="007F50D2">
        <w:rPr>
          <w:rFonts w:ascii="Book Antiqua" w:eastAsia="Book Antiqua" w:hAnsi="Book Antiqua" w:cs="Book Antiqua"/>
        </w:rPr>
        <w:t xml:space="preserve"> presented to the emergency department with severe abdominal pain and headache.</w:t>
      </w:r>
    </w:p>
    <w:p w14:paraId="61877D2B" w14:textId="77777777" w:rsidR="00A77B3E" w:rsidRPr="007F50D2" w:rsidRDefault="00A77B3E">
      <w:pPr>
        <w:spacing w:line="360" w:lineRule="auto"/>
        <w:jc w:val="both"/>
        <w:rPr>
          <w:rFonts w:ascii="Book Antiqua" w:hAnsi="Book Antiqua"/>
        </w:rPr>
      </w:pPr>
    </w:p>
    <w:p w14:paraId="25D9C5EC"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b/>
          <w:i/>
        </w:rPr>
        <w:t>History of present illness</w:t>
      </w:r>
    </w:p>
    <w:p w14:paraId="2E8AA668" w14:textId="2C0F51A0" w:rsidR="00A77B3E" w:rsidRPr="007F50D2" w:rsidRDefault="00D9435C">
      <w:pPr>
        <w:spacing w:line="360" w:lineRule="auto"/>
        <w:jc w:val="both"/>
        <w:rPr>
          <w:rFonts w:ascii="Book Antiqua" w:hAnsi="Book Antiqua"/>
        </w:rPr>
      </w:pPr>
      <w:r w:rsidRPr="007F50D2">
        <w:rPr>
          <w:rFonts w:ascii="Book Antiqua" w:eastAsia="Book Antiqua" w:hAnsi="Book Antiqua" w:cs="Book Antiqua"/>
        </w:rPr>
        <w:t xml:space="preserve">The patient was diagnosed with C4 American Spinal Cord Injury Association (ASIA) impairment scale A </w:t>
      </w:r>
      <w:r w:rsidR="00587C2A" w:rsidRPr="007F50D2">
        <w:rPr>
          <w:rFonts w:ascii="Book Antiqua" w:eastAsia="Book Antiqua" w:hAnsi="Book Antiqua" w:cs="Book Antiqua"/>
        </w:rPr>
        <w:t>due to</w:t>
      </w:r>
      <w:r w:rsidRPr="007F50D2">
        <w:rPr>
          <w:rFonts w:ascii="Book Antiqua" w:eastAsia="Book Antiqua" w:hAnsi="Book Antiqua" w:cs="Book Antiqua"/>
        </w:rPr>
        <w:t xml:space="preserve"> a car accident 23 years </w:t>
      </w:r>
      <w:r w:rsidR="008966F6" w:rsidRPr="007F50D2">
        <w:rPr>
          <w:rFonts w:ascii="Book Antiqua" w:eastAsia="Book Antiqua" w:hAnsi="Book Antiqua" w:cs="Book Antiqua"/>
        </w:rPr>
        <w:t>prior</w:t>
      </w:r>
      <w:r w:rsidRPr="007F50D2">
        <w:rPr>
          <w:rFonts w:ascii="Book Antiqua" w:eastAsia="Book Antiqua" w:hAnsi="Book Antiqua" w:cs="Book Antiqua"/>
        </w:rPr>
        <w:t xml:space="preserve">. The patient had </w:t>
      </w:r>
      <w:r w:rsidR="00587C2A" w:rsidRPr="007F50D2">
        <w:rPr>
          <w:rFonts w:ascii="Book Antiqua" w:eastAsia="Book Antiqua" w:hAnsi="Book Antiqua" w:cs="Book Antiqua"/>
        </w:rPr>
        <w:t xml:space="preserve">a </w:t>
      </w:r>
      <w:r w:rsidRPr="007F50D2">
        <w:rPr>
          <w:rFonts w:ascii="Book Antiqua" w:eastAsia="Book Antiqua" w:hAnsi="Book Antiqua" w:cs="Book Antiqua"/>
        </w:rPr>
        <w:t xml:space="preserve">good motor grade at the C5 (elbow flexion) and C6 </w:t>
      </w:r>
      <w:r w:rsidR="008C4DC5">
        <w:rPr>
          <w:rFonts w:ascii="Book Antiqua" w:eastAsia="Book Antiqua" w:hAnsi="Book Antiqua" w:cs="Book Antiqua"/>
        </w:rPr>
        <w:t>l</w:t>
      </w:r>
      <w:r w:rsidR="008C4DC5" w:rsidRPr="007F50D2">
        <w:rPr>
          <w:rFonts w:ascii="Book Antiqua" w:eastAsia="Book Antiqua" w:hAnsi="Book Antiqua" w:cs="Book Antiqua"/>
        </w:rPr>
        <w:t xml:space="preserve">evels </w:t>
      </w:r>
      <w:r w:rsidRPr="007F50D2">
        <w:rPr>
          <w:rFonts w:ascii="Book Antiqua" w:eastAsia="Book Antiqua" w:hAnsi="Book Antiqua" w:cs="Book Antiqua"/>
        </w:rPr>
        <w:t xml:space="preserve">(wrist extensor), and zero grade at all levels below C6. For sensory grade, there was altered sensation below the C4 </w:t>
      </w:r>
      <w:r w:rsidR="008C4DC5">
        <w:rPr>
          <w:rFonts w:ascii="Book Antiqua" w:eastAsia="Book Antiqua" w:hAnsi="Book Antiqua" w:cs="Book Antiqua"/>
        </w:rPr>
        <w:t>l</w:t>
      </w:r>
      <w:r w:rsidR="008C4DC5" w:rsidRPr="007F50D2">
        <w:rPr>
          <w:rFonts w:ascii="Book Antiqua" w:eastAsia="Book Antiqua" w:hAnsi="Book Antiqua" w:cs="Book Antiqua"/>
        </w:rPr>
        <w:t xml:space="preserve">evel </w:t>
      </w:r>
      <w:r w:rsidRPr="007F50D2">
        <w:rPr>
          <w:rFonts w:ascii="Book Antiqua" w:eastAsia="Book Antiqua" w:hAnsi="Book Antiqua" w:cs="Book Antiqua"/>
        </w:rPr>
        <w:t xml:space="preserve">on right side and C5 on left side, and no sensation below the T1 </w:t>
      </w:r>
      <w:r w:rsidR="008C4DC5">
        <w:rPr>
          <w:rFonts w:ascii="Book Antiqua" w:eastAsia="Book Antiqua" w:hAnsi="Book Antiqua" w:cs="Book Antiqua"/>
        </w:rPr>
        <w:t>l</w:t>
      </w:r>
      <w:r w:rsidR="008C4DC5" w:rsidRPr="007F50D2">
        <w:rPr>
          <w:rFonts w:ascii="Book Antiqua" w:eastAsia="Book Antiqua" w:hAnsi="Book Antiqua" w:cs="Book Antiqua"/>
        </w:rPr>
        <w:t xml:space="preserve">evel </w:t>
      </w:r>
      <w:r w:rsidRPr="007F50D2">
        <w:rPr>
          <w:rFonts w:ascii="Book Antiqua" w:eastAsia="Book Antiqua" w:hAnsi="Book Antiqua" w:cs="Book Antiqua"/>
        </w:rPr>
        <w:t xml:space="preserve">(Figure 1). The patient had been using the CIC method for </w:t>
      </w:r>
      <w:r w:rsidR="00363373" w:rsidRPr="007F50D2">
        <w:rPr>
          <w:rFonts w:ascii="Book Antiqua" w:eastAsia="Book Antiqua" w:hAnsi="Book Antiqua" w:cs="Book Antiqua"/>
        </w:rPr>
        <w:t xml:space="preserve">management of </w:t>
      </w:r>
      <w:r w:rsidRPr="007F50D2">
        <w:rPr>
          <w:rFonts w:ascii="Book Antiqua" w:eastAsia="Book Antiqua" w:hAnsi="Book Antiqua" w:cs="Book Antiqua"/>
        </w:rPr>
        <w:t xml:space="preserve">neurogenic bladder. He was able to sense bladder fullness by </w:t>
      </w:r>
      <w:r w:rsidR="00363373" w:rsidRPr="007F50D2">
        <w:rPr>
          <w:rFonts w:ascii="Book Antiqua" w:eastAsia="Book Antiqua" w:hAnsi="Book Antiqua" w:cs="Book Antiqua"/>
        </w:rPr>
        <w:t>a</w:t>
      </w:r>
      <w:r w:rsidR="004B2129" w:rsidRPr="007F50D2">
        <w:rPr>
          <w:rFonts w:ascii="Book Antiqua" w:eastAsia="Book Antiqua" w:hAnsi="Book Antiqua" w:cs="Book Antiqua"/>
        </w:rPr>
        <w:t>n</w:t>
      </w:r>
      <w:r w:rsidRPr="007F50D2">
        <w:rPr>
          <w:rFonts w:ascii="Book Antiqua" w:eastAsia="Book Antiqua" w:hAnsi="Book Antiqua" w:cs="Book Antiqua"/>
        </w:rPr>
        <w:t xml:space="preserve"> itching sensation in the nose, </w:t>
      </w:r>
      <w:r w:rsidR="00587C2A" w:rsidRPr="007F50D2">
        <w:rPr>
          <w:rFonts w:ascii="Book Antiqua" w:eastAsia="Book Antiqua" w:hAnsi="Book Antiqua" w:cs="Book Antiqua"/>
        </w:rPr>
        <w:t>at which time</w:t>
      </w:r>
      <w:r w:rsidRPr="007F50D2">
        <w:rPr>
          <w:rFonts w:ascii="Book Antiqua" w:eastAsia="Book Antiqua" w:hAnsi="Book Antiqua" w:cs="Book Antiqua"/>
        </w:rPr>
        <w:t xml:space="preserve"> a caregiver would empty the bladder with CIC. This was maintained for approximately 23 years. The urine volume emptied by the bladder filling sense was usually 300-400 </w:t>
      </w:r>
      <w:r w:rsidR="001051F1">
        <w:rPr>
          <w:rFonts w:ascii="Book Antiqua" w:eastAsia="Book Antiqua" w:hAnsi="Book Antiqua" w:cs="Book Antiqua"/>
        </w:rPr>
        <w:t>mL</w:t>
      </w:r>
      <w:r w:rsidRPr="007F50D2">
        <w:rPr>
          <w:rFonts w:ascii="Book Antiqua" w:eastAsia="Book Antiqua" w:hAnsi="Book Antiqua" w:cs="Book Antiqua"/>
        </w:rPr>
        <w:t xml:space="preserve">, and the discomfort of nasal itchiness was mild and </w:t>
      </w:r>
      <w:r w:rsidR="004B2129" w:rsidRPr="007F50D2">
        <w:rPr>
          <w:rFonts w:ascii="Book Antiqua" w:eastAsia="Book Antiqua" w:hAnsi="Book Antiqua" w:cs="Book Antiqua"/>
        </w:rPr>
        <w:t>measured</w:t>
      </w:r>
      <w:r w:rsidRPr="007F50D2">
        <w:rPr>
          <w:rFonts w:ascii="Book Antiqua" w:eastAsia="Book Antiqua" w:hAnsi="Book Antiqua" w:cs="Book Antiqua"/>
        </w:rPr>
        <w:t xml:space="preserve"> two points on a visual analog scale (VAS). One day, the patient's catheterization was delayed for about five hours since the feeling of </w:t>
      </w:r>
      <w:r w:rsidRPr="007F50D2">
        <w:rPr>
          <w:rFonts w:ascii="Book Antiqua" w:eastAsia="Book Antiqua" w:hAnsi="Book Antiqua" w:cs="Book Antiqua"/>
        </w:rPr>
        <w:lastRenderedPageBreak/>
        <w:t xml:space="preserve">bladder fullness. Subsequently, he had to visit an emergency room for severe abdominal pain and headache. </w:t>
      </w:r>
    </w:p>
    <w:p w14:paraId="181EBC0D" w14:textId="77777777" w:rsidR="00A77B3E" w:rsidRPr="007F50D2" w:rsidRDefault="00A77B3E">
      <w:pPr>
        <w:spacing w:line="360" w:lineRule="auto"/>
        <w:jc w:val="both"/>
        <w:rPr>
          <w:rFonts w:ascii="Book Antiqua" w:hAnsi="Book Antiqua"/>
        </w:rPr>
      </w:pPr>
    </w:p>
    <w:p w14:paraId="6E20F126"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b/>
          <w:i/>
        </w:rPr>
        <w:t>History of past illness</w:t>
      </w:r>
    </w:p>
    <w:p w14:paraId="00D02204" w14:textId="6D719E97" w:rsidR="00A77B3E" w:rsidRPr="007F50D2" w:rsidRDefault="00D9435C">
      <w:pPr>
        <w:spacing w:line="360" w:lineRule="auto"/>
        <w:jc w:val="both"/>
        <w:rPr>
          <w:rFonts w:ascii="Book Antiqua" w:hAnsi="Book Antiqua"/>
        </w:rPr>
      </w:pPr>
      <w:r w:rsidRPr="007F50D2">
        <w:rPr>
          <w:rFonts w:ascii="Book Antiqua" w:eastAsia="Book Antiqua" w:hAnsi="Book Antiqua" w:cs="Book Antiqua"/>
        </w:rPr>
        <w:t xml:space="preserve">At the time of the car accident with cervical cord injury 23 years </w:t>
      </w:r>
      <w:r w:rsidR="004A66A3" w:rsidRPr="007F50D2">
        <w:rPr>
          <w:rFonts w:ascii="Book Antiqua" w:eastAsia="Book Antiqua" w:hAnsi="Book Antiqua" w:cs="Book Antiqua"/>
        </w:rPr>
        <w:t>earlier</w:t>
      </w:r>
      <w:r w:rsidRPr="007F50D2">
        <w:rPr>
          <w:rFonts w:ascii="Book Antiqua" w:eastAsia="Book Antiqua" w:hAnsi="Book Antiqua" w:cs="Book Antiqua"/>
        </w:rPr>
        <w:t xml:space="preserve">, the patient had a fracture of the left femur and underwent fixation surgery. </w:t>
      </w:r>
      <w:r w:rsidR="004A66A3" w:rsidRPr="007F50D2">
        <w:rPr>
          <w:rFonts w:ascii="Book Antiqua" w:eastAsia="Book Antiqua" w:hAnsi="Book Antiqua" w:cs="Book Antiqua"/>
        </w:rPr>
        <w:t>Subsequently t</w:t>
      </w:r>
      <w:r w:rsidRPr="007F50D2">
        <w:rPr>
          <w:rFonts w:ascii="Book Antiqua" w:eastAsia="Book Antiqua" w:hAnsi="Book Antiqua" w:cs="Book Antiqua"/>
        </w:rPr>
        <w:t xml:space="preserve">he patient underwent transfemoral amputation of the left lower extremity </w:t>
      </w:r>
      <w:r w:rsidR="004B2129" w:rsidRPr="007F50D2">
        <w:rPr>
          <w:rFonts w:ascii="Book Antiqua" w:eastAsia="Book Antiqua" w:hAnsi="Book Antiqua" w:cs="Book Antiqua"/>
        </w:rPr>
        <w:t>7</w:t>
      </w:r>
      <w:r w:rsidRPr="007F50D2">
        <w:rPr>
          <w:rFonts w:ascii="Book Antiqua" w:eastAsia="Book Antiqua" w:hAnsi="Book Antiqua" w:cs="Book Antiqua"/>
        </w:rPr>
        <w:t xml:space="preserve"> years </w:t>
      </w:r>
      <w:r w:rsidR="004B2129" w:rsidRPr="007F50D2">
        <w:rPr>
          <w:rFonts w:ascii="Book Antiqua" w:eastAsia="Book Antiqua" w:hAnsi="Book Antiqua" w:cs="Book Antiqua"/>
        </w:rPr>
        <w:t>later</w:t>
      </w:r>
      <w:r w:rsidRPr="007F50D2">
        <w:rPr>
          <w:rFonts w:ascii="Book Antiqua" w:eastAsia="Book Antiqua" w:hAnsi="Book Antiqua" w:cs="Book Antiqua"/>
        </w:rPr>
        <w:t xml:space="preserve"> due to malunion of the left distal femur fracture.</w:t>
      </w:r>
    </w:p>
    <w:p w14:paraId="4BB59372" w14:textId="77777777" w:rsidR="00A77B3E" w:rsidRPr="007F50D2" w:rsidRDefault="00A77B3E">
      <w:pPr>
        <w:spacing w:line="360" w:lineRule="auto"/>
        <w:jc w:val="both"/>
        <w:rPr>
          <w:rFonts w:ascii="Book Antiqua" w:hAnsi="Book Antiqua"/>
        </w:rPr>
      </w:pPr>
    </w:p>
    <w:p w14:paraId="0FE66BC3"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b/>
          <w:i/>
        </w:rPr>
        <w:t>Personal and family history</w:t>
      </w:r>
    </w:p>
    <w:p w14:paraId="15C0D3A3"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rPr>
        <w:t>The patient had an unremarkable family history.</w:t>
      </w:r>
    </w:p>
    <w:p w14:paraId="2183C5BF" w14:textId="77777777" w:rsidR="00A77B3E" w:rsidRPr="007F50D2" w:rsidRDefault="00A77B3E">
      <w:pPr>
        <w:spacing w:line="360" w:lineRule="auto"/>
        <w:jc w:val="both"/>
        <w:rPr>
          <w:rFonts w:ascii="Book Antiqua" w:hAnsi="Book Antiqua"/>
        </w:rPr>
      </w:pPr>
    </w:p>
    <w:p w14:paraId="5745E656"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b/>
          <w:i/>
        </w:rPr>
        <w:t>Physical examination</w:t>
      </w:r>
    </w:p>
    <w:p w14:paraId="2FA242B1" w14:textId="40DDC5C9" w:rsidR="00A77B3E" w:rsidRPr="007F50D2" w:rsidRDefault="00D9435C">
      <w:pPr>
        <w:spacing w:line="360" w:lineRule="auto"/>
        <w:jc w:val="both"/>
        <w:rPr>
          <w:rFonts w:ascii="Book Antiqua" w:hAnsi="Book Antiqua"/>
        </w:rPr>
      </w:pPr>
      <w:r w:rsidRPr="007F50D2">
        <w:rPr>
          <w:rFonts w:ascii="Book Antiqua" w:eastAsia="Book Antiqua" w:hAnsi="Book Antiqua" w:cs="Book Antiqua"/>
        </w:rPr>
        <w:t xml:space="preserve">Bladder overdistension (800 </w:t>
      </w:r>
      <w:r w:rsidR="001051F1">
        <w:rPr>
          <w:rFonts w:ascii="Book Antiqua" w:eastAsia="Book Antiqua" w:hAnsi="Book Antiqua" w:cs="Book Antiqua"/>
        </w:rPr>
        <w:t>mL</w:t>
      </w:r>
      <w:r w:rsidRPr="007F50D2">
        <w:rPr>
          <w:rFonts w:ascii="Book Antiqua" w:eastAsia="Book Antiqua" w:hAnsi="Book Antiqua" w:cs="Book Antiqua"/>
        </w:rPr>
        <w:t>) and high systolic blood pressure (SBP, 205 mmHg) were noted. An indwelling catheter was inserted, and blood pressure was controlled with a calcium channel blocker (nifedipine 80 mg/d) and nitrates (isosorbide dinitrate 2.5 mg).</w:t>
      </w:r>
    </w:p>
    <w:p w14:paraId="7EE544C8" w14:textId="0049D628" w:rsidR="00A77B3E" w:rsidRPr="007F50D2" w:rsidRDefault="00D9435C" w:rsidP="008C4DC5">
      <w:pPr>
        <w:spacing w:line="360" w:lineRule="auto"/>
        <w:ind w:firstLineChars="100" w:firstLine="240"/>
        <w:jc w:val="both"/>
        <w:rPr>
          <w:rFonts w:ascii="Book Antiqua" w:hAnsi="Book Antiqua"/>
        </w:rPr>
      </w:pPr>
      <w:r w:rsidRPr="007F50D2">
        <w:rPr>
          <w:rFonts w:ascii="Book Antiqua" w:eastAsia="Book Antiqua" w:hAnsi="Book Antiqua" w:cs="Book Antiqua"/>
        </w:rPr>
        <w:t xml:space="preserve">After the emergency treatment, the indwelling catheter was removed. Normal SDBE was expected as before the AD event. However, instead of the itching sensation in the nose, there was pain in the abdomen and precordial area (VAS 5), and the filling sensation did not result </w:t>
      </w:r>
      <w:r w:rsidR="00484E15" w:rsidRPr="007F50D2">
        <w:rPr>
          <w:rFonts w:ascii="Book Antiqua" w:eastAsia="Book Antiqua" w:hAnsi="Book Antiqua" w:cs="Book Antiqua"/>
        </w:rPr>
        <w:t xml:space="preserve">with </w:t>
      </w:r>
      <w:r w:rsidRPr="007F50D2">
        <w:rPr>
          <w:rFonts w:ascii="Book Antiqua" w:eastAsia="Book Antiqua" w:hAnsi="Book Antiqua" w:cs="Book Antiqua"/>
        </w:rPr>
        <w:t>a bladder volume of 300</w:t>
      </w:r>
      <w:r w:rsidR="008C4DC5">
        <w:rPr>
          <w:rFonts w:ascii="Book Antiqua" w:eastAsia="Book Antiqua" w:hAnsi="Book Antiqua" w:cs="Book Antiqua"/>
        </w:rPr>
        <w:t>-</w:t>
      </w:r>
      <w:r w:rsidRPr="007F50D2">
        <w:rPr>
          <w:rFonts w:ascii="Book Antiqua" w:eastAsia="Book Antiqua" w:hAnsi="Book Antiqua" w:cs="Book Antiqua"/>
        </w:rPr>
        <w:t xml:space="preserve">400 </w:t>
      </w:r>
      <w:r w:rsidR="001051F1">
        <w:rPr>
          <w:rFonts w:ascii="Book Antiqua" w:eastAsia="Book Antiqua" w:hAnsi="Book Antiqua" w:cs="Book Antiqua"/>
        </w:rPr>
        <w:t>mL</w:t>
      </w:r>
      <w:r w:rsidR="001051F1" w:rsidRPr="007F50D2">
        <w:rPr>
          <w:rFonts w:ascii="Book Antiqua" w:eastAsia="Book Antiqua" w:hAnsi="Book Antiqua" w:cs="Book Antiqua"/>
        </w:rPr>
        <w:t xml:space="preserve"> </w:t>
      </w:r>
      <w:r w:rsidRPr="007F50D2">
        <w:rPr>
          <w:rFonts w:ascii="Book Antiqua" w:eastAsia="Book Antiqua" w:hAnsi="Book Antiqua" w:cs="Book Antiqua"/>
        </w:rPr>
        <w:t xml:space="preserve">as before. Instead, it fluctuated significantly </w:t>
      </w:r>
      <w:r w:rsidR="004A66A3" w:rsidRPr="007F50D2">
        <w:rPr>
          <w:rFonts w:ascii="Book Antiqua" w:eastAsia="Book Antiqua" w:hAnsi="Book Antiqua" w:cs="Book Antiqua"/>
        </w:rPr>
        <w:t xml:space="preserve">between </w:t>
      </w:r>
      <w:r w:rsidRPr="007F50D2">
        <w:rPr>
          <w:rFonts w:ascii="Book Antiqua" w:eastAsia="Book Antiqua" w:hAnsi="Book Antiqua" w:cs="Book Antiqua"/>
        </w:rPr>
        <w:t>100</w:t>
      </w:r>
      <w:r w:rsidR="004A66A3" w:rsidRPr="007F50D2">
        <w:rPr>
          <w:rFonts w:ascii="Book Antiqua" w:eastAsia="Book Antiqua" w:hAnsi="Book Antiqua" w:cs="Book Antiqua"/>
        </w:rPr>
        <w:t xml:space="preserve"> and</w:t>
      </w:r>
      <w:r w:rsidR="00463F08" w:rsidRPr="007F50D2">
        <w:rPr>
          <w:rFonts w:ascii="Book Antiqua" w:eastAsia="Book Antiqua" w:hAnsi="Book Antiqua" w:cs="Book Antiqua"/>
        </w:rPr>
        <w:t xml:space="preserve"> </w:t>
      </w:r>
      <w:r w:rsidRPr="007F50D2">
        <w:rPr>
          <w:rFonts w:ascii="Book Antiqua" w:eastAsia="Book Antiqua" w:hAnsi="Book Antiqua" w:cs="Book Antiqua"/>
        </w:rPr>
        <w:t xml:space="preserve">400 </w:t>
      </w:r>
      <w:r w:rsidR="001051F1">
        <w:rPr>
          <w:rFonts w:ascii="Book Antiqua" w:eastAsia="Book Antiqua" w:hAnsi="Book Antiqua" w:cs="Book Antiqua"/>
        </w:rPr>
        <w:t>mL</w:t>
      </w:r>
      <w:r w:rsidR="001051F1" w:rsidRPr="007F50D2">
        <w:rPr>
          <w:rFonts w:ascii="Book Antiqua" w:eastAsia="Book Antiqua" w:hAnsi="Book Antiqua" w:cs="Book Antiqua"/>
        </w:rPr>
        <w:t xml:space="preserve"> </w:t>
      </w:r>
      <w:r w:rsidRPr="007F50D2">
        <w:rPr>
          <w:rFonts w:ascii="Book Antiqua" w:eastAsia="Book Antiqua" w:hAnsi="Book Antiqua" w:cs="Book Antiqua"/>
        </w:rPr>
        <w:t xml:space="preserve">(Figure 2). The patient wanted to restart the SDBE, but the change in </w:t>
      </w:r>
      <w:r w:rsidR="00484E15" w:rsidRPr="007F50D2">
        <w:rPr>
          <w:rFonts w:ascii="Book Antiqua" w:eastAsia="Book Antiqua" w:hAnsi="Book Antiqua" w:cs="Book Antiqua"/>
        </w:rPr>
        <w:t xml:space="preserve">the </w:t>
      </w:r>
      <w:r w:rsidRPr="007F50D2">
        <w:rPr>
          <w:rFonts w:ascii="Book Antiqua" w:eastAsia="Book Antiqua" w:hAnsi="Book Antiqua" w:cs="Book Antiqua"/>
        </w:rPr>
        <w:t>bladder filling sensation was very uncomfortable and unpredictable. Pain killers, including narcotics (tramadol, gabapentin, acetaminophen, celecoxib, and fentanyl), and anticholinergics (</w:t>
      </w:r>
      <w:proofErr w:type="spellStart"/>
      <w:r w:rsidRPr="007F50D2">
        <w:rPr>
          <w:rFonts w:ascii="Book Antiqua" w:eastAsia="Book Antiqua" w:hAnsi="Book Antiqua" w:cs="Book Antiqua"/>
        </w:rPr>
        <w:t>solifenacin</w:t>
      </w:r>
      <w:proofErr w:type="spellEnd"/>
      <w:r w:rsidRPr="007F50D2">
        <w:rPr>
          <w:rFonts w:ascii="Book Antiqua" w:eastAsia="Book Antiqua" w:hAnsi="Book Antiqua" w:cs="Book Antiqua"/>
        </w:rPr>
        <w:t xml:space="preserve"> 5</w:t>
      </w:r>
      <w:r w:rsidR="008966F6" w:rsidRPr="007F50D2">
        <w:rPr>
          <w:rFonts w:ascii="Book Antiqua" w:eastAsia="Book Antiqua" w:hAnsi="Book Antiqua" w:cs="Book Antiqua"/>
        </w:rPr>
        <w:t xml:space="preserve"> </w:t>
      </w:r>
      <w:r w:rsidRPr="007F50D2">
        <w:rPr>
          <w:rFonts w:ascii="Book Antiqua" w:eastAsia="Book Antiqua" w:hAnsi="Book Antiqua" w:cs="Book Antiqua"/>
        </w:rPr>
        <w:t xml:space="preserve">mg/d, </w:t>
      </w:r>
      <w:proofErr w:type="spellStart"/>
      <w:r w:rsidRPr="007F50D2">
        <w:rPr>
          <w:rFonts w:ascii="Book Antiqua" w:eastAsia="Book Antiqua" w:hAnsi="Book Antiqua" w:cs="Book Antiqua"/>
        </w:rPr>
        <w:t>propiverine</w:t>
      </w:r>
      <w:proofErr w:type="spellEnd"/>
      <w:r w:rsidRPr="007F50D2">
        <w:rPr>
          <w:rFonts w:ascii="Book Antiqua" w:eastAsia="Book Antiqua" w:hAnsi="Book Antiqua" w:cs="Book Antiqua"/>
        </w:rPr>
        <w:t xml:space="preserve"> 20</w:t>
      </w:r>
      <w:r w:rsidR="008966F6" w:rsidRPr="007F50D2">
        <w:rPr>
          <w:rFonts w:ascii="Book Antiqua" w:eastAsia="Book Antiqua" w:hAnsi="Book Antiqua" w:cs="Book Antiqua"/>
        </w:rPr>
        <w:t xml:space="preserve"> </w:t>
      </w:r>
      <w:r w:rsidRPr="007F50D2">
        <w:rPr>
          <w:rFonts w:ascii="Book Antiqua" w:eastAsia="Book Antiqua" w:hAnsi="Book Antiqua" w:cs="Book Antiqua"/>
        </w:rPr>
        <w:t>mg/d, and mirabegron 50</w:t>
      </w:r>
      <w:r w:rsidR="008966F6" w:rsidRPr="007F50D2">
        <w:rPr>
          <w:rFonts w:ascii="Book Antiqua" w:eastAsia="Book Antiqua" w:hAnsi="Book Antiqua" w:cs="Book Antiqua"/>
        </w:rPr>
        <w:t xml:space="preserve"> </w:t>
      </w:r>
      <w:r w:rsidRPr="007F50D2">
        <w:rPr>
          <w:rFonts w:ascii="Book Antiqua" w:eastAsia="Book Antiqua" w:hAnsi="Book Antiqua" w:cs="Book Antiqua"/>
        </w:rPr>
        <w:t xml:space="preserve">mg/d) did not relieve the pain or address the </w:t>
      </w:r>
      <w:r w:rsidR="00484E15" w:rsidRPr="007F50D2">
        <w:rPr>
          <w:rFonts w:ascii="Book Antiqua" w:eastAsia="Book Antiqua" w:hAnsi="Book Antiqua" w:cs="Book Antiqua"/>
        </w:rPr>
        <w:t xml:space="preserve">problem with the </w:t>
      </w:r>
      <w:r w:rsidRPr="007F50D2">
        <w:rPr>
          <w:rFonts w:ascii="Book Antiqua" w:eastAsia="Book Antiqua" w:hAnsi="Book Antiqua" w:cs="Book Antiqua"/>
        </w:rPr>
        <w:t xml:space="preserve">bladder volume. The patient underwent </w:t>
      </w:r>
      <w:proofErr w:type="gramStart"/>
      <w:r w:rsidRPr="007F50D2">
        <w:rPr>
          <w:rFonts w:ascii="Book Antiqua" w:eastAsia="Book Antiqua" w:hAnsi="Book Antiqua" w:cs="Book Antiqua"/>
        </w:rPr>
        <w:t>a</w:t>
      </w:r>
      <w:r w:rsidR="00232A32" w:rsidRPr="007F50D2">
        <w:rPr>
          <w:rFonts w:ascii="Book Antiqua" w:eastAsia="Book Antiqua" w:hAnsi="Book Antiqua" w:cs="Book Antiqua"/>
        </w:rPr>
        <w:t>n</w:t>
      </w:r>
      <w:proofErr w:type="gramEnd"/>
      <w:r w:rsidRPr="007F50D2">
        <w:rPr>
          <w:rFonts w:ascii="Book Antiqua" w:eastAsia="Book Antiqua" w:hAnsi="Book Antiqua" w:cs="Book Antiqua"/>
        </w:rPr>
        <w:t xml:space="preserve"> urodynamic study (UDS) to </w:t>
      </w:r>
      <w:r w:rsidR="004A66A3" w:rsidRPr="007F50D2">
        <w:rPr>
          <w:rFonts w:ascii="Book Antiqua" w:eastAsia="Book Antiqua" w:hAnsi="Book Antiqua" w:cs="Book Antiqua"/>
        </w:rPr>
        <w:t>examine</w:t>
      </w:r>
      <w:r w:rsidRPr="007F50D2">
        <w:rPr>
          <w:rFonts w:ascii="Book Antiqua" w:eastAsia="Book Antiqua" w:hAnsi="Book Antiqua" w:cs="Book Antiqua"/>
        </w:rPr>
        <w:t xml:space="preserve"> the condition</w:t>
      </w:r>
      <w:r w:rsidR="004A66A3" w:rsidRPr="007F50D2">
        <w:rPr>
          <w:rFonts w:ascii="Book Antiqua" w:eastAsia="Book Antiqua" w:hAnsi="Book Antiqua" w:cs="Book Antiqua"/>
        </w:rPr>
        <w:t xml:space="preserve"> of the bladder</w:t>
      </w:r>
      <w:r w:rsidRPr="007F50D2">
        <w:rPr>
          <w:rFonts w:ascii="Book Antiqua" w:eastAsia="Book Antiqua" w:hAnsi="Book Antiqua" w:cs="Book Antiqua"/>
        </w:rPr>
        <w:t xml:space="preserve">. </w:t>
      </w:r>
    </w:p>
    <w:p w14:paraId="3C8CAD9C" w14:textId="77777777" w:rsidR="00A77B3E" w:rsidRPr="007F50D2" w:rsidRDefault="00A77B3E">
      <w:pPr>
        <w:spacing w:line="360" w:lineRule="auto"/>
        <w:ind w:firstLine="800"/>
        <w:jc w:val="both"/>
        <w:rPr>
          <w:rFonts w:ascii="Book Antiqua" w:hAnsi="Book Antiqua"/>
        </w:rPr>
      </w:pPr>
    </w:p>
    <w:p w14:paraId="7BED045F"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b/>
          <w:i/>
        </w:rPr>
        <w:t>Laboratory examinations</w:t>
      </w:r>
    </w:p>
    <w:p w14:paraId="4ECDB463" w14:textId="2C658EF1" w:rsidR="00A77B3E" w:rsidRPr="007F50D2" w:rsidRDefault="00D9435C">
      <w:pPr>
        <w:spacing w:line="360" w:lineRule="auto"/>
        <w:jc w:val="both"/>
        <w:rPr>
          <w:rFonts w:ascii="Book Antiqua" w:hAnsi="Book Antiqua"/>
        </w:rPr>
      </w:pPr>
      <w:r w:rsidRPr="007F50D2">
        <w:rPr>
          <w:rFonts w:ascii="Book Antiqua" w:eastAsia="Book Antiqua" w:hAnsi="Book Antiqua" w:cs="Book Antiqua"/>
        </w:rPr>
        <w:lastRenderedPageBreak/>
        <w:t>ECG and cardiac echocardiogram were performed</w:t>
      </w:r>
      <w:r w:rsidR="004A66A3" w:rsidRPr="007F50D2">
        <w:rPr>
          <w:rFonts w:ascii="Book Antiqua" w:eastAsia="Book Antiqua" w:hAnsi="Book Antiqua" w:cs="Book Antiqua"/>
        </w:rPr>
        <w:t xml:space="preserve"> for the precordial area pain</w:t>
      </w:r>
      <w:r w:rsidRPr="007F50D2">
        <w:rPr>
          <w:rFonts w:ascii="Book Antiqua" w:eastAsia="Book Antiqua" w:hAnsi="Book Antiqua" w:cs="Book Antiqua"/>
        </w:rPr>
        <w:t xml:space="preserve">, but no abnormal findings were observed. Urinalysis did not show pyuria or hematuria. A UDS was performed </w:t>
      </w:r>
      <w:proofErr w:type="gramStart"/>
      <w:r w:rsidRPr="007F50D2">
        <w:rPr>
          <w:rFonts w:ascii="Book Antiqua" w:eastAsia="Book Antiqua" w:hAnsi="Book Antiqua" w:cs="Book Antiqua"/>
        </w:rPr>
        <w:t xml:space="preserve">and in comparison </w:t>
      </w:r>
      <w:proofErr w:type="gramEnd"/>
      <w:r w:rsidRPr="007F50D2">
        <w:rPr>
          <w:rFonts w:ascii="Book Antiqua" w:eastAsia="Book Antiqua" w:hAnsi="Book Antiqua" w:cs="Book Antiqua"/>
        </w:rPr>
        <w:t>with the UDS findings before the AD event, bladder capacity was reduced, and hypersensitivity was observed even with the use of anticholinergics (Table 1).</w:t>
      </w:r>
    </w:p>
    <w:p w14:paraId="448E07D1" w14:textId="77777777" w:rsidR="00A77B3E" w:rsidRPr="007F50D2" w:rsidRDefault="00A77B3E">
      <w:pPr>
        <w:spacing w:line="360" w:lineRule="auto"/>
        <w:jc w:val="both"/>
        <w:rPr>
          <w:rFonts w:ascii="Book Antiqua" w:hAnsi="Book Antiqua"/>
        </w:rPr>
      </w:pPr>
    </w:p>
    <w:p w14:paraId="17CEAC34"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b/>
          <w:i/>
        </w:rPr>
        <w:t>Imaging examinations</w:t>
      </w:r>
    </w:p>
    <w:p w14:paraId="6EB1011B" w14:textId="4FBE3BE8" w:rsidR="00A77B3E" w:rsidRPr="007F50D2" w:rsidRDefault="00D9435C">
      <w:pPr>
        <w:spacing w:line="360" w:lineRule="auto"/>
        <w:jc w:val="both"/>
        <w:rPr>
          <w:rFonts w:ascii="Book Antiqua" w:hAnsi="Book Antiqua"/>
        </w:rPr>
      </w:pPr>
      <w:r w:rsidRPr="007F50D2">
        <w:rPr>
          <w:rFonts w:ascii="Book Antiqua" w:eastAsia="Book Antiqua" w:hAnsi="Book Antiqua" w:cs="Book Antiqua"/>
        </w:rPr>
        <w:t>Abdominal computed tomography (CT) was performed for abdominal pain</w:t>
      </w:r>
      <w:r w:rsidR="004A66A3" w:rsidRPr="007F50D2">
        <w:rPr>
          <w:rFonts w:ascii="Book Antiqua" w:eastAsia="Book Antiqua" w:hAnsi="Book Antiqua" w:cs="Book Antiqua"/>
        </w:rPr>
        <w:t>, and</w:t>
      </w:r>
      <w:r w:rsidRPr="007F50D2">
        <w:rPr>
          <w:rFonts w:ascii="Book Antiqua" w:eastAsia="Book Antiqua" w:hAnsi="Book Antiqua" w:cs="Book Antiqua"/>
        </w:rPr>
        <w:t xml:space="preserve"> </w:t>
      </w:r>
      <w:r w:rsidR="00485B2D">
        <w:rPr>
          <w:rFonts w:ascii="Book Antiqua" w:eastAsia="Book Antiqua" w:hAnsi="Book Antiqua" w:cs="Book Antiqua"/>
        </w:rPr>
        <w:t>c</w:t>
      </w:r>
      <w:r w:rsidR="00485B2D" w:rsidRPr="007F50D2">
        <w:rPr>
          <w:rFonts w:ascii="Book Antiqua" w:eastAsia="Book Antiqua" w:hAnsi="Book Antiqua" w:cs="Book Antiqua"/>
        </w:rPr>
        <w:t xml:space="preserve">hest </w:t>
      </w:r>
      <w:r w:rsidRPr="007F50D2">
        <w:rPr>
          <w:rFonts w:ascii="Book Antiqua" w:eastAsia="Book Antiqua" w:hAnsi="Book Antiqua" w:cs="Book Antiqua"/>
        </w:rPr>
        <w:t xml:space="preserve">CT was performed on the precordial area. No abnormal findings were observed. Cystoscopy was performed to rule out bladder injuries due to overdistension. The patient did not show any abnormal findings other than chronic cystitis. The patient’s cervical </w:t>
      </w:r>
      <w:r w:rsidR="00485B2D" w:rsidRPr="00485B2D">
        <w:rPr>
          <w:rFonts w:ascii="Book Antiqua" w:eastAsia="Book Antiqua" w:hAnsi="Book Antiqua" w:cs="Book Antiqua"/>
        </w:rPr>
        <w:t>Magnetic</w:t>
      </w:r>
      <w:r w:rsidR="00485B2D">
        <w:rPr>
          <w:rFonts w:ascii="Book Antiqua" w:eastAsia="Book Antiqua" w:hAnsi="Book Antiqua" w:cs="Book Antiqua"/>
        </w:rPr>
        <w:t xml:space="preserve"> </w:t>
      </w:r>
      <w:r w:rsidR="00485B2D" w:rsidRPr="00485B2D">
        <w:rPr>
          <w:rFonts w:ascii="Book Antiqua" w:eastAsia="Book Antiqua" w:hAnsi="Book Antiqua" w:cs="Book Antiqua"/>
        </w:rPr>
        <w:t>resonance</w:t>
      </w:r>
      <w:r w:rsidR="00485B2D">
        <w:rPr>
          <w:rFonts w:ascii="Book Antiqua" w:eastAsia="Book Antiqua" w:hAnsi="Book Antiqua" w:cs="Book Antiqua"/>
        </w:rPr>
        <w:t xml:space="preserve"> </w:t>
      </w:r>
      <w:r w:rsidR="00485B2D" w:rsidRPr="00485B2D">
        <w:rPr>
          <w:rFonts w:ascii="Book Antiqua" w:eastAsia="Book Antiqua" w:hAnsi="Book Antiqua" w:cs="Book Antiqua"/>
        </w:rPr>
        <w:t xml:space="preserve">imaging </w:t>
      </w:r>
      <w:r w:rsidR="00485B2D">
        <w:rPr>
          <w:rFonts w:ascii="Book Antiqua" w:eastAsia="Book Antiqua" w:hAnsi="Book Antiqua" w:cs="Book Antiqua"/>
        </w:rPr>
        <w:t>(</w:t>
      </w:r>
      <w:r w:rsidRPr="007F50D2">
        <w:rPr>
          <w:rFonts w:ascii="Book Antiqua" w:eastAsia="Book Antiqua" w:hAnsi="Book Antiqua" w:cs="Book Antiqua"/>
        </w:rPr>
        <w:t>MRI</w:t>
      </w:r>
      <w:r w:rsidR="00485B2D">
        <w:rPr>
          <w:rFonts w:ascii="Book Antiqua" w:eastAsia="Book Antiqua" w:hAnsi="Book Antiqua" w:cs="Book Antiqua"/>
        </w:rPr>
        <w:t>)</w:t>
      </w:r>
      <w:r w:rsidRPr="007F50D2">
        <w:rPr>
          <w:rFonts w:ascii="Book Antiqua" w:eastAsia="Book Antiqua" w:hAnsi="Book Antiqua" w:cs="Book Antiqua"/>
        </w:rPr>
        <w:t xml:space="preserve"> after the car accident is shown in Figure 1A.</w:t>
      </w:r>
    </w:p>
    <w:p w14:paraId="17846E2F" w14:textId="77777777" w:rsidR="00A77B3E" w:rsidRPr="007F50D2" w:rsidRDefault="00A77B3E">
      <w:pPr>
        <w:spacing w:line="360" w:lineRule="auto"/>
        <w:jc w:val="both"/>
        <w:rPr>
          <w:rFonts w:ascii="Book Antiqua" w:hAnsi="Book Antiqua"/>
        </w:rPr>
      </w:pPr>
    </w:p>
    <w:p w14:paraId="4E83C0D6"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b/>
          <w:caps/>
          <w:u w:val="single"/>
        </w:rPr>
        <w:t>FINAL DIAGNOSIS</w:t>
      </w:r>
    </w:p>
    <w:p w14:paraId="2F89C1B0" w14:textId="6FFA3847" w:rsidR="00A77B3E" w:rsidRPr="007F50D2" w:rsidRDefault="00D9435C">
      <w:pPr>
        <w:spacing w:line="360" w:lineRule="auto"/>
        <w:jc w:val="both"/>
        <w:rPr>
          <w:rFonts w:ascii="Book Antiqua" w:hAnsi="Book Antiqua"/>
        </w:rPr>
      </w:pPr>
      <w:r w:rsidRPr="007F50D2">
        <w:rPr>
          <w:rFonts w:ascii="Book Antiqua" w:eastAsia="Book Antiqua" w:hAnsi="Book Antiqua" w:cs="Book Antiqua"/>
        </w:rPr>
        <w:t>The final diagnosis was complete SCI (C4 ASIA impairment scale A)</w:t>
      </w:r>
      <w:r w:rsidR="006622D9" w:rsidRPr="007F50D2">
        <w:rPr>
          <w:rFonts w:ascii="Book Antiqua" w:eastAsia="Book Antiqua" w:hAnsi="Book Antiqua" w:cs="Book Antiqua"/>
        </w:rPr>
        <w:t>,</w:t>
      </w:r>
      <w:r w:rsidRPr="007F50D2">
        <w:rPr>
          <w:rFonts w:ascii="Book Antiqua" w:eastAsia="Book Antiqua" w:hAnsi="Book Antiqua" w:cs="Book Antiqua"/>
        </w:rPr>
        <w:t xml:space="preserve"> with neurogenic bladder and persistent bladder </w:t>
      </w:r>
      <w:r w:rsidR="0052097D" w:rsidRPr="007F50D2">
        <w:rPr>
          <w:rFonts w:ascii="Book Antiqua" w:eastAsia="Book Antiqua" w:hAnsi="Book Antiqua" w:cs="Book Antiqua"/>
        </w:rPr>
        <w:t>hyper</w:t>
      </w:r>
      <w:r w:rsidRPr="007F50D2">
        <w:rPr>
          <w:rFonts w:ascii="Book Antiqua" w:eastAsia="Book Antiqua" w:hAnsi="Book Antiqua" w:cs="Book Antiqua"/>
        </w:rPr>
        <w:t xml:space="preserve">sensitivity </w:t>
      </w:r>
      <w:r w:rsidR="004A66A3" w:rsidRPr="007F50D2">
        <w:rPr>
          <w:rFonts w:ascii="Book Antiqua" w:eastAsia="Book Antiqua" w:hAnsi="Book Antiqua" w:cs="Book Antiqua"/>
        </w:rPr>
        <w:t>following</w:t>
      </w:r>
      <w:r w:rsidRPr="007F50D2">
        <w:rPr>
          <w:rFonts w:ascii="Book Antiqua" w:eastAsia="Book Antiqua" w:hAnsi="Book Antiqua" w:cs="Book Antiqua"/>
        </w:rPr>
        <w:t xml:space="preserve"> bladder overdistension, which led to AD.</w:t>
      </w:r>
    </w:p>
    <w:p w14:paraId="52D83EA6" w14:textId="77777777" w:rsidR="00A77B3E" w:rsidRPr="007F50D2" w:rsidRDefault="00A77B3E">
      <w:pPr>
        <w:spacing w:line="360" w:lineRule="auto"/>
        <w:jc w:val="both"/>
        <w:rPr>
          <w:rFonts w:ascii="Book Antiqua" w:hAnsi="Book Antiqua"/>
        </w:rPr>
      </w:pPr>
    </w:p>
    <w:p w14:paraId="4CE84B9B"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b/>
          <w:caps/>
          <w:u w:val="single"/>
        </w:rPr>
        <w:t>TREATMENT</w:t>
      </w:r>
    </w:p>
    <w:p w14:paraId="06A96955" w14:textId="13DB8415" w:rsidR="00A77B3E" w:rsidRPr="007F50D2" w:rsidRDefault="00D9435C">
      <w:pPr>
        <w:spacing w:line="360" w:lineRule="auto"/>
        <w:jc w:val="both"/>
        <w:rPr>
          <w:rFonts w:ascii="Book Antiqua" w:hAnsi="Book Antiqua"/>
        </w:rPr>
      </w:pPr>
      <w:r w:rsidRPr="007F50D2">
        <w:rPr>
          <w:rFonts w:ascii="Book Antiqua" w:eastAsia="Book Antiqua" w:hAnsi="Book Antiqua" w:cs="Book Antiqua"/>
        </w:rPr>
        <w:t xml:space="preserve">According to the results of UDS, additional anticholinergics </w:t>
      </w:r>
      <w:r w:rsidR="003B4332" w:rsidRPr="007F50D2">
        <w:rPr>
          <w:rFonts w:ascii="Book Antiqua" w:eastAsia="Book Antiqua" w:hAnsi="Book Antiqua" w:cs="Book Antiqua"/>
        </w:rPr>
        <w:t>(</w:t>
      </w:r>
      <w:proofErr w:type="spellStart"/>
      <w:r w:rsidRPr="007F50D2">
        <w:rPr>
          <w:rFonts w:ascii="Book Antiqua" w:eastAsia="Book Antiqua" w:hAnsi="Book Antiqua" w:cs="Book Antiqua"/>
        </w:rPr>
        <w:t>solifenacin</w:t>
      </w:r>
      <w:proofErr w:type="spellEnd"/>
      <w:r w:rsidRPr="007F50D2">
        <w:rPr>
          <w:rFonts w:ascii="Book Antiqua" w:eastAsia="Book Antiqua" w:hAnsi="Book Antiqua" w:cs="Book Antiqua"/>
        </w:rPr>
        <w:t xml:space="preserve"> 10</w:t>
      </w:r>
      <w:r w:rsidR="008966F6" w:rsidRPr="007F50D2">
        <w:rPr>
          <w:rFonts w:ascii="Book Antiqua" w:eastAsia="Book Antiqua" w:hAnsi="Book Antiqua" w:cs="Book Antiqua"/>
        </w:rPr>
        <w:t xml:space="preserve"> </w:t>
      </w:r>
      <w:r w:rsidRPr="007F50D2">
        <w:rPr>
          <w:rFonts w:ascii="Book Antiqua" w:eastAsia="Book Antiqua" w:hAnsi="Book Antiqua" w:cs="Book Antiqua"/>
        </w:rPr>
        <w:t xml:space="preserve">mg/d, </w:t>
      </w:r>
      <w:proofErr w:type="spellStart"/>
      <w:r w:rsidRPr="007F50D2">
        <w:rPr>
          <w:rFonts w:ascii="Book Antiqua" w:eastAsia="Book Antiqua" w:hAnsi="Book Antiqua" w:cs="Book Antiqua"/>
        </w:rPr>
        <w:t>propiverine</w:t>
      </w:r>
      <w:proofErr w:type="spellEnd"/>
      <w:r w:rsidRPr="007F50D2">
        <w:rPr>
          <w:rFonts w:ascii="Book Antiqua" w:eastAsia="Book Antiqua" w:hAnsi="Book Antiqua" w:cs="Book Antiqua"/>
        </w:rPr>
        <w:t xml:space="preserve"> 40</w:t>
      </w:r>
      <w:r w:rsidR="008966F6" w:rsidRPr="007F50D2">
        <w:rPr>
          <w:rFonts w:ascii="Book Antiqua" w:eastAsia="Book Antiqua" w:hAnsi="Book Antiqua" w:cs="Book Antiqua"/>
        </w:rPr>
        <w:t xml:space="preserve"> </w:t>
      </w:r>
      <w:r w:rsidRPr="007F50D2">
        <w:rPr>
          <w:rFonts w:ascii="Book Antiqua" w:eastAsia="Book Antiqua" w:hAnsi="Book Antiqua" w:cs="Book Antiqua"/>
        </w:rPr>
        <w:t>mg/d and mirabegron 50</w:t>
      </w:r>
      <w:r w:rsidR="008966F6" w:rsidRPr="007F50D2">
        <w:rPr>
          <w:rFonts w:ascii="Book Antiqua" w:eastAsia="Book Antiqua" w:hAnsi="Book Antiqua" w:cs="Book Antiqua"/>
        </w:rPr>
        <w:t xml:space="preserve"> </w:t>
      </w:r>
      <w:r w:rsidRPr="007F50D2">
        <w:rPr>
          <w:rFonts w:ascii="Book Antiqua" w:eastAsia="Book Antiqua" w:hAnsi="Book Antiqua" w:cs="Book Antiqua"/>
        </w:rPr>
        <w:t>mg/d)</w:t>
      </w:r>
      <w:r w:rsidR="003B4332" w:rsidRPr="007F50D2">
        <w:rPr>
          <w:rFonts w:ascii="Book Antiqua" w:eastAsia="Book Antiqua" w:hAnsi="Book Antiqua" w:cs="Book Antiqua"/>
        </w:rPr>
        <w:t xml:space="preserve"> were administered</w:t>
      </w:r>
      <w:r w:rsidRPr="007F50D2">
        <w:rPr>
          <w:rFonts w:ascii="Book Antiqua" w:eastAsia="Book Antiqua" w:hAnsi="Book Antiqua" w:cs="Book Antiqua"/>
        </w:rPr>
        <w:t>, and lidocaine instillation was performed to reduce afferent noxious stimuli</w:t>
      </w:r>
      <w:r w:rsidR="008966F6" w:rsidRPr="007F50D2">
        <w:rPr>
          <w:rFonts w:ascii="Book Antiqua" w:eastAsia="Book Antiqua" w:hAnsi="Book Antiqua" w:cs="Book Antiqua"/>
        </w:rPr>
        <w:t>,</w:t>
      </w:r>
      <w:r w:rsidRPr="007F50D2">
        <w:rPr>
          <w:rFonts w:ascii="Book Antiqua" w:eastAsia="Book Antiqua" w:hAnsi="Book Antiqua" w:cs="Book Antiqua"/>
        </w:rPr>
        <w:t xml:space="preserve"> but </w:t>
      </w:r>
      <w:r w:rsidR="006622D9" w:rsidRPr="007F50D2">
        <w:rPr>
          <w:rFonts w:ascii="Book Antiqua" w:eastAsia="Book Antiqua" w:hAnsi="Book Antiqua" w:cs="Book Antiqua"/>
        </w:rPr>
        <w:t>only minor</w:t>
      </w:r>
      <w:r w:rsidRPr="007F50D2">
        <w:rPr>
          <w:rFonts w:ascii="Book Antiqua" w:eastAsia="Book Antiqua" w:hAnsi="Book Antiqua" w:cs="Book Antiqua"/>
        </w:rPr>
        <w:t xml:space="preserve"> improvement was observed.</w:t>
      </w:r>
      <w:r w:rsidR="00485B2D">
        <w:rPr>
          <w:rFonts w:ascii="Book Antiqua" w:eastAsia="Book Antiqua" w:hAnsi="Book Antiqua" w:cs="Book Antiqua"/>
        </w:rPr>
        <w:t xml:space="preserve"> </w:t>
      </w:r>
      <w:r w:rsidRPr="007F50D2">
        <w:rPr>
          <w:rFonts w:ascii="Book Antiqua" w:eastAsia="Book Antiqua" w:hAnsi="Book Antiqua" w:cs="Book Antiqua"/>
        </w:rPr>
        <w:t xml:space="preserve">Timed </w:t>
      </w:r>
      <w:r w:rsidR="00832E3D" w:rsidRPr="007F50D2">
        <w:rPr>
          <w:rFonts w:ascii="Book Antiqua" w:eastAsia="Book Antiqua" w:hAnsi="Book Antiqua" w:cs="Book Antiqua"/>
        </w:rPr>
        <w:t xml:space="preserve">bladder </w:t>
      </w:r>
      <w:r w:rsidRPr="007F50D2">
        <w:rPr>
          <w:rFonts w:ascii="Book Antiqua" w:eastAsia="Book Antiqua" w:hAnsi="Book Antiqua" w:cs="Book Antiqua"/>
        </w:rPr>
        <w:t>emptying with a Foley catheter at 1-2</w:t>
      </w:r>
      <w:r w:rsidR="00485B2D">
        <w:rPr>
          <w:rFonts w:ascii="Book Antiqua" w:eastAsia="Book Antiqua" w:hAnsi="Book Antiqua" w:cs="Book Antiqua"/>
        </w:rPr>
        <w:t xml:space="preserve"> </w:t>
      </w:r>
      <w:r w:rsidRPr="007F50D2">
        <w:rPr>
          <w:rFonts w:ascii="Book Antiqua" w:eastAsia="Book Antiqua" w:hAnsi="Book Antiqua" w:cs="Book Antiqua"/>
        </w:rPr>
        <w:t xml:space="preserve">h intervals was recommended at discharge. </w:t>
      </w:r>
    </w:p>
    <w:p w14:paraId="2C3A8433" w14:textId="77777777" w:rsidR="00A77B3E" w:rsidRPr="007F50D2" w:rsidRDefault="00A77B3E">
      <w:pPr>
        <w:spacing w:line="360" w:lineRule="auto"/>
        <w:jc w:val="both"/>
        <w:rPr>
          <w:rFonts w:ascii="Book Antiqua" w:hAnsi="Book Antiqua"/>
        </w:rPr>
      </w:pPr>
    </w:p>
    <w:p w14:paraId="5BEE5358"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b/>
          <w:caps/>
          <w:u w:val="single"/>
        </w:rPr>
        <w:t>OUTCOME AND FOLLOW-UP</w:t>
      </w:r>
    </w:p>
    <w:p w14:paraId="62BE7FF1" w14:textId="6766DA11" w:rsidR="00A77B3E" w:rsidRPr="007F50D2" w:rsidRDefault="00D9435C">
      <w:pPr>
        <w:spacing w:line="360" w:lineRule="auto"/>
        <w:jc w:val="both"/>
        <w:rPr>
          <w:rFonts w:ascii="Book Antiqua" w:hAnsi="Book Antiqua"/>
        </w:rPr>
      </w:pPr>
      <w:r w:rsidRPr="007F50D2">
        <w:rPr>
          <w:rFonts w:ascii="Book Antiqua" w:eastAsia="Book Antiqua" w:hAnsi="Book Antiqua" w:cs="Book Antiqua"/>
        </w:rPr>
        <w:t xml:space="preserve">At the three-month follow-up, the bladder filling sensation was still </w:t>
      </w:r>
      <w:r w:rsidR="00C24579" w:rsidRPr="007F50D2">
        <w:rPr>
          <w:rFonts w:ascii="Book Antiqua" w:eastAsia="Book Antiqua" w:hAnsi="Book Antiqua" w:cs="Book Antiqua"/>
        </w:rPr>
        <w:t>uncomfortable</w:t>
      </w:r>
      <w:r w:rsidR="003B4332" w:rsidRPr="007F50D2">
        <w:rPr>
          <w:rFonts w:ascii="Book Antiqua" w:eastAsia="Book Antiqua" w:hAnsi="Book Antiqua" w:cs="Book Antiqua"/>
        </w:rPr>
        <w:t xml:space="preserve"> </w:t>
      </w:r>
      <w:r w:rsidRPr="007F50D2">
        <w:rPr>
          <w:rFonts w:ascii="Book Antiqua" w:eastAsia="Book Antiqua" w:hAnsi="Book Antiqua" w:cs="Book Antiqua"/>
        </w:rPr>
        <w:t>(VAS 5) and was unpredictable. The patient finally underwent cystostomy</w:t>
      </w:r>
      <w:r w:rsidR="003B7435" w:rsidRPr="007F50D2">
        <w:rPr>
          <w:rFonts w:ascii="Book Antiqua" w:eastAsia="Book Antiqua" w:hAnsi="Book Antiqua" w:cs="Book Antiqua"/>
        </w:rPr>
        <w:t xml:space="preserve"> </w:t>
      </w:r>
      <w:r w:rsidRPr="007F50D2">
        <w:rPr>
          <w:rFonts w:ascii="Book Antiqua" w:eastAsia="Book Antiqua" w:hAnsi="Book Antiqua" w:cs="Book Antiqua"/>
        </w:rPr>
        <w:t xml:space="preserve">and the discomfort in the abdomen and precordial area </w:t>
      </w:r>
      <w:r w:rsidR="003B4332" w:rsidRPr="007F50D2">
        <w:rPr>
          <w:rFonts w:ascii="Book Antiqua" w:eastAsia="Book Antiqua" w:hAnsi="Book Antiqua" w:cs="Book Antiqua"/>
        </w:rPr>
        <w:t>improved slightly</w:t>
      </w:r>
      <w:r w:rsidRPr="007F50D2">
        <w:rPr>
          <w:rFonts w:ascii="Book Antiqua" w:eastAsia="Book Antiqua" w:hAnsi="Book Antiqua" w:cs="Book Antiqua"/>
        </w:rPr>
        <w:t xml:space="preserve"> (VAS 5 to 4).</w:t>
      </w:r>
    </w:p>
    <w:p w14:paraId="413F337E"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b/>
          <w:caps/>
          <w:u w:val="single"/>
        </w:rPr>
        <w:lastRenderedPageBreak/>
        <w:t>DISCUSSION</w:t>
      </w:r>
    </w:p>
    <w:p w14:paraId="30A734AD" w14:textId="106AFA37" w:rsidR="00A77B3E" w:rsidRPr="007F50D2" w:rsidRDefault="00D9435C">
      <w:pPr>
        <w:spacing w:line="360" w:lineRule="auto"/>
        <w:jc w:val="both"/>
        <w:rPr>
          <w:rFonts w:ascii="Book Antiqua" w:hAnsi="Book Antiqua"/>
        </w:rPr>
      </w:pPr>
      <w:r w:rsidRPr="007F50D2">
        <w:rPr>
          <w:rFonts w:ascii="Book Antiqua" w:eastAsia="Book Antiqua" w:hAnsi="Book Antiqua" w:cs="Book Antiqua"/>
        </w:rPr>
        <w:t xml:space="preserve">In this case report, a patient was diagnosed with C4 ASIA impairment scale A and maintained SDBE for approximately 23 years. An episode of AD with bladder overdistension caused detrimental changes to the bladder filling sensation (the position and intensity of the discomfort </w:t>
      </w:r>
      <w:r w:rsidR="00832E3D" w:rsidRPr="007F50D2">
        <w:rPr>
          <w:rFonts w:ascii="Book Antiqua" w:eastAsia="Book Antiqua" w:hAnsi="Book Antiqua" w:cs="Book Antiqua"/>
        </w:rPr>
        <w:t xml:space="preserve">of </w:t>
      </w:r>
      <w:r w:rsidRPr="007F50D2">
        <w:rPr>
          <w:rFonts w:ascii="Book Antiqua" w:eastAsia="Book Antiqua" w:hAnsi="Book Antiqua" w:cs="Book Antiqua"/>
        </w:rPr>
        <w:t>the bladder filling</w:t>
      </w:r>
      <w:r w:rsidR="00832E3D" w:rsidRPr="007F50D2">
        <w:rPr>
          <w:rFonts w:ascii="Book Antiqua" w:eastAsia="Book Antiqua" w:hAnsi="Book Antiqua" w:cs="Book Antiqua"/>
        </w:rPr>
        <w:t xml:space="preserve"> changed</w:t>
      </w:r>
      <w:r w:rsidRPr="007F50D2">
        <w:rPr>
          <w:rFonts w:ascii="Book Antiqua" w:eastAsia="Book Antiqua" w:hAnsi="Book Antiqua" w:cs="Book Antiqua"/>
        </w:rPr>
        <w:t>;</w:t>
      </w:r>
      <w:r w:rsidR="00463F08" w:rsidRPr="007F50D2">
        <w:rPr>
          <w:rFonts w:ascii="Book Antiqua" w:eastAsia="Book Antiqua" w:hAnsi="Book Antiqua" w:cs="Book Antiqua"/>
        </w:rPr>
        <w:t xml:space="preserve"> </w:t>
      </w:r>
      <w:r w:rsidR="00DC0B01" w:rsidRPr="007F50D2">
        <w:rPr>
          <w:rFonts w:ascii="Book Antiqua" w:eastAsia="Book Antiqua" w:hAnsi="Book Antiqua" w:cs="Book Antiqua"/>
        </w:rPr>
        <w:t>and</w:t>
      </w:r>
      <w:r w:rsidRPr="007F50D2">
        <w:rPr>
          <w:rFonts w:ascii="Book Antiqua" w:eastAsia="Book Antiqua" w:hAnsi="Book Antiqua" w:cs="Book Antiqua"/>
        </w:rPr>
        <w:t xml:space="preserve"> fluctuation of the threshold of the bladder filling</w:t>
      </w:r>
      <w:r w:rsidR="00832E3D" w:rsidRPr="007F50D2">
        <w:rPr>
          <w:rFonts w:ascii="Book Antiqua" w:eastAsia="Book Antiqua" w:hAnsi="Book Antiqua" w:cs="Book Antiqua"/>
        </w:rPr>
        <w:t xml:space="preserve"> was observed</w:t>
      </w:r>
      <w:r w:rsidRPr="007F50D2">
        <w:rPr>
          <w:rFonts w:ascii="Book Antiqua" w:eastAsia="Book Antiqua" w:hAnsi="Book Antiqua" w:cs="Book Antiqua"/>
        </w:rPr>
        <w:t xml:space="preserve">), and SDBE could no longer be maintained. The patient wanted physiologic voiding through SDBE with CIC rather than surgical treatment, but </w:t>
      </w:r>
      <w:r w:rsidR="00DC0B01" w:rsidRPr="007F50D2">
        <w:rPr>
          <w:rFonts w:ascii="Book Antiqua" w:eastAsia="Book Antiqua" w:hAnsi="Book Antiqua" w:cs="Book Antiqua"/>
        </w:rPr>
        <w:t xml:space="preserve">ultimately </w:t>
      </w:r>
      <w:r w:rsidRPr="007F50D2">
        <w:rPr>
          <w:rFonts w:ascii="Book Antiqua" w:eastAsia="Book Antiqua" w:hAnsi="Book Antiqua" w:cs="Book Antiqua"/>
        </w:rPr>
        <w:t xml:space="preserve">cystostomy was performed. </w:t>
      </w:r>
    </w:p>
    <w:p w14:paraId="199CAAC4" w14:textId="006EE4E7" w:rsidR="00A77B3E" w:rsidRPr="007F50D2" w:rsidRDefault="00D9435C" w:rsidP="00485B2D">
      <w:pPr>
        <w:spacing w:line="360" w:lineRule="auto"/>
        <w:ind w:firstLineChars="100" w:firstLine="240"/>
        <w:jc w:val="both"/>
        <w:rPr>
          <w:rFonts w:ascii="Book Antiqua" w:hAnsi="Book Antiqua"/>
        </w:rPr>
      </w:pPr>
      <w:r w:rsidRPr="007F50D2">
        <w:rPr>
          <w:rFonts w:ascii="Book Antiqua" w:eastAsia="Book Antiqua" w:hAnsi="Book Antiqua" w:cs="Book Antiqua"/>
        </w:rPr>
        <w:t xml:space="preserve">In patients with complete SCI, SDBE is fundamentally possible under the premise that the patient is aware of bladder </w:t>
      </w:r>
      <w:proofErr w:type="gramStart"/>
      <w:r w:rsidRPr="007F50D2">
        <w:rPr>
          <w:rFonts w:ascii="Book Antiqua" w:eastAsia="Book Antiqua" w:hAnsi="Book Antiqua" w:cs="Book Antiqua"/>
        </w:rPr>
        <w:t>fullness</w:t>
      </w:r>
      <w:r w:rsidRPr="007F50D2">
        <w:rPr>
          <w:rFonts w:ascii="Book Antiqua" w:eastAsia="Book Antiqua" w:hAnsi="Book Antiqua" w:cs="Book Antiqua"/>
          <w:szCs w:val="30"/>
          <w:vertAlign w:val="superscript"/>
        </w:rPr>
        <w:t>[</w:t>
      </w:r>
      <w:proofErr w:type="gramEnd"/>
      <w:r w:rsidRPr="007F50D2">
        <w:rPr>
          <w:rFonts w:ascii="Book Antiqua" w:eastAsia="Book Antiqua" w:hAnsi="Book Antiqua" w:cs="Book Antiqua"/>
          <w:szCs w:val="30"/>
          <w:vertAlign w:val="superscript"/>
        </w:rPr>
        <w:t>5]</w:t>
      </w:r>
      <w:r w:rsidR="00485B2D">
        <w:rPr>
          <w:rFonts w:ascii="Book Antiqua" w:eastAsia="Book Antiqua" w:hAnsi="Book Antiqua" w:cs="Book Antiqua"/>
          <w:szCs w:val="30"/>
        </w:rPr>
        <w:t>.</w:t>
      </w:r>
      <w:r w:rsidRPr="007F50D2">
        <w:rPr>
          <w:rFonts w:ascii="Book Antiqua" w:eastAsia="Book Antiqua" w:hAnsi="Book Antiqua" w:cs="Book Antiqua"/>
        </w:rPr>
        <w:t xml:space="preserve"> A previous study using fMRI suggested that the perception of bladder fullness in patients with complete SCI is possible through extraspinal sensory </w:t>
      </w:r>
      <w:proofErr w:type="gramStart"/>
      <w:r w:rsidRPr="007F50D2">
        <w:rPr>
          <w:rFonts w:ascii="Book Antiqua" w:eastAsia="Book Antiqua" w:hAnsi="Book Antiqua" w:cs="Book Antiqua"/>
        </w:rPr>
        <w:t>pathways</w:t>
      </w:r>
      <w:r w:rsidRPr="007F50D2">
        <w:rPr>
          <w:rFonts w:ascii="Book Antiqua" w:eastAsia="Book Antiqua" w:hAnsi="Book Antiqua" w:cs="Book Antiqua"/>
          <w:szCs w:val="30"/>
          <w:vertAlign w:val="superscript"/>
        </w:rPr>
        <w:t>[</w:t>
      </w:r>
      <w:proofErr w:type="gramEnd"/>
      <w:r w:rsidRPr="007F50D2">
        <w:rPr>
          <w:rFonts w:ascii="Book Antiqua" w:eastAsia="Book Antiqua" w:hAnsi="Book Antiqua" w:cs="Book Antiqua"/>
          <w:szCs w:val="30"/>
          <w:vertAlign w:val="superscript"/>
        </w:rPr>
        <w:t>8,9]</w:t>
      </w:r>
      <w:r w:rsidR="00485B2D">
        <w:rPr>
          <w:rFonts w:ascii="Book Antiqua" w:eastAsia="Book Antiqua" w:hAnsi="Book Antiqua" w:cs="Book Antiqua"/>
          <w:szCs w:val="30"/>
        </w:rPr>
        <w:t>.</w:t>
      </w:r>
      <w:r w:rsidRPr="007F50D2">
        <w:rPr>
          <w:rFonts w:ascii="Book Antiqua" w:eastAsia="Book Antiqua" w:hAnsi="Book Antiqua" w:cs="Book Antiqua"/>
        </w:rPr>
        <w:t xml:space="preserve"> Furthermore, in recent studies, the concept of “</w:t>
      </w:r>
      <w:proofErr w:type="spellStart"/>
      <w:r w:rsidRPr="007F50D2">
        <w:rPr>
          <w:rFonts w:ascii="Book Antiqua" w:eastAsia="Book Antiqua" w:hAnsi="Book Antiqua" w:cs="Book Antiqua"/>
        </w:rPr>
        <w:t>discomplete</w:t>
      </w:r>
      <w:proofErr w:type="spellEnd"/>
      <w:r w:rsidRPr="007F50D2">
        <w:rPr>
          <w:rFonts w:ascii="Book Antiqua" w:eastAsia="Book Antiqua" w:hAnsi="Book Antiqua" w:cs="Book Antiqua"/>
        </w:rPr>
        <w:t xml:space="preserve"> SCI” has emerged. According to the ASIA impairment scale classification of SCI, the existence of a reproducible ambiguous sense can be referred to as sensory </w:t>
      </w:r>
      <w:proofErr w:type="spellStart"/>
      <w:r w:rsidRPr="007F50D2">
        <w:rPr>
          <w:rFonts w:ascii="Book Antiqua" w:eastAsia="Book Antiqua" w:hAnsi="Book Antiqua" w:cs="Book Antiqua"/>
        </w:rPr>
        <w:t>discomplete</w:t>
      </w:r>
      <w:proofErr w:type="spellEnd"/>
      <w:r w:rsidRPr="007F50D2">
        <w:rPr>
          <w:rFonts w:ascii="Book Antiqua" w:eastAsia="Book Antiqua" w:hAnsi="Book Antiqua" w:cs="Book Antiqua"/>
        </w:rPr>
        <w:t xml:space="preserve"> SCI, which might exist between ‘complete SCI’ and ‘incomplete SCI’. This has been proven in several studies using somatosensory evoked potential and </w:t>
      </w:r>
      <w:proofErr w:type="gramStart"/>
      <w:r w:rsidRPr="007F50D2">
        <w:rPr>
          <w:rFonts w:ascii="Book Antiqua" w:eastAsia="Book Antiqua" w:hAnsi="Book Antiqua" w:cs="Book Antiqua"/>
        </w:rPr>
        <w:t>fMRI</w:t>
      </w:r>
      <w:r w:rsidRPr="007F50D2">
        <w:rPr>
          <w:rFonts w:ascii="Book Antiqua" w:eastAsia="Book Antiqua" w:hAnsi="Book Antiqua" w:cs="Book Antiqua"/>
          <w:vertAlign w:val="superscript"/>
        </w:rPr>
        <w:t>[</w:t>
      </w:r>
      <w:proofErr w:type="gramEnd"/>
      <w:r w:rsidRPr="007F50D2">
        <w:rPr>
          <w:rFonts w:ascii="Book Antiqua" w:eastAsia="Book Antiqua" w:hAnsi="Book Antiqua" w:cs="Book Antiqua"/>
          <w:vertAlign w:val="superscript"/>
        </w:rPr>
        <w:t>8,10,11]</w:t>
      </w:r>
      <w:r w:rsidR="00485B2D">
        <w:rPr>
          <w:rFonts w:ascii="Book Antiqua" w:eastAsia="Book Antiqua" w:hAnsi="Book Antiqua" w:cs="Book Antiqua"/>
        </w:rPr>
        <w:t>.</w:t>
      </w:r>
      <w:r w:rsidRPr="007F50D2">
        <w:rPr>
          <w:rFonts w:ascii="Book Antiqua" w:eastAsia="Book Antiqua" w:hAnsi="Book Antiqua" w:cs="Book Antiqua"/>
        </w:rPr>
        <w:t xml:space="preserve"> These results provide a rationale for performing SDBE even in patients with complete SCI, </w:t>
      </w:r>
      <w:r w:rsidR="00DC0B01" w:rsidRPr="007F50D2">
        <w:rPr>
          <w:rFonts w:ascii="Book Antiqua" w:eastAsia="Book Antiqua" w:hAnsi="Book Antiqua" w:cs="Book Antiqua"/>
        </w:rPr>
        <w:t xml:space="preserve">such as </w:t>
      </w:r>
      <w:r w:rsidRPr="007F50D2">
        <w:rPr>
          <w:rFonts w:ascii="Book Antiqua" w:eastAsia="Book Antiqua" w:hAnsi="Book Antiqua" w:cs="Book Antiqua"/>
        </w:rPr>
        <w:t>this case.</w:t>
      </w:r>
    </w:p>
    <w:p w14:paraId="2A4FD37B" w14:textId="2A1DBEEF" w:rsidR="00A77B3E" w:rsidRPr="007F50D2" w:rsidRDefault="00D9435C" w:rsidP="00485B2D">
      <w:pPr>
        <w:spacing w:line="360" w:lineRule="auto"/>
        <w:ind w:firstLineChars="100" w:firstLine="240"/>
        <w:jc w:val="both"/>
        <w:rPr>
          <w:rFonts w:ascii="Book Antiqua" w:hAnsi="Book Antiqua"/>
        </w:rPr>
      </w:pPr>
      <w:r w:rsidRPr="007F50D2">
        <w:rPr>
          <w:rFonts w:ascii="Book Antiqua" w:eastAsia="Book Antiqua" w:hAnsi="Book Antiqua" w:cs="Book Antiqua"/>
        </w:rPr>
        <w:t xml:space="preserve">AD is a clinical emergency that often occurs in patients with SCI above the T6 </w:t>
      </w:r>
      <w:r w:rsidR="008966F6" w:rsidRPr="007F50D2">
        <w:rPr>
          <w:rFonts w:ascii="Book Antiqua" w:eastAsia="Book Antiqua" w:hAnsi="Book Antiqua" w:cs="Book Antiqua"/>
        </w:rPr>
        <w:t>level</w:t>
      </w:r>
      <w:r w:rsidRPr="007F50D2">
        <w:rPr>
          <w:rFonts w:ascii="Book Antiqua" w:eastAsia="Book Antiqua" w:hAnsi="Book Antiqua" w:cs="Book Antiqua"/>
        </w:rPr>
        <w:t xml:space="preserve">. Among various symptoms, an increase in SBP is the most common, and clinical guidelines define it as an increase of more than 20-40 mmHg of SBP from the </w:t>
      </w:r>
      <w:proofErr w:type="gramStart"/>
      <w:r w:rsidRPr="007F50D2">
        <w:rPr>
          <w:rFonts w:ascii="Book Antiqua" w:eastAsia="Book Antiqua" w:hAnsi="Book Antiqua" w:cs="Book Antiqua"/>
        </w:rPr>
        <w:t>baseline</w:t>
      </w:r>
      <w:r w:rsidRPr="007F50D2">
        <w:rPr>
          <w:rFonts w:ascii="Book Antiqua" w:eastAsia="Book Antiqua" w:hAnsi="Book Antiqua" w:cs="Book Antiqua"/>
          <w:szCs w:val="30"/>
          <w:vertAlign w:val="superscript"/>
        </w:rPr>
        <w:t>[</w:t>
      </w:r>
      <w:proofErr w:type="gramEnd"/>
      <w:r w:rsidRPr="007F50D2">
        <w:rPr>
          <w:rFonts w:ascii="Book Antiqua" w:eastAsia="Book Antiqua" w:hAnsi="Book Antiqua" w:cs="Book Antiqua"/>
          <w:szCs w:val="30"/>
          <w:vertAlign w:val="superscript"/>
        </w:rPr>
        <w:t>1,12]</w:t>
      </w:r>
      <w:r w:rsidR="00485B2D">
        <w:rPr>
          <w:rFonts w:ascii="Book Antiqua" w:eastAsia="Book Antiqua" w:hAnsi="Book Antiqua" w:cs="Book Antiqua"/>
          <w:szCs w:val="30"/>
        </w:rPr>
        <w:t>.</w:t>
      </w:r>
      <w:r w:rsidRPr="007F50D2">
        <w:rPr>
          <w:rFonts w:ascii="Book Antiqua" w:eastAsia="Book Antiqua" w:hAnsi="Book Antiqua" w:cs="Book Antiqua"/>
        </w:rPr>
        <w:t xml:space="preserve"> Additionally, symptoms such as headache, sweating, flushing</w:t>
      </w:r>
      <w:r w:rsidR="00DC0B01" w:rsidRPr="007F50D2">
        <w:rPr>
          <w:rFonts w:ascii="Book Antiqua" w:eastAsia="Book Antiqua" w:hAnsi="Book Antiqua" w:cs="Book Antiqua"/>
        </w:rPr>
        <w:t xml:space="preserve"> of skin</w:t>
      </w:r>
      <w:r w:rsidRPr="007F50D2">
        <w:rPr>
          <w:rFonts w:ascii="Book Antiqua" w:eastAsia="Book Antiqua" w:hAnsi="Book Antiqua" w:cs="Book Antiqua"/>
        </w:rPr>
        <w:t xml:space="preserve">, piloerection, nasal congestion, blurred vision, and anxiety </w:t>
      </w:r>
      <w:r w:rsidR="00DC0B01" w:rsidRPr="007F50D2">
        <w:rPr>
          <w:rFonts w:ascii="Book Antiqua" w:eastAsia="Book Antiqua" w:hAnsi="Book Antiqua" w:cs="Book Antiqua"/>
        </w:rPr>
        <w:t>may</w:t>
      </w:r>
      <w:r w:rsidRPr="007F50D2">
        <w:rPr>
          <w:rFonts w:ascii="Book Antiqua" w:eastAsia="Book Antiqua" w:hAnsi="Book Antiqua" w:cs="Book Antiqua"/>
        </w:rPr>
        <w:t xml:space="preserve"> accompany elevated </w:t>
      </w:r>
      <w:r w:rsidR="00DC0B01" w:rsidRPr="007F50D2">
        <w:rPr>
          <w:rFonts w:ascii="Book Antiqua" w:eastAsia="Book Antiqua" w:hAnsi="Book Antiqua" w:cs="Book Antiqua"/>
        </w:rPr>
        <w:t>S</w:t>
      </w:r>
      <w:r w:rsidRPr="007F50D2">
        <w:rPr>
          <w:rFonts w:ascii="Book Antiqua" w:eastAsia="Book Antiqua" w:hAnsi="Book Antiqua" w:cs="Book Antiqua"/>
        </w:rPr>
        <w:t xml:space="preserve">BP. Headache and night sweats are observed in 88% of patients with </w:t>
      </w:r>
      <w:proofErr w:type="gramStart"/>
      <w:r w:rsidRPr="007F50D2">
        <w:rPr>
          <w:rFonts w:ascii="Book Antiqua" w:eastAsia="Book Antiqua" w:hAnsi="Book Antiqua" w:cs="Book Antiqua"/>
        </w:rPr>
        <w:t>AD</w:t>
      </w:r>
      <w:r w:rsidRPr="007F50D2">
        <w:rPr>
          <w:rFonts w:ascii="Book Antiqua" w:eastAsia="Book Antiqua" w:hAnsi="Book Antiqua" w:cs="Book Antiqua"/>
          <w:szCs w:val="30"/>
          <w:vertAlign w:val="superscript"/>
        </w:rPr>
        <w:t>[</w:t>
      </w:r>
      <w:proofErr w:type="gramEnd"/>
      <w:r w:rsidRPr="007F50D2">
        <w:rPr>
          <w:rFonts w:ascii="Book Antiqua" w:eastAsia="Book Antiqua" w:hAnsi="Book Antiqua" w:cs="Book Antiqua"/>
          <w:szCs w:val="30"/>
          <w:vertAlign w:val="superscript"/>
        </w:rPr>
        <w:t>12]</w:t>
      </w:r>
      <w:r w:rsidRPr="007F50D2">
        <w:rPr>
          <w:rFonts w:ascii="Book Antiqua" w:eastAsia="Book Antiqua" w:hAnsi="Book Antiqua" w:cs="Book Antiqua"/>
        </w:rPr>
        <w:t xml:space="preserve">. Several studies have identified loss of supraspinal control, reorganization of sympathetic neurons, propriospinal plasticity, primary afferent sprouting, and peripheral adrenergic hypersensitivity as mechanisms for </w:t>
      </w:r>
      <w:proofErr w:type="gramStart"/>
      <w:r w:rsidRPr="007F50D2">
        <w:rPr>
          <w:rFonts w:ascii="Book Antiqua" w:eastAsia="Book Antiqua" w:hAnsi="Book Antiqua" w:cs="Book Antiqua"/>
        </w:rPr>
        <w:t>AD</w:t>
      </w:r>
      <w:r w:rsidRPr="007F50D2">
        <w:rPr>
          <w:rFonts w:ascii="Book Antiqua" w:eastAsia="Book Antiqua" w:hAnsi="Book Antiqua" w:cs="Book Antiqua"/>
          <w:szCs w:val="30"/>
          <w:vertAlign w:val="superscript"/>
        </w:rPr>
        <w:t>[</w:t>
      </w:r>
      <w:proofErr w:type="gramEnd"/>
      <w:r w:rsidRPr="007F50D2">
        <w:rPr>
          <w:rFonts w:ascii="Book Antiqua" w:eastAsia="Book Antiqua" w:hAnsi="Book Antiqua" w:cs="Book Antiqua"/>
          <w:szCs w:val="30"/>
          <w:vertAlign w:val="superscript"/>
        </w:rPr>
        <w:t>12,13]</w:t>
      </w:r>
      <w:r w:rsidRPr="007F50D2">
        <w:rPr>
          <w:rFonts w:ascii="Book Antiqua" w:eastAsia="Book Antiqua" w:hAnsi="Book Antiqua" w:cs="Book Antiqua"/>
        </w:rPr>
        <w:t>. These mechanisms can be fundamentally interpreted as hypersensitivity and overactivity of the sympathetic spinal circuitry.</w:t>
      </w:r>
    </w:p>
    <w:p w14:paraId="5370EAF3" w14:textId="1218B7B4" w:rsidR="00A77B3E" w:rsidRPr="007F50D2" w:rsidRDefault="00D9435C" w:rsidP="00485B2D">
      <w:pPr>
        <w:spacing w:line="360" w:lineRule="auto"/>
        <w:ind w:firstLineChars="100" w:firstLine="240"/>
        <w:jc w:val="both"/>
        <w:rPr>
          <w:rFonts w:ascii="Book Antiqua" w:hAnsi="Book Antiqua"/>
        </w:rPr>
      </w:pPr>
      <w:r w:rsidRPr="007F50D2">
        <w:rPr>
          <w:rFonts w:ascii="Book Antiqua" w:eastAsia="Book Antiqua" w:hAnsi="Book Antiqua" w:cs="Book Antiqua"/>
        </w:rPr>
        <w:lastRenderedPageBreak/>
        <w:t>Therefore, it is necessary to elucidate how AD and bladder overdistension in this patient affected SDBE. It might be thought that the symptoms of AD are ‘directly’ reflected in the bladder filling sens</w:t>
      </w:r>
      <w:r w:rsidR="00832E3D" w:rsidRPr="007F50D2">
        <w:rPr>
          <w:rFonts w:ascii="Book Antiqua" w:eastAsia="Book Antiqua" w:hAnsi="Book Antiqua" w:cs="Book Antiqua"/>
        </w:rPr>
        <w:t>ation</w:t>
      </w:r>
      <w:r w:rsidRPr="007F50D2">
        <w:rPr>
          <w:rFonts w:ascii="Book Antiqua" w:eastAsia="Book Antiqua" w:hAnsi="Book Antiqua" w:cs="Book Antiqua"/>
        </w:rPr>
        <w:t xml:space="preserve"> because the activation threshold of the circuit is decreased or residual activation occurs repeatedly after one AD episode. However, in this case, it is unlikely that AD directly affected the senses as there was no usual increase in SBP, even with the altered sense of bladder filling. It is unreasonable to think that the bladder filling sensation maintained for 23 years was caused by AD. </w:t>
      </w:r>
    </w:p>
    <w:p w14:paraId="2DF2613E" w14:textId="523293F7" w:rsidR="00A77B3E" w:rsidRPr="007F50D2" w:rsidRDefault="00D9435C" w:rsidP="00485B2D">
      <w:pPr>
        <w:spacing w:line="360" w:lineRule="auto"/>
        <w:ind w:firstLineChars="100" w:firstLine="240"/>
        <w:jc w:val="both"/>
        <w:rPr>
          <w:rFonts w:ascii="Book Antiqua" w:hAnsi="Book Antiqua"/>
        </w:rPr>
      </w:pPr>
      <w:r w:rsidRPr="007F50D2">
        <w:rPr>
          <w:rFonts w:ascii="Book Antiqua" w:eastAsia="Book Antiqua" w:hAnsi="Book Antiqua" w:cs="Book Antiqua"/>
        </w:rPr>
        <w:t xml:space="preserve">Therefore, we focused on how the AD and bladder overdistension events </w:t>
      </w:r>
      <w:r w:rsidR="00DC0B01" w:rsidRPr="007F50D2">
        <w:rPr>
          <w:rFonts w:ascii="Book Antiqua" w:eastAsia="Book Antiqua" w:hAnsi="Book Antiqua" w:cs="Book Antiqua"/>
        </w:rPr>
        <w:t xml:space="preserve">may have </w:t>
      </w:r>
      <w:r w:rsidRPr="007F50D2">
        <w:rPr>
          <w:rFonts w:ascii="Book Antiqua" w:eastAsia="Book Antiqua" w:hAnsi="Book Antiqua" w:cs="Book Antiqua"/>
        </w:rPr>
        <w:t xml:space="preserve">affected the sensory pathway of SDBE and proposed possible hypotheses. First, hyperactivation of the bladder afferent pathway, a common cause of AD, may affect SDBE. Bladder overdistension causes micro-damage to the bladder's urothelial cells (bladder barrier) and increases permeability, lowering the c-fiber activation threshold and consequently delivering more nociceptive </w:t>
      </w:r>
      <w:proofErr w:type="gramStart"/>
      <w:r w:rsidRPr="007F50D2">
        <w:rPr>
          <w:rFonts w:ascii="Book Antiqua" w:eastAsia="Book Antiqua" w:hAnsi="Book Antiqua" w:cs="Book Antiqua"/>
        </w:rPr>
        <w:t>stimulation</w:t>
      </w:r>
      <w:r w:rsidRPr="007F50D2">
        <w:rPr>
          <w:rFonts w:ascii="Book Antiqua" w:eastAsia="Book Antiqua" w:hAnsi="Book Antiqua" w:cs="Book Antiqua"/>
          <w:szCs w:val="30"/>
          <w:vertAlign w:val="superscript"/>
        </w:rPr>
        <w:t>[</w:t>
      </w:r>
      <w:proofErr w:type="gramEnd"/>
      <w:r w:rsidRPr="007F50D2">
        <w:rPr>
          <w:rFonts w:ascii="Book Antiqua" w:eastAsia="Book Antiqua" w:hAnsi="Book Antiqua" w:cs="Book Antiqua"/>
          <w:szCs w:val="30"/>
          <w:vertAlign w:val="superscript"/>
        </w:rPr>
        <w:t>14]</w:t>
      </w:r>
      <w:r w:rsidR="00485B2D">
        <w:rPr>
          <w:rFonts w:ascii="Book Antiqua" w:eastAsia="Book Antiqua" w:hAnsi="Book Antiqua" w:cs="Book Antiqua"/>
          <w:szCs w:val="30"/>
        </w:rPr>
        <w:t>.</w:t>
      </w:r>
      <w:r w:rsidRPr="007F50D2">
        <w:rPr>
          <w:rFonts w:ascii="Book Antiqua" w:eastAsia="Book Antiqua" w:hAnsi="Book Antiqua" w:cs="Book Antiqua"/>
        </w:rPr>
        <w:t xml:space="preserve"> As a result, </w:t>
      </w:r>
      <w:r w:rsidR="00DC0B01" w:rsidRPr="007F50D2">
        <w:rPr>
          <w:rFonts w:ascii="Book Antiqua" w:eastAsia="Book Antiqua" w:hAnsi="Book Antiqua" w:cs="Book Antiqua"/>
        </w:rPr>
        <w:t xml:space="preserve">the </w:t>
      </w:r>
      <w:r w:rsidRPr="007F50D2">
        <w:rPr>
          <w:rFonts w:ascii="Book Antiqua" w:eastAsia="Book Antiqua" w:hAnsi="Book Antiqua" w:cs="Book Antiqua"/>
        </w:rPr>
        <w:t>c-fiber</w:t>
      </w:r>
      <w:r w:rsidR="00DC0B01" w:rsidRPr="007F50D2">
        <w:rPr>
          <w:rFonts w:ascii="Book Antiqua" w:eastAsia="Book Antiqua" w:hAnsi="Book Antiqua" w:cs="Book Antiqua"/>
        </w:rPr>
        <w:t>s</w:t>
      </w:r>
      <w:r w:rsidRPr="007F50D2">
        <w:rPr>
          <w:rFonts w:ascii="Book Antiqua" w:eastAsia="Book Antiqua" w:hAnsi="Book Antiqua" w:cs="Book Antiqua"/>
        </w:rPr>
        <w:t xml:space="preserve"> can be activated even with a small amount of urine in the bladder. This was shown in the UDS findings of this case, as there was lower bladder capacity and hypersensitivity (Table 1). For the same reason, there is a possibility that the previous bladder fullness sensation may be</w:t>
      </w:r>
      <w:r w:rsidR="00C54026" w:rsidRPr="007F50D2">
        <w:rPr>
          <w:rFonts w:ascii="Book Antiqua" w:eastAsia="Book Antiqua" w:hAnsi="Book Antiqua" w:cs="Book Antiqua"/>
        </w:rPr>
        <w:t>come</w:t>
      </w:r>
      <w:r w:rsidRPr="007F50D2">
        <w:rPr>
          <w:rFonts w:ascii="Book Antiqua" w:eastAsia="Book Antiqua" w:hAnsi="Book Antiqua" w:cs="Book Antiqua"/>
        </w:rPr>
        <w:t xml:space="preserve"> perceived as pain</w:t>
      </w:r>
      <w:r w:rsidR="004A3C09" w:rsidRPr="007F50D2">
        <w:rPr>
          <w:rFonts w:ascii="Book Antiqua" w:eastAsia="Book Antiqua" w:hAnsi="Book Antiqua" w:cs="Book Antiqua"/>
        </w:rPr>
        <w:t xml:space="preserve"> (Figure 2; VAS 2 to 5)</w:t>
      </w:r>
      <w:r w:rsidR="007F0203" w:rsidRPr="007F50D2">
        <w:rPr>
          <w:rFonts w:ascii="Book Antiqua" w:eastAsia="Book Antiqua" w:hAnsi="Book Antiqua" w:cs="Book Antiqua"/>
        </w:rPr>
        <w:t xml:space="preserve">, </w:t>
      </w:r>
      <w:r w:rsidRPr="007F50D2">
        <w:rPr>
          <w:rFonts w:ascii="Book Antiqua" w:eastAsia="Book Antiqua" w:hAnsi="Book Antiqua" w:cs="Book Antiqua"/>
        </w:rPr>
        <w:t xml:space="preserve">and fluctuations in the urine volume threshold </w:t>
      </w:r>
      <w:r w:rsidR="00DC0B01" w:rsidRPr="007F50D2">
        <w:rPr>
          <w:rFonts w:ascii="Book Antiqua" w:eastAsia="Book Antiqua" w:hAnsi="Book Antiqua" w:cs="Book Antiqua"/>
        </w:rPr>
        <w:t>for</w:t>
      </w:r>
      <w:r w:rsidRPr="007F50D2">
        <w:rPr>
          <w:rFonts w:ascii="Book Antiqua" w:eastAsia="Book Antiqua" w:hAnsi="Book Antiqua" w:cs="Book Antiqua"/>
        </w:rPr>
        <w:t xml:space="preserve"> bladder fullness sensation may have occurred due to inconsistent activation of the c-fiber</w:t>
      </w:r>
      <w:r w:rsidR="00DC0B01" w:rsidRPr="007F50D2">
        <w:rPr>
          <w:rFonts w:ascii="Book Antiqua" w:eastAsia="Book Antiqua" w:hAnsi="Book Antiqua" w:cs="Book Antiqua"/>
        </w:rPr>
        <w:t>s</w:t>
      </w:r>
      <w:r w:rsidRPr="007F50D2">
        <w:rPr>
          <w:rFonts w:ascii="Book Antiqua" w:eastAsia="Book Antiqua" w:hAnsi="Book Antiqua" w:cs="Book Antiqua"/>
        </w:rPr>
        <w:t xml:space="preserve"> (</w:t>
      </w:r>
      <w:r w:rsidR="004A3C09" w:rsidRPr="007F50D2">
        <w:rPr>
          <w:rFonts w:ascii="Book Antiqua" w:eastAsia="Book Antiqua" w:hAnsi="Book Antiqua" w:cs="Book Antiqua"/>
        </w:rPr>
        <w:t xml:space="preserve">Figure 2; </w:t>
      </w:r>
      <w:r w:rsidRPr="007F50D2">
        <w:rPr>
          <w:rFonts w:ascii="Book Antiqua" w:eastAsia="Book Antiqua" w:hAnsi="Book Antiqua" w:cs="Book Antiqua"/>
        </w:rPr>
        <w:t>bladder urine volume &gt;</w:t>
      </w:r>
      <w:r w:rsidR="00485B2D">
        <w:rPr>
          <w:rFonts w:ascii="Book Antiqua" w:eastAsia="Book Antiqua" w:hAnsi="Book Antiqua" w:cs="Book Antiqua"/>
        </w:rPr>
        <w:t xml:space="preserve"> </w:t>
      </w:r>
      <w:r w:rsidRPr="007F50D2">
        <w:rPr>
          <w:rFonts w:ascii="Book Antiqua" w:eastAsia="Book Antiqua" w:hAnsi="Book Antiqua" w:cs="Book Antiqua"/>
        </w:rPr>
        <w:t>100 mL).</w:t>
      </w:r>
    </w:p>
    <w:p w14:paraId="46894FC1" w14:textId="64F0EC6B" w:rsidR="00A77B3E" w:rsidRPr="007F50D2" w:rsidRDefault="00D9435C" w:rsidP="00485B2D">
      <w:pPr>
        <w:spacing w:line="360" w:lineRule="auto"/>
        <w:ind w:firstLineChars="100" w:firstLine="240"/>
        <w:jc w:val="both"/>
        <w:rPr>
          <w:rFonts w:ascii="Book Antiqua" w:hAnsi="Book Antiqua"/>
        </w:rPr>
      </w:pPr>
      <w:r w:rsidRPr="007F50D2">
        <w:rPr>
          <w:rFonts w:ascii="Book Antiqua" w:eastAsia="Book Antiqua" w:hAnsi="Book Antiqua" w:cs="Book Antiqua"/>
        </w:rPr>
        <w:t xml:space="preserve">Second, the reorganization of several spinal pathways after AD affects the sensory pathways of SDBE. Reorganization of the sympathetic preganglionic neurons and propriospinal neurons is an established mechanism of </w:t>
      </w:r>
      <w:proofErr w:type="gramStart"/>
      <w:r w:rsidRPr="007F50D2">
        <w:rPr>
          <w:rFonts w:ascii="Book Antiqua" w:eastAsia="Book Antiqua" w:hAnsi="Book Antiqua" w:cs="Book Antiqua"/>
        </w:rPr>
        <w:t>AD</w:t>
      </w:r>
      <w:r w:rsidRPr="007F50D2">
        <w:rPr>
          <w:rFonts w:ascii="Book Antiqua" w:eastAsia="Book Antiqua" w:hAnsi="Book Antiqua" w:cs="Book Antiqua"/>
          <w:vertAlign w:val="superscript"/>
        </w:rPr>
        <w:t>[</w:t>
      </w:r>
      <w:proofErr w:type="gramEnd"/>
      <w:r w:rsidRPr="007F50D2">
        <w:rPr>
          <w:rFonts w:ascii="Book Antiqua" w:eastAsia="Book Antiqua" w:hAnsi="Book Antiqua" w:cs="Book Antiqua"/>
          <w:vertAlign w:val="superscript"/>
        </w:rPr>
        <w:t>12,13]</w:t>
      </w:r>
      <w:r w:rsidRPr="007F50D2">
        <w:rPr>
          <w:rFonts w:ascii="Book Antiqua" w:eastAsia="Book Antiqua" w:hAnsi="Book Antiqua" w:cs="Book Antiqua"/>
        </w:rPr>
        <w:t>, and it has been reported that activation of these pathways may affect sensory neurons</w:t>
      </w:r>
      <w:r w:rsidRPr="007F50D2">
        <w:rPr>
          <w:rFonts w:ascii="Book Antiqua" w:eastAsia="Book Antiqua" w:hAnsi="Book Antiqua" w:cs="Book Antiqua"/>
          <w:vertAlign w:val="superscript"/>
        </w:rPr>
        <w:t>[12,15]</w:t>
      </w:r>
      <w:r w:rsidR="00485B2D">
        <w:rPr>
          <w:rFonts w:ascii="Book Antiqua" w:eastAsia="Book Antiqua" w:hAnsi="Book Antiqua" w:cs="Book Antiqua"/>
        </w:rPr>
        <w:t>.</w:t>
      </w:r>
      <w:r w:rsidRPr="007F50D2">
        <w:rPr>
          <w:rFonts w:ascii="Book Antiqua" w:eastAsia="Book Antiqua" w:hAnsi="Book Antiqua" w:cs="Book Antiqua"/>
        </w:rPr>
        <w:t xml:space="preserve"> This may be a clue to the changes of </w:t>
      </w:r>
      <w:r w:rsidR="006F4796" w:rsidRPr="007F50D2">
        <w:rPr>
          <w:rFonts w:ascii="Book Antiqua" w:eastAsia="Book Antiqua" w:hAnsi="Book Antiqua" w:cs="Book Antiqua"/>
        </w:rPr>
        <w:t xml:space="preserve">the </w:t>
      </w:r>
      <w:r w:rsidRPr="007F50D2">
        <w:rPr>
          <w:rFonts w:ascii="Book Antiqua" w:eastAsia="Book Antiqua" w:hAnsi="Book Antiqua" w:cs="Book Antiqua"/>
        </w:rPr>
        <w:t>body part reflecting bladder filling and the worsening of the discomfort level shown in this case</w:t>
      </w:r>
      <w:r w:rsidR="00485B2D">
        <w:rPr>
          <w:rFonts w:ascii="Book Antiqua" w:eastAsia="Book Antiqua" w:hAnsi="Book Antiqua" w:cs="Book Antiqua"/>
        </w:rPr>
        <w:t xml:space="preserve"> </w:t>
      </w:r>
      <w:r w:rsidRPr="007F50D2">
        <w:rPr>
          <w:rFonts w:ascii="Book Antiqua" w:eastAsia="Book Antiqua" w:hAnsi="Book Antiqua" w:cs="Book Antiqua"/>
        </w:rPr>
        <w:t>(Figure 2</w:t>
      </w:r>
      <w:r w:rsidR="004A3C09" w:rsidRPr="007F50D2">
        <w:rPr>
          <w:rFonts w:ascii="Book Antiqua" w:eastAsia="Book Antiqua" w:hAnsi="Book Antiqua" w:cs="Book Antiqua"/>
        </w:rPr>
        <w:t>; nose to precordial area &amp; abdomen</w:t>
      </w:r>
      <w:r w:rsidRPr="007F50D2">
        <w:rPr>
          <w:rFonts w:ascii="Book Antiqua" w:eastAsia="Book Antiqua" w:hAnsi="Book Antiqua" w:cs="Book Antiqua"/>
        </w:rPr>
        <w:t xml:space="preserve">). </w:t>
      </w:r>
    </w:p>
    <w:p w14:paraId="1CC57CDA" w14:textId="40282606" w:rsidR="00A77B3E" w:rsidRPr="007F50D2" w:rsidRDefault="00D9435C" w:rsidP="00485B2D">
      <w:pPr>
        <w:spacing w:line="360" w:lineRule="auto"/>
        <w:ind w:firstLineChars="100" w:firstLine="240"/>
        <w:jc w:val="both"/>
        <w:rPr>
          <w:rFonts w:ascii="Book Antiqua" w:hAnsi="Book Antiqua"/>
        </w:rPr>
      </w:pPr>
      <w:r w:rsidRPr="007F50D2">
        <w:rPr>
          <w:rFonts w:ascii="Book Antiqua" w:eastAsia="Book Antiqua" w:hAnsi="Book Antiqua" w:cs="Book Antiqua"/>
        </w:rPr>
        <w:t xml:space="preserve">Third, as extraspinal sensory pathways, maladaptation of the </w:t>
      </w:r>
      <w:proofErr w:type="spellStart"/>
      <w:r w:rsidRPr="007F50D2">
        <w:rPr>
          <w:rFonts w:ascii="Book Antiqua" w:eastAsia="Book Antiqua" w:hAnsi="Book Antiqua" w:cs="Book Antiqua"/>
        </w:rPr>
        <w:t>vagus</w:t>
      </w:r>
      <w:proofErr w:type="spellEnd"/>
      <w:r w:rsidRPr="007F50D2">
        <w:rPr>
          <w:rFonts w:ascii="Book Antiqua" w:eastAsia="Book Antiqua" w:hAnsi="Book Antiqua" w:cs="Book Antiqua"/>
        </w:rPr>
        <w:t xml:space="preserve"> nerve after AD may affect SDBE. </w:t>
      </w:r>
      <w:proofErr w:type="spellStart"/>
      <w:r w:rsidRPr="007F50D2">
        <w:rPr>
          <w:rFonts w:ascii="Book Antiqua" w:eastAsia="Book Antiqua" w:hAnsi="Book Antiqua" w:cs="Book Antiqua"/>
        </w:rPr>
        <w:t>Kruhut</w:t>
      </w:r>
      <w:proofErr w:type="spellEnd"/>
      <w:r w:rsidRPr="007F50D2">
        <w:rPr>
          <w:rFonts w:ascii="Book Antiqua" w:eastAsia="Book Antiqua" w:hAnsi="Book Antiqua" w:cs="Book Antiqua"/>
        </w:rPr>
        <w:t xml:space="preserve"> </w:t>
      </w:r>
      <w:r w:rsidRPr="007F50D2">
        <w:rPr>
          <w:rFonts w:ascii="Book Antiqua" w:eastAsia="Book Antiqua" w:hAnsi="Book Antiqua" w:cs="Book Antiqua"/>
          <w:i/>
          <w:iCs/>
        </w:rPr>
        <w:t xml:space="preserve">et </w:t>
      </w:r>
      <w:proofErr w:type="gramStart"/>
      <w:r w:rsidRPr="007F50D2">
        <w:rPr>
          <w:rFonts w:ascii="Book Antiqua" w:eastAsia="Book Antiqua" w:hAnsi="Book Antiqua" w:cs="Book Antiqua"/>
          <w:i/>
          <w:iCs/>
        </w:rPr>
        <w:t>al</w:t>
      </w:r>
      <w:r w:rsidR="00485B2D" w:rsidRPr="007F50D2">
        <w:rPr>
          <w:rFonts w:ascii="Book Antiqua" w:eastAsia="Book Antiqua" w:hAnsi="Book Antiqua" w:cs="Book Antiqua"/>
          <w:szCs w:val="30"/>
          <w:vertAlign w:val="superscript"/>
        </w:rPr>
        <w:t>[</w:t>
      </w:r>
      <w:proofErr w:type="gramEnd"/>
      <w:r w:rsidR="00485B2D" w:rsidRPr="007F50D2">
        <w:rPr>
          <w:rFonts w:ascii="Book Antiqua" w:eastAsia="Book Antiqua" w:hAnsi="Book Antiqua" w:cs="Book Antiqua"/>
          <w:szCs w:val="30"/>
          <w:vertAlign w:val="superscript"/>
        </w:rPr>
        <w:t>9]</w:t>
      </w:r>
      <w:r w:rsidRPr="007F50D2">
        <w:rPr>
          <w:rFonts w:ascii="Book Antiqua" w:eastAsia="Book Antiqua" w:hAnsi="Book Antiqua" w:cs="Book Antiqua"/>
        </w:rPr>
        <w:t xml:space="preserve"> suggested that a sensory extraspinal pathway may develop following complete SCI, and the </w:t>
      </w:r>
      <w:proofErr w:type="spellStart"/>
      <w:r w:rsidRPr="007F50D2">
        <w:rPr>
          <w:rFonts w:ascii="Book Antiqua" w:eastAsia="Book Antiqua" w:hAnsi="Book Antiqua" w:cs="Book Antiqua"/>
        </w:rPr>
        <w:t>vagus</w:t>
      </w:r>
      <w:proofErr w:type="spellEnd"/>
      <w:r w:rsidRPr="007F50D2">
        <w:rPr>
          <w:rFonts w:ascii="Book Antiqua" w:eastAsia="Book Antiqua" w:hAnsi="Book Antiqua" w:cs="Book Antiqua"/>
        </w:rPr>
        <w:t xml:space="preserve"> nerve may play an important role in bladder re-innervation. The </w:t>
      </w:r>
      <w:proofErr w:type="spellStart"/>
      <w:r w:rsidRPr="007F50D2">
        <w:rPr>
          <w:rFonts w:ascii="Book Antiqua" w:eastAsia="Book Antiqua" w:hAnsi="Book Antiqua" w:cs="Book Antiqua"/>
        </w:rPr>
        <w:t>vagus</w:t>
      </w:r>
      <w:proofErr w:type="spellEnd"/>
      <w:r w:rsidRPr="007F50D2">
        <w:rPr>
          <w:rFonts w:ascii="Book Antiqua" w:eastAsia="Book Antiqua" w:hAnsi="Book Antiqua" w:cs="Book Antiqua"/>
        </w:rPr>
        <w:t xml:space="preserve"> nerve innervates the visceral sensory parts of the </w:t>
      </w:r>
      <w:r w:rsidRPr="007F50D2">
        <w:rPr>
          <w:rFonts w:ascii="Book Antiqua" w:eastAsia="Book Antiqua" w:hAnsi="Book Antiqua" w:cs="Book Antiqua"/>
        </w:rPr>
        <w:lastRenderedPageBreak/>
        <w:t xml:space="preserve">esophagus, lungs, heart, and most of the digestive </w:t>
      </w:r>
      <w:proofErr w:type="gramStart"/>
      <w:r w:rsidRPr="007F50D2">
        <w:rPr>
          <w:rFonts w:ascii="Book Antiqua" w:eastAsia="Book Antiqua" w:hAnsi="Book Antiqua" w:cs="Book Antiqua"/>
        </w:rPr>
        <w:t>system</w:t>
      </w:r>
      <w:r w:rsidRPr="007F50D2">
        <w:rPr>
          <w:rFonts w:ascii="Book Antiqua" w:eastAsia="Book Antiqua" w:hAnsi="Book Antiqua" w:cs="Book Antiqua"/>
          <w:szCs w:val="30"/>
          <w:vertAlign w:val="superscript"/>
        </w:rPr>
        <w:t>[</w:t>
      </w:r>
      <w:proofErr w:type="gramEnd"/>
      <w:r w:rsidRPr="007F50D2">
        <w:rPr>
          <w:rFonts w:ascii="Book Antiqua" w:eastAsia="Book Antiqua" w:hAnsi="Book Antiqua" w:cs="Book Antiqua"/>
          <w:szCs w:val="30"/>
          <w:vertAlign w:val="superscript"/>
        </w:rPr>
        <w:t>16]</w:t>
      </w:r>
      <w:r w:rsidR="001638F4">
        <w:rPr>
          <w:rFonts w:ascii="Book Antiqua" w:eastAsia="Book Antiqua" w:hAnsi="Book Antiqua" w:cs="Book Antiqua"/>
          <w:szCs w:val="30"/>
        </w:rPr>
        <w:t>.</w:t>
      </w:r>
      <w:r w:rsidRPr="007F50D2">
        <w:rPr>
          <w:rFonts w:ascii="Book Antiqua" w:eastAsia="Book Antiqua" w:hAnsi="Book Antiqua" w:cs="Book Antiqua"/>
        </w:rPr>
        <w:t xml:space="preserve"> In this case, the fact that the sensory location reflecting bladder filling moved to the abdominal and precordial regions</w:t>
      </w:r>
      <w:r w:rsidR="004A3C09" w:rsidRPr="007F50D2">
        <w:rPr>
          <w:rFonts w:ascii="Book Antiqua" w:eastAsia="Book Antiqua" w:hAnsi="Book Antiqua" w:cs="Book Antiqua"/>
        </w:rPr>
        <w:t xml:space="preserve"> (Figure 2)</w:t>
      </w:r>
      <w:r w:rsidRPr="007F50D2">
        <w:rPr>
          <w:rFonts w:ascii="Book Antiqua" w:eastAsia="Book Antiqua" w:hAnsi="Book Antiqua" w:cs="Book Antiqua"/>
        </w:rPr>
        <w:t xml:space="preserve">, which receive sensory innervation </w:t>
      </w:r>
      <w:r w:rsidR="006F4796" w:rsidRPr="007F50D2">
        <w:rPr>
          <w:rFonts w:ascii="Book Antiqua" w:eastAsia="Book Antiqua" w:hAnsi="Book Antiqua" w:cs="Book Antiqua"/>
        </w:rPr>
        <w:t>through</w:t>
      </w:r>
      <w:r w:rsidRPr="007F50D2">
        <w:rPr>
          <w:rFonts w:ascii="Book Antiqua" w:eastAsia="Book Antiqua" w:hAnsi="Book Antiqua" w:cs="Book Antiqua"/>
        </w:rPr>
        <w:t xml:space="preserve"> the </w:t>
      </w:r>
      <w:proofErr w:type="spellStart"/>
      <w:r w:rsidRPr="007F50D2">
        <w:rPr>
          <w:rFonts w:ascii="Book Antiqua" w:eastAsia="Book Antiqua" w:hAnsi="Book Antiqua" w:cs="Book Antiqua"/>
        </w:rPr>
        <w:t>vagus</w:t>
      </w:r>
      <w:proofErr w:type="spellEnd"/>
      <w:r w:rsidRPr="007F50D2">
        <w:rPr>
          <w:rFonts w:ascii="Book Antiqua" w:eastAsia="Book Antiqua" w:hAnsi="Book Antiqua" w:cs="Book Antiqua"/>
        </w:rPr>
        <w:t xml:space="preserve"> nerve, supports this hypothesis. In addition, the </w:t>
      </w:r>
      <w:proofErr w:type="spellStart"/>
      <w:r w:rsidRPr="007F50D2">
        <w:rPr>
          <w:rFonts w:ascii="Book Antiqua" w:eastAsia="Book Antiqua" w:hAnsi="Book Antiqua" w:cs="Book Antiqua"/>
        </w:rPr>
        <w:t>vagus</w:t>
      </w:r>
      <w:proofErr w:type="spellEnd"/>
      <w:r w:rsidRPr="007F50D2">
        <w:rPr>
          <w:rFonts w:ascii="Book Antiqua" w:eastAsia="Book Antiqua" w:hAnsi="Book Antiqua" w:cs="Book Antiqua"/>
        </w:rPr>
        <w:t xml:space="preserve"> nerve has parasympathetic properties and is in a compensatory relationship with the sympathetic system. Overactivation or maladaptation of the vagal pathway might occur due to an </w:t>
      </w:r>
      <w:proofErr w:type="spellStart"/>
      <w:r w:rsidRPr="007F50D2">
        <w:rPr>
          <w:rFonts w:ascii="Book Antiqua" w:eastAsia="Book Antiqua" w:hAnsi="Book Antiqua" w:cs="Book Antiqua"/>
        </w:rPr>
        <w:t>overcompensatory</w:t>
      </w:r>
      <w:proofErr w:type="spellEnd"/>
      <w:r w:rsidRPr="007F50D2">
        <w:rPr>
          <w:rFonts w:ascii="Book Antiqua" w:eastAsia="Book Antiqua" w:hAnsi="Book Antiqua" w:cs="Book Antiqua"/>
        </w:rPr>
        <w:t xml:space="preserve"> response of the parasympathetic system to the overactivation of the sympathetic system such as in AD.</w:t>
      </w:r>
    </w:p>
    <w:p w14:paraId="5F537396" w14:textId="77777777" w:rsidR="00A77B3E" w:rsidRPr="007F50D2" w:rsidRDefault="00A77B3E">
      <w:pPr>
        <w:spacing w:line="360" w:lineRule="auto"/>
        <w:ind w:firstLine="800"/>
        <w:jc w:val="both"/>
        <w:rPr>
          <w:rFonts w:ascii="Book Antiqua" w:hAnsi="Book Antiqua"/>
        </w:rPr>
      </w:pPr>
    </w:p>
    <w:p w14:paraId="1F862AC5"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b/>
          <w:caps/>
          <w:u w:val="single"/>
        </w:rPr>
        <w:t>CONCLUSION</w:t>
      </w:r>
    </w:p>
    <w:p w14:paraId="792382E8" w14:textId="564B710F" w:rsidR="00A77B3E" w:rsidRPr="007F50D2" w:rsidRDefault="00D9435C">
      <w:pPr>
        <w:spacing w:line="360" w:lineRule="auto"/>
        <w:jc w:val="both"/>
        <w:rPr>
          <w:rFonts w:ascii="Book Antiqua" w:hAnsi="Book Antiqua"/>
        </w:rPr>
      </w:pPr>
      <w:r w:rsidRPr="007F50D2">
        <w:rPr>
          <w:rFonts w:ascii="Book Antiqua" w:eastAsia="Book Antiqua" w:hAnsi="Book Antiqua" w:cs="Book Antiqua"/>
        </w:rPr>
        <w:t xml:space="preserve">In a single episode of bladder overdistension causing AD, the pattern of SDBE, which had been well-maintained for </w:t>
      </w:r>
      <w:r w:rsidR="006F4796" w:rsidRPr="007F50D2">
        <w:rPr>
          <w:rFonts w:ascii="Book Antiqua" w:eastAsia="Book Antiqua" w:hAnsi="Book Antiqua" w:cs="Book Antiqua"/>
        </w:rPr>
        <w:t>many years</w:t>
      </w:r>
      <w:r w:rsidRPr="007F50D2">
        <w:rPr>
          <w:rFonts w:ascii="Book Antiqua" w:eastAsia="Book Antiqua" w:hAnsi="Book Antiqua" w:cs="Book Antiqua"/>
        </w:rPr>
        <w:t xml:space="preserve">, was disrupted in a patient with complete SCI. Therefore, we emphasize that avoidance of bladder overdistension in patients with SCI, especially with </w:t>
      </w:r>
      <w:r w:rsidR="00832E3D" w:rsidRPr="007F50D2">
        <w:rPr>
          <w:rFonts w:ascii="Book Antiqua" w:eastAsia="Book Antiqua" w:hAnsi="Book Antiqua" w:cs="Book Antiqua"/>
        </w:rPr>
        <w:t xml:space="preserve">the use of </w:t>
      </w:r>
      <w:r w:rsidRPr="007F50D2">
        <w:rPr>
          <w:rFonts w:ascii="Book Antiqua" w:eastAsia="Book Antiqua" w:hAnsi="Book Antiqua" w:cs="Book Antiqua"/>
        </w:rPr>
        <w:t xml:space="preserve">SDBE. </w:t>
      </w:r>
    </w:p>
    <w:p w14:paraId="6261F916" w14:textId="77777777" w:rsidR="00A77B3E" w:rsidRPr="007F50D2" w:rsidRDefault="00A77B3E">
      <w:pPr>
        <w:spacing w:line="360" w:lineRule="auto"/>
        <w:jc w:val="both"/>
        <w:rPr>
          <w:rFonts w:ascii="Book Antiqua" w:hAnsi="Book Antiqua"/>
        </w:rPr>
      </w:pPr>
    </w:p>
    <w:p w14:paraId="639DB61A" w14:textId="581127FE" w:rsidR="00A77B3E" w:rsidRPr="007F50D2" w:rsidRDefault="00D9435C">
      <w:pPr>
        <w:spacing w:line="360" w:lineRule="auto"/>
        <w:jc w:val="both"/>
        <w:rPr>
          <w:rFonts w:ascii="Book Antiqua" w:hAnsi="Book Antiqua"/>
        </w:rPr>
      </w:pPr>
      <w:r w:rsidRPr="007F50D2">
        <w:rPr>
          <w:rFonts w:ascii="Book Antiqua" w:eastAsia="Book Antiqua" w:hAnsi="Book Antiqua" w:cs="Book Antiqua"/>
          <w:b/>
          <w:caps/>
          <w:u w:val="single"/>
        </w:rPr>
        <w:t>ACKNOWLEDG</w:t>
      </w:r>
      <w:r w:rsidR="00F96F3F" w:rsidRPr="007F50D2">
        <w:rPr>
          <w:rFonts w:ascii="Book Antiqua" w:eastAsia="Book Antiqua" w:hAnsi="Book Antiqua" w:cs="Book Antiqua"/>
          <w:b/>
          <w:caps/>
          <w:u w:val="single"/>
        </w:rPr>
        <w:t>MENTS</w:t>
      </w:r>
    </w:p>
    <w:p w14:paraId="345FFFFA"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rPr>
        <w:t xml:space="preserve">The authors thank all members of the Department of Physical Medicine &amp; Rehabilitation and Translational Research and Clinical Trials Center for Medical Devices, </w:t>
      </w:r>
      <w:proofErr w:type="spellStart"/>
      <w:r w:rsidRPr="007F50D2">
        <w:rPr>
          <w:rFonts w:ascii="Book Antiqua" w:eastAsia="Book Antiqua" w:hAnsi="Book Antiqua" w:cs="Book Antiqua"/>
        </w:rPr>
        <w:t>Jeonbuk</w:t>
      </w:r>
      <w:proofErr w:type="spellEnd"/>
      <w:r w:rsidRPr="007F50D2">
        <w:rPr>
          <w:rFonts w:ascii="Book Antiqua" w:eastAsia="Book Antiqua" w:hAnsi="Book Antiqua" w:cs="Book Antiqua"/>
        </w:rPr>
        <w:t xml:space="preserve"> National University Hospital.</w:t>
      </w:r>
    </w:p>
    <w:p w14:paraId="61EBEF50" w14:textId="77777777" w:rsidR="00A77B3E" w:rsidRPr="007F50D2" w:rsidRDefault="00A77B3E">
      <w:pPr>
        <w:spacing w:line="360" w:lineRule="auto"/>
        <w:jc w:val="both"/>
        <w:rPr>
          <w:rFonts w:ascii="Book Antiqua" w:hAnsi="Book Antiqua"/>
        </w:rPr>
      </w:pPr>
    </w:p>
    <w:p w14:paraId="3348B392"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b/>
        </w:rPr>
        <w:t>REFERENCES</w:t>
      </w:r>
    </w:p>
    <w:p w14:paraId="2B470349" w14:textId="77777777" w:rsidR="00C47340" w:rsidRPr="00E03678" w:rsidRDefault="00C47340" w:rsidP="00C47340">
      <w:pPr>
        <w:spacing w:line="360" w:lineRule="auto"/>
        <w:jc w:val="both"/>
        <w:rPr>
          <w:rFonts w:ascii="Book Antiqua" w:hAnsi="Book Antiqua"/>
        </w:rPr>
      </w:pPr>
      <w:bookmarkStart w:id="4" w:name="OLE_LINK1"/>
      <w:r w:rsidRPr="00E03678">
        <w:rPr>
          <w:rFonts w:ascii="Book Antiqua" w:hAnsi="Book Antiqua"/>
        </w:rPr>
        <w:t xml:space="preserve">1 </w:t>
      </w:r>
      <w:proofErr w:type="spellStart"/>
      <w:r w:rsidRPr="00E03678">
        <w:rPr>
          <w:rFonts w:ascii="Book Antiqua" w:hAnsi="Book Antiqua"/>
          <w:b/>
          <w:bCs/>
        </w:rPr>
        <w:t>Krassioukov</w:t>
      </w:r>
      <w:proofErr w:type="spellEnd"/>
      <w:r w:rsidRPr="00E03678">
        <w:rPr>
          <w:rFonts w:ascii="Book Antiqua" w:hAnsi="Book Antiqua"/>
          <w:b/>
          <w:bCs/>
        </w:rPr>
        <w:t xml:space="preserve"> A</w:t>
      </w:r>
      <w:r w:rsidRPr="00E03678">
        <w:rPr>
          <w:rFonts w:ascii="Book Antiqua" w:hAnsi="Book Antiqua"/>
        </w:rPr>
        <w:t xml:space="preserve">, Warburton DE, </w:t>
      </w:r>
      <w:proofErr w:type="spellStart"/>
      <w:r w:rsidRPr="00E03678">
        <w:rPr>
          <w:rFonts w:ascii="Book Antiqua" w:hAnsi="Book Antiqua"/>
        </w:rPr>
        <w:t>Teasell</w:t>
      </w:r>
      <w:proofErr w:type="spellEnd"/>
      <w:r w:rsidRPr="00E03678">
        <w:rPr>
          <w:rFonts w:ascii="Book Antiqua" w:hAnsi="Book Antiqua"/>
        </w:rPr>
        <w:t xml:space="preserve"> R, </w:t>
      </w:r>
      <w:proofErr w:type="spellStart"/>
      <w:r w:rsidRPr="00E03678">
        <w:rPr>
          <w:rFonts w:ascii="Book Antiqua" w:hAnsi="Book Antiqua"/>
        </w:rPr>
        <w:t>Eng</w:t>
      </w:r>
      <w:proofErr w:type="spellEnd"/>
      <w:r w:rsidRPr="00E03678">
        <w:rPr>
          <w:rFonts w:ascii="Book Antiqua" w:hAnsi="Book Antiqua"/>
        </w:rPr>
        <w:t xml:space="preserve"> JJ; Spinal Cord Injury Rehabilitation Evidence Research Team. A systematic review of the management of autonomic dysreflexia after spinal cord injury. </w:t>
      </w:r>
      <w:r w:rsidRPr="00E03678">
        <w:rPr>
          <w:rFonts w:ascii="Book Antiqua" w:hAnsi="Book Antiqua"/>
          <w:i/>
          <w:iCs/>
        </w:rPr>
        <w:t xml:space="preserve">Arch Phys Med </w:t>
      </w:r>
      <w:proofErr w:type="spellStart"/>
      <w:r w:rsidRPr="00E03678">
        <w:rPr>
          <w:rFonts w:ascii="Book Antiqua" w:hAnsi="Book Antiqua"/>
          <w:i/>
          <w:iCs/>
        </w:rPr>
        <w:t>Rehabil</w:t>
      </w:r>
      <w:proofErr w:type="spellEnd"/>
      <w:r w:rsidRPr="00E03678">
        <w:rPr>
          <w:rFonts w:ascii="Book Antiqua" w:hAnsi="Book Antiqua"/>
        </w:rPr>
        <w:t xml:space="preserve"> 2009; </w:t>
      </w:r>
      <w:r w:rsidRPr="00E03678">
        <w:rPr>
          <w:rFonts w:ascii="Book Antiqua" w:hAnsi="Book Antiqua"/>
          <w:b/>
          <w:bCs/>
        </w:rPr>
        <w:t>90</w:t>
      </w:r>
      <w:r w:rsidRPr="00E03678">
        <w:rPr>
          <w:rFonts w:ascii="Book Antiqua" w:hAnsi="Book Antiqua"/>
        </w:rPr>
        <w:t>: 682-695 [PMID: 19345787 DOI: 10.1016/j.apmr.2008.10.017]</w:t>
      </w:r>
    </w:p>
    <w:p w14:paraId="5E55C8DB" w14:textId="77777777" w:rsidR="00C47340" w:rsidRPr="00E03678" w:rsidRDefault="00C47340" w:rsidP="00C47340">
      <w:pPr>
        <w:spacing w:line="360" w:lineRule="auto"/>
        <w:jc w:val="both"/>
        <w:rPr>
          <w:rFonts w:ascii="Book Antiqua" w:hAnsi="Book Antiqua"/>
        </w:rPr>
      </w:pPr>
      <w:r w:rsidRPr="00E03678">
        <w:rPr>
          <w:rFonts w:ascii="Book Antiqua" w:hAnsi="Book Antiqua"/>
        </w:rPr>
        <w:t xml:space="preserve">2 </w:t>
      </w:r>
      <w:proofErr w:type="spellStart"/>
      <w:r w:rsidRPr="00E03678">
        <w:rPr>
          <w:rFonts w:ascii="Book Antiqua" w:hAnsi="Book Antiqua"/>
          <w:b/>
          <w:bCs/>
        </w:rPr>
        <w:t>Wyndaele</w:t>
      </w:r>
      <w:proofErr w:type="spellEnd"/>
      <w:r w:rsidRPr="00E03678">
        <w:rPr>
          <w:rFonts w:ascii="Book Antiqua" w:hAnsi="Book Antiqua"/>
          <w:b/>
          <w:bCs/>
        </w:rPr>
        <w:t xml:space="preserve"> JJ</w:t>
      </w:r>
      <w:r w:rsidRPr="00E03678">
        <w:rPr>
          <w:rFonts w:ascii="Book Antiqua" w:hAnsi="Book Antiqua"/>
        </w:rPr>
        <w:t xml:space="preserve">. The management of neurogenic lower urinary tract dysfunction after spinal cord injury. </w:t>
      </w:r>
      <w:r w:rsidRPr="00E03678">
        <w:rPr>
          <w:rFonts w:ascii="Book Antiqua" w:hAnsi="Book Antiqua"/>
          <w:i/>
          <w:iCs/>
        </w:rPr>
        <w:t xml:space="preserve">Nat Rev </w:t>
      </w:r>
      <w:proofErr w:type="spellStart"/>
      <w:r w:rsidRPr="00E03678">
        <w:rPr>
          <w:rFonts w:ascii="Book Antiqua" w:hAnsi="Book Antiqua"/>
          <w:i/>
          <w:iCs/>
        </w:rPr>
        <w:t>Urol</w:t>
      </w:r>
      <w:proofErr w:type="spellEnd"/>
      <w:r w:rsidRPr="00E03678">
        <w:rPr>
          <w:rFonts w:ascii="Book Antiqua" w:hAnsi="Book Antiqua"/>
        </w:rPr>
        <w:t xml:space="preserve"> 2016; </w:t>
      </w:r>
      <w:r w:rsidRPr="00E03678">
        <w:rPr>
          <w:rFonts w:ascii="Book Antiqua" w:hAnsi="Book Antiqua"/>
          <w:b/>
          <w:bCs/>
        </w:rPr>
        <w:t>13</w:t>
      </w:r>
      <w:r w:rsidRPr="00E03678">
        <w:rPr>
          <w:rFonts w:ascii="Book Antiqua" w:hAnsi="Book Antiqua"/>
        </w:rPr>
        <w:t>: 705-714 [PMID: 27779229 DOI: 10.1038/nrurol.2016.206]</w:t>
      </w:r>
    </w:p>
    <w:p w14:paraId="1C076263" w14:textId="77777777" w:rsidR="00C47340" w:rsidRPr="00E03678" w:rsidRDefault="00C47340" w:rsidP="00C47340">
      <w:pPr>
        <w:spacing w:line="360" w:lineRule="auto"/>
        <w:jc w:val="both"/>
        <w:rPr>
          <w:rFonts w:ascii="Book Antiqua" w:hAnsi="Book Antiqua"/>
        </w:rPr>
      </w:pPr>
      <w:r w:rsidRPr="00E03678">
        <w:rPr>
          <w:rFonts w:ascii="Book Antiqua" w:hAnsi="Book Antiqua"/>
        </w:rPr>
        <w:lastRenderedPageBreak/>
        <w:t xml:space="preserve">3 </w:t>
      </w:r>
      <w:r w:rsidRPr="00E03678">
        <w:rPr>
          <w:rFonts w:ascii="Book Antiqua" w:hAnsi="Book Antiqua"/>
          <w:b/>
          <w:bCs/>
        </w:rPr>
        <w:t>Goldmark E</w:t>
      </w:r>
      <w:r w:rsidRPr="00E03678">
        <w:rPr>
          <w:rFonts w:ascii="Book Antiqua" w:hAnsi="Book Antiqua"/>
        </w:rPr>
        <w:t xml:space="preserve">, </w:t>
      </w:r>
      <w:proofErr w:type="spellStart"/>
      <w:r w:rsidRPr="00E03678">
        <w:rPr>
          <w:rFonts w:ascii="Book Antiqua" w:hAnsi="Book Antiqua"/>
        </w:rPr>
        <w:t>Niver</w:t>
      </w:r>
      <w:proofErr w:type="spellEnd"/>
      <w:r w:rsidRPr="00E03678">
        <w:rPr>
          <w:rFonts w:ascii="Book Antiqua" w:hAnsi="Book Antiqua"/>
        </w:rPr>
        <w:t xml:space="preserve"> B, Ginsberg DA. Neurogenic bladder: from diagnosis to management. </w:t>
      </w:r>
      <w:proofErr w:type="spellStart"/>
      <w:r w:rsidRPr="00E03678">
        <w:rPr>
          <w:rFonts w:ascii="Book Antiqua" w:hAnsi="Book Antiqua"/>
          <w:i/>
          <w:iCs/>
        </w:rPr>
        <w:t>Curr</w:t>
      </w:r>
      <w:proofErr w:type="spellEnd"/>
      <w:r w:rsidRPr="00E03678">
        <w:rPr>
          <w:rFonts w:ascii="Book Antiqua" w:hAnsi="Book Antiqua"/>
          <w:i/>
          <w:iCs/>
        </w:rPr>
        <w:t xml:space="preserve"> </w:t>
      </w:r>
      <w:proofErr w:type="spellStart"/>
      <w:r w:rsidRPr="00E03678">
        <w:rPr>
          <w:rFonts w:ascii="Book Antiqua" w:hAnsi="Book Antiqua"/>
          <w:i/>
          <w:iCs/>
        </w:rPr>
        <w:t>Urol</w:t>
      </w:r>
      <w:proofErr w:type="spellEnd"/>
      <w:r w:rsidRPr="00E03678">
        <w:rPr>
          <w:rFonts w:ascii="Book Antiqua" w:hAnsi="Book Antiqua"/>
          <w:i/>
          <w:iCs/>
        </w:rPr>
        <w:t xml:space="preserve"> Rep</w:t>
      </w:r>
      <w:r w:rsidRPr="00E03678">
        <w:rPr>
          <w:rFonts w:ascii="Book Antiqua" w:hAnsi="Book Antiqua"/>
        </w:rPr>
        <w:t xml:space="preserve"> 2014; </w:t>
      </w:r>
      <w:r w:rsidRPr="00E03678">
        <w:rPr>
          <w:rFonts w:ascii="Book Antiqua" w:hAnsi="Book Antiqua"/>
          <w:b/>
          <w:bCs/>
        </w:rPr>
        <w:t>15</w:t>
      </w:r>
      <w:r w:rsidRPr="00E03678">
        <w:rPr>
          <w:rFonts w:ascii="Book Antiqua" w:hAnsi="Book Antiqua"/>
        </w:rPr>
        <w:t>: 448 [PMID: 25118855 DOI: 10.1007/s11934-014-0448-8]</w:t>
      </w:r>
    </w:p>
    <w:p w14:paraId="625627DC" w14:textId="77777777" w:rsidR="00C47340" w:rsidRPr="00E03678" w:rsidRDefault="00C47340" w:rsidP="00C47340">
      <w:pPr>
        <w:spacing w:line="360" w:lineRule="auto"/>
        <w:jc w:val="both"/>
        <w:rPr>
          <w:rFonts w:ascii="Book Antiqua" w:hAnsi="Book Antiqua"/>
        </w:rPr>
      </w:pPr>
      <w:r w:rsidRPr="00E03678">
        <w:rPr>
          <w:rFonts w:ascii="Book Antiqua" w:hAnsi="Book Antiqua"/>
        </w:rPr>
        <w:t xml:space="preserve">4 </w:t>
      </w:r>
      <w:proofErr w:type="spellStart"/>
      <w:r w:rsidRPr="00E03678">
        <w:rPr>
          <w:rFonts w:ascii="Book Antiqua" w:hAnsi="Book Antiqua"/>
          <w:b/>
          <w:bCs/>
        </w:rPr>
        <w:t>Ersoz</w:t>
      </w:r>
      <w:proofErr w:type="spellEnd"/>
      <w:r w:rsidRPr="00E03678">
        <w:rPr>
          <w:rFonts w:ascii="Book Antiqua" w:hAnsi="Book Antiqua"/>
          <w:b/>
          <w:bCs/>
        </w:rPr>
        <w:t xml:space="preserve"> M</w:t>
      </w:r>
      <w:r w:rsidRPr="00E03678">
        <w:rPr>
          <w:rFonts w:ascii="Book Antiqua" w:hAnsi="Book Antiqua"/>
        </w:rPr>
        <w:t xml:space="preserve">, </w:t>
      </w:r>
      <w:proofErr w:type="spellStart"/>
      <w:r w:rsidRPr="00E03678">
        <w:rPr>
          <w:rFonts w:ascii="Book Antiqua" w:hAnsi="Book Antiqua"/>
        </w:rPr>
        <w:t>Akyuz</w:t>
      </w:r>
      <w:proofErr w:type="spellEnd"/>
      <w:r w:rsidRPr="00E03678">
        <w:rPr>
          <w:rFonts w:ascii="Book Antiqua" w:hAnsi="Book Antiqua"/>
        </w:rPr>
        <w:t xml:space="preserve"> M. Bladder-filling sensation in patients with spinal cord injury and the potential for sensation-dependent bladder emptying. </w:t>
      </w:r>
      <w:r w:rsidRPr="00E03678">
        <w:rPr>
          <w:rFonts w:ascii="Book Antiqua" w:hAnsi="Book Antiqua"/>
          <w:i/>
          <w:iCs/>
        </w:rPr>
        <w:t>Spinal Cord</w:t>
      </w:r>
      <w:r w:rsidRPr="00E03678">
        <w:rPr>
          <w:rFonts w:ascii="Book Antiqua" w:hAnsi="Book Antiqua"/>
        </w:rPr>
        <w:t xml:space="preserve"> 2004; </w:t>
      </w:r>
      <w:r w:rsidRPr="00E03678">
        <w:rPr>
          <w:rFonts w:ascii="Book Antiqua" w:hAnsi="Book Antiqua"/>
          <w:b/>
          <w:bCs/>
        </w:rPr>
        <w:t>42</w:t>
      </w:r>
      <w:r w:rsidRPr="00E03678">
        <w:rPr>
          <w:rFonts w:ascii="Book Antiqua" w:hAnsi="Book Antiqua"/>
        </w:rPr>
        <w:t>: 110-116 [PMID: 14765144 DOI: 10.1038/sj.sc.3101525]</w:t>
      </w:r>
    </w:p>
    <w:p w14:paraId="1E441018" w14:textId="77777777" w:rsidR="00C47340" w:rsidRPr="00E03678" w:rsidRDefault="00C47340" w:rsidP="00C47340">
      <w:pPr>
        <w:spacing w:line="360" w:lineRule="auto"/>
        <w:jc w:val="both"/>
        <w:rPr>
          <w:rFonts w:ascii="Book Antiqua" w:hAnsi="Book Antiqua"/>
        </w:rPr>
      </w:pPr>
      <w:r w:rsidRPr="00E03678">
        <w:rPr>
          <w:rFonts w:ascii="Book Antiqua" w:hAnsi="Book Antiqua"/>
        </w:rPr>
        <w:t xml:space="preserve">5 </w:t>
      </w:r>
      <w:r w:rsidRPr="00E03678">
        <w:rPr>
          <w:rFonts w:ascii="Book Antiqua" w:hAnsi="Book Antiqua"/>
          <w:b/>
          <w:bCs/>
        </w:rPr>
        <w:t>Shin JC</w:t>
      </w:r>
      <w:r w:rsidRPr="00E03678">
        <w:rPr>
          <w:rFonts w:ascii="Book Antiqua" w:hAnsi="Book Antiqua"/>
        </w:rPr>
        <w:t xml:space="preserve">, Chang WH, Jung TH, </w:t>
      </w:r>
      <w:proofErr w:type="spellStart"/>
      <w:r w:rsidRPr="00E03678">
        <w:rPr>
          <w:rFonts w:ascii="Book Antiqua" w:hAnsi="Book Antiqua"/>
        </w:rPr>
        <w:t>Yoo</w:t>
      </w:r>
      <w:proofErr w:type="spellEnd"/>
      <w:r w:rsidRPr="00E03678">
        <w:rPr>
          <w:rFonts w:ascii="Book Antiqua" w:hAnsi="Book Antiqua"/>
        </w:rPr>
        <w:t xml:space="preserve"> JH, Park SN. The determination of sensation-dependent bladder emptying time in patients with complete spinal cord injury above T11. </w:t>
      </w:r>
      <w:r w:rsidRPr="00E03678">
        <w:rPr>
          <w:rFonts w:ascii="Book Antiqua" w:hAnsi="Book Antiqua"/>
          <w:i/>
          <w:iCs/>
        </w:rPr>
        <w:t>Spinal Cord</w:t>
      </w:r>
      <w:r w:rsidRPr="00E03678">
        <w:rPr>
          <w:rFonts w:ascii="Book Antiqua" w:hAnsi="Book Antiqua"/>
        </w:rPr>
        <w:t xml:space="preserve"> 2008; </w:t>
      </w:r>
      <w:r w:rsidRPr="00E03678">
        <w:rPr>
          <w:rFonts w:ascii="Book Antiqua" w:hAnsi="Book Antiqua"/>
          <w:b/>
          <w:bCs/>
        </w:rPr>
        <w:t>46</w:t>
      </w:r>
      <w:r w:rsidRPr="00E03678">
        <w:rPr>
          <w:rFonts w:ascii="Book Antiqua" w:hAnsi="Book Antiqua"/>
        </w:rPr>
        <w:t>: 210-215 [PMID: 17646839 DOI: 10.1038/sj.sc.3102102]</w:t>
      </w:r>
    </w:p>
    <w:p w14:paraId="342A3526" w14:textId="77777777" w:rsidR="00C47340" w:rsidRPr="00E03678" w:rsidRDefault="00C47340" w:rsidP="00C47340">
      <w:pPr>
        <w:spacing w:line="360" w:lineRule="auto"/>
        <w:jc w:val="both"/>
        <w:rPr>
          <w:rFonts w:ascii="Book Antiqua" w:hAnsi="Book Antiqua"/>
        </w:rPr>
      </w:pPr>
      <w:r w:rsidRPr="00E03678">
        <w:rPr>
          <w:rFonts w:ascii="Book Antiqua" w:hAnsi="Book Antiqua"/>
        </w:rPr>
        <w:t xml:space="preserve">6 </w:t>
      </w:r>
      <w:proofErr w:type="spellStart"/>
      <w:r w:rsidRPr="00E03678">
        <w:rPr>
          <w:rFonts w:ascii="Book Antiqua" w:hAnsi="Book Antiqua"/>
          <w:b/>
          <w:bCs/>
        </w:rPr>
        <w:t>Adriaansen</w:t>
      </w:r>
      <w:proofErr w:type="spellEnd"/>
      <w:r w:rsidRPr="00E03678">
        <w:rPr>
          <w:rFonts w:ascii="Book Antiqua" w:hAnsi="Book Antiqua"/>
          <w:b/>
          <w:bCs/>
        </w:rPr>
        <w:t xml:space="preserve"> JJ</w:t>
      </w:r>
      <w:r w:rsidRPr="00E03678">
        <w:rPr>
          <w:rFonts w:ascii="Book Antiqua" w:hAnsi="Book Antiqua"/>
        </w:rPr>
        <w:t xml:space="preserve">, van </w:t>
      </w:r>
      <w:proofErr w:type="spellStart"/>
      <w:r w:rsidRPr="00E03678">
        <w:rPr>
          <w:rFonts w:ascii="Book Antiqua" w:hAnsi="Book Antiqua"/>
        </w:rPr>
        <w:t>Asbeck</w:t>
      </w:r>
      <w:proofErr w:type="spellEnd"/>
      <w:r w:rsidRPr="00E03678">
        <w:rPr>
          <w:rFonts w:ascii="Book Antiqua" w:hAnsi="Book Antiqua"/>
        </w:rPr>
        <w:t xml:space="preserve"> FW, Tepper M, Faber WX, Visser-</w:t>
      </w:r>
      <w:proofErr w:type="spellStart"/>
      <w:r w:rsidRPr="00E03678">
        <w:rPr>
          <w:rFonts w:ascii="Book Antiqua" w:hAnsi="Book Antiqua"/>
        </w:rPr>
        <w:t>Meily</w:t>
      </w:r>
      <w:proofErr w:type="spellEnd"/>
      <w:r w:rsidRPr="00E03678">
        <w:rPr>
          <w:rFonts w:ascii="Book Antiqua" w:hAnsi="Book Antiqua"/>
        </w:rPr>
        <w:t xml:space="preserve"> JM, de </w:t>
      </w:r>
      <w:proofErr w:type="spellStart"/>
      <w:r w:rsidRPr="00E03678">
        <w:rPr>
          <w:rFonts w:ascii="Book Antiqua" w:hAnsi="Book Antiqua"/>
        </w:rPr>
        <w:t>Kort</w:t>
      </w:r>
      <w:proofErr w:type="spellEnd"/>
      <w:r w:rsidRPr="00E03678">
        <w:rPr>
          <w:rFonts w:ascii="Book Antiqua" w:hAnsi="Book Antiqua"/>
        </w:rPr>
        <w:t xml:space="preserve"> LM, Post MW. Bladder-emptying methods, neurogenic lower urinary tract dysfunction and impact on quality of life in people with long-term spinal cord injury. </w:t>
      </w:r>
      <w:r w:rsidRPr="00E03678">
        <w:rPr>
          <w:rFonts w:ascii="Book Antiqua" w:hAnsi="Book Antiqua"/>
          <w:i/>
          <w:iCs/>
        </w:rPr>
        <w:t>J Spinal Cord Med</w:t>
      </w:r>
      <w:r w:rsidRPr="00E03678">
        <w:rPr>
          <w:rFonts w:ascii="Book Antiqua" w:hAnsi="Book Antiqua"/>
        </w:rPr>
        <w:t xml:space="preserve"> 2017; </w:t>
      </w:r>
      <w:r w:rsidRPr="00E03678">
        <w:rPr>
          <w:rFonts w:ascii="Book Antiqua" w:hAnsi="Book Antiqua"/>
          <w:b/>
          <w:bCs/>
        </w:rPr>
        <w:t>40</w:t>
      </w:r>
      <w:r w:rsidRPr="00E03678">
        <w:rPr>
          <w:rFonts w:ascii="Book Antiqua" w:hAnsi="Book Antiqua"/>
        </w:rPr>
        <w:t>: 43-53 [PMID: 26446581 DOI: 10.1179/2045772315Y.0000000056]</w:t>
      </w:r>
    </w:p>
    <w:p w14:paraId="5245B0C5" w14:textId="77777777" w:rsidR="00C47340" w:rsidRPr="00E03678" w:rsidRDefault="00C47340" w:rsidP="00C47340">
      <w:pPr>
        <w:spacing w:line="360" w:lineRule="auto"/>
        <w:jc w:val="both"/>
        <w:rPr>
          <w:rFonts w:ascii="Book Antiqua" w:hAnsi="Book Antiqua"/>
        </w:rPr>
      </w:pPr>
      <w:r w:rsidRPr="00E03678">
        <w:rPr>
          <w:rFonts w:ascii="Book Antiqua" w:hAnsi="Book Antiqua"/>
        </w:rPr>
        <w:t xml:space="preserve">7 </w:t>
      </w:r>
      <w:proofErr w:type="spellStart"/>
      <w:r w:rsidRPr="00E03678">
        <w:rPr>
          <w:rFonts w:ascii="Book Antiqua" w:hAnsi="Book Antiqua"/>
          <w:b/>
          <w:bCs/>
        </w:rPr>
        <w:t>Ersöz</w:t>
      </w:r>
      <w:proofErr w:type="spellEnd"/>
      <w:r w:rsidRPr="00E03678">
        <w:rPr>
          <w:rFonts w:ascii="Book Antiqua" w:hAnsi="Book Antiqua"/>
          <w:b/>
          <w:bCs/>
        </w:rPr>
        <w:t xml:space="preserve"> M</w:t>
      </w:r>
      <w:r w:rsidRPr="00E03678">
        <w:rPr>
          <w:rFonts w:ascii="Book Antiqua" w:hAnsi="Book Antiqua"/>
        </w:rPr>
        <w:t xml:space="preserve">, </w:t>
      </w:r>
      <w:proofErr w:type="spellStart"/>
      <w:r w:rsidRPr="00E03678">
        <w:rPr>
          <w:rFonts w:ascii="Book Antiqua" w:hAnsi="Book Antiqua"/>
        </w:rPr>
        <w:t>Sayılır</w:t>
      </w:r>
      <w:proofErr w:type="spellEnd"/>
      <w:r w:rsidRPr="00E03678">
        <w:rPr>
          <w:rFonts w:ascii="Book Antiqua" w:hAnsi="Book Antiqua"/>
        </w:rPr>
        <w:t xml:space="preserve"> S. Protective effect of preserved bladder-filling sensation on upper urinary tract in patients with spinal cord injury. </w:t>
      </w:r>
      <w:r w:rsidRPr="00E03678">
        <w:rPr>
          <w:rFonts w:ascii="Book Antiqua" w:hAnsi="Book Antiqua"/>
          <w:i/>
          <w:iCs/>
        </w:rPr>
        <w:t>Neurol Sci</w:t>
      </w:r>
      <w:r w:rsidRPr="00E03678">
        <w:rPr>
          <w:rFonts w:ascii="Book Antiqua" w:hAnsi="Book Antiqua"/>
        </w:rPr>
        <w:t xml:space="preserve"> 2014; </w:t>
      </w:r>
      <w:r w:rsidRPr="00E03678">
        <w:rPr>
          <w:rFonts w:ascii="Book Antiqua" w:hAnsi="Book Antiqua"/>
          <w:b/>
          <w:bCs/>
        </w:rPr>
        <w:t>35</w:t>
      </w:r>
      <w:r w:rsidRPr="00E03678">
        <w:rPr>
          <w:rFonts w:ascii="Book Antiqua" w:hAnsi="Book Antiqua"/>
        </w:rPr>
        <w:t>: 1549-1552 [PMID: 24748479 DOI: 10.1007/s10072-014-1792-7]</w:t>
      </w:r>
    </w:p>
    <w:p w14:paraId="569B57B9" w14:textId="77777777" w:rsidR="00C47340" w:rsidRPr="00E03678" w:rsidRDefault="00C47340" w:rsidP="00C47340">
      <w:pPr>
        <w:spacing w:line="360" w:lineRule="auto"/>
        <w:jc w:val="both"/>
        <w:rPr>
          <w:rFonts w:ascii="Book Antiqua" w:hAnsi="Book Antiqua"/>
        </w:rPr>
      </w:pPr>
      <w:r w:rsidRPr="00E03678">
        <w:rPr>
          <w:rFonts w:ascii="Book Antiqua" w:hAnsi="Book Antiqua"/>
        </w:rPr>
        <w:t xml:space="preserve">8 </w:t>
      </w:r>
      <w:proofErr w:type="spellStart"/>
      <w:r w:rsidRPr="00E03678">
        <w:rPr>
          <w:rFonts w:ascii="Book Antiqua" w:hAnsi="Book Antiqua"/>
          <w:b/>
          <w:bCs/>
        </w:rPr>
        <w:t>Finnerup</w:t>
      </w:r>
      <w:proofErr w:type="spellEnd"/>
      <w:r w:rsidRPr="00E03678">
        <w:rPr>
          <w:rFonts w:ascii="Book Antiqua" w:hAnsi="Book Antiqua"/>
          <w:b/>
          <w:bCs/>
        </w:rPr>
        <w:t xml:space="preserve"> NB</w:t>
      </w:r>
      <w:r w:rsidRPr="00E03678">
        <w:rPr>
          <w:rFonts w:ascii="Book Antiqua" w:hAnsi="Book Antiqua"/>
        </w:rPr>
        <w:t xml:space="preserve">, </w:t>
      </w:r>
      <w:proofErr w:type="spellStart"/>
      <w:r w:rsidRPr="00E03678">
        <w:rPr>
          <w:rFonts w:ascii="Book Antiqua" w:hAnsi="Book Antiqua"/>
        </w:rPr>
        <w:t>Gyldensted</w:t>
      </w:r>
      <w:proofErr w:type="spellEnd"/>
      <w:r w:rsidRPr="00E03678">
        <w:rPr>
          <w:rFonts w:ascii="Book Antiqua" w:hAnsi="Book Antiqua"/>
        </w:rPr>
        <w:t xml:space="preserve"> C, Fuglsang-Frederiksen A, Bach FW, Jensen TS. Sensory perception in complete spinal cord injury. </w:t>
      </w:r>
      <w:r w:rsidRPr="00E03678">
        <w:rPr>
          <w:rFonts w:ascii="Book Antiqua" w:hAnsi="Book Antiqua"/>
          <w:i/>
          <w:iCs/>
        </w:rPr>
        <w:t xml:space="preserve">Acta Neurol </w:t>
      </w:r>
      <w:proofErr w:type="spellStart"/>
      <w:r w:rsidRPr="00E03678">
        <w:rPr>
          <w:rFonts w:ascii="Book Antiqua" w:hAnsi="Book Antiqua"/>
          <w:i/>
          <w:iCs/>
        </w:rPr>
        <w:t>Scand</w:t>
      </w:r>
      <w:proofErr w:type="spellEnd"/>
      <w:r w:rsidRPr="00E03678">
        <w:rPr>
          <w:rFonts w:ascii="Book Antiqua" w:hAnsi="Book Antiqua"/>
        </w:rPr>
        <w:t xml:space="preserve"> 2004; </w:t>
      </w:r>
      <w:r w:rsidRPr="00E03678">
        <w:rPr>
          <w:rFonts w:ascii="Book Antiqua" w:hAnsi="Book Antiqua"/>
          <w:b/>
          <w:bCs/>
        </w:rPr>
        <w:t>109</w:t>
      </w:r>
      <w:r w:rsidRPr="00E03678">
        <w:rPr>
          <w:rFonts w:ascii="Book Antiqua" w:hAnsi="Book Antiqua"/>
        </w:rPr>
        <w:t>: 194-199 [PMID: 14763957 DOI: 10.1034/j.1600-0404.</w:t>
      </w:r>
      <w:proofErr w:type="gramStart"/>
      <w:r w:rsidRPr="00E03678">
        <w:rPr>
          <w:rFonts w:ascii="Book Antiqua" w:hAnsi="Book Antiqua"/>
        </w:rPr>
        <w:t>2003.00219.x</w:t>
      </w:r>
      <w:proofErr w:type="gramEnd"/>
      <w:r w:rsidRPr="00E03678">
        <w:rPr>
          <w:rFonts w:ascii="Book Antiqua" w:hAnsi="Book Antiqua"/>
        </w:rPr>
        <w:t>]</w:t>
      </w:r>
    </w:p>
    <w:p w14:paraId="20812C1A" w14:textId="77777777" w:rsidR="00C47340" w:rsidRPr="00E03678" w:rsidRDefault="00C47340" w:rsidP="00C47340">
      <w:pPr>
        <w:spacing w:line="360" w:lineRule="auto"/>
        <w:jc w:val="both"/>
        <w:rPr>
          <w:rFonts w:ascii="Book Antiqua" w:hAnsi="Book Antiqua"/>
        </w:rPr>
      </w:pPr>
      <w:r w:rsidRPr="00E03678">
        <w:rPr>
          <w:rFonts w:ascii="Book Antiqua" w:hAnsi="Book Antiqua"/>
        </w:rPr>
        <w:t xml:space="preserve">9 </w:t>
      </w:r>
      <w:proofErr w:type="spellStart"/>
      <w:r w:rsidRPr="00E03678">
        <w:rPr>
          <w:rFonts w:ascii="Book Antiqua" w:hAnsi="Book Antiqua"/>
          <w:b/>
          <w:bCs/>
        </w:rPr>
        <w:t>Krhut</w:t>
      </w:r>
      <w:proofErr w:type="spellEnd"/>
      <w:r w:rsidRPr="00E03678">
        <w:rPr>
          <w:rFonts w:ascii="Book Antiqua" w:hAnsi="Book Antiqua"/>
          <w:b/>
          <w:bCs/>
        </w:rPr>
        <w:t xml:space="preserve"> J</w:t>
      </w:r>
      <w:r w:rsidRPr="00E03678">
        <w:rPr>
          <w:rFonts w:ascii="Book Antiqua" w:hAnsi="Book Antiqua"/>
        </w:rPr>
        <w:t xml:space="preserve">, </w:t>
      </w:r>
      <w:proofErr w:type="spellStart"/>
      <w:r w:rsidRPr="00E03678">
        <w:rPr>
          <w:rFonts w:ascii="Book Antiqua" w:hAnsi="Book Antiqua"/>
        </w:rPr>
        <w:t>Tintera</w:t>
      </w:r>
      <w:proofErr w:type="spellEnd"/>
      <w:r w:rsidRPr="00E03678">
        <w:rPr>
          <w:rFonts w:ascii="Book Antiqua" w:hAnsi="Book Antiqua"/>
        </w:rPr>
        <w:t xml:space="preserve"> J, </w:t>
      </w:r>
      <w:proofErr w:type="spellStart"/>
      <w:r w:rsidRPr="00E03678">
        <w:rPr>
          <w:rFonts w:ascii="Book Antiqua" w:hAnsi="Book Antiqua"/>
        </w:rPr>
        <w:t>Bilkova</w:t>
      </w:r>
      <w:proofErr w:type="spellEnd"/>
      <w:r w:rsidRPr="00E03678">
        <w:rPr>
          <w:rFonts w:ascii="Book Antiqua" w:hAnsi="Book Antiqua"/>
        </w:rPr>
        <w:t xml:space="preserve"> K, Holy P, </w:t>
      </w:r>
      <w:proofErr w:type="spellStart"/>
      <w:r w:rsidRPr="00E03678">
        <w:rPr>
          <w:rFonts w:ascii="Book Antiqua" w:hAnsi="Book Antiqua"/>
        </w:rPr>
        <w:t>Zachoval</w:t>
      </w:r>
      <w:proofErr w:type="spellEnd"/>
      <w:r w:rsidRPr="00E03678">
        <w:rPr>
          <w:rFonts w:ascii="Book Antiqua" w:hAnsi="Book Antiqua"/>
        </w:rPr>
        <w:t xml:space="preserve"> R, </w:t>
      </w:r>
      <w:proofErr w:type="spellStart"/>
      <w:r w:rsidRPr="00E03678">
        <w:rPr>
          <w:rFonts w:ascii="Book Antiqua" w:hAnsi="Book Antiqua"/>
        </w:rPr>
        <w:t>Zvara</w:t>
      </w:r>
      <w:proofErr w:type="spellEnd"/>
      <w:r w:rsidRPr="00E03678">
        <w:rPr>
          <w:rFonts w:ascii="Book Antiqua" w:hAnsi="Book Antiqua"/>
        </w:rPr>
        <w:t xml:space="preserve"> P, Blok B. Brain activity on fMRI associated with urinary bladder filling in patients with a complete spinal cord injury. </w:t>
      </w:r>
      <w:proofErr w:type="spellStart"/>
      <w:r w:rsidRPr="00E03678">
        <w:rPr>
          <w:rFonts w:ascii="Book Antiqua" w:hAnsi="Book Antiqua"/>
          <w:i/>
          <w:iCs/>
        </w:rPr>
        <w:t>Neurourol</w:t>
      </w:r>
      <w:proofErr w:type="spellEnd"/>
      <w:r w:rsidRPr="00E03678">
        <w:rPr>
          <w:rFonts w:ascii="Book Antiqua" w:hAnsi="Book Antiqua"/>
          <w:i/>
          <w:iCs/>
        </w:rPr>
        <w:t xml:space="preserve"> </w:t>
      </w:r>
      <w:proofErr w:type="spellStart"/>
      <w:r w:rsidRPr="00E03678">
        <w:rPr>
          <w:rFonts w:ascii="Book Antiqua" w:hAnsi="Book Antiqua"/>
          <w:i/>
          <w:iCs/>
        </w:rPr>
        <w:t>Urodyn</w:t>
      </w:r>
      <w:proofErr w:type="spellEnd"/>
      <w:r w:rsidRPr="00E03678">
        <w:rPr>
          <w:rFonts w:ascii="Book Antiqua" w:hAnsi="Book Antiqua"/>
        </w:rPr>
        <w:t xml:space="preserve"> 2017; </w:t>
      </w:r>
      <w:r w:rsidRPr="00E03678">
        <w:rPr>
          <w:rFonts w:ascii="Book Antiqua" w:hAnsi="Book Antiqua"/>
          <w:b/>
          <w:bCs/>
        </w:rPr>
        <w:t>36</w:t>
      </w:r>
      <w:r w:rsidRPr="00E03678">
        <w:rPr>
          <w:rFonts w:ascii="Book Antiqua" w:hAnsi="Book Antiqua"/>
        </w:rPr>
        <w:t>: 155-159 [PMID: 26445209 DOI: 10.1002/nau.22901]</w:t>
      </w:r>
    </w:p>
    <w:p w14:paraId="16859766" w14:textId="77777777" w:rsidR="00C47340" w:rsidRPr="00E03678" w:rsidRDefault="00C47340" w:rsidP="00C47340">
      <w:pPr>
        <w:spacing w:line="360" w:lineRule="auto"/>
        <w:jc w:val="both"/>
        <w:rPr>
          <w:rFonts w:ascii="Book Antiqua" w:hAnsi="Book Antiqua"/>
        </w:rPr>
      </w:pPr>
      <w:r w:rsidRPr="00E03678">
        <w:rPr>
          <w:rFonts w:ascii="Book Antiqua" w:hAnsi="Book Antiqua"/>
        </w:rPr>
        <w:t xml:space="preserve">10 </w:t>
      </w:r>
      <w:proofErr w:type="spellStart"/>
      <w:r w:rsidRPr="00E03678">
        <w:rPr>
          <w:rFonts w:ascii="Book Antiqua" w:hAnsi="Book Antiqua"/>
          <w:b/>
          <w:bCs/>
        </w:rPr>
        <w:t>Awad</w:t>
      </w:r>
      <w:proofErr w:type="spellEnd"/>
      <w:r w:rsidRPr="00E03678">
        <w:rPr>
          <w:rFonts w:ascii="Book Antiqua" w:hAnsi="Book Antiqua"/>
          <w:b/>
          <w:bCs/>
        </w:rPr>
        <w:t xml:space="preserve"> A</w:t>
      </w:r>
      <w:r w:rsidRPr="00E03678">
        <w:rPr>
          <w:rFonts w:ascii="Book Antiqua" w:hAnsi="Book Antiqua"/>
        </w:rPr>
        <w:t xml:space="preserve">, Levi R, Waller M, </w:t>
      </w:r>
      <w:proofErr w:type="spellStart"/>
      <w:r w:rsidRPr="00E03678">
        <w:rPr>
          <w:rFonts w:ascii="Book Antiqua" w:hAnsi="Book Antiqua"/>
        </w:rPr>
        <w:t>Westling</w:t>
      </w:r>
      <w:proofErr w:type="spellEnd"/>
      <w:r w:rsidRPr="00E03678">
        <w:rPr>
          <w:rFonts w:ascii="Book Antiqua" w:hAnsi="Book Antiqua"/>
        </w:rPr>
        <w:t xml:space="preserve"> G, Lindgren L, Eriksson J. Preserved somatosensory conduction in complete spinal cord injury: </w:t>
      </w:r>
      <w:proofErr w:type="spellStart"/>
      <w:r w:rsidRPr="00E03678">
        <w:rPr>
          <w:rFonts w:ascii="Book Antiqua" w:hAnsi="Book Antiqua"/>
        </w:rPr>
        <w:t>Discomplete</w:t>
      </w:r>
      <w:proofErr w:type="spellEnd"/>
      <w:r w:rsidRPr="00E03678">
        <w:rPr>
          <w:rFonts w:ascii="Book Antiqua" w:hAnsi="Book Antiqua"/>
        </w:rPr>
        <w:t xml:space="preserve"> SCI. </w:t>
      </w:r>
      <w:r w:rsidRPr="00E03678">
        <w:rPr>
          <w:rFonts w:ascii="Book Antiqua" w:hAnsi="Book Antiqua"/>
          <w:i/>
          <w:iCs/>
        </w:rPr>
        <w:t xml:space="preserve">Clin </w:t>
      </w:r>
      <w:proofErr w:type="spellStart"/>
      <w:r w:rsidRPr="00E03678">
        <w:rPr>
          <w:rFonts w:ascii="Book Antiqua" w:hAnsi="Book Antiqua"/>
          <w:i/>
          <w:iCs/>
        </w:rPr>
        <w:t>Neurophysiol</w:t>
      </w:r>
      <w:proofErr w:type="spellEnd"/>
      <w:r w:rsidRPr="00E03678">
        <w:rPr>
          <w:rFonts w:ascii="Book Antiqua" w:hAnsi="Book Antiqua"/>
        </w:rPr>
        <w:t xml:space="preserve"> 2020; </w:t>
      </w:r>
      <w:r w:rsidRPr="00E03678">
        <w:rPr>
          <w:rFonts w:ascii="Book Antiqua" w:hAnsi="Book Antiqua"/>
          <w:b/>
          <w:bCs/>
        </w:rPr>
        <w:t>131</w:t>
      </w:r>
      <w:r w:rsidRPr="00E03678">
        <w:rPr>
          <w:rFonts w:ascii="Book Antiqua" w:hAnsi="Book Antiqua"/>
        </w:rPr>
        <w:t>: 1059-1067 [PMID: 32197128 DOI: 10.1016/j.clinph.2020.01.017]</w:t>
      </w:r>
    </w:p>
    <w:p w14:paraId="1E0DCF24" w14:textId="77777777" w:rsidR="00C47340" w:rsidRPr="00E03678" w:rsidRDefault="00C47340" w:rsidP="00C47340">
      <w:pPr>
        <w:spacing w:line="360" w:lineRule="auto"/>
        <w:jc w:val="both"/>
        <w:rPr>
          <w:rFonts w:ascii="Book Antiqua" w:hAnsi="Book Antiqua"/>
        </w:rPr>
      </w:pPr>
      <w:r w:rsidRPr="00E03678">
        <w:rPr>
          <w:rFonts w:ascii="Book Antiqua" w:hAnsi="Book Antiqua"/>
        </w:rPr>
        <w:t xml:space="preserve">11 </w:t>
      </w:r>
      <w:r w:rsidRPr="00E03678">
        <w:rPr>
          <w:rFonts w:ascii="Book Antiqua" w:hAnsi="Book Antiqua"/>
          <w:b/>
          <w:bCs/>
        </w:rPr>
        <w:t>Wrigley PJ</w:t>
      </w:r>
      <w:r w:rsidRPr="00E03678">
        <w:rPr>
          <w:rFonts w:ascii="Book Antiqua" w:hAnsi="Book Antiqua"/>
        </w:rPr>
        <w:t xml:space="preserve">, Siddall PJ, </w:t>
      </w:r>
      <w:proofErr w:type="spellStart"/>
      <w:r w:rsidRPr="00E03678">
        <w:rPr>
          <w:rFonts w:ascii="Book Antiqua" w:hAnsi="Book Antiqua"/>
        </w:rPr>
        <w:t>Gustin</w:t>
      </w:r>
      <w:proofErr w:type="spellEnd"/>
      <w:r w:rsidRPr="00E03678">
        <w:rPr>
          <w:rFonts w:ascii="Book Antiqua" w:hAnsi="Book Antiqua"/>
        </w:rPr>
        <w:t xml:space="preserve"> SM. New evidence for preserved somatosensory pathways in complete spinal cord injury: A fMRI study. </w:t>
      </w:r>
      <w:r w:rsidRPr="00E03678">
        <w:rPr>
          <w:rFonts w:ascii="Book Antiqua" w:hAnsi="Book Antiqua"/>
          <w:i/>
          <w:iCs/>
        </w:rPr>
        <w:t>Hum Brain Mapp</w:t>
      </w:r>
      <w:r w:rsidRPr="00E03678">
        <w:rPr>
          <w:rFonts w:ascii="Book Antiqua" w:hAnsi="Book Antiqua"/>
        </w:rPr>
        <w:t xml:space="preserve"> 2018; </w:t>
      </w:r>
      <w:r w:rsidRPr="00E03678">
        <w:rPr>
          <w:rFonts w:ascii="Book Antiqua" w:hAnsi="Book Antiqua"/>
          <w:b/>
          <w:bCs/>
        </w:rPr>
        <w:t>39</w:t>
      </w:r>
      <w:r w:rsidRPr="00E03678">
        <w:rPr>
          <w:rFonts w:ascii="Book Antiqua" w:hAnsi="Book Antiqua"/>
        </w:rPr>
        <w:t>: 588-598 [PMID: 29080262 DOI: 10.1002/hbm.23868]</w:t>
      </w:r>
    </w:p>
    <w:p w14:paraId="12D05C91" w14:textId="77777777" w:rsidR="00C47340" w:rsidRPr="00E03678" w:rsidRDefault="00C47340" w:rsidP="00C47340">
      <w:pPr>
        <w:spacing w:line="360" w:lineRule="auto"/>
        <w:jc w:val="both"/>
        <w:rPr>
          <w:rFonts w:ascii="Book Antiqua" w:hAnsi="Book Antiqua"/>
        </w:rPr>
      </w:pPr>
      <w:r w:rsidRPr="00E03678">
        <w:rPr>
          <w:rFonts w:ascii="Book Antiqua" w:hAnsi="Book Antiqua"/>
        </w:rPr>
        <w:lastRenderedPageBreak/>
        <w:t xml:space="preserve">12 </w:t>
      </w:r>
      <w:proofErr w:type="spellStart"/>
      <w:r w:rsidRPr="00E03678">
        <w:rPr>
          <w:rFonts w:ascii="Book Antiqua" w:hAnsi="Book Antiqua"/>
          <w:b/>
          <w:bCs/>
        </w:rPr>
        <w:t>Eldahan</w:t>
      </w:r>
      <w:proofErr w:type="spellEnd"/>
      <w:r w:rsidRPr="00E03678">
        <w:rPr>
          <w:rFonts w:ascii="Book Antiqua" w:hAnsi="Book Antiqua"/>
          <w:b/>
          <w:bCs/>
        </w:rPr>
        <w:t xml:space="preserve"> KC</w:t>
      </w:r>
      <w:r w:rsidRPr="00E03678">
        <w:rPr>
          <w:rFonts w:ascii="Book Antiqua" w:hAnsi="Book Antiqua"/>
        </w:rPr>
        <w:t xml:space="preserve">, </w:t>
      </w:r>
      <w:proofErr w:type="spellStart"/>
      <w:r w:rsidRPr="00E03678">
        <w:rPr>
          <w:rFonts w:ascii="Book Antiqua" w:hAnsi="Book Antiqua"/>
        </w:rPr>
        <w:t>Rabchevsky</w:t>
      </w:r>
      <w:proofErr w:type="spellEnd"/>
      <w:r w:rsidRPr="00E03678">
        <w:rPr>
          <w:rFonts w:ascii="Book Antiqua" w:hAnsi="Book Antiqua"/>
        </w:rPr>
        <w:t xml:space="preserve"> AG. Autonomic dysreflexia after spinal cord injury: Systemic pathophysiology and methods of management. </w:t>
      </w:r>
      <w:proofErr w:type="spellStart"/>
      <w:r w:rsidRPr="00E03678">
        <w:rPr>
          <w:rFonts w:ascii="Book Antiqua" w:hAnsi="Book Antiqua"/>
          <w:i/>
          <w:iCs/>
        </w:rPr>
        <w:t>Auton</w:t>
      </w:r>
      <w:proofErr w:type="spellEnd"/>
      <w:r w:rsidRPr="00E03678">
        <w:rPr>
          <w:rFonts w:ascii="Book Antiqua" w:hAnsi="Book Antiqua"/>
          <w:i/>
          <w:iCs/>
        </w:rPr>
        <w:t xml:space="preserve"> </w:t>
      </w:r>
      <w:proofErr w:type="spellStart"/>
      <w:r w:rsidRPr="00E03678">
        <w:rPr>
          <w:rFonts w:ascii="Book Antiqua" w:hAnsi="Book Antiqua"/>
          <w:i/>
          <w:iCs/>
        </w:rPr>
        <w:t>Neurosci</w:t>
      </w:r>
      <w:proofErr w:type="spellEnd"/>
      <w:r w:rsidRPr="00E03678">
        <w:rPr>
          <w:rFonts w:ascii="Book Antiqua" w:hAnsi="Book Antiqua"/>
        </w:rPr>
        <w:t xml:space="preserve"> 2018; </w:t>
      </w:r>
      <w:r w:rsidRPr="00E03678">
        <w:rPr>
          <w:rFonts w:ascii="Book Antiqua" w:hAnsi="Book Antiqua"/>
          <w:b/>
          <w:bCs/>
        </w:rPr>
        <w:t>209</w:t>
      </w:r>
      <w:r w:rsidRPr="00E03678">
        <w:rPr>
          <w:rFonts w:ascii="Book Antiqua" w:hAnsi="Book Antiqua"/>
        </w:rPr>
        <w:t>: 59-70 [PMID: 28506502 DOI: 10.1016/j.autneu.2017.05.002]</w:t>
      </w:r>
    </w:p>
    <w:p w14:paraId="5E7BDAE6" w14:textId="68CD7229" w:rsidR="00C47340" w:rsidRPr="00E03678" w:rsidRDefault="00C47340" w:rsidP="00C47340">
      <w:pPr>
        <w:spacing w:line="360" w:lineRule="auto"/>
        <w:jc w:val="both"/>
        <w:rPr>
          <w:rFonts w:ascii="Book Antiqua" w:hAnsi="Book Antiqua"/>
        </w:rPr>
      </w:pPr>
      <w:r w:rsidRPr="00E03678">
        <w:rPr>
          <w:rFonts w:ascii="Book Antiqua" w:hAnsi="Book Antiqua"/>
        </w:rPr>
        <w:t xml:space="preserve">13 </w:t>
      </w:r>
      <w:proofErr w:type="spellStart"/>
      <w:r w:rsidRPr="00E03678">
        <w:rPr>
          <w:rFonts w:ascii="Book Antiqua" w:hAnsi="Book Antiqua"/>
          <w:b/>
          <w:bCs/>
        </w:rPr>
        <w:t>Linsenmeyer</w:t>
      </w:r>
      <w:proofErr w:type="spellEnd"/>
      <w:r w:rsidRPr="00E03678">
        <w:rPr>
          <w:rFonts w:ascii="Book Antiqua" w:hAnsi="Book Antiqua"/>
          <w:b/>
          <w:bCs/>
        </w:rPr>
        <w:t xml:space="preserve"> TA,</w:t>
      </w:r>
      <w:r w:rsidRPr="00E03678">
        <w:rPr>
          <w:rFonts w:ascii="Book Antiqua" w:hAnsi="Book Antiqua"/>
        </w:rPr>
        <w:t xml:space="preserve"> Gibbs K, </w:t>
      </w:r>
      <w:proofErr w:type="spellStart"/>
      <w:r w:rsidRPr="00E03678">
        <w:rPr>
          <w:rFonts w:ascii="Book Antiqua" w:hAnsi="Book Antiqua"/>
        </w:rPr>
        <w:t>Solinsky</w:t>
      </w:r>
      <w:proofErr w:type="spellEnd"/>
      <w:r w:rsidRPr="00E03678">
        <w:rPr>
          <w:rFonts w:ascii="Book Antiqua" w:hAnsi="Book Antiqua"/>
        </w:rPr>
        <w:t xml:space="preserve"> R. Autonomic Dysreflexia After Spinal Cord Injury: Beyond the Basics. </w:t>
      </w:r>
      <w:proofErr w:type="spellStart"/>
      <w:r w:rsidRPr="00E03678">
        <w:rPr>
          <w:rFonts w:ascii="Book Antiqua" w:hAnsi="Book Antiqua"/>
          <w:i/>
          <w:iCs/>
        </w:rPr>
        <w:t>Curr</w:t>
      </w:r>
      <w:proofErr w:type="spellEnd"/>
      <w:r w:rsidRPr="00E03678">
        <w:rPr>
          <w:rFonts w:ascii="Book Antiqua" w:hAnsi="Book Antiqua"/>
          <w:i/>
          <w:iCs/>
        </w:rPr>
        <w:t xml:space="preserve"> Physical Med </w:t>
      </w:r>
      <w:proofErr w:type="spellStart"/>
      <w:r w:rsidRPr="00E03678">
        <w:rPr>
          <w:rFonts w:ascii="Book Antiqua" w:hAnsi="Book Antiqua"/>
          <w:i/>
          <w:iCs/>
        </w:rPr>
        <w:t>Rehabilitat</w:t>
      </w:r>
      <w:proofErr w:type="spellEnd"/>
      <w:r w:rsidR="000F44B3">
        <w:rPr>
          <w:rFonts w:ascii="Book Antiqua" w:hAnsi="Book Antiqua"/>
          <w:i/>
          <w:iCs/>
        </w:rPr>
        <w:t xml:space="preserve"> </w:t>
      </w:r>
      <w:r w:rsidRPr="00E03678">
        <w:rPr>
          <w:rFonts w:ascii="Book Antiqua" w:hAnsi="Book Antiqua"/>
          <w:i/>
          <w:iCs/>
        </w:rPr>
        <w:t>Rep</w:t>
      </w:r>
      <w:r w:rsidRPr="00E03678">
        <w:rPr>
          <w:rFonts w:ascii="Book Antiqua" w:hAnsi="Book Antiqua"/>
        </w:rPr>
        <w:t xml:space="preserve"> 2020;</w:t>
      </w:r>
      <w:r w:rsidRPr="00E03678">
        <w:rPr>
          <w:rFonts w:ascii="Book Antiqua" w:hAnsi="Book Antiqua"/>
          <w:b/>
          <w:bCs/>
        </w:rPr>
        <w:t xml:space="preserve"> 8</w:t>
      </w:r>
      <w:r w:rsidRPr="00E03678">
        <w:rPr>
          <w:rFonts w:ascii="Book Antiqua" w:hAnsi="Book Antiqua"/>
        </w:rPr>
        <w:t>: 1-9 [DOI:</w:t>
      </w:r>
      <w:r w:rsidR="000F44B3">
        <w:rPr>
          <w:rFonts w:ascii="Book Antiqua" w:hAnsi="Book Antiqua"/>
        </w:rPr>
        <w:t xml:space="preserve"> </w:t>
      </w:r>
      <w:r w:rsidRPr="00E03678">
        <w:rPr>
          <w:rFonts w:ascii="Book Antiqua" w:hAnsi="Book Antiqua"/>
        </w:rPr>
        <w:t>10.1007/s40141-020-00300-5]</w:t>
      </w:r>
    </w:p>
    <w:p w14:paraId="50899A8C" w14:textId="77777777" w:rsidR="00C47340" w:rsidRPr="00E03678" w:rsidRDefault="00C47340" w:rsidP="00C47340">
      <w:pPr>
        <w:spacing w:line="360" w:lineRule="auto"/>
        <w:jc w:val="both"/>
        <w:rPr>
          <w:rFonts w:ascii="Book Antiqua" w:hAnsi="Book Antiqua"/>
        </w:rPr>
      </w:pPr>
      <w:r w:rsidRPr="00E03678">
        <w:rPr>
          <w:rFonts w:ascii="Book Antiqua" w:hAnsi="Book Antiqua"/>
        </w:rPr>
        <w:t xml:space="preserve">14 </w:t>
      </w:r>
      <w:r w:rsidRPr="00E03678">
        <w:rPr>
          <w:rFonts w:ascii="Book Antiqua" w:hAnsi="Book Antiqua"/>
          <w:b/>
          <w:bCs/>
        </w:rPr>
        <w:t>Apodaca G</w:t>
      </w:r>
      <w:r w:rsidRPr="00E03678">
        <w:rPr>
          <w:rFonts w:ascii="Book Antiqua" w:hAnsi="Book Antiqua"/>
        </w:rPr>
        <w:t xml:space="preserve">, Kiss S, Ruiz W, Meyers S, </w:t>
      </w:r>
      <w:proofErr w:type="spellStart"/>
      <w:r w:rsidRPr="00E03678">
        <w:rPr>
          <w:rFonts w:ascii="Book Antiqua" w:hAnsi="Book Antiqua"/>
        </w:rPr>
        <w:t>Zeidel</w:t>
      </w:r>
      <w:proofErr w:type="spellEnd"/>
      <w:r w:rsidRPr="00E03678">
        <w:rPr>
          <w:rFonts w:ascii="Book Antiqua" w:hAnsi="Book Antiqua"/>
        </w:rPr>
        <w:t xml:space="preserve"> M, Birder L. Disruption of bladder epithelium barrier function after spinal cord injury. </w:t>
      </w:r>
      <w:r w:rsidRPr="00E03678">
        <w:rPr>
          <w:rFonts w:ascii="Book Antiqua" w:hAnsi="Book Antiqua"/>
          <w:i/>
          <w:iCs/>
        </w:rPr>
        <w:t xml:space="preserve">Am J </w:t>
      </w:r>
      <w:proofErr w:type="spellStart"/>
      <w:r w:rsidRPr="00E03678">
        <w:rPr>
          <w:rFonts w:ascii="Book Antiqua" w:hAnsi="Book Antiqua"/>
          <w:i/>
          <w:iCs/>
        </w:rPr>
        <w:t>Physiol</w:t>
      </w:r>
      <w:proofErr w:type="spellEnd"/>
      <w:r w:rsidRPr="00E03678">
        <w:rPr>
          <w:rFonts w:ascii="Book Antiqua" w:hAnsi="Book Antiqua"/>
          <w:i/>
          <w:iCs/>
        </w:rPr>
        <w:t xml:space="preserve"> Renal </w:t>
      </w:r>
      <w:proofErr w:type="spellStart"/>
      <w:r w:rsidRPr="00E03678">
        <w:rPr>
          <w:rFonts w:ascii="Book Antiqua" w:hAnsi="Book Antiqua"/>
          <w:i/>
          <w:iCs/>
        </w:rPr>
        <w:t>Physiol</w:t>
      </w:r>
      <w:proofErr w:type="spellEnd"/>
      <w:r w:rsidRPr="00E03678">
        <w:rPr>
          <w:rFonts w:ascii="Book Antiqua" w:hAnsi="Book Antiqua"/>
        </w:rPr>
        <w:t xml:space="preserve"> 2003; </w:t>
      </w:r>
      <w:r w:rsidRPr="00E03678">
        <w:rPr>
          <w:rFonts w:ascii="Book Antiqua" w:hAnsi="Book Antiqua"/>
          <w:b/>
          <w:bCs/>
        </w:rPr>
        <w:t>284</w:t>
      </w:r>
      <w:r w:rsidRPr="00E03678">
        <w:rPr>
          <w:rFonts w:ascii="Book Antiqua" w:hAnsi="Book Antiqua"/>
        </w:rPr>
        <w:t>: F966-F976 [PMID: 12527557 DOI: 10.1152/ajprenal.00359.2002]</w:t>
      </w:r>
    </w:p>
    <w:p w14:paraId="49FAC367" w14:textId="77777777" w:rsidR="00C47340" w:rsidRPr="00E03678" w:rsidRDefault="00C47340" w:rsidP="00C47340">
      <w:pPr>
        <w:spacing w:line="360" w:lineRule="auto"/>
        <w:jc w:val="both"/>
        <w:rPr>
          <w:rFonts w:ascii="Book Antiqua" w:hAnsi="Book Antiqua"/>
        </w:rPr>
      </w:pPr>
      <w:r w:rsidRPr="00E03678">
        <w:rPr>
          <w:rFonts w:ascii="Book Antiqua" w:hAnsi="Book Antiqua"/>
        </w:rPr>
        <w:t xml:space="preserve">15 </w:t>
      </w:r>
      <w:r w:rsidRPr="00E03678">
        <w:rPr>
          <w:rFonts w:ascii="Book Antiqua" w:hAnsi="Book Antiqua"/>
          <w:b/>
          <w:bCs/>
        </w:rPr>
        <w:t>Schramm LP</w:t>
      </w:r>
      <w:r w:rsidRPr="00E03678">
        <w:rPr>
          <w:rFonts w:ascii="Book Antiqua" w:hAnsi="Book Antiqua"/>
        </w:rPr>
        <w:t xml:space="preserve">. Spinal sympathetic interneurons: their identification and roles after spinal cord injury. </w:t>
      </w:r>
      <w:r w:rsidRPr="00E03678">
        <w:rPr>
          <w:rFonts w:ascii="Book Antiqua" w:hAnsi="Book Antiqua"/>
          <w:i/>
          <w:iCs/>
        </w:rPr>
        <w:t>Prog Brain Res</w:t>
      </w:r>
      <w:r w:rsidRPr="00E03678">
        <w:rPr>
          <w:rFonts w:ascii="Book Antiqua" w:hAnsi="Book Antiqua"/>
        </w:rPr>
        <w:t xml:space="preserve"> 2006; </w:t>
      </w:r>
      <w:r w:rsidRPr="00E03678">
        <w:rPr>
          <w:rFonts w:ascii="Book Antiqua" w:hAnsi="Book Antiqua"/>
          <w:b/>
          <w:bCs/>
        </w:rPr>
        <w:t>152</w:t>
      </w:r>
      <w:r w:rsidRPr="00E03678">
        <w:rPr>
          <w:rFonts w:ascii="Book Antiqua" w:hAnsi="Book Antiqua"/>
        </w:rPr>
        <w:t>: 27-37 [PMID: 16198691 DOI: 10.1016/S0079-6123(05)52002-8]</w:t>
      </w:r>
    </w:p>
    <w:p w14:paraId="34271864" w14:textId="77777777" w:rsidR="00C47340" w:rsidRPr="00E03678" w:rsidRDefault="00C47340" w:rsidP="00C47340">
      <w:pPr>
        <w:spacing w:line="360" w:lineRule="auto"/>
        <w:jc w:val="both"/>
        <w:rPr>
          <w:rFonts w:ascii="Book Antiqua" w:hAnsi="Book Antiqua"/>
        </w:rPr>
      </w:pPr>
      <w:r w:rsidRPr="00E03678">
        <w:rPr>
          <w:rFonts w:ascii="Book Antiqua" w:hAnsi="Book Antiqua"/>
        </w:rPr>
        <w:t xml:space="preserve">16 </w:t>
      </w:r>
      <w:r w:rsidRPr="00E03678">
        <w:rPr>
          <w:rFonts w:ascii="Book Antiqua" w:hAnsi="Book Antiqua"/>
          <w:b/>
          <w:bCs/>
        </w:rPr>
        <w:t>Craig AD</w:t>
      </w:r>
      <w:r w:rsidRPr="00E03678">
        <w:rPr>
          <w:rFonts w:ascii="Book Antiqua" w:hAnsi="Book Antiqua"/>
        </w:rPr>
        <w:t xml:space="preserve">. </w:t>
      </w:r>
      <w:proofErr w:type="spellStart"/>
      <w:r w:rsidRPr="00E03678">
        <w:rPr>
          <w:rFonts w:ascii="Book Antiqua" w:hAnsi="Book Antiqua"/>
        </w:rPr>
        <w:t>Interoception</w:t>
      </w:r>
      <w:proofErr w:type="spellEnd"/>
      <w:r w:rsidRPr="00E03678">
        <w:rPr>
          <w:rFonts w:ascii="Book Antiqua" w:hAnsi="Book Antiqua"/>
        </w:rPr>
        <w:t xml:space="preserve">: the sense of the physiological condition of the body. </w:t>
      </w:r>
      <w:proofErr w:type="spellStart"/>
      <w:r w:rsidRPr="00E03678">
        <w:rPr>
          <w:rFonts w:ascii="Book Antiqua" w:hAnsi="Book Antiqua"/>
          <w:i/>
          <w:iCs/>
        </w:rPr>
        <w:t>Curr</w:t>
      </w:r>
      <w:proofErr w:type="spellEnd"/>
      <w:r w:rsidRPr="00E03678">
        <w:rPr>
          <w:rFonts w:ascii="Book Antiqua" w:hAnsi="Book Antiqua"/>
          <w:i/>
          <w:iCs/>
        </w:rPr>
        <w:t xml:space="preserve"> </w:t>
      </w:r>
      <w:proofErr w:type="spellStart"/>
      <w:r w:rsidRPr="00E03678">
        <w:rPr>
          <w:rFonts w:ascii="Book Antiqua" w:hAnsi="Book Antiqua"/>
          <w:i/>
          <w:iCs/>
        </w:rPr>
        <w:t>Opin</w:t>
      </w:r>
      <w:proofErr w:type="spellEnd"/>
      <w:r w:rsidRPr="00E03678">
        <w:rPr>
          <w:rFonts w:ascii="Book Antiqua" w:hAnsi="Book Antiqua"/>
          <w:i/>
          <w:iCs/>
        </w:rPr>
        <w:t xml:space="preserve"> </w:t>
      </w:r>
      <w:proofErr w:type="spellStart"/>
      <w:r w:rsidRPr="00E03678">
        <w:rPr>
          <w:rFonts w:ascii="Book Antiqua" w:hAnsi="Book Antiqua"/>
          <w:i/>
          <w:iCs/>
        </w:rPr>
        <w:t>Neurobiol</w:t>
      </w:r>
      <w:proofErr w:type="spellEnd"/>
      <w:r w:rsidRPr="00E03678">
        <w:rPr>
          <w:rFonts w:ascii="Book Antiqua" w:hAnsi="Book Antiqua"/>
        </w:rPr>
        <w:t xml:space="preserve"> 2003; </w:t>
      </w:r>
      <w:r w:rsidRPr="00E03678">
        <w:rPr>
          <w:rFonts w:ascii="Book Antiqua" w:hAnsi="Book Antiqua"/>
          <w:b/>
          <w:bCs/>
        </w:rPr>
        <w:t>13</w:t>
      </w:r>
      <w:r w:rsidRPr="00E03678">
        <w:rPr>
          <w:rFonts w:ascii="Book Antiqua" w:hAnsi="Book Antiqua"/>
        </w:rPr>
        <w:t>: 500-505 [PMID: 12965300 DOI: 10.1016/s0959-4388(03)00090-4]</w:t>
      </w:r>
    </w:p>
    <w:bookmarkEnd w:id="4"/>
    <w:p w14:paraId="542530F4" w14:textId="614E9FB4" w:rsidR="007B7AD8" w:rsidRDefault="007B7AD8">
      <w:pPr>
        <w:spacing w:line="360" w:lineRule="auto"/>
        <w:jc w:val="both"/>
        <w:rPr>
          <w:rFonts w:ascii="Book Antiqua" w:hAnsi="Book Antiqua"/>
        </w:rPr>
      </w:pPr>
    </w:p>
    <w:p w14:paraId="20519AE1" w14:textId="77777777" w:rsidR="007B7AD8" w:rsidRDefault="007B7AD8">
      <w:pPr>
        <w:rPr>
          <w:rFonts w:ascii="Book Antiqua" w:hAnsi="Book Antiqua"/>
        </w:rPr>
      </w:pPr>
      <w:r>
        <w:rPr>
          <w:rFonts w:ascii="Book Antiqua" w:hAnsi="Book Antiqua"/>
        </w:rPr>
        <w:br w:type="page"/>
      </w:r>
    </w:p>
    <w:p w14:paraId="10031523" w14:textId="77777777" w:rsidR="00A77B3E" w:rsidRPr="007F50D2" w:rsidRDefault="00A77B3E">
      <w:pPr>
        <w:spacing w:line="360" w:lineRule="auto"/>
        <w:jc w:val="both"/>
        <w:rPr>
          <w:rFonts w:ascii="Book Antiqua" w:hAnsi="Book Antiqua"/>
        </w:rPr>
        <w:sectPr w:rsidR="00A77B3E" w:rsidRPr="007F50D2" w:rsidSect="004366A2">
          <w:pgSz w:w="12240" w:h="15840"/>
          <w:pgMar w:top="1440" w:right="1440" w:bottom="1440" w:left="1440" w:header="720" w:footer="720" w:gutter="0"/>
          <w:cols w:space="720"/>
          <w:docGrid w:linePitch="360"/>
        </w:sectPr>
      </w:pPr>
    </w:p>
    <w:p w14:paraId="62B4DA71" w14:textId="77777777" w:rsidR="007B7AD8" w:rsidRDefault="007B7AD8" w:rsidP="007B7AD8">
      <w:pPr>
        <w:spacing w:line="360" w:lineRule="auto"/>
        <w:jc w:val="both"/>
      </w:pPr>
      <w:r>
        <w:rPr>
          <w:rFonts w:ascii="Book Antiqua" w:eastAsia="Book Antiqua" w:hAnsi="Book Antiqua" w:cs="Book Antiqua"/>
          <w:b/>
          <w:color w:val="000000"/>
        </w:rPr>
        <w:lastRenderedPageBreak/>
        <w:t>Footnotes</w:t>
      </w:r>
    </w:p>
    <w:p w14:paraId="4F2D0A2D" w14:textId="77777777" w:rsidR="007B7AD8" w:rsidRDefault="007B7AD8" w:rsidP="007B7AD8">
      <w:pPr>
        <w:spacing w:line="360" w:lineRule="auto"/>
        <w:jc w:val="both"/>
      </w:pPr>
      <w:r>
        <w:rPr>
          <w:rFonts w:ascii="Book Antiqua" w:eastAsia="Book Antiqua" w:hAnsi="Book Antiqua" w:cs="Book Antiqua"/>
          <w:b/>
          <w:bCs/>
          <w:color w:val="000000"/>
          <w:szCs w:val="20"/>
        </w:rPr>
        <w:t xml:space="preserve">Informed consent statement: </w:t>
      </w:r>
      <w:r>
        <w:rPr>
          <w:rFonts w:ascii="Book Antiqua" w:eastAsia="Book Antiqua" w:hAnsi="Book Antiqua" w:cs="Book Antiqua"/>
          <w:color w:val="000000"/>
        </w:rPr>
        <w:t>Informed written consent was obtained from the patient for the publication of this report and any accompanying images.</w:t>
      </w:r>
    </w:p>
    <w:p w14:paraId="0DEC341F" w14:textId="77777777" w:rsidR="007B7AD8" w:rsidRDefault="007B7AD8" w:rsidP="007B7AD8">
      <w:pPr>
        <w:spacing w:line="360" w:lineRule="auto"/>
        <w:jc w:val="both"/>
      </w:pPr>
    </w:p>
    <w:p w14:paraId="39983F96" w14:textId="77777777" w:rsidR="007B7AD8" w:rsidRDefault="007B7AD8" w:rsidP="007B7AD8">
      <w:pPr>
        <w:spacing w:line="360" w:lineRule="auto"/>
        <w:jc w:val="both"/>
      </w:pPr>
      <w:r>
        <w:rPr>
          <w:rFonts w:ascii="Book Antiqua" w:eastAsia="Book Antiqua" w:hAnsi="Book Antiqua" w:cs="Book Antiqua"/>
          <w:b/>
          <w:bCs/>
          <w:color w:val="000000"/>
          <w:szCs w:val="20"/>
        </w:rPr>
        <w:t xml:space="preserve">Conflict-of-interest statement: </w:t>
      </w:r>
      <w:r>
        <w:rPr>
          <w:rFonts w:ascii="Book Antiqua" w:eastAsia="Book Antiqua" w:hAnsi="Book Antiqua" w:cs="Book Antiqua"/>
          <w:color w:val="000000"/>
        </w:rPr>
        <w:t>The authors declare that they have no conflicts of interest.</w:t>
      </w:r>
    </w:p>
    <w:p w14:paraId="20CC2B6B" w14:textId="77777777" w:rsidR="007B7AD8" w:rsidRDefault="007B7AD8" w:rsidP="007B7AD8">
      <w:pPr>
        <w:spacing w:line="360" w:lineRule="auto"/>
        <w:jc w:val="both"/>
      </w:pPr>
    </w:p>
    <w:p w14:paraId="53AA7E1D" w14:textId="77777777" w:rsidR="007B7AD8" w:rsidRDefault="007B7AD8" w:rsidP="007B7AD8">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4EB4FAFF" w14:textId="77777777" w:rsidR="007B7AD8" w:rsidRDefault="007B7AD8" w:rsidP="007B7AD8">
      <w:pPr>
        <w:spacing w:line="360" w:lineRule="auto"/>
        <w:jc w:val="both"/>
      </w:pPr>
    </w:p>
    <w:p w14:paraId="100DE806" w14:textId="77777777" w:rsidR="007B7AD8" w:rsidRDefault="007B7AD8" w:rsidP="007B7AD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8AEA6D" w14:textId="77777777" w:rsidR="007B7AD8" w:rsidRDefault="007B7AD8" w:rsidP="007B7AD8">
      <w:pPr>
        <w:spacing w:line="360" w:lineRule="auto"/>
        <w:jc w:val="both"/>
      </w:pPr>
    </w:p>
    <w:p w14:paraId="6C500C92" w14:textId="50417292" w:rsidR="007B7AD8" w:rsidRDefault="007B7AD8" w:rsidP="007B7AD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8F61F6">
        <w:rPr>
          <w:rFonts w:ascii="Book Antiqua" w:eastAsia="Book Antiqua" w:hAnsi="Book Antiqua" w:cs="Book Antiqua"/>
          <w:color w:val="000000"/>
        </w:rPr>
        <w:t>m</w:t>
      </w:r>
      <w:r>
        <w:rPr>
          <w:rFonts w:ascii="Book Antiqua" w:eastAsia="Book Antiqua" w:hAnsi="Book Antiqua" w:cs="Book Antiqua"/>
          <w:color w:val="000000"/>
        </w:rPr>
        <w:t>anuscript</w:t>
      </w:r>
    </w:p>
    <w:p w14:paraId="55FF26FD" w14:textId="77777777" w:rsidR="007B7AD8" w:rsidRDefault="007B7AD8" w:rsidP="007B7AD8">
      <w:pPr>
        <w:spacing w:line="360" w:lineRule="auto"/>
        <w:jc w:val="both"/>
      </w:pPr>
    </w:p>
    <w:p w14:paraId="38879725" w14:textId="77777777" w:rsidR="007B7AD8" w:rsidRDefault="007B7AD8" w:rsidP="007B7AD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10, 2021</w:t>
      </w:r>
    </w:p>
    <w:p w14:paraId="44BE3B1C" w14:textId="77777777" w:rsidR="007B7AD8" w:rsidRDefault="007B7AD8" w:rsidP="007B7AD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26, 2021</w:t>
      </w:r>
    </w:p>
    <w:p w14:paraId="50EE84C0" w14:textId="77777777" w:rsidR="007B7AD8" w:rsidRDefault="007B7AD8" w:rsidP="007B7AD8">
      <w:pPr>
        <w:spacing w:line="360" w:lineRule="auto"/>
        <w:jc w:val="both"/>
      </w:pPr>
      <w:r>
        <w:rPr>
          <w:rFonts w:ascii="Book Antiqua" w:eastAsia="Book Antiqua" w:hAnsi="Book Antiqua" w:cs="Book Antiqua"/>
          <w:b/>
          <w:color w:val="000000"/>
        </w:rPr>
        <w:t xml:space="preserve">Article in press: </w:t>
      </w:r>
    </w:p>
    <w:p w14:paraId="6967A2F2" w14:textId="77777777" w:rsidR="007B7AD8" w:rsidRDefault="007B7AD8" w:rsidP="007B7AD8">
      <w:pPr>
        <w:spacing w:line="360" w:lineRule="auto"/>
        <w:jc w:val="both"/>
      </w:pPr>
    </w:p>
    <w:p w14:paraId="47E31F04" w14:textId="64DD9140" w:rsidR="007B7AD8" w:rsidRDefault="007B7AD8" w:rsidP="007B7AD8">
      <w:pPr>
        <w:spacing w:line="360" w:lineRule="auto"/>
        <w:jc w:val="both"/>
      </w:pPr>
      <w:r>
        <w:rPr>
          <w:rFonts w:ascii="Book Antiqua" w:eastAsia="Book Antiqua" w:hAnsi="Book Antiqua" w:cs="Book Antiqua"/>
          <w:b/>
          <w:color w:val="000000"/>
        </w:rPr>
        <w:t xml:space="preserve">Specialty type: </w:t>
      </w:r>
      <w:r w:rsidR="004C4B30" w:rsidRPr="004C4B30">
        <w:rPr>
          <w:rFonts w:ascii="Book Antiqua" w:eastAsia="微软雅黑" w:hAnsi="Book Antiqua" w:cs="宋体"/>
        </w:rPr>
        <w:t>Medicine, research and experimental</w:t>
      </w:r>
    </w:p>
    <w:p w14:paraId="6F29B504" w14:textId="77777777" w:rsidR="007B7AD8" w:rsidRDefault="007B7AD8" w:rsidP="007B7AD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2E124F1E" w14:textId="77777777" w:rsidR="007B7AD8" w:rsidRDefault="007B7AD8" w:rsidP="007B7AD8">
      <w:pPr>
        <w:spacing w:line="360" w:lineRule="auto"/>
        <w:jc w:val="both"/>
      </w:pPr>
      <w:r>
        <w:rPr>
          <w:rFonts w:ascii="Book Antiqua" w:eastAsia="Book Antiqua" w:hAnsi="Book Antiqua" w:cs="Book Antiqua"/>
          <w:b/>
          <w:color w:val="000000"/>
        </w:rPr>
        <w:t>Peer-review report’s scientific quality classification</w:t>
      </w:r>
    </w:p>
    <w:p w14:paraId="0F7204B3" w14:textId="77777777" w:rsidR="007B7AD8" w:rsidRDefault="007B7AD8" w:rsidP="007B7AD8">
      <w:pPr>
        <w:spacing w:line="360" w:lineRule="auto"/>
        <w:jc w:val="both"/>
      </w:pPr>
      <w:r>
        <w:rPr>
          <w:rFonts w:ascii="Book Antiqua" w:eastAsia="Book Antiqua" w:hAnsi="Book Antiqua" w:cs="Book Antiqua"/>
          <w:color w:val="000000"/>
        </w:rPr>
        <w:t>Grade A (Excellent): 0</w:t>
      </w:r>
    </w:p>
    <w:p w14:paraId="242AEF7E" w14:textId="77777777" w:rsidR="007B7AD8" w:rsidRDefault="007B7AD8" w:rsidP="007B7AD8">
      <w:pPr>
        <w:spacing w:line="360" w:lineRule="auto"/>
        <w:jc w:val="both"/>
      </w:pPr>
      <w:r>
        <w:rPr>
          <w:rFonts w:ascii="Book Antiqua" w:eastAsia="Book Antiqua" w:hAnsi="Book Antiqua" w:cs="Book Antiqua"/>
          <w:color w:val="000000"/>
        </w:rPr>
        <w:t>Grade B (Very good): B</w:t>
      </w:r>
    </w:p>
    <w:p w14:paraId="1E326B8C" w14:textId="77777777" w:rsidR="007B7AD8" w:rsidRDefault="007B7AD8" w:rsidP="007B7AD8">
      <w:pPr>
        <w:spacing w:line="360" w:lineRule="auto"/>
        <w:jc w:val="both"/>
      </w:pPr>
      <w:r>
        <w:rPr>
          <w:rFonts w:ascii="Book Antiqua" w:eastAsia="Book Antiqua" w:hAnsi="Book Antiqua" w:cs="Book Antiqua"/>
          <w:color w:val="000000"/>
        </w:rPr>
        <w:t>Grade C (Good): C</w:t>
      </w:r>
    </w:p>
    <w:p w14:paraId="0F54AB3C" w14:textId="77777777" w:rsidR="007B7AD8" w:rsidRDefault="007B7AD8" w:rsidP="007B7AD8">
      <w:pPr>
        <w:spacing w:line="360" w:lineRule="auto"/>
        <w:jc w:val="both"/>
      </w:pPr>
      <w:r>
        <w:rPr>
          <w:rFonts w:ascii="Book Antiqua" w:eastAsia="Book Antiqua" w:hAnsi="Book Antiqua" w:cs="Book Antiqua"/>
          <w:color w:val="000000"/>
        </w:rPr>
        <w:t>Grade D (Fair): 0</w:t>
      </w:r>
    </w:p>
    <w:p w14:paraId="3E39DA50" w14:textId="77777777" w:rsidR="007B7AD8" w:rsidRDefault="007B7AD8" w:rsidP="007B7AD8">
      <w:pPr>
        <w:spacing w:line="360" w:lineRule="auto"/>
        <w:jc w:val="both"/>
      </w:pPr>
      <w:r>
        <w:rPr>
          <w:rFonts w:ascii="Book Antiqua" w:eastAsia="Book Antiqua" w:hAnsi="Book Antiqua" w:cs="Book Antiqua"/>
          <w:color w:val="000000"/>
        </w:rPr>
        <w:lastRenderedPageBreak/>
        <w:t>Grade E (Poor): 0</w:t>
      </w:r>
    </w:p>
    <w:p w14:paraId="4C790DC5" w14:textId="77777777" w:rsidR="007B7AD8" w:rsidRDefault="007B7AD8" w:rsidP="007B7AD8">
      <w:pPr>
        <w:spacing w:line="360" w:lineRule="auto"/>
        <w:jc w:val="both"/>
      </w:pPr>
    </w:p>
    <w:p w14:paraId="5B122F2F" w14:textId="28F03346" w:rsidR="007B7AD8" w:rsidRDefault="007B7AD8" w:rsidP="007B7AD8">
      <w:pPr>
        <w:spacing w:line="360" w:lineRule="auto"/>
        <w:jc w:val="both"/>
        <w:sectPr w:rsidR="007B7AD8">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Mizuno H, </w:t>
      </w:r>
      <w:proofErr w:type="spellStart"/>
      <w:r>
        <w:rPr>
          <w:rFonts w:ascii="Book Antiqua" w:eastAsia="Book Antiqua" w:hAnsi="Book Antiqua" w:cs="Book Antiqua"/>
          <w:color w:val="000000"/>
        </w:rPr>
        <w:t>Sikiric</w:t>
      </w:r>
      <w:proofErr w:type="spellEnd"/>
      <w:r>
        <w:rPr>
          <w:rFonts w:ascii="Book Antiqua" w:eastAsia="Book Antiqua" w:hAnsi="Book Antiqua" w:cs="Book Antiqua"/>
          <w:color w:val="000000"/>
        </w:rPr>
        <w:t xml:space="preserve"> P</w:t>
      </w:r>
      <w:r>
        <w:rPr>
          <w:rFonts w:ascii="Book Antiqua" w:eastAsia="Book Antiqua" w:hAnsi="Book Antiqua" w:cs="Book Antiqua"/>
          <w:b/>
          <w:color w:val="000000"/>
        </w:rPr>
        <w:t xml:space="preserve"> S-Editor: </w:t>
      </w:r>
      <w:r>
        <w:rPr>
          <w:rFonts w:ascii="Book Antiqua" w:eastAsia="Book Antiqua" w:hAnsi="Book Antiqua" w:cs="Book Antiqua"/>
          <w:color w:val="000000"/>
        </w:rPr>
        <w:t>Yan JP</w:t>
      </w:r>
      <w:r>
        <w:rPr>
          <w:rFonts w:ascii="Book Antiqua" w:eastAsia="Book Antiqua" w:hAnsi="Book Antiqua" w:cs="Book Antiqua"/>
          <w:b/>
          <w:color w:val="000000"/>
        </w:rPr>
        <w:t xml:space="preserve"> L-Editor:  P-Editor:</w:t>
      </w:r>
    </w:p>
    <w:p w14:paraId="31D3E57F" w14:textId="6F2860D7" w:rsidR="00A77B3E" w:rsidRPr="007F50D2" w:rsidRDefault="00D9435C" w:rsidP="008F61F6">
      <w:pPr>
        <w:spacing w:line="360" w:lineRule="auto"/>
        <w:rPr>
          <w:rFonts w:ascii="Book Antiqua" w:eastAsia="Book Antiqua" w:hAnsi="Book Antiqua" w:cs="Book Antiqua"/>
          <w:b/>
        </w:rPr>
      </w:pPr>
      <w:r w:rsidRPr="007F50D2">
        <w:rPr>
          <w:rFonts w:ascii="Book Antiqua" w:eastAsia="Book Antiqua" w:hAnsi="Book Antiqua" w:cs="Book Antiqua"/>
          <w:b/>
        </w:rPr>
        <w:lastRenderedPageBreak/>
        <w:t>Figure Legends</w:t>
      </w:r>
    </w:p>
    <w:p w14:paraId="2917FF59" w14:textId="22649C60" w:rsidR="00857E6A" w:rsidRPr="007F50D2" w:rsidRDefault="003C1713">
      <w:pPr>
        <w:spacing w:line="360" w:lineRule="auto"/>
        <w:jc w:val="both"/>
        <w:rPr>
          <w:rFonts w:ascii="Book Antiqua" w:hAnsi="Book Antiqua"/>
        </w:rPr>
      </w:pPr>
      <w:r>
        <w:rPr>
          <w:noProof/>
          <w:lang w:eastAsia="ko-KR"/>
        </w:rPr>
        <w:drawing>
          <wp:inline distT="0" distB="0" distL="0" distR="0" wp14:anchorId="17D64F3F" wp14:editId="5472177F">
            <wp:extent cx="2898291" cy="35280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07056" cy="3538730"/>
                    </a:xfrm>
                    <a:prstGeom prst="rect">
                      <a:avLst/>
                    </a:prstGeom>
                  </pic:spPr>
                </pic:pic>
              </a:graphicData>
            </a:graphic>
          </wp:inline>
        </w:drawing>
      </w:r>
      <w:r w:rsidRPr="003C1713">
        <w:rPr>
          <w:noProof/>
        </w:rPr>
        <w:t xml:space="preserve"> </w:t>
      </w:r>
      <w:r w:rsidR="004A083E">
        <w:rPr>
          <w:noProof/>
        </w:rPr>
        <w:drawing>
          <wp:inline distT="0" distB="0" distL="0" distR="0" wp14:anchorId="2B4BE9E2" wp14:editId="5676E9F0">
            <wp:extent cx="2804160" cy="35509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04409" cy="3551235"/>
                    </a:xfrm>
                    <a:prstGeom prst="rect">
                      <a:avLst/>
                    </a:prstGeom>
                  </pic:spPr>
                </pic:pic>
              </a:graphicData>
            </a:graphic>
          </wp:inline>
        </w:drawing>
      </w:r>
    </w:p>
    <w:p w14:paraId="0E33A5D0" w14:textId="673AAF83" w:rsidR="00A77B3E" w:rsidRPr="007F50D2" w:rsidRDefault="00D9435C">
      <w:pPr>
        <w:spacing w:line="360" w:lineRule="auto"/>
        <w:jc w:val="both"/>
        <w:rPr>
          <w:rFonts w:ascii="Book Antiqua" w:hAnsi="Book Antiqua"/>
        </w:rPr>
      </w:pPr>
      <w:r w:rsidRPr="007F50D2">
        <w:rPr>
          <w:rFonts w:ascii="Book Antiqua" w:eastAsia="Book Antiqua" w:hAnsi="Book Antiqua" w:cs="Book Antiqua"/>
          <w:b/>
          <w:bCs/>
        </w:rPr>
        <w:t xml:space="preserve">Figure 1 Cervical </w:t>
      </w:r>
      <w:r w:rsidR="00C47340">
        <w:rPr>
          <w:rFonts w:ascii="Book Antiqua" w:eastAsia="Book Antiqua" w:hAnsi="Book Antiqua" w:cs="Book Antiqua"/>
          <w:b/>
          <w:bCs/>
        </w:rPr>
        <w:t>m</w:t>
      </w:r>
      <w:r w:rsidR="00C47340" w:rsidRPr="00C47340">
        <w:rPr>
          <w:rFonts w:ascii="Book Antiqua" w:eastAsia="Book Antiqua" w:hAnsi="Book Antiqua" w:cs="Book Antiqua"/>
          <w:b/>
          <w:bCs/>
        </w:rPr>
        <w:t>agnetic resonance imaging</w:t>
      </w:r>
      <w:r w:rsidR="00C47340" w:rsidRPr="007F50D2" w:rsidDel="00C47340">
        <w:rPr>
          <w:rFonts w:ascii="Book Antiqua" w:eastAsia="Book Antiqua" w:hAnsi="Book Antiqua" w:cs="Book Antiqua"/>
          <w:b/>
          <w:bCs/>
        </w:rPr>
        <w:t xml:space="preserve"> </w:t>
      </w:r>
      <w:r w:rsidRPr="007F50D2">
        <w:rPr>
          <w:rFonts w:ascii="Book Antiqua" w:eastAsia="Book Antiqua" w:hAnsi="Book Antiqua" w:cs="Book Antiqua"/>
          <w:b/>
          <w:bCs/>
        </w:rPr>
        <w:t>and sensory impairment point distribution of patients</w:t>
      </w:r>
      <w:r w:rsidRPr="007F50D2">
        <w:rPr>
          <w:rFonts w:ascii="Book Antiqua" w:eastAsia="Book Antiqua" w:hAnsi="Book Antiqua" w:cs="Book Antiqua"/>
        </w:rPr>
        <w:t xml:space="preserve">. A: Severe volume loss of the spinal cord with cystic change (myelomalacia at the C5 and C6 vertebra level) was observed on </w:t>
      </w:r>
      <w:r w:rsidR="003C1713">
        <w:rPr>
          <w:rFonts w:ascii="Book Antiqua" w:eastAsia="Book Antiqua" w:hAnsi="Book Antiqua" w:cs="Book Antiqua"/>
        </w:rPr>
        <w:t>m</w:t>
      </w:r>
      <w:r w:rsidR="003C1713" w:rsidRPr="00485B2D">
        <w:rPr>
          <w:rFonts w:ascii="Book Antiqua" w:eastAsia="Book Antiqua" w:hAnsi="Book Antiqua" w:cs="Book Antiqua"/>
        </w:rPr>
        <w:t>agnetic</w:t>
      </w:r>
      <w:r w:rsidR="003C1713">
        <w:rPr>
          <w:rFonts w:ascii="Book Antiqua" w:eastAsia="Book Antiqua" w:hAnsi="Book Antiqua" w:cs="Book Antiqua"/>
        </w:rPr>
        <w:t xml:space="preserve"> </w:t>
      </w:r>
      <w:r w:rsidR="003C1713" w:rsidRPr="00485B2D">
        <w:rPr>
          <w:rFonts w:ascii="Book Antiqua" w:eastAsia="Book Antiqua" w:hAnsi="Book Antiqua" w:cs="Book Antiqua"/>
        </w:rPr>
        <w:t>resonance</w:t>
      </w:r>
      <w:r w:rsidR="003C1713">
        <w:rPr>
          <w:rFonts w:ascii="Book Antiqua" w:eastAsia="Book Antiqua" w:hAnsi="Book Antiqua" w:cs="Book Antiqua"/>
        </w:rPr>
        <w:t xml:space="preserve"> </w:t>
      </w:r>
      <w:r w:rsidR="003C1713" w:rsidRPr="00485B2D">
        <w:rPr>
          <w:rFonts w:ascii="Book Antiqua" w:eastAsia="Book Antiqua" w:hAnsi="Book Antiqua" w:cs="Book Antiqua"/>
        </w:rPr>
        <w:t>imaging</w:t>
      </w:r>
      <w:r w:rsidR="003C1713" w:rsidRPr="007F50D2">
        <w:rPr>
          <w:rFonts w:ascii="Book Antiqua" w:eastAsia="Book Antiqua" w:hAnsi="Book Antiqua" w:cs="Book Antiqua"/>
        </w:rPr>
        <w:t xml:space="preserve"> </w:t>
      </w:r>
      <w:r w:rsidRPr="007F50D2">
        <w:rPr>
          <w:rFonts w:ascii="Book Antiqua" w:eastAsia="Book Antiqua" w:hAnsi="Book Antiqua" w:cs="Book Antiqua"/>
        </w:rPr>
        <w:t xml:space="preserve">at the time of admission with </w:t>
      </w:r>
      <w:r w:rsidR="003C1713" w:rsidRPr="007F50D2">
        <w:rPr>
          <w:rFonts w:ascii="Book Antiqua" w:eastAsia="Book Antiqua" w:hAnsi="Book Antiqua" w:cs="Book Antiqua"/>
        </w:rPr>
        <w:t>autonomic dysreflexia</w:t>
      </w:r>
      <w:r w:rsidR="003C1713">
        <w:rPr>
          <w:rFonts w:ascii="Book Antiqua" w:eastAsia="Book Antiqua" w:hAnsi="Book Antiqua" w:cs="Book Antiqua"/>
        </w:rPr>
        <w:t xml:space="preserve">; </w:t>
      </w:r>
      <w:r w:rsidRPr="007F50D2">
        <w:rPr>
          <w:rFonts w:ascii="Book Antiqua" w:eastAsia="Book Antiqua" w:hAnsi="Book Antiqua" w:cs="Book Antiqua"/>
        </w:rPr>
        <w:t xml:space="preserve">B: Evaluation according to the International Standards for Neurological Classification of </w:t>
      </w:r>
      <w:r w:rsidR="003C1713" w:rsidRPr="007F50D2">
        <w:rPr>
          <w:rFonts w:ascii="Book Antiqua" w:eastAsia="Book Antiqua" w:hAnsi="Book Antiqua" w:cs="Book Antiqua"/>
        </w:rPr>
        <w:t>spinal cord injury</w:t>
      </w:r>
      <w:r w:rsidRPr="007F50D2">
        <w:rPr>
          <w:rFonts w:ascii="Book Antiqua" w:eastAsia="Book Antiqua" w:hAnsi="Book Antiqua" w:cs="Book Antiqua"/>
        </w:rPr>
        <w:t xml:space="preserve">. In the sensory test, anesthesia was observed in the region below T1. The patient underwent transfemoral amputation on the left lower extremity 16 years before. </w:t>
      </w:r>
    </w:p>
    <w:p w14:paraId="76548683" w14:textId="53807E45" w:rsidR="003C1713" w:rsidRDefault="003C1713">
      <w:pPr>
        <w:spacing w:line="360" w:lineRule="auto"/>
        <w:jc w:val="both"/>
        <w:rPr>
          <w:rFonts w:ascii="Book Antiqua" w:hAnsi="Book Antiqua"/>
        </w:rPr>
      </w:pPr>
    </w:p>
    <w:p w14:paraId="0378FC01" w14:textId="77777777" w:rsidR="003C1713" w:rsidRDefault="003C1713">
      <w:pPr>
        <w:rPr>
          <w:rFonts w:ascii="Book Antiqua" w:hAnsi="Book Antiqua"/>
        </w:rPr>
      </w:pPr>
      <w:r>
        <w:rPr>
          <w:rFonts w:ascii="Book Antiqua" w:hAnsi="Book Antiqua"/>
        </w:rPr>
        <w:br w:type="page"/>
      </w:r>
    </w:p>
    <w:p w14:paraId="67E3D198" w14:textId="0B11422B" w:rsidR="00857E6A" w:rsidRPr="007F50D2" w:rsidRDefault="004A083E" w:rsidP="003C1713">
      <w:pPr>
        <w:rPr>
          <w:rFonts w:ascii="Book Antiqua" w:hAnsi="Book Antiqua"/>
        </w:rPr>
      </w:pPr>
      <w:r>
        <w:rPr>
          <w:noProof/>
        </w:rPr>
        <w:lastRenderedPageBreak/>
        <w:drawing>
          <wp:inline distT="0" distB="0" distL="0" distR="0" wp14:anchorId="499B26F2" wp14:editId="6031DF2A">
            <wp:extent cx="4229467" cy="3078747"/>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29467" cy="3078747"/>
                    </a:xfrm>
                    <a:prstGeom prst="rect">
                      <a:avLst/>
                    </a:prstGeom>
                  </pic:spPr>
                </pic:pic>
              </a:graphicData>
            </a:graphic>
          </wp:inline>
        </w:drawing>
      </w:r>
    </w:p>
    <w:p w14:paraId="1448B253" w14:textId="5DA88EFD" w:rsidR="00A77B3E" w:rsidRPr="007F50D2" w:rsidRDefault="00D9435C">
      <w:pPr>
        <w:spacing w:line="360" w:lineRule="auto"/>
        <w:jc w:val="both"/>
        <w:rPr>
          <w:rFonts w:ascii="Book Antiqua" w:eastAsia="Book Antiqua" w:hAnsi="Book Antiqua" w:cs="Book Antiqua"/>
        </w:rPr>
      </w:pPr>
      <w:r w:rsidRPr="007F50D2">
        <w:rPr>
          <w:rFonts w:ascii="Book Antiqua" w:eastAsia="Book Antiqua" w:hAnsi="Book Antiqua" w:cs="Book Antiqua"/>
          <w:b/>
          <w:bCs/>
        </w:rPr>
        <w:t xml:space="preserve">Figure 2 Changes in perception of bladder filling: </w:t>
      </w:r>
      <w:r w:rsidR="003C1713">
        <w:rPr>
          <w:rFonts w:ascii="Book Antiqua" w:eastAsia="Book Antiqua" w:hAnsi="Book Antiqua" w:cs="Book Antiqua"/>
          <w:b/>
          <w:bCs/>
        </w:rPr>
        <w:t>L</w:t>
      </w:r>
      <w:r w:rsidR="003C1713" w:rsidRPr="007F50D2">
        <w:rPr>
          <w:rFonts w:ascii="Book Antiqua" w:eastAsia="Book Antiqua" w:hAnsi="Book Antiqua" w:cs="Book Antiqua"/>
          <w:b/>
          <w:bCs/>
        </w:rPr>
        <w:t>ocation</w:t>
      </w:r>
      <w:r w:rsidRPr="007F50D2">
        <w:rPr>
          <w:rFonts w:ascii="Book Antiqua" w:eastAsia="Book Antiqua" w:hAnsi="Book Antiqua" w:cs="Book Antiqua"/>
          <w:b/>
          <w:bCs/>
        </w:rPr>
        <w:t>, intensity, precision.</w:t>
      </w:r>
      <w:r w:rsidRPr="007F50D2">
        <w:rPr>
          <w:rFonts w:ascii="Book Antiqua" w:eastAsia="Book Antiqua" w:hAnsi="Book Antiqua" w:cs="Book Antiqua"/>
        </w:rPr>
        <w:t xml:space="preserve"> After the onset of </w:t>
      </w:r>
      <w:r w:rsidR="003C1713" w:rsidRPr="007F50D2">
        <w:rPr>
          <w:rFonts w:ascii="Book Antiqua" w:eastAsia="Book Antiqua" w:hAnsi="Book Antiqua" w:cs="Book Antiqua"/>
        </w:rPr>
        <w:t>autonomic dysreflexia</w:t>
      </w:r>
      <w:r w:rsidRPr="007F50D2">
        <w:rPr>
          <w:rFonts w:ascii="Book Antiqua" w:eastAsia="Book Antiqua" w:hAnsi="Book Antiqua" w:cs="Book Antiqua"/>
        </w:rPr>
        <w:t xml:space="preserve">, the location of the senses for bladder fullness (nose → abdominal, precordial area) and the degree of discomfort </w:t>
      </w:r>
      <w:r w:rsidR="004C4B30">
        <w:rPr>
          <w:rFonts w:ascii="Book Antiqua" w:eastAsia="Book Antiqua" w:hAnsi="Book Antiqua" w:cs="Book Antiqua"/>
        </w:rPr>
        <w:t>[v</w:t>
      </w:r>
      <w:r w:rsidR="004C4B30" w:rsidRPr="007F50D2">
        <w:rPr>
          <w:rFonts w:ascii="Book Antiqua" w:eastAsia="Book Antiqua" w:hAnsi="Book Antiqua" w:cs="Book Antiqua"/>
        </w:rPr>
        <w:t xml:space="preserve">isual analog scale </w:t>
      </w:r>
      <w:r w:rsidR="001051F1">
        <w:rPr>
          <w:rFonts w:ascii="Book Antiqua" w:eastAsia="Book Antiqua" w:hAnsi="Book Antiqua" w:cs="Book Antiqua"/>
        </w:rPr>
        <w:t>(</w:t>
      </w:r>
      <w:r w:rsidRPr="007F50D2">
        <w:rPr>
          <w:rFonts w:ascii="Book Antiqua" w:eastAsia="Book Antiqua" w:hAnsi="Book Antiqua" w:cs="Book Antiqua"/>
        </w:rPr>
        <w:t>VAS</w:t>
      </w:r>
      <w:r w:rsidR="001051F1">
        <w:rPr>
          <w:rFonts w:ascii="Book Antiqua" w:eastAsia="Book Antiqua" w:hAnsi="Book Antiqua" w:cs="Book Antiqua"/>
        </w:rPr>
        <w:t>)</w:t>
      </w:r>
      <w:r w:rsidRPr="007F50D2">
        <w:rPr>
          <w:rFonts w:ascii="Book Antiqua" w:eastAsia="Book Antiqua" w:hAnsi="Book Antiqua" w:cs="Book Antiqua"/>
        </w:rPr>
        <w:t xml:space="preserve"> 2 → </w:t>
      </w:r>
      <w:r w:rsidRPr="001051F1">
        <w:rPr>
          <w:rFonts w:ascii="Book Antiqua" w:eastAsia="Book Antiqua" w:hAnsi="Book Antiqua" w:cs="Book Antiqua"/>
        </w:rPr>
        <w:t>VAS 5</w:t>
      </w:r>
      <w:r w:rsidR="001051F1" w:rsidRPr="001051F1">
        <w:rPr>
          <w:rFonts w:ascii="Book Antiqua" w:eastAsia="Book Antiqua" w:hAnsi="Book Antiqua" w:cs="Book Antiqua"/>
        </w:rPr>
        <w:t>]</w:t>
      </w:r>
      <w:r w:rsidRPr="007F50D2">
        <w:rPr>
          <w:rFonts w:ascii="Book Antiqua" w:eastAsia="Book Antiqua" w:hAnsi="Book Antiqua" w:cs="Book Antiqua"/>
        </w:rPr>
        <w:t xml:space="preserve"> changed. In addition, the bladder volume for sense of fullness became smaller and variable (300–400</w:t>
      </w:r>
      <w:r w:rsidR="005E250D" w:rsidRPr="007F50D2">
        <w:rPr>
          <w:rFonts w:ascii="Book Antiqua" w:eastAsia="Book Antiqua" w:hAnsi="Book Antiqua" w:cs="Book Antiqua"/>
        </w:rPr>
        <w:t xml:space="preserve"> </w:t>
      </w:r>
      <w:r w:rsidR="001051F1">
        <w:rPr>
          <w:rFonts w:ascii="Book Antiqua" w:eastAsia="Book Antiqua" w:hAnsi="Book Antiqua" w:cs="Book Antiqua"/>
        </w:rPr>
        <w:t>mL</w:t>
      </w:r>
      <w:r w:rsidRPr="007F50D2">
        <w:rPr>
          <w:rFonts w:ascii="Book Antiqua" w:eastAsia="Book Antiqua" w:hAnsi="Book Antiqua" w:cs="Book Antiqua"/>
        </w:rPr>
        <w:t xml:space="preserve"> </w:t>
      </w:r>
      <w:r w:rsidR="00463F08" w:rsidRPr="007F50D2">
        <w:rPr>
          <w:rFonts w:ascii="Book Antiqua" w:eastAsia="Book Antiqua" w:hAnsi="Book Antiqua" w:cs="Book Antiqua"/>
        </w:rPr>
        <w:t>→ &gt;</w:t>
      </w:r>
      <w:r w:rsidR="003C1713">
        <w:rPr>
          <w:rFonts w:ascii="Book Antiqua" w:eastAsia="Book Antiqua" w:hAnsi="Book Antiqua" w:cs="Book Antiqua"/>
        </w:rPr>
        <w:t xml:space="preserve"> </w:t>
      </w:r>
      <w:r w:rsidRPr="007F50D2">
        <w:rPr>
          <w:rFonts w:ascii="Book Antiqua" w:eastAsia="Book Antiqua" w:hAnsi="Book Antiqua" w:cs="Book Antiqua"/>
        </w:rPr>
        <w:t>100</w:t>
      </w:r>
      <w:r w:rsidR="005E250D" w:rsidRPr="007F50D2">
        <w:rPr>
          <w:rFonts w:ascii="Book Antiqua" w:eastAsia="Book Antiqua" w:hAnsi="Book Antiqua" w:cs="Book Antiqua"/>
        </w:rPr>
        <w:t xml:space="preserve"> </w:t>
      </w:r>
      <w:r w:rsidR="001051F1">
        <w:rPr>
          <w:rFonts w:ascii="Book Antiqua" w:eastAsia="Book Antiqua" w:hAnsi="Book Antiqua" w:cs="Book Antiqua"/>
        </w:rPr>
        <w:t>mL</w:t>
      </w:r>
      <w:r w:rsidRPr="007F50D2">
        <w:rPr>
          <w:rFonts w:ascii="Book Antiqua" w:eastAsia="Book Antiqua" w:hAnsi="Book Antiqua" w:cs="Book Antiqua"/>
        </w:rPr>
        <w:t>).</w:t>
      </w:r>
      <w:r w:rsidR="00B939E0">
        <w:rPr>
          <w:rFonts w:ascii="Book Antiqua" w:eastAsia="Book Antiqua" w:hAnsi="Book Antiqua" w:cs="Book Antiqua"/>
        </w:rPr>
        <w:t xml:space="preserve"> VAS: V</w:t>
      </w:r>
      <w:r w:rsidR="00B939E0" w:rsidRPr="007F50D2">
        <w:rPr>
          <w:rFonts w:ascii="Book Antiqua" w:eastAsia="Book Antiqua" w:hAnsi="Book Antiqua" w:cs="Book Antiqua"/>
        </w:rPr>
        <w:t>isual analog scale</w:t>
      </w:r>
      <w:r w:rsidR="00B939E0">
        <w:rPr>
          <w:rFonts w:ascii="Book Antiqua" w:eastAsia="Book Antiqua" w:hAnsi="Book Antiqua" w:cs="Book Antiqua"/>
        </w:rPr>
        <w:t>.</w:t>
      </w:r>
    </w:p>
    <w:p w14:paraId="43EDDC8A" w14:textId="33D68AA5" w:rsidR="003C1713" w:rsidRDefault="003C1713" w:rsidP="003720CD">
      <w:pPr>
        <w:spacing w:line="360" w:lineRule="auto"/>
        <w:jc w:val="both"/>
        <w:rPr>
          <w:rFonts w:ascii="Book Antiqua" w:eastAsia="Book Antiqua" w:hAnsi="Book Antiqua" w:cs="Book Antiqua"/>
        </w:rPr>
      </w:pPr>
    </w:p>
    <w:p w14:paraId="4891B09C" w14:textId="77777777" w:rsidR="003C1713" w:rsidRDefault="003C1713">
      <w:pPr>
        <w:rPr>
          <w:rFonts w:ascii="Book Antiqua" w:eastAsia="Book Antiqua" w:hAnsi="Book Antiqua" w:cs="Book Antiqua"/>
        </w:rPr>
      </w:pPr>
      <w:r>
        <w:rPr>
          <w:rFonts w:ascii="Book Antiqua" w:eastAsia="Book Antiqua" w:hAnsi="Book Antiqua" w:cs="Book Antiqua"/>
        </w:rPr>
        <w:br w:type="page"/>
      </w:r>
    </w:p>
    <w:p w14:paraId="2AEED471" w14:textId="77777777" w:rsidR="004366A2" w:rsidRPr="00574896" w:rsidRDefault="004366A2" w:rsidP="004366A2">
      <w:pPr>
        <w:spacing w:line="360" w:lineRule="auto"/>
        <w:rPr>
          <w:rFonts w:ascii="Book Antiqua" w:hAnsi="Book Antiqua"/>
          <w:b/>
          <w:bCs/>
        </w:rPr>
      </w:pPr>
      <w:bookmarkStart w:id="5" w:name="_Hlk79669269"/>
      <w:r w:rsidRPr="00574896">
        <w:rPr>
          <w:rFonts w:ascii="Book Antiqua" w:hAnsi="Book Antiqua"/>
          <w:b/>
          <w:bCs/>
        </w:rPr>
        <w:lastRenderedPageBreak/>
        <w:t>Table 1 Results of the urodynamic study</w:t>
      </w:r>
    </w:p>
    <w:tbl>
      <w:tblPr>
        <w:tblStyle w:val="2"/>
        <w:tblW w:w="0" w:type="auto"/>
        <w:tblLook w:val="04A0" w:firstRow="1" w:lastRow="0" w:firstColumn="1" w:lastColumn="0" w:noHBand="0" w:noVBand="1"/>
      </w:tblPr>
      <w:tblGrid>
        <w:gridCol w:w="3832"/>
        <w:gridCol w:w="2411"/>
        <w:gridCol w:w="2411"/>
      </w:tblGrid>
      <w:tr w:rsidR="004366A2" w:rsidRPr="00201E84" w14:paraId="55AD5990" w14:textId="77777777" w:rsidTr="003B561C">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832" w:type="dxa"/>
          </w:tcPr>
          <w:p w14:paraId="2758BA3C" w14:textId="77777777" w:rsidR="004366A2" w:rsidRPr="00201E84" w:rsidRDefault="004366A2" w:rsidP="003B561C">
            <w:pPr>
              <w:spacing w:line="360" w:lineRule="auto"/>
              <w:rPr>
                <w:rFonts w:ascii="Book Antiqua" w:hAnsi="Book Antiqua" w:cs="Times New Roman"/>
              </w:rPr>
            </w:pPr>
          </w:p>
        </w:tc>
        <w:tc>
          <w:tcPr>
            <w:tcW w:w="2411" w:type="dxa"/>
            <w:hideMark/>
          </w:tcPr>
          <w:p w14:paraId="11ED58B5" w14:textId="77777777" w:rsidR="004366A2" w:rsidRPr="00201E84" w:rsidRDefault="004366A2" w:rsidP="003B561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201E84">
              <w:rPr>
                <w:rFonts w:ascii="Book Antiqua" w:hAnsi="Book Antiqua" w:cs="Times New Roman"/>
              </w:rPr>
              <w:t>Before AD</w:t>
            </w:r>
          </w:p>
        </w:tc>
        <w:tc>
          <w:tcPr>
            <w:tcW w:w="2411" w:type="dxa"/>
            <w:hideMark/>
          </w:tcPr>
          <w:p w14:paraId="5970C11D" w14:textId="77777777" w:rsidR="004366A2" w:rsidRPr="00201E84" w:rsidRDefault="004366A2" w:rsidP="003B561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201E84">
              <w:rPr>
                <w:rFonts w:ascii="Book Antiqua" w:hAnsi="Book Antiqua" w:cs="Times New Roman"/>
              </w:rPr>
              <w:t>Post AD</w:t>
            </w:r>
          </w:p>
        </w:tc>
      </w:tr>
      <w:tr w:rsidR="004366A2" w:rsidRPr="00201E84" w14:paraId="6F370620" w14:textId="77777777" w:rsidTr="003B561C">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832" w:type="dxa"/>
            <w:tcBorders>
              <w:bottom w:val="nil"/>
            </w:tcBorders>
            <w:hideMark/>
          </w:tcPr>
          <w:p w14:paraId="7651D5F5" w14:textId="77777777" w:rsidR="004366A2" w:rsidRPr="00E3030A" w:rsidRDefault="004366A2" w:rsidP="003B561C">
            <w:pPr>
              <w:spacing w:line="360" w:lineRule="auto"/>
              <w:rPr>
                <w:rFonts w:ascii="Book Antiqua" w:hAnsi="Book Antiqua" w:cs="Times New Roman"/>
                <w:b w:val="0"/>
                <w:bCs w:val="0"/>
              </w:rPr>
            </w:pPr>
            <w:r w:rsidRPr="00E3030A">
              <w:rPr>
                <w:rFonts w:ascii="Book Antiqua" w:hAnsi="Book Antiqua" w:cs="Times New Roman"/>
                <w:b w:val="0"/>
                <w:bCs w:val="0"/>
              </w:rPr>
              <w:t>Time</w:t>
            </w:r>
          </w:p>
        </w:tc>
        <w:tc>
          <w:tcPr>
            <w:tcW w:w="2411" w:type="dxa"/>
            <w:tcBorders>
              <w:bottom w:val="nil"/>
            </w:tcBorders>
            <w:hideMark/>
          </w:tcPr>
          <w:p w14:paraId="3C8A0061" w14:textId="77777777" w:rsidR="004366A2" w:rsidRPr="00201E84" w:rsidRDefault="004366A2" w:rsidP="003B561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01E84">
              <w:rPr>
                <w:rFonts w:ascii="Book Antiqua" w:hAnsi="Book Antiqua" w:cs="Times New Roman"/>
              </w:rPr>
              <w:t>2018.07</w:t>
            </w:r>
          </w:p>
        </w:tc>
        <w:tc>
          <w:tcPr>
            <w:tcW w:w="2411" w:type="dxa"/>
            <w:tcBorders>
              <w:bottom w:val="nil"/>
            </w:tcBorders>
            <w:hideMark/>
          </w:tcPr>
          <w:p w14:paraId="153D6421" w14:textId="77777777" w:rsidR="004366A2" w:rsidRPr="00201E84" w:rsidRDefault="004366A2" w:rsidP="003B561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01E84">
              <w:rPr>
                <w:rFonts w:ascii="Book Antiqua" w:hAnsi="Book Antiqua" w:cs="Times New Roman"/>
              </w:rPr>
              <w:t>2020.11</w:t>
            </w:r>
          </w:p>
        </w:tc>
      </w:tr>
      <w:tr w:rsidR="004366A2" w:rsidRPr="00201E84" w14:paraId="6B697140" w14:textId="77777777" w:rsidTr="003B561C">
        <w:trPr>
          <w:trHeight w:val="262"/>
        </w:trPr>
        <w:tc>
          <w:tcPr>
            <w:cnfStyle w:val="001000000000" w:firstRow="0" w:lastRow="0" w:firstColumn="1" w:lastColumn="0" w:oddVBand="0" w:evenVBand="0" w:oddHBand="0" w:evenHBand="0" w:firstRowFirstColumn="0" w:firstRowLastColumn="0" w:lastRowFirstColumn="0" w:lastRowLastColumn="0"/>
            <w:tcW w:w="3832" w:type="dxa"/>
            <w:tcBorders>
              <w:top w:val="nil"/>
              <w:bottom w:val="nil"/>
            </w:tcBorders>
            <w:hideMark/>
          </w:tcPr>
          <w:p w14:paraId="2CF2E60C" w14:textId="77777777" w:rsidR="004366A2" w:rsidRPr="00E3030A" w:rsidRDefault="004366A2" w:rsidP="003B561C">
            <w:pPr>
              <w:spacing w:line="360" w:lineRule="auto"/>
              <w:rPr>
                <w:rFonts w:ascii="Book Antiqua" w:hAnsi="Book Antiqua" w:cs="Times New Roman"/>
                <w:b w:val="0"/>
                <w:bCs w:val="0"/>
              </w:rPr>
            </w:pPr>
            <w:r w:rsidRPr="00E3030A">
              <w:rPr>
                <w:rFonts w:ascii="Book Antiqua" w:hAnsi="Book Antiqua" w:cs="Times New Roman"/>
                <w:b w:val="0"/>
                <w:bCs w:val="0"/>
              </w:rPr>
              <w:t>Maximal bladder volume (mL)</w:t>
            </w:r>
          </w:p>
        </w:tc>
        <w:tc>
          <w:tcPr>
            <w:tcW w:w="2411" w:type="dxa"/>
            <w:tcBorders>
              <w:top w:val="nil"/>
              <w:bottom w:val="nil"/>
            </w:tcBorders>
            <w:hideMark/>
          </w:tcPr>
          <w:p w14:paraId="7D702DE7" w14:textId="7455347F" w:rsidR="004366A2" w:rsidRPr="00201E84" w:rsidRDefault="004366A2" w:rsidP="003B561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01E84">
              <w:rPr>
                <w:rFonts w:ascii="Book Antiqua" w:hAnsi="Book Antiqua" w:cs="Times New Roman"/>
              </w:rPr>
              <w:t>&gt;</w:t>
            </w:r>
            <w:r>
              <w:rPr>
                <w:rFonts w:ascii="Book Antiqua" w:hAnsi="Book Antiqua" w:cs="Times New Roman"/>
              </w:rPr>
              <w:t xml:space="preserve"> </w:t>
            </w:r>
            <w:r w:rsidRPr="00201E84">
              <w:rPr>
                <w:rFonts w:ascii="Book Antiqua" w:hAnsi="Book Antiqua" w:cs="Times New Roman"/>
              </w:rPr>
              <w:t>500</w:t>
            </w:r>
            <w:r w:rsidR="004C4B30">
              <w:rPr>
                <w:rFonts w:ascii="Book Antiqua" w:hAnsi="Book Antiqua" w:cs="Times New Roman"/>
                <w:shd w:val="clear" w:color="auto" w:fill="FFFFFF"/>
                <w:vertAlign w:val="superscript"/>
              </w:rPr>
              <w:t>1</w:t>
            </w:r>
          </w:p>
        </w:tc>
        <w:tc>
          <w:tcPr>
            <w:tcW w:w="2411" w:type="dxa"/>
            <w:tcBorders>
              <w:top w:val="nil"/>
              <w:bottom w:val="nil"/>
            </w:tcBorders>
            <w:hideMark/>
          </w:tcPr>
          <w:p w14:paraId="539DE510" w14:textId="03CBD378" w:rsidR="004366A2" w:rsidRPr="00201E84" w:rsidRDefault="004366A2" w:rsidP="003B561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01E84">
              <w:rPr>
                <w:rFonts w:ascii="Book Antiqua" w:hAnsi="Book Antiqua" w:cs="Times New Roman"/>
              </w:rPr>
              <w:t>370</w:t>
            </w:r>
            <w:r w:rsidR="004C4B30">
              <w:rPr>
                <w:rFonts w:ascii="Book Antiqua" w:hAnsi="Book Antiqua" w:cs="Times New Roman"/>
                <w:vertAlign w:val="superscript"/>
              </w:rPr>
              <w:t>2</w:t>
            </w:r>
          </w:p>
        </w:tc>
      </w:tr>
      <w:tr w:rsidR="004366A2" w:rsidRPr="00201E84" w14:paraId="5FB006C5" w14:textId="77777777" w:rsidTr="003B561C">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832" w:type="dxa"/>
            <w:tcBorders>
              <w:top w:val="nil"/>
              <w:bottom w:val="nil"/>
            </w:tcBorders>
          </w:tcPr>
          <w:p w14:paraId="472A874E" w14:textId="77777777" w:rsidR="004366A2" w:rsidRPr="00E3030A" w:rsidRDefault="004366A2" w:rsidP="003B561C">
            <w:pPr>
              <w:spacing w:line="360" w:lineRule="auto"/>
              <w:rPr>
                <w:rFonts w:ascii="Book Antiqua" w:hAnsi="Book Antiqua" w:cs="Times New Roman"/>
                <w:b w:val="0"/>
                <w:bCs w:val="0"/>
              </w:rPr>
            </w:pPr>
            <w:r w:rsidRPr="00E3030A">
              <w:rPr>
                <w:rFonts w:ascii="Book Antiqua" w:hAnsi="Book Antiqua" w:cs="Times New Roman"/>
                <w:b w:val="0"/>
                <w:bCs w:val="0"/>
              </w:rPr>
              <w:t>PVR</w:t>
            </w:r>
          </w:p>
        </w:tc>
        <w:tc>
          <w:tcPr>
            <w:tcW w:w="2411" w:type="dxa"/>
            <w:tcBorders>
              <w:top w:val="nil"/>
              <w:bottom w:val="nil"/>
            </w:tcBorders>
          </w:tcPr>
          <w:p w14:paraId="45959A45" w14:textId="77777777" w:rsidR="004366A2" w:rsidRPr="00201E84" w:rsidRDefault="004366A2" w:rsidP="003B561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01E84">
              <w:rPr>
                <w:rFonts w:ascii="Book Antiqua" w:hAnsi="Book Antiqua" w:cs="Times New Roman"/>
              </w:rPr>
              <w:t>500</w:t>
            </w:r>
          </w:p>
        </w:tc>
        <w:tc>
          <w:tcPr>
            <w:tcW w:w="2411" w:type="dxa"/>
            <w:tcBorders>
              <w:top w:val="nil"/>
              <w:bottom w:val="nil"/>
            </w:tcBorders>
          </w:tcPr>
          <w:p w14:paraId="174C283A" w14:textId="77777777" w:rsidR="004366A2" w:rsidRPr="00201E84" w:rsidRDefault="004366A2" w:rsidP="003B561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01E84">
              <w:rPr>
                <w:rFonts w:ascii="Book Antiqua" w:hAnsi="Book Antiqua" w:cs="Times New Roman"/>
              </w:rPr>
              <w:t>370</w:t>
            </w:r>
          </w:p>
        </w:tc>
      </w:tr>
      <w:tr w:rsidR="004366A2" w:rsidRPr="00201E84" w14:paraId="0E8A1404" w14:textId="77777777" w:rsidTr="003B561C">
        <w:trPr>
          <w:trHeight w:val="256"/>
        </w:trPr>
        <w:tc>
          <w:tcPr>
            <w:cnfStyle w:val="001000000000" w:firstRow="0" w:lastRow="0" w:firstColumn="1" w:lastColumn="0" w:oddVBand="0" w:evenVBand="0" w:oddHBand="0" w:evenHBand="0" w:firstRowFirstColumn="0" w:firstRowLastColumn="0" w:lastRowFirstColumn="0" w:lastRowLastColumn="0"/>
            <w:tcW w:w="3832" w:type="dxa"/>
            <w:tcBorders>
              <w:top w:val="nil"/>
              <w:bottom w:val="nil"/>
            </w:tcBorders>
            <w:hideMark/>
          </w:tcPr>
          <w:p w14:paraId="7F009B43" w14:textId="77777777" w:rsidR="004366A2" w:rsidRPr="00E3030A" w:rsidRDefault="004366A2" w:rsidP="003B561C">
            <w:pPr>
              <w:spacing w:line="360" w:lineRule="auto"/>
              <w:rPr>
                <w:rFonts w:ascii="Book Antiqua" w:hAnsi="Book Antiqua" w:cs="Times New Roman"/>
                <w:b w:val="0"/>
                <w:bCs w:val="0"/>
              </w:rPr>
            </w:pPr>
            <w:r w:rsidRPr="00E3030A">
              <w:rPr>
                <w:rFonts w:ascii="Book Antiqua" w:hAnsi="Book Antiqua" w:cs="Times New Roman"/>
                <w:b w:val="0"/>
                <w:bCs w:val="0"/>
              </w:rPr>
              <w:t>Bladder filling sensation</w:t>
            </w:r>
          </w:p>
        </w:tc>
        <w:tc>
          <w:tcPr>
            <w:tcW w:w="2411" w:type="dxa"/>
            <w:tcBorders>
              <w:top w:val="nil"/>
              <w:bottom w:val="nil"/>
            </w:tcBorders>
          </w:tcPr>
          <w:p w14:paraId="55516887" w14:textId="77777777" w:rsidR="004366A2" w:rsidRPr="00201E84" w:rsidRDefault="004366A2" w:rsidP="003B561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2411" w:type="dxa"/>
            <w:tcBorders>
              <w:top w:val="nil"/>
              <w:bottom w:val="nil"/>
            </w:tcBorders>
          </w:tcPr>
          <w:p w14:paraId="2F23E161" w14:textId="77777777" w:rsidR="004366A2" w:rsidRPr="00201E84" w:rsidRDefault="004366A2" w:rsidP="003B561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4366A2" w:rsidRPr="00201E84" w14:paraId="5359189E" w14:textId="77777777" w:rsidTr="003B561C">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832" w:type="dxa"/>
            <w:tcBorders>
              <w:top w:val="nil"/>
              <w:bottom w:val="nil"/>
            </w:tcBorders>
          </w:tcPr>
          <w:p w14:paraId="622EA5C2" w14:textId="77777777" w:rsidR="004366A2" w:rsidRPr="00E3030A" w:rsidRDefault="004366A2" w:rsidP="003B561C">
            <w:pPr>
              <w:spacing w:line="360" w:lineRule="auto"/>
              <w:rPr>
                <w:rFonts w:ascii="Book Antiqua" w:hAnsi="Book Antiqua" w:cs="Times New Roman"/>
                <w:b w:val="0"/>
                <w:bCs w:val="0"/>
              </w:rPr>
            </w:pPr>
            <w:r w:rsidRPr="00E3030A">
              <w:rPr>
                <w:rFonts w:ascii="Book Antiqua" w:hAnsi="Book Antiqua" w:cs="Times New Roman"/>
                <w:b w:val="0"/>
                <w:bCs w:val="0"/>
              </w:rPr>
              <w:t xml:space="preserve">  Initial feeling</w:t>
            </w:r>
          </w:p>
        </w:tc>
        <w:tc>
          <w:tcPr>
            <w:tcW w:w="2411" w:type="dxa"/>
            <w:tcBorders>
              <w:top w:val="nil"/>
              <w:bottom w:val="nil"/>
            </w:tcBorders>
            <w:hideMark/>
          </w:tcPr>
          <w:p w14:paraId="3299E82E" w14:textId="77777777" w:rsidR="004366A2" w:rsidRPr="00201E84" w:rsidRDefault="004366A2" w:rsidP="003B561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01E84">
              <w:rPr>
                <w:rFonts w:ascii="Book Antiqua" w:hAnsi="Book Antiqua" w:cs="Times New Roman"/>
              </w:rPr>
              <w:t>350</w:t>
            </w:r>
          </w:p>
        </w:tc>
        <w:tc>
          <w:tcPr>
            <w:tcW w:w="2411" w:type="dxa"/>
            <w:tcBorders>
              <w:top w:val="nil"/>
              <w:bottom w:val="nil"/>
            </w:tcBorders>
            <w:hideMark/>
          </w:tcPr>
          <w:p w14:paraId="556D0B58" w14:textId="77777777" w:rsidR="004366A2" w:rsidRPr="00201E84" w:rsidRDefault="004366A2" w:rsidP="003B561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01E84">
              <w:rPr>
                <w:rFonts w:ascii="Book Antiqua" w:hAnsi="Book Antiqua" w:cs="Times New Roman"/>
              </w:rPr>
              <w:t>280</w:t>
            </w:r>
          </w:p>
        </w:tc>
      </w:tr>
      <w:tr w:rsidR="004366A2" w:rsidRPr="00201E84" w14:paraId="5E814B8D" w14:textId="77777777" w:rsidTr="003B561C">
        <w:trPr>
          <w:trHeight w:val="262"/>
        </w:trPr>
        <w:tc>
          <w:tcPr>
            <w:cnfStyle w:val="001000000000" w:firstRow="0" w:lastRow="0" w:firstColumn="1" w:lastColumn="0" w:oddVBand="0" w:evenVBand="0" w:oddHBand="0" w:evenHBand="0" w:firstRowFirstColumn="0" w:firstRowLastColumn="0" w:lastRowFirstColumn="0" w:lastRowLastColumn="0"/>
            <w:tcW w:w="3832" w:type="dxa"/>
            <w:tcBorders>
              <w:top w:val="nil"/>
              <w:bottom w:val="nil"/>
            </w:tcBorders>
          </w:tcPr>
          <w:p w14:paraId="1C124396" w14:textId="77777777" w:rsidR="004366A2" w:rsidRPr="00E3030A" w:rsidRDefault="004366A2" w:rsidP="003B561C">
            <w:pPr>
              <w:spacing w:line="360" w:lineRule="auto"/>
              <w:rPr>
                <w:rFonts w:ascii="Book Antiqua" w:hAnsi="Book Antiqua" w:cs="Times New Roman"/>
                <w:b w:val="0"/>
                <w:bCs w:val="0"/>
              </w:rPr>
            </w:pPr>
            <w:r w:rsidRPr="00E3030A">
              <w:rPr>
                <w:rFonts w:ascii="Book Antiqua" w:hAnsi="Book Antiqua" w:cs="Times New Roman"/>
                <w:b w:val="0"/>
                <w:bCs w:val="0"/>
              </w:rPr>
              <w:t xml:space="preserve">  Bladder fullness</w:t>
            </w:r>
          </w:p>
        </w:tc>
        <w:tc>
          <w:tcPr>
            <w:tcW w:w="2411" w:type="dxa"/>
            <w:tcBorders>
              <w:top w:val="nil"/>
              <w:bottom w:val="nil"/>
            </w:tcBorders>
            <w:hideMark/>
          </w:tcPr>
          <w:p w14:paraId="03B79156" w14:textId="77777777" w:rsidR="004366A2" w:rsidRPr="00201E84" w:rsidRDefault="004366A2" w:rsidP="003B561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01E84">
              <w:rPr>
                <w:rFonts w:ascii="Book Antiqua" w:hAnsi="Book Antiqua" w:cs="Times New Roman"/>
              </w:rPr>
              <w:t>400</w:t>
            </w:r>
          </w:p>
        </w:tc>
        <w:tc>
          <w:tcPr>
            <w:tcW w:w="2411" w:type="dxa"/>
            <w:tcBorders>
              <w:top w:val="nil"/>
              <w:bottom w:val="nil"/>
            </w:tcBorders>
            <w:hideMark/>
          </w:tcPr>
          <w:p w14:paraId="344F3A6E" w14:textId="77777777" w:rsidR="004366A2" w:rsidRPr="00201E84" w:rsidRDefault="004366A2" w:rsidP="003B561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01E84">
              <w:rPr>
                <w:rFonts w:ascii="Book Antiqua" w:hAnsi="Book Antiqua" w:cs="Times New Roman"/>
              </w:rPr>
              <w:t>319</w:t>
            </w:r>
          </w:p>
        </w:tc>
      </w:tr>
      <w:tr w:rsidR="004366A2" w:rsidRPr="00201E84" w14:paraId="2E005DF3" w14:textId="77777777" w:rsidTr="003B561C">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832" w:type="dxa"/>
            <w:tcBorders>
              <w:top w:val="nil"/>
              <w:bottom w:val="nil"/>
            </w:tcBorders>
          </w:tcPr>
          <w:p w14:paraId="213C45E7" w14:textId="77777777" w:rsidR="004366A2" w:rsidRPr="00E3030A" w:rsidRDefault="004366A2" w:rsidP="003B561C">
            <w:pPr>
              <w:spacing w:line="360" w:lineRule="auto"/>
              <w:rPr>
                <w:rFonts w:ascii="Book Antiqua" w:hAnsi="Book Antiqua" w:cs="Times New Roman"/>
                <w:b w:val="0"/>
                <w:bCs w:val="0"/>
              </w:rPr>
            </w:pPr>
            <w:r w:rsidRPr="00E3030A">
              <w:rPr>
                <w:rFonts w:ascii="Book Antiqua" w:hAnsi="Book Antiqua" w:cs="Times New Roman"/>
                <w:b w:val="0"/>
                <w:bCs w:val="0"/>
              </w:rPr>
              <w:t xml:space="preserve">  Urgency</w:t>
            </w:r>
          </w:p>
        </w:tc>
        <w:tc>
          <w:tcPr>
            <w:tcW w:w="2411" w:type="dxa"/>
            <w:tcBorders>
              <w:top w:val="nil"/>
              <w:bottom w:val="nil"/>
            </w:tcBorders>
            <w:hideMark/>
          </w:tcPr>
          <w:p w14:paraId="2052750E" w14:textId="77777777" w:rsidR="004366A2" w:rsidRPr="00201E84" w:rsidRDefault="004366A2" w:rsidP="003B561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01E84">
              <w:rPr>
                <w:rFonts w:ascii="Book Antiqua" w:hAnsi="Book Antiqua" w:cs="Times New Roman"/>
              </w:rPr>
              <w:t>460</w:t>
            </w:r>
          </w:p>
        </w:tc>
        <w:tc>
          <w:tcPr>
            <w:tcW w:w="2411" w:type="dxa"/>
            <w:tcBorders>
              <w:top w:val="nil"/>
              <w:bottom w:val="nil"/>
            </w:tcBorders>
            <w:hideMark/>
          </w:tcPr>
          <w:p w14:paraId="16614E2A" w14:textId="77777777" w:rsidR="004366A2" w:rsidRPr="00201E84" w:rsidRDefault="004366A2" w:rsidP="003B561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01E84">
              <w:rPr>
                <w:rFonts w:ascii="Book Antiqua" w:hAnsi="Book Antiqua" w:cs="Times New Roman"/>
              </w:rPr>
              <w:t>360</w:t>
            </w:r>
          </w:p>
        </w:tc>
      </w:tr>
      <w:tr w:rsidR="004366A2" w:rsidRPr="00201E84" w14:paraId="15789A92" w14:textId="77777777" w:rsidTr="003B561C">
        <w:trPr>
          <w:trHeight w:val="262"/>
        </w:trPr>
        <w:tc>
          <w:tcPr>
            <w:cnfStyle w:val="001000000000" w:firstRow="0" w:lastRow="0" w:firstColumn="1" w:lastColumn="0" w:oddVBand="0" w:evenVBand="0" w:oddHBand="0" w:evenHBand="0" w:firstRowFirstColumn="0" w:firstRowLastColumn="0" w:lastRowFirstColumn="0" w:lastRowLastColumn="0"/>
            <w:tcW w:w="3832" w:type="dxa"/>
            <w:tcBorders>
              <w:top w:val="nil"/>
              <w:bottom w:val="nil"/>
            </w:tcBorders>
          </w:tcPr>
          <w:p w14:paraId="5F21120F" w14:textId="77777777" w:rsidR="004366A2" w:rsidRPr="00E3030A" w:rsidRDefault="004366A2" w:rsidP="003B561C">
            <w:pPr>
              <w:spacing w:line="360" w:lineRule="auto"/>
              <w:rPr>
                <w:rFonts w:ascii="Book Antiqua" w:hAnsi="Book Antiqua" w:cs="Times New Roman"/>
                <w:b w:val="0"/>
                <w:bCs w:val="0"/>
              </w:rPr>
            </w:pPr>
            <w:r w:rsidRPr="00E3030A">
              <w:rPr>
                <w:rFonts w:ascii="Book Antiqua" w:hAnsi="Book Antiqua" w:cs="Times New Roman"/>
                <w:b w:val="0"/>
                <w:bCs w:val="0"/>
              </w:rPr>
              <w:t>Peak detrusor pressure (mmHg)</w:t>
            </w:r>
          </w:p>
        </w:tc>
        <w:tc>
          <w:tcPr>
            <w:tcW w:w="2411" w:type="dxa"/>
            <w:tcBorders>
              <w:top w:val="nil"/>
              <w:bottom w:val="nil"/>
            </w:tcBorders>
          </w:tcPr>
          <w:p w14:paraId="12BEC10A" w14:textId="77777777" w:rsidR="004366A2" w:rsidRPr="00201E84" w:rsidRDefault="004366A2" w:rsidP="003B561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01E84">
              <w:rPr>
                <w:rFonts w:ascii="Book Antiqua" w:hAnsi="Book Antiqua" w:cs="Times New Roman"/>
              </w:rPr>
              <w:t>16</w:t>
            </w:r>
          </w:p>
        </w:tc>
        <w:tc>
          <w:tcPr>
            <w:tcW w:w="2411" w:type="dxa"/>
            <w:tcBorders>
              <w:top w:val="nil"/>
              <w:bottom w:val="nil"/>
            </w:tcBorders>
          </w:tcPr>
          <w:p w14:paraId="3B004C37" w14:textId="77777777" w:rsidR="004366A2" w:rsidRPr="00201E84" w:rsidRDefault="004366A2" w:rsidP="003B561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01E84">
              <w:rPr>
                <w:rFonts w:ascii="Book Antiqua" w:hAnsi="Book Antiqua" w:cs="Times New Roman"/>
              </w:rPr>
              <w:t>15</w:t>
            </w:r>
          </w:p>
        </w:tc>
      </w:tr>
      <w:tr w:rsidR="004366A2" w:rsidRPr="00201E84" w14:paraId="11BD17CB" w14:textId="77777777" w:rsidTr="003B561C">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832" w:type="dxa"/>
            <w:tcBorders>
              <w:top w:val="nil"/>
            </w:tcBorders>
            <w:hideMark/>
          </w:tcPr>
          <w:p w14:paraId="4ECE9C8B" w14:textId="77777777" w:rsidR="004366A2" w:rsidRPr="00431AA6" w:rsidRDefault="004366A2" w:rsidP="003B561C">
            <w:pPr>
              <w:spacing w:line="360" w:lineRule="auto"/>
              <w:rPr>
                <w:rFonts w:ascii="Book Antiqua" w:hAnsi="Book Antiqua" w:cs="Times New Roman"/>
                <w:b w:val="0"/>
                <w:bCs w:val="0"/>
              </w:rPr>
            </w:pPr>
            <w:r w:rsidRPr="00201E84">
              <w:rPr>
                <w:rFonts w:ascii="Book Antiqua" w:hAnsi="Book Antiqua" w:cs="Times New Roman"/>
                <w:b w:val="0"/>
                <w:bCs w:val="0"/>
              </w:rPr>
              <w:t>V-U reflux</w:t>
            </w:r>
          </w:p>
        </w:tc>
        <w:tc>
          <w:tcPr>
            <w:tcW w:w="2411" w:type="dxa"/>
            <w:tcBorders>
              <w:top w:val="nil"/>
            </w:tcBorders>
          </w:tcPr>
          <w:p w14:paraId="6758619A" w14:textId="77777777" w:rsidR="004366A2" w:rsidRPr="00201E84" w:rsidRDefault="004366A2" w:rsidP="003B561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01E84">
              <w:rPr>
                <w:rFonts w:ascii="Book Antiqua" w:hAnsi="Book Antiqua" w:cs="Times New Roman"/>
              </w:rPr>
              <w:t>Negative</w:t>
            </w:r>
          </w:p>
        </w:tc>
        <w:tc>
          <w:tcPr>
            <w:tcW w:w="2411" w:type="dxa"/>
            <w:tcBorders>
              <w:top w:val="nil"/>
            </w:tcBorders>
          </w:tcPr>
          <w:p w14:paraId="44A53A5F" w14:textId="77777777" w:rsidR="004366A2" w:rsidRPr="00201E84" w:rsidRDefault="004366A2" w:rsidP="003B561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01E84">
              <w:rPr>
                <w:rFonts w:ascii="Book Antiqua" w:hAnsi="Book Antiqua" w:cs="Times New Roman"/>
              </w:rPr>
              <w:t>Negative</w:t>
            </w:r>
          </w:p>
        </w:tc>
      </w:tr>
    </w:tbl>
    <w:p w14:paraId="1E4692F3" w14:textId="1B68DC9C" w:rsidR="004366A2" w:rsidRPr="00E3030A" w:rsidRDefault="004C4B30" w:rsidP="004366A2">
      <w:pPr>
        <w:spacing w:line="360" w:lineRule="auto"/>
        <w:jc w:val="both"/>
        <w:rPr>
          <w:rFonts w:ascii="Book Antiqua" w:eastAsia="宋体" w:hAnsi="Book Antiqua"/>
          <w:shd w:val="clear" w:color="auto" w:fill="FFFFFF"/>
          <w:lang w:eastAsia="zh-CN"/>
        </w:rPr>
      </w:pPr>
      <w:r>
        <w:rPr>
          <w:rFonts w:ascii="Book Antiqua" w:hAnsi="Book Antiqua"/>
          <w:shd w:val="clear" w:color="auto" w:fill="FFFFFF"/>
          <w:vertAlign w:val="superscript"/>
        </w:rPr>
        <w:t>1</w:t>
      </w:r>
      <w:r w:rsidRPr="00201E84">
        <w:rPr>
          <w:rFonts w:ascii="Book Antiqua" w:hAnsi="Book Antiqua"/>
          <w:shd w:val="clear" w:color="auto" w:fill="FFFFFF"/>
        </w:rPr>
        <w:t>Infusion up to 500</w:t>
      </w:r>
      <w:r>
        <w:rPr>
          <w:rFonts w:ascii="Book Antiqua" w:hAnsi="Book Antiqua"/>
          <w:shd w:val="clear" w:color="auto" w:fill="FFFFFF"/>
        </w:rPr>
        <w:t xml:space="preserve"> </w:t>
      </w:r>
      <w:proofErr w:type="spellStart"/>
      <w:r w:rsidRPr="00201E84">
        <w:rPr>
          <w:rFonts w:ascii="Book Antiqua" w:hAnsi="Book Antiqua"/>
          <w:shd w:val="clear" w:color="auto" w:fill="FFFFFF"/>
        </w:rPr>
        <w:t>m</w:t>
      </w:r>
      <w:r>
        <w:rPr>
          <w:rFonts w:ascii="Book Antiqua" w:hAnsi="Book Antiqua"/>
          <w:shd w:val="clear" w:color="auto" w:fill="FFFFFF"/>
        </w:rPr>
        <w:t>L</w:t>
      </w:r>
      <w:r>
        <w:rPr>
          <w:rFonts w:ascii="Book Antiqua" w:eastAsia="宋体" w:hAnsi="Book Antiqua"/>
          <w:shd w:val="clear" w:color="auto" w:fill="FFFFFF"/>
          <w:lang w:eastAsia="zh-CN"/>
        </w:rPr>
        <w:t>.</w:t>
      </w:r>
      <w:proofErr w:type="spellEnd"/>
      <w:r>
        <w:rPr>
          <w:rFonts w:ascii="Book Antiqua" w:eastAsia="宋体" w:hAnsi="Book Antiqua"/>
          <w:shd w:val="clear" w:color="auto" w:fill="FFFFFF"/>
          <w:lang w:eastAsia="zh-CN"/>
        </w:rPr>
        <w:t xml:space="preserve"> </w:t>
      </w:r>
      <w:r>
        <w:rPr>
          <w:rFonts w:ascii="Book Antiqua" w:hAnsi="Book Antiqua"/>
          <w:vertAlign w:val="superscript"/>
        </w:rPr>
        <w:t>2</w:t>
      </w:r>
      <w:r w:rsidRPr="00201E84">
        <w:rPr>
          <w:rFonts w:ascii="Book Antiqua" w:hAnsi="Book Antiqua"/>
        </w:rPr>
        <w:t>Test stopped due to complaints of abdominal pain and headache</w:t>
      </w:r>
      <w:r w:rsidRPr="00201E84">
        <w:rPr>
          <w:rFonts w:ascii="Book Antiqua" w:eastAsia="Malgun Gothic" w:hAnsi="Book Antiqua"/>
        </w:rPr>
        <w:t>.</w:t>
      </w:r>
      <w:r>
        <w:rPr>
          <w:rFonts w:ascii="Book Antiqua" w:eastAsia="宋体" w:hAnsi="Book Antiqua" w:hint="eastAsia"/>
          <w:lang w:eastAsia="zh-CN"/>
        </w:rPr>
        <w:t xml:space="preserve"> </w:t>
      </w:r>
      <w:r w:rsidR="004366A2">
        <w:rPr>
          <w:rFonts w:ascii="Book Antiqua" w:eastAsia="宋体" w:hAnsi="Book Antiqua" w:hint="eastAsia"/>
          <w:shd w:val="clear" w:color="auto" w:fill="FFFFFF"/>
          <w:lang w:eastAsia="zh-CN"/>
        </w:rPr>
        <w:t>A</w:t>
      </w:r>
      <w:r w:rsidR="004366A2">
        <w:rPr>
          <w:rFonts w:ascii="Book Antiqua" w:eastAsia="宋体" w:hAnsi="Book Antiqua"/>
          <w:shd w:val="clear" w:color="auto" w:fill="FFFFFF"/>
          <w:lang w:eastAsia="zh-CN"/>
        </w:rPr>
        <w:t xml:space="preserve">D: </w:t>
      </w:r>
      <w:r w:rsidR="004366A2" w:rsidRPr="00E3030A">
        <w:rPr>
          <w:rFonts w:ascii="Book Antiqua" w:eastAsia="Book Antiqua" w:hAnsi="Book Antiqua" w:cs="Book Antiqua"/>
        </w:rPr>
        <w:t>Autonomic dysreflexia</w:t>
      </w:r>
      <w:r w:rsidR="004366A2">
        <w:rPr>
          <w:rFonts w:ascii="Book Antiqua" w:eastAsia="宋体" w:hAnsi="Book Antiqua" w:cs="Book Antiqua" w:hint="eastAsia"/>
          <w:lang w:eastAsia="zh-CN"/>
        </w:rPr>
        <w:t>;</w:t>
      </w:r>
      <w:r w:rsidR="004366A2">
        <w:rPr>
          <w:rFonts w:ascii="Book Antiqua" w:eastAsia="宋体" w:hAnsi="Book Antiqua" w:cs="Book Antiqua"/>
          <w:lang w:eastAsia="zh-CN"/>
        </w:rPr>
        <w:t xml:space="preserve"> </w:t>
      </w:r>
      <w:r w:rsidR="004366A2" w:rsidRPr="00201E84">
        <w:rPr>
          <w:rFonts w:ascii="Book Antiqua" w:hAnsi="Book Antiqua"/>
          <w:shd w:val="clear" w:color="auto" w:fill="FFFFFF"/>
        </w:rPr>
        <w:t xml:space="preserve">PVR: </w:t>
      </w:r>
      <w:r w:rsidR="004366A2">
        <w:rPr>
          <w:rFonts w:ascii="Book Antiqua" w:hAnsi="Book Antiqua"/>
          <w:shd w:val="clear" w:color="auto" w:fill="FFFFFF"/>
        </w:rPr>
        <w:t>P</w:t>
      </w:r>
      <w:r w:rsidR="004366A2" w:rsidRPr="00201E84">
        <w:rPr>
          <w:rFonts w:ascii="Book Antiqua" w:hAnsi="Book Antiqua"/>
          <w:shd w:val="clear" w:color="auto" w:fill="FFFFFF"/>
        </w:rPr>
        <w:t xml:space="preserve">ostvoid residual urine; V-U reflex: </w:t>
      </w:r>
      <w:r w:rsidR="004366A2" w:rsidRPr="00201E84">
        <w:rPr>
          <w:rFonts w:ascii="Book Antiqua" w:hAnsi="Book Antiqua"/>
          <w:bCs/>
          <w:shd w:val="clear" w:color="auto" w:fill="FFFFFF"/>
        </w:rPr>
        <w:t>Vesicoureteral reflux</w:t>
      </w:r>
      <w:r>
        <w:rPr>
          <w:rFonts w:ascii="Book Antiqua" w:hAnsi="Book Antiqua"/>
          <w:bCs/>
          <w:shd w:val="clear" w:color="auto" w:fill="FFFFFF"/>
        </w:rPr>
        <w:t>.</w:t>
      </w:r>
    </w:p>
    <w:bookmarkEnd w:id="5"/>
    <w:p w14:paraId="36FFB2F6" w14:textId="1A61E2F2" w:rsidR="00857E6A" w:rsidRPr="007F50D2" w:rsidRDefault="00857E6A" w:rsidP="003720CD">
      <w:pPr>
        <w:spacing w:line="360" w:lineRule="auto"/>
        <w:jc w:val="both"/>
        <w:rPr>
          <w:rFonts w:ascii="Book Antiqua" w:hAnsi="Book Antiqua"/>
        </w:rPr>
      </w:pPr>
    </w:p>
    <w:sectPr w:rsidR="00857E6A" w:rsidRPr="007F50D2" w:rsidSect="004366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859D9" w14:textId="77777777" w:rsidR="002273B1" w:rsidRDefault="002273B1" w:rsidP="006D29F3">
      <w:r>
        <w:separator/>
      </w:r>
    </w:p>
  </w:endnote>
  <w:endnote w:type="continuationSeparator" w:id="0">
    <w:p w14:paraId="207AD2E4" w14:textId="77777777" w:rsidR="002273B1" w:rsidRDefault="002273B1" w:rsidP="006D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BF0D" w14:textId="77777777" w:rsidR="007F50D2" w:rsidRPr="007F50D2" w:rsidRDefault="007F50D2" w:rsidP="007F50D2">
    <w:pPr>
      <w:pStyle w:val="ae"/>
      <w:jc w:val="right"/>
      <w:rPr>
        <w:rFonts w:ascii="Book Antiqua" w:hAnsi="Book Antiqua"/>
        <w:color w:val="4F81BD" w:themeColor="accent1"/>
      </w:rPr>
    </w:pPr>
    <w:r>
      <w:rPr>
        <w:color w:val="4F81BD" w:themeColor="accent1"/>
        <w:lang w:val="zh-CN" w:eastAsia="zh-CN"/>
      </w:rPr>
      <w:t xml:space="preserve"> </w:t>
    </w:r>
    <w:r w:rsidRPr="007F50D2">
      <w:rPr>
        <w:rFonts w:ascii="Book Antiqua" w:hAnsi="Book Antiqua"/>
        <w:color w:val="000000" w:themeColor="text1"/>
      </w:rPr>
      <w:fldChar w:fldCharType="begin"/>
    </w:r>
    <w:r w:rsidRPr="007F50D2">
      <w:rPr>
        <w:rFonts w:ascii="Book Antiqua" w:hAnsi="Book Antiqua"/>
        <w:color w:val="000000" w:themeColor="text1"/>
      </w:rPr>
      <w:instrText>PAGE  \* Arabic  \* MERGEFORMAT</w:instrText>
    </w:r>
    <w:r w:rsidRPr="007F50D2">
      <w:rPr>
        <w:rFonts w:ascii="Book Antiqua" w:hAnsi="Book Antiqua"/>
        <w:color w:val="000000" w:themeColor="text1"/>
      </w:rPr>
      <w:fldChar w:fldCharType="separate"/>
    </w:r>
    <w:r w:rsidR="004E1908" w:rsidRPr="004E1908">
      <w:rPr>
        <w:rFonts w:ascii="Book Antiqua" w:hAnsi="Book Antiqua"/>
        <w:noProof/>
        <w:color w:val="000000" w:themeColor="text1"/>
        <w:lang w:val="zh-CN" w:eastAsia="zh-CN"/>
      </w:rPr>
      <w:t>16</w:t>
    </w:r>
    <w:r w:rsidRPr="007F50D2">
      <w:rPr>
        <w:rFonts w:ascii="Book Antiqua" w:hAnsi="Book Antiqua"/>
        <w:color w:val="000000" w:themeColor="text1"/>
      </w:rPr>
      <w:fldChar w:fldCharType="end"/>
    </w:r>
    <w:r w:rsidRPr="007F50D2">
      <w:rPr>
        <w:rFonts w:ascii="Book Antiqua" w:hAnsi="Book Antiqua"/>
        <w:color w:val="000000" w:themeColor="text1"/>
        <w:lang w:val="zh-CN" w:eastAsia="zh-CN"/>
      </w:rPr>
      <w:t xml:space="preserve"> / </w:t>
    </w:r>
    <w:r w:rsidRPr="007F50D2">
      <w:rPr>
        <w:rFonts w:ascii="Book Antiqua" w:hAnsi="Book Antiqua"/>
        <w:color w:val="000000" w:themeColor="text1"/>
      </w:rPr>
      <w:fldChar w:fldCharType="begin"/>
    </w:r>
    <w:r w:rsidRPr="007F50D2">
      <w:rPr>
        <w:rFonts w:ascii="Book Antiqua" w:hAnsi="Book Antiqua"/>
        <w:color w:val="000000" w:themeColor="text1"/>
      </w:rPr>
      <w:instrText>NUMPAGES  \* Arabic  \* MERGEFORMAT</w:instrText>
    </w:r>
    <w:r w:rsidRPr="007F50D2">
      <w:rPr>
        <w:rFonts w:ascii="Book Antiqua" w:hAnsi="Book Antiqua"/>
        <w:color w:val="000000" w:themeColor="text1"/>
      </w:rPr>
      <w:fldChar w:fldCharType="separate"/>
    </w:r>
    <w:r w:rsidR="004E1908" w:rsidRPr="004E1908">
      <w:rPr>
        <w:rFonts w:ascii="Book Antiqua" w:hAnsi="Book Antiqua"/>
        <w:noProof/>
        <w:color w:val="000000" w:themeColor="text1"/>
        <w:lang w:val="zh-CN" w:eastAsia="zh-CN"/>
      </w:rPr>
      <w:t>17</w:t>
    </w:r>
    <w:r w:rsidRPr="007F50D2">
      <w:rPr>
        <w:rFonts w:ascii="Book Antiqua" w:hAnsi="Book Antiqua"/>
        <w:color w:val="000000" w:themeColor="text1"/>
      </w:rPr>
      <w:fldChar w:fldCharType="end"/>
    </w:r>
  </w:p>
  <w:p w14:paraId="160B2B43" w14:textId="77777777" w:rsidR="007F50D2" w:rsidRDefault="007F50D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1405D" w14:textId="77777777" w:rsidR="002273B1" w:rsidRDefault="002273B1" w:rsidP="006D29F3">
      <w:r>
        <w:separator/>
      </w:r>
    </w:p>
  </w:footnote>
  <w:footnote w:type="continuationSeparator" w:id="0">
    <w:p w14:paraId="58CDF09C" w14:textId="77777777" w:rsidR="002273B1" w:rsidRDefault="002273B1" w:rsidP="006D2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15606"/>
    <w:multiLevelType w:val="hybridMultilevel"/>
    <w:tmpl w:val="D1928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ntellisampler_rd 13" w:val="13"/>
    <w:docVar w:name="intellisampler_rd 15" w:val="15"/>
    <w:docVar w:name="intellisampler_rd 29" w:val="29"/>
    <w:docVar w:name="intellisampler_rd 36" w:val="36"/>
    <w:docVar w:name="intellisampler_rd 54" w:val="54"/>
    <w:docVar w:name="intellisampler_rd 60" w:val="60"/>
    <w:docVar w:name="intellisampler_rd 61" w:val="61"/>
    <w:docVar w:name="intellisampler_rd 73" w:val="73"/>
    <w:docVar w:name="intellisampler_rd 76" w:val="76"/>
    <w:docVar w:name="intellisampler_rd 81" w:val="81"/>
    <w:docVar w:name="intellisampler_un 101" w:val="101"/>
    <w:docVar w:name="intellisampler_un 107" w:val="107"/>
    <w:docVar w:name="intellisampler_un 94" w:val="94"/>
    <w:docVar w:name="intellisampler_un 95" w:val="95"/>
    <w:docVar w:name="is_review_method" w:val="Normal"/>
    <w:docVar w:name="is_sampling_method" w:val="categorical"/>
  </w:docVars>
  <w:rsids>
    <w:rsidRoot w:val="00A77B3E"/>
    <w:rsid w:val="00011A6C"/>
    <w:rsid w:val="0005682F"/>
    <w:rsid w:val="000C6D82"/>
    <w:rsid w:val="000D3AF2"/>
    <w:rsid w:val="000F44B3"/>
    <w:rsid w:val="001051F1"/>
    <w:rsid w:val="00134848"/>
    <w:rsid w:val="001638F4"/>
    <w:rsid w:val="001D4B71"/>
    <w:rsid w:val="001F2565"/>
    <w:rsid w:val="00223206"/>
    <w:rsid w:val="002273B1"/>
    <w:rsid w:val="00230C0F"/>
    <w:rsid w:val="00232A32"/>
    <w:rsid w:val="00250948"/>
    <w:rsid w:val="002C20DA"/>
    <w:rsid w:val="00363373"/>
    <w:rsid w:val="003720CD"/>
    <w:rsid w:val="003B4332"/>
    <w:rsid w:val="003B7435"/>
    <w:rsid w:val="003C1713"/>
    <w:rsid w:val="003D053E"/>
    <w:rsid w:val="003F0CF9"/>
    <w:rsid w:val="004366A2"/>
    <w:rsid w:val="00463F08"/>
    <w:rsid w:val="00484E15"/>
    <w:rsid w:val="00485B2D"/>
    <w:rsid w:val="004A083E"/>
    <w:rsid w:val="004A3C09"/>
    <w:rsid w:val="004A66A3"/>
    <w:rsid w:val="004B2129"/>
    <w:rsid w:val="004C4B30"/>
    <w:rsid w:val="004D78F8"/>
    <w:rsid w:val="004E1908"/>
    <w:rsid w:val="004F43D0"/>
    <w:rsid w:val="0052097D"/>
    <w:rsid w:val="00587C2A"/>
    <w:rsid w:val="005C5FBD"/>
    <w:rsid w:val="005E250D"/>
    <w:rsid w:val="006622D9"/>
    <w:rsid w:val="00666BC3"/>
    <w:rsid w:val="006827F6"/>
    <w:rsid w:val="006D29F3"/>
    <w:rsid w:val="006D4A19"/>
    <w:rsid w:val="006F4796"/>
    <w:rsid w:val="007644E6"/>
    <w:rsid w:val="00793158"/>
    <w:rsid w:val="007B7AD8"/>
    <w:rsid w:val="007F0203"/>
    <w:rsid w:val="007F50D2"/>
    <w:rsid w:val="00832E3D"/>
    <w:rsid w:val="00857E6A"/>
    <w:rsid w:val="00871AEF"/>
    <w:rsid w:val="00875AF2"/>
    <w:rsid w:val="008966F6"/>
    <w:rsid w:val="008B6EB2"/>
    <w:rsid w:val="008C4DC5"/>
    <w:rsid w:val="008F61F6"/>
    <w:rsid w:val="0099460B"/>
    <w:rsid w:val="009D203D"/>
    <w:rsid w:val="00A77B3E"/>
    <w:rsid w:val="00B01B11"/>
    <w:rsid w:val="00B939E0"/>
    <w:rsid w:val="00C2051B"/>
    <w:rsid w:val="00C24579"/>
    <w:rsid w:val="00C47340"/>
    <w:rsid w:val="00C54026"/>
    <w:rsid w:val="00C660B9"/>
    <w:rsid w:val="00C740F0"/>
    <w:rsid w:val="00CA0E15"/>
    <w:rsid w:val="00CA2A55"/>
    <w:rsid w:val="00CE6461"/>
    <w:rsid w:val="00D74C8E"/>
    <w:rsid w:val="00D9435C"/>
    <w:rsid w:val="00DC0B01"/>
    <w:rsid w:val="00DE2F32"/>
    <w:rsid w:val="00E368BA"/>
    <w:rsid w:val="00E45FF6"/>
    <w:rsid w:val="00F96F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AC6A6"/>
  <w15:docId w15:val="{6483AB36-E7E5-4404-9961-659A5135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2">
    <w:name w:val="Plain Table 2"/>
    <w:basedOn w:val="a1"/>
    <w:uiPriority w:val="42"/>
    <w:rsid w:val="00857E6A"/>
    <w:pPr>
      <w:jc w:val="both"/>
    </w:pPr>
    <w:rPr>
      <w:rFonts w:asciiTheme="minorHAnsi" w:hAnsiTheme="minorHAnsi" w:cstheme="minorBidi"/>
      <w:kern w:val="2"/>
      <w:szCs w:val="22"/>
      <w:lang w:eastAsia="ko-K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3">
    <w:name w:val="annotation reference"/>
    <w:basedOn w:val="a0"/>
    <w:semiHidden/>
    <w:unhideWhenUsed/>
    <w:rsid w:val="004A66A3"/>
    <w:rPr>
      <w:sz w:val="16"/>
      <w:szCs w:val="16"/>
    </w:rPr>
  </w:style>
  <w:style w:type="paragraph" w:styleId="a4">
    <w:name w:val="annotation text"/>
    <w:basedOn w:val="a"/>
    <w:link w:val="a5"/>
    <w:semiHidden/>
    <w:unhideWhenUsed/>
    <w:rsid w:val="004A66A3"/>
    <w:rPr>
      <w:sz w:val="20"/>
      <w:szCs w:val="20"/>
    </w:rPr>
  </w:style>
  <w:style w:type="character" w:customStyle="1" w:styleId="a5">
    <w:name w:val="批注文字 字符"/>
    <w:basedOn w:val="a0"/>
    <w:link w:val="a4"/>
    <w:semiHidden/>
    <w:rsid w:val="004A66A3"/>
  </w:style>
  <w:style w:type="paragraph" w:styleId="a6">
    <w:name w:val="annotation subject"/>
    <w:basedOn w:val="a4"/>
    <w:next w:val="a4"/>
    <w:link w:val="a7"/>
    <w:semiHidden/>
    <w:unhideWhenUsed/>
    <w:rsid w:val="004A66A3"/>
    <w:rPr>
      <w:b/>
      <w:bCs/>
    </w:rPr>
  </w:style>
  <w:style w:type="character" w:customStyle="1" w:styleId="a7">
    <w:name w:val="批注主题 字符"/>
    <w:basedOn w:val="a5"/>
    <w:link w:val="a6"/>
    <w:semiHidden/>
    <w:rsid w:val="004A66A3"/>
    <w:rPr>
      <w:b/>
      <w:bCs/>
    </w:rPr>
  </w:style>
  <w:style w:type="paragraph" w:styleId="a8">
    <w:name w:val="Balloon Text"/>
    <w:basedOn w:val="a"/>
    <w:link w:val="a9"/>
    <w:semiHidden/>
    <w:unhideWhenUsed/>
    <w:rsid w:val="004A66A3"/>
    <w:rPr>
      <w:rFonts w:ascii="Segoe UI" w:hAnsi="Segoe UI" w:cs="Segoe UI"/>
      <w:sz w:val="18"/>
      <w:szCs w:val="18"/>
    </w:rPr>
  </w:style>
  <w:style w:type="character" w:customStyle="1" w:styleId="a9">
    <w:name w:val="批注框文本 字符"/>
    <w:basedOn w:val="a0"/>
    <w:link w:val="a8"/>
    <w:semiHidden/>
    <w:rsid w:val="004A66A3"/>
    <w:rPr>
      <w:rFonts w:ascii="Segoe UI" w:hAnsi="Segoe UI" w:cs="Segoe UI"/>
      <w:sz w:val="18"/>
      <w:szCs w:val="18"/>
    </w:rPr>
  </w:style>
  <w:style w:type="paragraph" w:styleId="aa">
    <w:name w:val="List Paragraph"/>
    <w:basedOn w:val="a"/>
    <w:uiPriority w:val="34"/>
    <w:qFormat/>
    <w:rsid w:val="006D4A19"/>
    <w:pPr>
      <w:ind w:left="720"/>
      <w:contextualSpacing/>
    </w:pPr>
  </w:style>
  <w:style w:type="paragraph" w:styleId="ab">
    <w:name w:val="Revision"/>
    <w:hidden/>
    <w:uiPriority w:val="99"/>
    <w:semiHidden/>
    <w:rsid w:val="00463F08"/>
    <w:rPr>
      <w:sz w:val="24"/>
      <w:szCs w:val="24"/>
    </w:rPr>
  </w:style>
  <w:style w:type="paragraph" w:styleId="ac">
    <w:name w:val="header"/>
    <w:basedOn w:val="a"/>
    <w:link w:val="ad"/>
    <w:unhideWhenUsed/>
    <w:rsid w:val="006D29F3"/>
    <w:pPr>
      <w:tabs>
        <w:tab w:val="center" w:pos="4513"/>
        <w:tab w:val="right" w:pos="9026"/>
      </w:tabs>
      <w:snapToGrid w:val="0"/>
    </w:pPr>
  </w:style>
  <w:style w:type="character" w:customStyle="1" w:styleId="ad">
    <w:name w:val="页眉 字符"/>
    <w:basedOn w:val="a0"/>
    <w:link w:val="ac"/>
    <w:rsid w:val="006D29F3"/>
    <w:rPr>
      <w:sz w:val="24"/>
      <w:szCs w:val="24"/>
    </w:rPr>
  </w:style>
  <w:style w:type="paragraph" w:styleId="ae">
    <w:name w:val="footer"/>
    <w:basedOn w:val="a"/>
    <w:link w:val="af"/>
    <w:uiPriority w:val="99"/>
    <w:unhideWhenUsed/>
    <w:rsid w:val="006D29F3"/>
    <w:pPr>
      <w:tabs>
        <w:tab w:val="center" w:pos="4513"/>
        <w:tab w:val="right" w:pos="9026"/>
      </w:tabs>
      <w:snapToGrid w:val="0"/>
    </w:pPr>
  </w:style>
  <w:style w:type="character" w:customStyle="1" w:styleId="af">
    <w:name w:val="页脚 字符"/>
    <w:basedOn w:val="a0"/>
    <w:link w:val="ae"/>
    <w:uiPriority w:val="99"/>
    <w:rsid w:val="006D29F3"/>
    <w:rPr>
      <w:sz w:val="24"/>
      <w:szCs w:val="24"/>
    </w:rPr>
  </w:style>
  <w:style w:type="character" w:styleId="af0">
    <w:name w:val="line number"/>
    <w:basedOn w:val="a0"/>
    <w:semiHidden/>
    <w:unhideWhenUsed/>
    <w:rsid w:val="00372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19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E086C-2437-4C2D-8FA8-316CDDDD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17</Pages>
  <Words>3383</Words>
  <Characters>19288</Characters>
  <Application>Microsoft Office Word</Application>
  <DocSecurity>0</DocSecurity>
  <Lines>160</Lines>
  <Paragraphs>45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jiaping yan</cp:lastModifiedBy>
  <cp:revision>4</cp:revision>
  <dcterms:created xsi:type="dcterms:W3CDTF">2021-08-14T13:13:00Z</dcterms:created>
  <dcterms:modified xsi:type="dcterms:W3CDTF">2021-08-18T02:01:00Z</dcterms:modified>
</cp:coreProperties>
</file>